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FA134" w14:textId="284768B9" w:rsidR="00F61DDA" w:rsidRPr="00757CAB" w:rsidRDefault="006828CB" w:rsidP="00AB655E">
      <w:pPr>
        <w:pStyle w:val="Title"/>
        <w:rPr>
          <w:rFonts w:asciiTheme="minorHAnsi" w:hAnsiTheme="minorHAnsi" w:cs="Calibri"/>
        </w:rPr>
      </w:pPr>
      <w:r w:rsidRPr="00757CAB">
        <w:rPr>
          <w:rFonts w:asciiTheme="minorHAnsi" w:hAnsiTheme="minorHAnsi" w:cs="Calibri"/>
          <w:noProof/>
          <w:color w:val="2B579A"/>
          <w:shd w:val="clear" w:color="auto" w:fill="E6E6E6"/>
          <w:lang w:val="en-GB" w:eastAsia="en-GB"/>
        </w:rPr>
        <w:drawing>
          <wp:anchor distT="0" distB="0" distL="114300" distR="114300" simplePos="0" relativeHeight="251661312" behindDoc="1" locked="0" layoutInCell="1" allowOverlap="1" wp14:anchorId="4CDA48DC" wp14:editId="669A19BE">
            <wp:simplePos x="0" y="0"/>
            <wp:positionH relativeFrom="margin">
              <wp:align>center</wp:align>
            </wp:positionH>
            <wp:positionV relativeFrom="page">
              <wp:align>top</wp:align>
            </wp:positionV>
            <wp:extent cx="7677162" cy="1075112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alphaModFix amt="50000"/>
                    </a:blip>
                    <a:stretch>
                      <a:fillRect/>
                    </a:stretch>
                  </pic:blipFill>
                  <pic:spPr>
                    <a:xfrm>
                      <a:off x="0" y="0"/>
                      <a:ext cx="7677162" cy="10751127"/>
                    </a:xfrm>
                    <a:prstGeom prst="rect">
                      <a:avLst/>
                    </a:prstGeom>
                  </pic:spPr>
                </pic:pic>
              </a:graphicData>
            </a:graphic>
            <wp14:sizeRelH relativeFrom="page">
              <wp14:pctWidth>0</wp14:pctWidth>
            </wp14:sizeRelH>
            <wp14:sizeRelV relativeFrom="page">
              <wp14:pctHeight>0</wp14:pctHeight>
            </wp14:sizeRelV>
          </wp:anchor>
        </w:drawing>
      </w:r>
    </w:p>
    <w:p w14:paraId="11BC03A3" w14:textId="77777777" w:rsidR="00F61DDA" w:rsidRPr="00757CAB" w:rsidRDefault="00F61DDA" w:rsidP="00AB655E">
      <w:pPr>
        <w:pStyle w:val="Title"/>
        <w:rPr>
          <w:rFonts w:asciiTheme="minorHAnsi" w:hAnsiTheme="minorHAnsi" w:cs="Calibri"/>
        </w:rPr>
      </w:pPr>
    </w:p>
    <w:p w14:paraId="728CAF38" w14:textId="77777777" w:rsidR="00F61DDA" w:rsidRPr="00757CAB" w:rsidRDefault="00F61DDA" w:rsidP="00AB655E">
      <w:pPr>
        <w:pStyle w:val="Title"/>
        <w:rPr>
          <w:rFonts w:asciiTheme="minorHAnsi" w:hAnsiTheme="minorHAnsi" w:cs="Calibri"/>
        </w:rPr>
      </w:pPr>
    </w:p>
    <w:p w14:paraId="161D3D33" w14:textId="77777777" w:rsidR="00F61DDA" w:rsidRPr="00757CAB" w:rsidRDefault="00F61DDA" w:rsidP="00AB655E">
      <w:pPr>
        <w:pStyle w:val="Title"/>
        <w:rPr>
          <w:rFonts w:asciiTheme="minorHAnsi" w:hAnsiTheme="minorHAnsi" w:cs="Calibri"/>
        </w:rPr>
      </w:pPr>
    </w:p>
    <w:p w14:paraId="06BC0D3D" w14:textId="77777777" w:rsidR="00F61DDA" w:rsidRPr="00757CAB" w:rsidRDefault="00F61DDA" w:rsidP="00AB655E">
      <w:pPr>
        <w:pStyle w:val="Title"/>
        <w:rPr>
          <w:rFonts w:asciiTheme="minorHAnsi" w:hAnsiTheme="minorHAnsi" w:cs="Calibri"/>
        </w:rPr>
      </w:pPr>
    </w:p>
    <w:p w14:paraId="2C352838" w14:textId="77777777" w:rsidR="00F61DDA" w:rsidRPr="00757CAB" w:rsidRDefault="00F61DDA" w:rsidP="00AB655E">
      <w:pPr>
        <w:pStyle w:val="Title"/>
        <w:rPr>
          <w:rFonts w:asciiTheme="minorHAnsi" w:hAnsiTheme="minorHAnsi" w:cs="Calibri"/>
        </w:rPr>
      </w:pPr>
    </w:p>
    <w:p w14:paraId="4A57CF92" w14:textId="77777777" w:rsidR="00F61DDA" w:rsidRPr="00757CAB" w:rsidRDefault="00F61DDA" w:rsidP="00AB655E">
      <w:pPr>
        <w:pStyle w:val="Title"/>
        <w:rPr>
          <w:rFonts w:asciiTheme="minorHAnsi" w:hAnsiTheme="minorHAnsi" w:cs="Calibri"/>
        </w:rPr>
      </w:pPr>
    </w:p>
    <w:p w14:paraId="5BA0E0B4" w14:textId="77777777" w:rsidR="00F61DDA" w:rsidRPr="00757CAB" w:rsidRDefault="00F61DDA" w:rsidP="00AB655E">
      <w:pPr>
        <w:pStyle w:val="Title"/>
        <w:rPr>
          <w:rFonts w:asciiTheme="minorHAnsi" w:hAnsiTheme="minorHAnsi" w:cs="Calibri"/>
        </w:rPr>
      </w:pPr>
    </w:p>
    <w:p w14:paraId="2E82D803" w14:textId="77777777" w:rsidR="00F61DDA" w:rsidRPr="00757CAB" w:rsidRDefault="00F61DDA" w:rsidP="00AB655E">
      <w:pPr>
        <w:pStyle w:val="Title"/>
        <w:rPr>
          <w:rFonts w:asciiTheme="minorHAnsi" w:hAnsiTheme="minorHAnsi" w:cs="Calibri"/>
        </w:rPr>
      </w:pPr>
    </w:p>
    <w:p w14:paraId="635C0434" w14:textId="77777777" w:rsidR="00F61DDA" w:rsidRPr="00757CAB" w:rsidRDefault="00F61DDA" w:rsidP="00AB655E">
      <w:pPr>
        <w:pStyle w:val="Title"/>
        <w:rPr>
          <w:rFonts w:asciiTheme="minorHAnsi" w:hAnsiTheme="minorHAnsi" w:cs="Calibri"/>
        </w:rPr>
      </w:pPr>
    </w:p>
    <w:p w14:paraId="73D2BA45" w14:textId="77777777" w:rsidR="00F61DDA" w:rsidRPr="00757CAB" w:rsidRDefault="00F61DDA" w:rsidP="00AB655E">
      <w:pPr>
        <w:pStyle w:val="Title"/>
        <w:rPr>
          <w:rFonts w:asciiTheme="minorHAnsi" w:hAnsiTheme="minorHAnsi" w:cs="Calibri"/>
        </w:rPr>
      </w:pPr>
    </w:p>
    <w:p w14:paraId="7F70F3AE" w14:textId="77777777" w:rsidR="00F61DDA" w:rsidRPr="00757CAB" w:rsidRDefault="00F61DDA" w:rsidP="00AB655E">
      <w:pPr>
        <w:pStyle w:val="Title"/>
        <w:rPr>
          <w:rFonts w:asciiTheme="minorHAnsi" w:hAnsiTheme="minorHAnsi" w:cs="Calibri"/>
        </w:rPr>
      </w:pPr>
    </w:p>
    <w:p w14:paraId="4ADC0503" w14:textId="77777777" w:rsidR="00F61DDA" w:rsidRPr="00757CAB" w:rsidRDefault="00F61DDA" w:rsidP="00AB655E">
      <w:pPr>
        <w:pStyle w:val="Title"/>
        <w:rPr>
          <w:rFonts w:asciiTheme="minorHAnsi" w:hAnsiTheme="minorHAnsi" w:cs="Calibri"/>
        </w:rPr>
      </w:pPr>
    </w:p>
    <w:p w14:paraId="7A9911B6" w14:textId="77777777" w:rsidR="00F61DDA" w:rsidRPr="00757CAB" w:rsidRDefault="00F61DDA" w:rsidP="00AB655E">
      <w:pPr>
        <w:pStyle w:val="Title"/>
        <w:rPr>
          <w:rFonts w:asciiTheme="minorHAnsi" w:hAnsiTheme="minorHAnsi" w:cs="Calibri"/>
        </w:rPr>
      </w:pPr>
    </w:p>
    <w:p w14:paraId="6CDE1FC1" w14:textId="77777777" w:rsidR="00BE2A74" w:rsidRPr="00757CAB" w:rsidRDefault="00BE2769" w:rsidP="00AB655E">
      <w:pPr>
        <w:pStyle w:val="Title"/>
        <w:rPr>
          <w:rFonts w:asciiTheme="minorHAnsi" w:hAnsiTheme="minorHAnsi" w:cs="Calibri"/>
          <w:sz w:val="56"/>
          <w:szCs w:val="56"/>
        </w:rPr>
      </w:pPr>
      <w:r w:rsidRPr="00757CAB">
        <w:rPr>
          <w:rFonts w:asciiTheme="minorHAnsi" w:hAnsiTheme="minorHAnsi" w:cs="Calibri"/>
          <w:sz w:val="56"/>
          <w:szCs w:val="56"/>
        </w:rPr>
        <w:t>P</w:t>
      </w:r>
      <w:r w:rsidR="006828CB" w:rsidRPr="00757CAB">
        <w:rPr>
          <w:rFonts w:asciiTheme="minorHAnsi" w:hAnsiTheme="minorHAnsi" w:cs="Calibri"/>
          <w:sz w:val="56"/>
          <w:szCs w:val="56"/>
        </w:rPr>
        <w:t xml:space="preserve">acific </w:t>
      </w:r>
      <w:r w:rsidRPr="00757CAB">
        <w:rPr>
          <w:rFonts w:asciiTheme="minorHAnsi" w:hAnsiTheme="minorHAnsi" w:cs="Calibri"/>
          <w:sz w:val="56"/>
          <w:szCs w:val="56"/>
        </w:rPr>
        <w:t>A</w:t>
      </w:r>
      <w:r w:rsidR="006828CB" w:rsidRPr="00757CAB">
        <w:rPr>
          <w:rFonts w:asciiTheme="minorHAnsi" w:hAnsiTheme="minorHAnsi" w:cs="Calibri"/>
          <w:sz w:val="56"/>
          <w:szCs w:val="56"/>
        </w:rPr>
        <w:t xml:space="preserve">ustralia </w:t>
      </w:r>
      <w:r w:rsidRPr="00757CAB">
        <w:rPr>
          <w:rFonts w:asciiTheme="minorHAnsi" w:hAnsiTheme="minorHAnsi" w:cs="Calibri"/>
          <w:sz w:val="56"/>
          <w:szCs w:val="56"/>
        </w:rPr>
        <w:t>L</w:t>
      </w:r>
      <w:r w:rsidR="006828CB" w:rsidRPr="00757CAB">
        <w:rPr>
          <w:rFonts w:asciiTheme="minorHAnsi" w:hAnsiTheme="minorHAnsi" w:cs="Calibri"/>
          <w:sz w:val="56"/>
          <w:szCs w:val="56"/>
        </w:rPr>
        <w:t xml:space="preserve">abour </w:t>
      </w:r>
      <w:r w:rsidRPr="00757CAB">
        <w:rPr>
          <w:rFonts w:asciiTheme="minorHAnsi" w:hAnsiTheme="minorHAnsi" w:cs="Calibri"/>
          <w:sz w:val="56"/>
          <w:szCs w:val="56"/>
        </w:rPr>
        <w:t>M</w:t>
      </w:r>
      <w:r w:rsidR="006828CB" w:rsidRPr="00757CAB">
        <w:rPr>
          <w:rFonts w:asciiTheme="minorHAnsi" w:hAnsiTheme="minorHAnsi" w:cs="Calibri"/>
          <w:sz w:val="56"/>
          <w:szCs w:val="56"/>
        </w:rPr>
        <w:t>obility</w:t>
      </w:r>
      <w:r w:rsidR="00101CB8" w:rsidRPr="00757CAB">
        <w:rPr>
          <w:rFonts w:asciiTheme="minorHAnsi" w:hAnsiTheme="minorHAnsi" w:cs="Calibri"/>
          <w:sz w:val="56"/>
          <w:szCs w:val="56"/>
        </w:rPr>
        <w:t xml:space="preserve"> scheme</w:t>
      </w:r>
      <w:r w:rsidRPr="00757CAB">
        <w:rPr>
          <w:rFonts w:asciiTheme="minorHAnsi" w:hAnsiTheme="minorHAnsi" w:cs="Calibri"/>
          <w:sz w:val="56"/>
          <w:szCs w:val="56"/>
        </w:rPr>
        <w:t xml:space="preserve"> </w:t>
      </w:r>
    </w:p>
    <w:p w14:paraId="32F0DF3F" w14:textId="51C7E10D" w:rsidR="006972AA" w:rsidRPr="00757CAB" w:rsidRDefault="006972AA" w:rsidP="00AB655E">
      <w:pPr>
        <w:pStyle w:val="Title"/>
        <w:rPr>
          <w:rFonts w:asciiTheme="minorHAnsi" w:hAnsiTheme="minorHAnsi" w:cs="Calibri"/>
          <w:sz w:val="56"/>
          <w:szCs w:val="56"/>
        </w:rPr>
      </w:pPr>
      <w:r w:rsidRPr="00757CAB">
        <w:rPr>
          <w:rFonts w:asciiTheme="minorHAnsi" w:hAnsiTheme="minorHAnsi" w:cs="Calibri"/>
          <w:sz w:val="56"/>
          <w:szCs w:val="56"/>
        </w:rPr>
        <w:t>Approved Employer</w:t>
      </w:r>
      <w:r w:rsidR="00BE2A74" w:rsidRPr="00757CAB">
        <w:rPr>
          <w:rFonts w:asciiTheme="minorHAnsi" w:hAnsiTheme="minorHAnsi" w:cs="Calibri"/>
          <w:sz w:val="56"/>
          <w:szCs w:val="56"/>
        </w:rPr>
        <w:t xml:space="preserve"> </w:t>
      </w:r>
      <w:r w:rsidRPr="00757CAB">
        <w:rPr>
          <w:rFonts w:asciiTheme="minorHAnsi" w:hAnsiTheme="minorHAnsi" w:cs="Calibri"/>
          <w:sz w:val="56"/>
          <w:szCs w:val="56"/>
        </w:rPr>
        <w:t>Guidelines</w:t>
      </w:r>
      <w:r w:rsidR="00AB655E" w:rsidRPr="00757CAB">
        <w:rPr>
          <w:rFonts w:asciiTheme="minorHAnsi" w:hAnsiTheme="minorHAnsi" w:cs="Calibri"/>
          <w:sz w:val="56"/>
          <w:szCs w:val="56"/>
        </w:rPr>
        <w:t xml:space="preserve"> </w:t>
      </w:r>
    </w:p>
    <w:p w14:paraId="78390F34" w14:textId="77777777" w:rsidR="00BE2A74" w:rsidRPr="00757CAB" w:rsidRDefault="00BE2A74" w:rsidP="004F0551">
      <w:pPr>
        <w:pStyle w:val="Title"/>
        <w:rPr>
          <w:rFonts w:asciiTheme="minorHAnsi" w:hAnsiTheme="minorHAnsi" w:cs="Calibri"/>
          <w:b w:val="0"/>
          <w:bCs/>
          <w:sz w:val="40"/>
          <w:szCs w:val="40"/>
        </w:rPr>
      </w:pPr>
    </w:p>
    <w:p w14:paraId="683F0461" w14:textId="77777777" w:rsidR="00FD2B78" w:rsidRPr="00757CAB" w:rsidRDefault="00FD2B78" w:rsidP="00A10956">
      <w:pPr>
        <w:tabs>
          <w:tab w:val="left" w:pos="5856"/>
        </w:tabs>
        <w:rPr>
          <w:rFonts w:asciiTheme="minorHAnsi" w:hAnsiTheme="minorHAnsi"/>
        </w:rPr>
      </w:pPr>
    </w:p>
    <w:p w14:paraId="65FC888F" w14:textId="77777777" w:rsidR="00FD2B78" w:rsidRPr="00757CAB" w:rsidRDefault="00FD2B78" w:rsidP="00A10956">
      <w:pPr>
        <w:tabs>
          <w:tab w:val="left" w:pos="5856"/>
        </w:tabs>
        <w:rPr>
          <w:rFonts w:asciiTheme="minorHAnsi" w:hAnsiTheme="minorHAnsi"/>
        </w:rPr>
      </w:pPr>
    </w:p>
    <w:p w14:paraId="08F748A3" w14:textId="77777777" w:rsidR="00FD2B78" w:rsidRPr="00757CAB" w:rsidRDefault="00FD2B78" w:rsidP="00A10956">
      <w:pPr>
        <w:tabs>
          <w:tab w:val="left" w:pos="5856"/>
        </w:tabs>
        <w:rPr>
          <w:rFonts w:asciiTheme="minorHAnsi" w:hAnsiTheme="minorHAnsi"/>
        </w:rPr>
      </w:pPr>
    </w:p>
    <w:p w14:paraId="20F65F7B" w14:textId="77777777" w:rsidR="00A10956" w:rsidRPr="00757CAB" w:rsidRDefault="00A10956" w:rsidP="00A10956">
      <w:pPr>
        <w:tabs>
          <w:tab w:val="left" w:pos="5856"/>
        </w:tabs>
        <w:rPr>
          <w:rFonts w:asciiTheme="minorHAnsi" w:hAnsiTheme="minorHAnsi"/>
        </w:rPr>
      </w:pPr>
    </w:p>
    <w:p w14:paraId="3BFEDC30" w14:textId="77777777" w:rsidR="00A10956" w:rsidRPr="00757CAB" w:rsidRDefault="00A10956" w:rsidP="00A10956">
      <w:pPr>
        <w:tabs>
          <w:tab w:val="left" w:pos="5856"/>
        </w:tabs>
        <w:rPr>
          <w:rFonts w:asciiTheme="minorHAnsi" w:hAnsiTheme="minorHAnsi"/>
        </w:rPr>
      </w:pPr>
    </w:p>
    <w:p w14:paraId="4FDC0F3E" w14:textId="77777777" w:rsidR="00A10956" w:rsidRPr="00757CAB" w:rsidRDefault="00A10956" w:rsidP="00A10956">
      <w:pPr>
        <w:tabs>
          <w:tab w:val="left" w:pos="5856"/>
        </w:tabs>
        <w:rPr>
          <w:rFonts w:asciiTheme="minorHAnsi" w:hAnsiTheme="minorHAnsi"/>
        </w:rPr>
      </w:pPr>
    </w:p>
    <w:p w14:paraId="1A88F7BB" w14:textId="77777777" w:rsidR="00A10956" w:rsidRPr="00757CAB" w:rsidRDefault="00A10956" w:rsidP="00A10956">
      <w:pPr>
        <w:tabs>
          <w:tab w:val="left" w:pos="5856"/>
        </w:tabs>
        <w:rPr>
          <w:rFonts w:asciiTheme="minorHAnsi" w:hAnsiTheme="minorHAnsi"/>
        </w:rPr>
      </w:pPr>
    </w:p>
    <w:p w14:paraId="4405D201" w14:textId="77777777" w:rsidR="00A10956" w:rsidRPr="00757CAB" w:rsidRDefault="00A10956" w:rsidP="00A10956">
      <w:pPr>
        <w:tabs>
          <w:tab w:val="left" w:pos="5856"/>
        </w:tabs>
        <w:rPr>
          <w:rFonts w:asciiTheme="minorHAnsi" w:hAnsiTheme="minorHAnsi"/>
        </w:rPr>
      </w:pPr>
    </w:p>
    <w:p w14:paraId="10886E35" w14:textId="5CF8A49E" w:rsidR="006966A2" w:rsidRPr="00757CAB" w:rsidRDefault="006966A2" w:rsidP="00AE2A78">
      <w:pPr>
        <w:spacing w:after="80"/>
        <w:rPr>
          <w:rFonts w:asciiTheme="minorHAnsi" w:hAnsiTheme="minorHAnsi"/>
          <w:sz w:val="20"/>
        </w:rPr>
      </w:pPr>
      <w:bookmarkStart w:id="0" w:name="_Toc117840334"/>
    </w:p>
    <w:p w14:paraId="49D03889" w14:textId="5415B244" w:rsidR="006966A2" w:rsidRPr="00757CAB" w:rsidRDefault="006966A2" w:rsidP="00AE2A78">
      <w:pPr>
        <w:spacing w:after="80"/>
        <w:rPr>
          <w:rFonts w:asciiTheme="minorHAnsi" w:hAnsiTheme="minorHAnsi"/>
          <w:sz w:val="20"/>
        </w:rPr>
      </w:pPr>
    </w:p>
    <w:p w14:paraId="5F64B404" w14:textId="7BF907C6" w:rsidR="006966A2" w:rsidRPr="00757CAB" w:rsidRDefault="006966A2" w:rsidP="00AE2A78">
      <w:pPr>
        <w:spacing w:after="80"/>
        <w:rPr>
          <w:rFonts w:asciiTheme="minorHAnsi" w:hAnsiTheme="minorHAnsi"/>
          <w:sz w:val="20"/>
        </w:rPr>
      </w:pPr>
    </w:p>
    <w:p w14:paraId="1BAC28E6" w14:textId="36A9BDAC" w:rsidR="006966A2" w:rsidRPr="00757CAB" w:rsidRDefault="006966A2" w:rsidP="00AE2A78">
      <w:pPr>
        <w:spacing w:after="80"/>
        <w:rPr>
          <w:rFonts w:asciiTheme="minorHAnsi" w:hAnsiTheme="minorHAnsi"/>
          <w:sz w:val="20"/>
        </w:rPr>
      </w:pPr>
    </w:p>
    <w:p w14:paraId="28DE3937" w14:textId="77777777" w:rsidR="006966A2" w:rsidRPr="00757CAB" w:rsidRDefault="006966A2" w:rsidP="00AE2A78">
      <w:pPr>
        <w:spacing w:after="80"/>
        <w:rPr>
          <w:rFonts w:asciiTheme="minorHAnsi" w:hAnsiTheme="minorHAnsi"/>
          <w:sz w:val="20"/>
        </w:rPr>
      </w:pPr>
    </w:p>
    <w:p w14:paraId="7FFA7C30" w14:textId="77777777" w:rsidR="006828CB" w:rsidRPr="00757CAB" w:rsidRDefault="006828CB" w:rsidP="00AE2A78">
      <w:pPr>
        <w:spacing w:after="80"/>
        <w:rPr>
          <w:rFonts w:asciiTheme="minorHAnsi" w:hAnsiTheme="minorHAnsi"/>
          <w:sz w:val="20"/>
        </w:rPr>
      </w:pPr>
    </w:p>
    <w:p w14:paraId="51CCE691" w14:textId="77777777" w:rsidR="006828CB" w:rsidRPr="00757CAB" w:rsidRDefault="006828CB" w:rsidP="00AE2A78">
      <w:pPr>
        <w:spacing w:after="80"/>
        <w:rPr>
          <w:rFonts w:asciiTheme="minorHAnsi" w:hAnsiTheme="minorHAnsi"/>
          <w:sz w:val="20"/>
        </w:rPr>
      </w:pPr>
    </w:p>
    <w:p w14:paraId="6ABF83E6" w14:textId="77777777" w:rsidR="006828CB" w:rsidRPr="00757CAB" w:rsidRDefault="006828CB" w:rsidP="00AE2A78">
      <w:pPr>
        <w:spacing w:after="80"/>
        <w:rPr>
          <w:rFonts w:asciiTheme="minorHAnsi" w:hAnsiTheme="minorHAnsi"/>
          <w:sz w:val="20"/>
        </w:rPr>
      </w:pPr>
    </w:p>
    <w:p w14:paraId="226B3589" w14:textId="77777777" w:rsidR="006828CB" w:rsidRPr="00757CAB" w:rsidRDefault="006828CB" w:rsidP="00AE2A78">
      <w:pPr>
        <w:spacing w:after="80"/>
        <w:rPr>
          <w:rFonts w:asciiTheme="minorHAnsi" w:hAnsiTheme="minorHAnsi"/>
          <w:sz w:val="20"/>
        </w:rPr>
      </w:pPr>
    </w:p>
    <w:p w14:paraId="19B327BC" w14:textId="77777777" w:rsidR="006828CB" w:rsidRPr="00757CAB" w:rsidRDefault="006828CB" w:rsidP="00AE2A78">
      <w:pPr>
        <w:spacing w:after="80"/>
        <w:rPr>
          <w:rFonts w:asciiTheme="minorHAnsi" w:hAnsiTheme="minorHAnsi"/>
          <w:sz w:val="20"/>
        </w:rPr>
      </w:pPr>
    </w:p>
    <w:p w14:paraId="0D82EFDF" w14:textId="77777777" w:rsidR="006828CB" w:rsidRPr="00757CAB" w:rsidRDefault="006828CB" w:rsidP="00AE2A78">
      <w:pPr>
        <w:spacing w:after="80"/>
        <w:rPr>
          <w:rFonts w:asciiTheme="minorHAnsi" w:hAnsiTheme="minorHAnsi"/>
          <w:sz w:val="20"/>
        </w:rPr>
      </w:pPr>
    </w:p>
    <w:p w14:paraId="313CF5B4" w14:textId="77777777" w:rsidR="006828CB" w:rsidRPr="00757CAB" w:rsidRDefault="006828CB" w:rsidP="00AE2A78">
      <w:pPr>
        <w:spacing w:after="80"/>
        <w:rPr>
          <w:rFonts w:asciiTheme="minorHAnsi" w:hAnsiTheme="minorHAnsi"/>
          <w:sz w:val="20"/>
        </w:rPr>
      </w:pPr>
    </w:p>
    <w:p w14:paraId="09067AEE" w14:textId="77777777" w:rsidR="006828CB" w:rsidRPr="00757CAB" w:rsidRDefault="006828CB" w:rsidP="00AE2A78">
      <w:pPr>
        <w:spacing w:after="80"/>
        <w:rPr>
          <w:rFonts w:asciiTheme="minorHAnsi" w:hAnsiTheme="minorHAnsi"/>
          <w:sz w:val="20"/>
        </w:rPr>
      </w:pPr>
    </w:p>
    <w:p w14:paraId="0F000D1F" w14:textId="77777777" w:rsidR="006828CB" w:rsidRPr="00757CAB" w:rsidRDefault="006828CB" w:rsidP="00AE2A78">
      <w:pPr>
        <w:spacing w:after="80"/>
        <w:rPr>
          <w:rFonts w:asciiTheme="minorHAnsi" w:hAnsiTheme="minorHAnsi"/>
          <w:sz w:val="20"/>
        </w:rPr>
      </w:pPr>
    </w:p>
    <w:p w14:paraId="05ADE268" w14:textId="77777777" w:rsidR="006828CB" w:rsidRPr="00757CAB" w:rsidRDefault="006828CB" w:rsidP="00AE2A78">
      <w:pPr>
        <w:spacing w:after="80"/>
        <w:rPr>
          <w:rFonts w:asciiTheme="minorHAnsi" w:hAnsiTheme="minorHAnsi"/>
          <w:sz w:val="20"/>
        </w:rPr>
      </w:pPr>
    </w:p>
    <w:p w14:paraId="1B8AE187" w14:textId="77777777" w:rsidR="006828CB" w:rsidRPr="00757CAB" w:rsidRDefault="006828CB" w:rsidP="00AE2A78">
      <w:pPr>
        <w:spacing w:after="80"/>
        <w:rPr>
          <w:rFonts w:asciiTheme="minorHAnsi" w:hAnsiTheme="minorHAnsi"/>
          <w:sz w:val="20"/>
        </w:rPr>
      </w:pPr>
    </w:p>
    <w:p w14:paraId="39E152B0" w14:textId="77777777" w:rsidR="006828CB" w:rsidRPr="00757CAB" w:rsidRDefault="006828CB" w:rsidP="00AE2A78">
      <w:pPr>
        <w:spacing w:after="80"/>
        <w:rPr>
          <w:rFonts w:asciiTheme="minorHAnsi" w:hAnsiTheme="minorHAnsi"/>
          <w:sz w:val="20"/>
        </w:rPr>
      </w:pPr>
    </w:p>
    <w:p w14:paraId="7F229CDC" w14:textId="77777777" w:rsidR="006828CB" w:rsidRPr="00757CAB" w:rsidRDefault="006828CB" w:rsidP="00AE2A78">
      <w:pPr>
        <w:spacing w:after="80"/>
        <w:rPr>
          <w:rFonts w:asciiTheme="minorHAnsi" w:hAnsiTheme="minorHAnsi"/>
          <w:sz w:val="20"/>
        </w:rPr>
      </w:pPr>
    </w:p>
    <w:p w14:paraId="0537AC4F" w14:textId="77777777" w:rsidR="006828CB" w:rsidRPr="00757CAB" w:rsidRDefault="006828CB" w:rsidP="00AE2A78">
      <w:pPr>
        <w:spacing w:after="80"/>
        <w:rPr>
          <w:rFonts w:asciiTheme="minorHAnsi" w:hAnsiTheme="minorHAnsi"/>
          <w:sz w:val="20"/>
        </w:rPr>
      </w:pPr>
    </w:p>
    <w:p w14:paraId="1BB8225E" w14:textId="77777777" w:rsidR="006828CB" w:rsidRPr="00757CAB" w:rsidRDefault="006828CB" w:rsidP="00AE2A78">
      <w:pPr>
        <w:spacing w:after="80"/>
        <w:rPr>
          <w:rFonts w:asciiTheme="minorHAnsi" w:hAnsiTheme="minorHAnsi"/>
          <w:sz w:val="20"/>
        </w:rPr>
      </w:pPr>
    </w:p>
    <w:p w14:paraId="39C5C581" w14:textId="77777777" w:rsidR="006828CB" w:rsidRPr="00757CAB" w:rsidRDefault="006828CB" w:rsidP="00AE2A78">
      <w:pPr>
        <w:spacing w:after="80"/>
        <w:rPr>
          <w:rFonts w:asciiTheme="minorHAnsi" w:hAnsiTheme="minorHAnsi"/>
          <w:sz w:val="20"/>
        </w:rPr>
      </w:pPr>
    </w:p>
    <w:p w14:paraId="55A5A459" w14:textId="77777777" w:rsidR="006828CB" w:rsidRPr="00757CAB" w:rsidRDefault="006828CB" w:rsidP="00AE2A78">
      <w:pPr>
        <w:spacing w:after="80"/>
        <w:rPr>
          <w:rFonts w:asciiTheme="minorHAnsi" w:hAnsiTheme="minorHAnsi"/>
          <w:sz w:val="20"/>
        </w:rPr>
      </w:pPr>
    </w:p>
    <w:p w14:paraId="104F4F6F" w14:textId="77777777" w:rsidR="006828CB" w:rsidRPr="00757CAB" w:rsidRDefault="006828CB" w:rsidP="00AE2A78">
      <w:pPr>
        <w:spacing w:after="80"/>
        <w:rPr>
          <w:rFonts w:asciiTheme="minorHAnsi" w:hAnsiTheme="minorHAnsi"/>
          <w:sz w:val="20"/>
        </w:rPr>
      </w:pPr>
    </w:p>
    <w:p w14:paraId="55E62ED2" w14:textId="77777777" w:rsidR="006828CB" w:rsidRPr="00757CAB" w:rsidRDefault="006828CB" w:rsidP="00AE2A78">
      <w:pPr>
        <w:spacing w:after="80"/>
        <w:rPr>
          <w:rFonts w:asciiTheme="minorHAnsi" w:hAnsiTheme="minorHAnsi"/>
          <w:sz w:val="20"/>
        </w:rPr>
      </w:pPr>
    </w:p>
    <w:p w14:paraId="33F251A8" w14:textId="77777777" w:rsidR="00392F2E" w:rsidRPr="00757CAB" w:rsidRDefault="00392F2E" w:rsidP="00AE2A78">
      <w:pPr>
        <w:spacing w:after="80"/>
        <w:rPr>
          <w:rFonts w:asciiTheme="minorHAnsi" w:hAnsiTheme="minorHAnsi"/>
          <w:sz w:val="20"/>
        </w:rPr>
      </w:pPr>
    </w:p>
    <w:p w14:paraId="3695B5DD" w14:textId="77777777" w:rsidR="00392F2E" w:rsidRPr="00757CAB" w:rsidRDefault="00392F2E" w:rsidP="00AE2A78">
      <w:pPr>
        <w:spacing w:after="80"/>
        <w:rPr>
          <w:rFonts w:asciiTheme="minorHAnsi" w:hAnsiTheme="minorHAnsi"/>
          <w:sz w:val="20"/>
        </w:rPr>
      </w:pPr>
    </w:p>
    <w:p w14:paraId="38DDE806" w14:textId="77777777" w:rsidR="00392F2E" w:rsidRPr="00757CAB" w:rsidRDefault="00392F2E" w:rsidP="00AE2A78">
      <w:pPr>
        <w:spacing w:after="80"/>
        <w:rPr>
          <w:rFonts w:asciiTheme="minorHAnsi" w:hAnsiTheme="minorHAnsi"/>
          <w:sz w:val="20"/>
        </w:rPr>
      </w:pPr>
    </w:p>
    <w:p w14:paraId="1B79CF5E" w14:textId="77777777" w:rsidR="00BE2A74" w:rsidRPr="00757CAB" w:rsidRDefault="00BE2A74" w:rsidP="00AE2A78">
      <w:pPr>
        <w:spacing w:after="80"/>
        <w:rPr>
          <w:rFonts w:asciiTheme="minorHAnsi" w:hAnsiTheme="minorHAnsi"/>
          <w:sz w:val="20"/>
        </w:rPr>
      </w:pPr>
    </w:p>
    <w:p w14:paraId="75A8452D" w14:textId="28888852" w:rsidR="00AE2A78" w:rsidRPr="00757CAB" w:rsidRDefault="00AE2A78" w:rsidP="00AE2A78">
      <w:pPr>
        <w:spacing w:after="80"/>
        <w:rPr>
          <w:rStyle w:val="CUNote"/>
          <w:rFonts w:asciiTheme="minorHAnsi" w:hAnsiTheme="minorHAnsi"/>
        </w:rPr>
      </w:pPr>
      <w:r w:rsidRPr="00757CAB">
        <w:rPr>
          <w:rFonts w:asciiTheme="minorHAnsi" w:hAnsiTheme="minorHAnsi"/>
          <w:sz w:val="20"/>
        </w:rPr>
        <w:t>© Commonwealth of Australia 2023</w:t>
      </w:r>
      <w:bookmarkEnd w:id="0"/>
      <w:r w:rsidRPr="00757CAB">
        <w:rPr>
          <w:rFonts w:asciiTheme="minorHAnsi" w:hAnsiTheme="minorHAnsi"/>
        </w:rPr>
        <w:t xml:space="preserve"> </w:t>
      </w:r>
    </w:p>
    <w:p w14:paraId="5477E11F" w14:textId="355AEB13" w:rsidR="006966A2" w:rsidRPr="00757CAB" w:rsidRDefault="00AE2A78" w:rsidP="006966A2">
      <w:pPr>
        <w:spacing w:after="80"/>
        <w:rPr>
          <w:rFonts w:asciiTheme="minorHAnsi" w:hAnsiTheme="minorHAnsi"/>
          <w:sz w:val="20"/>
        </w:rPr>
      </w:pPr>
      <w:bookmarkStart w:id="1" w:name="_Toc117840335"/>
      <w:r w:rsidRPr="00757CAB">
        <w:rPr>
          <w:rFonts w:asciiTheme="minorHAnsi" w:hAnsiTheme="minorHAnsi"/>
          <w:sz w:val="20"/>
        </w:rPr>
        <w:t xml:space="preserve">This work is copyright. You may display, print and reproduce this material in unaltered form only (retaining this notice) for your personal, non-commercial use or use within your organisation. Apart from any use as permitted under the </w:t>
      </w:r>
      <w:r w:rsidRPr="00757CAB">
        <w:rPr>
          <w:rFonts w:asciiTheme="minorHAnsi" w:hAnsiTheme="minorHAnsi"/>
          <w:i/>
          <w:iCs/>
          <w:sz w:val="20"/>
        </w:rPr>
        <w:t>Copyright Act 1968</w:t>
      </w:r>
      <w:r w:rsidRPr="00757CAB">
        <w:rPr>
          <w:rFonts w:asciiTheme="minorHAnsi" w:hAnsiTheme="minorHAnsi"/>
        </w:rPr>
        <w:t xml:space="preserve"> (Cth)</w:t>
      </w:r>
      <w:r w:rsidRPr="00757CAB">
        <w:rPr>
          <w:rFonts w:asciiTheme="minorHAnsi" w:hAnsiTheme="minorHAnsi"/>
          <w:sz w:val="20"/>
        </w:rPr>
        <w:t>, all other rights are reserved.</w:t>
      </w:r>
      <w:bookmarkEnd w:id="1"/>
    </w:p>
    <w:p w14:paraId="018AA747" w14:textId="5631342B" w:rsidR="007A47D6" w:rsidRPr="00757CAB" w:rsidRDefault="007A47D6" w:rsidP="00BE2A74">
      <w:pPr>
        <w:spacing w:before="0" w:after="0" w:line="240" w:lineRule="auto"/>
        <w:rPr>
          <w:rFonts w:asciiTheme="minorHAnsi" w:hAnsiTheme="minorHAnsi"/>
        </w:rPr>
      </w:pPr>
    </w:p>
    <w:sdt>
      <w:sdtPr>
        <w:rPr>
          <w:rFonts w:asciiTheme="minorHAnsi" w:eastAsiaTheme="minorHAnsi" w:hAnsiTheme="minorHAnsi" w:cs="Times New Roman"/>
          <w:b w:val="0"/>
          <w:bCs w:val="0"/>
          <w:smallCaps/>
          <w:color w:val="auto"/>
          <w:sz w:val="20"/>
          <w:szCs w:val="20"/>
          <w:lang w:val="en-AU"/>
        </w:rPr>
        <w:id w:val="-683664325"/>
        <w:docPartObj>
          <w:docPartGallery w:val="Table of Contents"/>
          <w:docPartUnique/>
        </w:docPartObj>
      </w:sdtPr>
      <w:sdtEndPr>
        <w:rPr>
          <w:rFonts w:cs="Calibri"/>
          <w:noProof/>
        </w:rPr>
      </w:sdtEndPr>
      <w:sdtContent>
        <w:p w14:paraId="42FC7692" w14:textId="3229F88B" w:rsidR="00E10FC8" w:rsidRPr="00757CAB" w:rsidRDefault="00E10FC8" w:rsidP="005D66E9">
          <w:pPr>
            <w:pStyle w:val="Contents"/>
            <w:rPr>
              <w:rFonts w:asciiTheme="minorHAnsi" w:hAnsiTheme="minorHAnsi"/>
            </w:rPr>
          </w:pPr>
          <w:r w:rsidRPr="00757CAB">
            <w:rPr>
              <w:rFonts w:asciiTheme="minorHAnsi" w:hAnsiTheme="minorHAnsi"/>
            </w:rPr>
            <w:t>Contents</w:t>
          </w:r>
        </w:p>
        <w:p w14:paraId="7C70D912" w14:textId="4861C669" w:rsidR="00066315" w:rsidRDefault="00070F91">
          <w:pPr>
            <w:pStyle w:val="TOC1"/>
            <w:tabs>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r w:rsidRPr="00757CAB">
            <w:rPr>
              <w:rFonts w:asciiTheme="minorHAnsi" w:hAnsiTheme="minorHAnsi" w:cs="Calibri"/>
              <w:b w:val="0"/>
              <w:bCs w:val="0"/>
              <w:noProof/>
            </w:rPr>
            <w:fldChar w:fldCharType="begin"/>
          </w:r>
          <w:r w:rsidRPr="00757CAB">
            <w:rPr>
              <w:rFonts w:asciiTheme="minorHAnsi" w:hAnsiTheme="minorHAnsi" w:cs="Calibri"/>
              <w:b w:val="0"/>
              <w:bCs w:val="0"/>
              <w:noProof/>
            </w:rPr>
            <w:instrText xml:space="preserve"> TOC \o "2-2" \h \z \t "Heading 1,1,Heading 3,3,Attachment - Annex,1" </w:instrText>
          </w:r>
          <w:r w:rsidRPr="00757CAB">
            <w:rPr>
              <w:rFonts w:asciiTheme="minorHAnsi" w:hAnsiTheme="minorHAnsi" w:cs="Calibri"/>
              <w:b w:val="0"/>
              <w:bCs w:val="0"/>
              <w:noProof/>
            </w:rPr>
            <w:fldChar w:fldCharType="separate"/>
          </w:r>
          <w:hyperlink w:anchor="_Toc166148869" w:history="1">
            <w:r w:rsidR="00066315" w:rsidRPr="007C4124">
              <w:rPr>
                <w:rStyle w:val="Hyperlink"/>
                <w:noProof/>
              </w:rPr>
              <w:t>Version history</w:t>
            </w:r>
            <w:r w:rsidR="00066315">
              <w:rPr>
                <w:noProof/>
                <w:webHidden/>
              </w:rPr>
              <w:tab/>
            </w:r>
            <w:r w:rsidR="00066315">
              <w:rPr>
                <w:noProof/>
                <w:webHidden/>
              </w:rPr>
              <w:fldChar w:fldCharType="begin"/>
            </w:r>
            <w:r w:rsidR="00066315">
              <w:rPr>
                <w:noProof/>
                <w:webHidden/>
              </w:rPr>
              <w:instrText xml:space="preserve"> PAGEREF _Toc166148869 \h </w:instrText>
            </w:r>
            <w:r w:rsidR="00066315">
              <w:rPr>
                <w:noProof/>
                <w:webHidden/>
              </w:rPr>
            </w:r>
            <w:r w:rsidR="00066315">
              <w:rPr>
                <w:noProof/>
                <w:webHidden/>
              </w:rPr>
              <w:fldChar w:fldCharType="separate"/>
            </w:r>
            <w:r w:rsidR="00483008">
              <w:rPr>
                <w:noProof/>
                <w:webHidden/>
              </w:rPr>
              <w:t>6</w:t>
            </w:r>
            <w:r w:rsidR="00066315">
              <w:rPr>
                <w:noProof/>
                <w:webHidden/>
              </w:rPr>
              <w:fldChar w:fldCharType="end"/>
            </w:r>
          </w:hyperlink>
        </w:p>
        <w:p w14:paraId="10447C35" w14:textId="60F423F5" w:rsidR="00066315" w:rsidRDefault="00B11D47">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66148870" w:history="1">
            <w:r w:rsidR="00066315" w:rsidRPr="007C4124">
              <w:rPr>
                <w:rStyle w:val="Hyperlink"/>
                <w:noProof/>
              </w:rPr>
              <w:t>Chapter 1:</w:t>
            </w:r>
            <w:r w:rsidR="00066315">
              <w:rPr>
                <w:rFonts w:asciiTheme="minorHAnsi" w:eastAsiaTheme="minorEastAsia" w:hAnsiTheme="minorHAnsi" w:cstheme="minorBidi"/>
                <w:b w:val="0"/>
                <w:bCs w:val="0"/>
                <w:caps w:val="0"/>
                <w:noProof/>
                <w:kern w:val="2"/>
                <w:sz w:val="22"/>
                <w:szCs w:val="22"/>
                <w:lang w:eastAsia="en-AU"/>
                <w14:ligatures w14:val="standardContextual"/>
              </w:rPr>
              <w:tab/>
            </w:r>
            <w:r w:rsidR="00066315" w:rsidRPr="007C4124">
              <w:rPr>
                <w:rStyle w:val="Hyperlink"/>
                <w:noProof/>
              </w:rPr>
              <w:t>Overview</w:t>
            </w:r>
            <w:r w:rsidR="00066315">
              <w:rPr>
                <w:noProof/>
                <w:webHidden/>
              </w:rPr>
              <w:tab/>
            </w:r>
            <w:r w:rsidR="00066315">
              <w:rPr>
                <w:noProof/>
                <w:webHidden/>
              </w:rPr>
              <w:fldChar w:fldCharType="begin"/>
            </w:r>
            <w:r w:rsidR="00066315">
              <w:rPr>
                <w:noProof/>
                <w:webHidden/>
              </w:rPr>
              <w:instrText xml:space="preserve"> PAGEREF _Toc166148870 \h </w:instrText>
            </w:r>
            <w:r w:rsidR="00066315">
              <w:rPr>
                <w:noProof/>
                <w:webHidden/>
              </w:rPr>
            </w:r>
            <w:r w:rsidR="00066315">
              <w:rPr>
                <w:noProof/>
                <w:webHidden/>
              </w:rPr>
              <w:fldChar w:fldCharType="separate"/>
            </w:r>
            <w:r w:rsidR="00483008">
              <w:rPr>
                <w:noProof/>
                <w:webHidden/>
              </w:rPr>
              <w:t>9</w:t>
            </w:r>
            <w:r w:rsidR="00066315">
              <w:rPr>
                <w:noProof/>
                <w:webHidden/>
              </w:rPr>
              <w:fldChar w:fldCharType="end"/>
            </w:r>
          </w:hyperlink>
        </w:p>
        <w:p w14:paraId="2E5DA9B0" w14:textId="52993531" w:rsidR="00066315" w:rsidRDefault="00B11D47">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871" w:history="1">
            <w:r w:rsidR="00066315" w:rsidRPr="007C4124">
              <w:rPr>
                <w:rStyle w:val="Hyperlink"/>
                <w:iCs/>
                <w:noProof/>
              </w:rPr>
              <w:t>1.1.</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Introduction and Purpose</w:t>
            </w:r>
            <w:r w:rsidR="00066315">
              <w:rPr>
                <w:noProof/>
                <w:webHidden/>
              </w:rPr>
              <w:tab/>
            </w:r>
            <w:r w:rsidR="00066315">
              <w:rPr>
                <w:noProof/>
                <w:webHidden/>
              </w:rPr>
              <w:fldChar w:fldCharType="begin"/>
            </w:r>
            <w:r w:rsidR="00066315">
              <w:rPr>
                <w:noProof/>
                <w:webHidden/>
              </w:rPr>
              <w:instrText xml:space="preserve"> PAGEREF _Toc166148871 \h </w:instrText>
            </w:r>
            <w:r w:rsidR="00066315">
              <w:rPr>
                <w:noProof/>
                <w:webHidden/>
              </w:rPr>
            </w:r>
            <w:r w:rsidR="00066315">
              <w:rPr>
                <w:noProof/>
                <w:webHidden/>
              </w:rPr>
              <w:fldChar w:fldCharType="separate"/>
            </w:r>
            <w:r w:rsidR="00483008">
              <w:rPr>
                <w:noProof/>
                <w:webHidden/>
              </w:rPr>
              <w:t>9</w:t>
            </w:r>
            <w:r w:rsidR="00066315">
              <w:rPr>
                <w:noProof/>
                <w:webHidden/>
              </w:rPr>
              <w:fldChar w:fldCharType="end"/>
            </w:r>
          </w:hyperlink>
        </w:p>
        <w:p w14:paraId="5A4393C3" w14:textId="7271CC25" w:rsidR="00066315" w:rsidRDefault="00B11D47">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872" w:history="1">
            <w:r w:rsidR="00066315" w:rsidRPr="007C4124">
              <w:rPr>
                <w:rStyle w:val="Hyperlink"/>
                <w:iCs/>
                <w:noProof/>
              </w:rPr>
              <w:t>1.2.</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Definitions and Interpretation</w:t>
            </w:r>
            <w:r w:rsidR="00066315">
              <w:rPr>
                <w:noProof/>
                <w:webHidden/>
              </w:rPr>
              <w:tab/>
            </w:r>
            <w:r w:rsidR="00066315">
              <w:rPr>
                <w:noProof/>
                <w:webHidden/>
              </w:rPr>
              <w:fldChar w:fldCharType="begin"/>
            </w:r>
            <w:r w:rsidR="00066315">
              <w:rPr>
                <w:noProof/>
                <w:webHidden/>
              </w:rPr>
              <w:instrText xml:space="preserve"> PAGEREF _Toc166148872 \h </w:instrText>
            </w:r>
            <w:r w:rsidR="00066315">
              <w:rPr>
                <w:noProof/>
                <w:webHidden/>
              </w:rPr>
            </w:r>
            <w:r w:rsidR="00066315">
              <w:rPr>
                <w:noProof/>
                <w:webHidden/>
              </w:rPr>
              <w:fldChar w:fldCharType="separate"/>
            </w:r>
            <w:r w:rsidR="00483008">
              <w:rPr>
                <w:noProof/>
                <w:webHidden/>
              </w:rPr>
              <w:t>10</w:t>
            </w:r>
            <w:r w:rsidR="00066315">
              <w:rPr>
                <w:noProof/>
                <w:webHidden/>
              </w:rPr>
              <w:fldChar w:fldCharType="end"/>
            </w:r>
          </w:hyperlink>
        </w:p>
        <w:p w14:paraId="6D887CF9" w14:textId="41151DBF" w:rsidR="00066315" w:rsidRDefault="00B11D47">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873" w:history="1">
            <w:r w:rsidR="00066315" w:rsidRPr="007C4124">
              <w:rPr>
                <w:rStyle w:val="Hyperlink"/>
                <w:iCs/>
                <w:noProof/>
              </w:rPr>
              <w:t>1.3.</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Notices and Contact Details</w:t>
            </w:r>
            <w:r w:rsidR="00066315">
              <w:rPr>
                <w:noProof/>
                <w:webHidden/>
              </w:rPr>
              <w:tab/>
            </w:r>
            <w:r w:rsidR="00066315">
              <w:rPr>
                <w:noProof/>
                <w:webHidden/>
              </w:rPr>
              <w:fldChar w:fldCharType="begin"/>
            </w:r>
            <w:r w:rsidR="00066315">
              <w:rPr>
                <w:noProof/>
                <w:webHidden/>
              </w:rPr>
              <w:instrText xml:space="preserve"> PAGEREF _Toc166148873 \h </w:instrText>
            </w:r>
            <w:r w:rsidR="00066315">
              <w:rPr>
                <w:noProof/>
                <w:webHidden/>
              </w:rPr>
            </w:r>
            <w:r w:rsidR="00066315">
              <w:rPr>
                <w:noProof/>
                <w:webHidden/>
              </w:rPr>
              <w:fldChar w:fldCharType="separate"/>
            </w:r>
            <w:r w:rsidR="00483008">
              <w:rPr>
                <w:noProof/>
                <w:webHidden/>
              </w:rPr>
              <w:t>12</w:t>
            </w:r>
            <w:r w:rsidR="00066315">
              <w:rPr>
                <w:noProof/>
                <w:webHidden/>
              </w:rPr>
              <w:fldChar w:fldCharType="end"/>
            </w:r>
          </w:hyperlink>
        </w:p>
        <w:p w14:paraId="282F5432" w14:textId="71DD367A" w:rsidR="00066315" w:rsidRDefault="00B11D47">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66148874" w:history="1">
            <w:r w:rsidR="00066315" w:rsidRPr="007C4124">
              <w:rPr>
                <w:rStyle w:val="Hyperlink"/>
                <w:noProof/>
              </w:rPr>
              <w:t>Chapter 2:</w:t>
            </w:r>
            <w:r w:rsidR="00066315">
              <w:rPr>
                <w:rFonts w:asciiTheme="minorHAnsi" w:eastAsiaTheme="minorEastAsia" w:hAnsiTheme="minorHAnsi" w:cstheme="minorBidi"/>
                <w:b w:val="0"/>
                <w:bCs w:val="0"/>
                <w:caps w:val="0"/>
                <w:noProof/>
                <w:kern w:val="2"/>
                <w:sz w:val="22"/>
                <w:szCs w:val="22"/>
                <w:lang w:eastAsia="en-AU"/>
                <w14:ligatures w14:val="standardContextual"/>
              </w:rPr>
              <w:tab/>
            </w:r>
            <w:r w:rsidR="00066315" w:rsidRPr="007C4124">
              <w:rPr>
                <w:rStyle w:val="Hyperlink"/>
                <w:noProof/>
              </w:rPr>
              <w:t>Recruiting Workers from Participating Countries</w:t>
            </w:r>
            <w:r w:rsidR="00066315">
              <w:rPr>
                <w:noProof/>
                <w:webHidden/>
              </w:rPr>
              <w:tab/>
            </w:r>
            <w:r w:rsidR="00066315">
              <w:rPr>
                <w:noProof/>
                <w:webHidden/>
              </w:rPr>
              <w:fldChar w:fldCharType="begin"/>
            </w:r>
            <w:r w:rsidR="00066315">
              <w:rPr>
                <w:noProof/>
                <w:webHidden/>
              </w:rPr>
              <w:instrText xml:space="preserve"> PAGEREF _Toc166148874 \h </w:instrText>
            </w:r>
            <w:r w:rsidR="00066315">
              <w:rPr>
                <w:noProof/>
                <w:webHidden/>
              </w:rPr>
            </w:r>
            <w:r w:rsidR="00066315">
              <w:rPr>
                <w:noProof/>
                <w:webHidden/>
              </w:rPr>
              <w:fldChar w:fldCharType="separate"/>
            </w:r>
            <w:r w:rsidR="00483008">
              <w:rPr>
                <w:noProof/>
                <w:webHidden/>
              </w:rPr>
              <w:t>14</w:t>
            </w:r>
            <w:r w:rsidR="00066315">
              <w:rPr>
                <w:noProof/>
                <w:webHidden/>
              </w:rPr>
              <w:fldChar w:fldCharType="end"/>
            </w:r>
          </w:hyperlink>
        </w:p>
        <w:p w14:paraId="3ABDBFD5" w14:textId="18153E89" w:rsidR="00066315" w:rsidRDefault="00B11D47">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875" w:history="1">
            <w:r w:rsidR="00066315" w:rsidRPr="007C4124">
              <w:rPr>
                <w:rStyle w:val="Hyperlink"/>
                <w:iCs/>
                <w:noProof/>
              </w:rPr>
              <w:t>2.1.</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Recruitment Requirements</w:t>
            </w:r>
            <w:r w:rsidR="00066315">
              <w:rPr>
                <w:noProof/>
                <w:webHidden/>
              </w:rPr>
              <w:tab/>
            </w:r>
            <w:r w:rsidR="00066315">
              <w:rPr>
                <w:noProof/>
                <w:webHidden/>
              </w:rPr>
              <w:fldChar w:fldCharType="begin"/>
            </w:r>
            <w:r w:rsidR="00066315">
              <w:rPr>
                <w:noProof/>
                <w:webHidden/>
              </w:rPr>
              <w:instrText xml:space="preserve"> PAGEREF _Toc166148875 \h </w:instrText>
            </w:r>
            <w:r w:rsidR="00066315">
              <w:rPr>
                <w:noProof/>
                <w:webHidden/>
              </w:rPr>
            </w:r>
            <w:r w:rsidR="00066315">
              <w:rPr>
                <w:noProof/>
                <w:webHidden/>
              </w:rPr>
              <w:fldChar w:fldCharType="separate"/>
            </w:r>
            <w:r w:rsidR="00483008">
              <w:rPr>
                <w:noProof/>
                <w:webHidden/>
              </w:rPr>
              <w:t>14</w:t>
            </w:r>
            <w:r w:rsidR="00066315">
              <w:rPr>
                <w:noProof/>
                <w:webHidden/>
              </w:rPr>
              <w:fldChar w:fldCharType="end"/>
            </w:r>
          </w:hyperlink>
        </w:p>
        <w:p w14:paraId="1C7514AA" w14:textId="3FE26E1A" w:rsidR="00066315" w:rsidRDefault="00B11D47">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876" w:history="1">
            <w:r w:rsidR="00066315" w:rsidRPr="007C4124">
              <w:rPr>
                <w:rStyle w:val="Hyperlink"/>
                <w:iCs/>
                <w:noProof/>
              </w:rPr>
              <w:t>2.2.</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Recruitment methods in Participating Countries</w:t>
            </w:r>
            <w:r w:rsidR="00066315">
              <w:rPr>
                <w:noProof/>
                <w:webHidden/>
              </w:rPr>
              <w:tab/>
            </w:r>
            <w:r w:rsidR="00066315">
              <w:rPr>
                <w:noProof/>
                <w:webHidden/>
              </w:rPr>
              <w:fldChar w:fldCharType="begin"/>
            </w:r>
            <w:r w:rsidR="00066315">
              <w:rPr>
                <w:noProof/>
                <w:webHidden/>
              </w:rPr>
              <w:instrText xml:space="preserve"> PAGEREF _Toc166148876 \h </w:instrText>
            </w:r>
            <w:r w:rsidR="00066315">
              <w:rPr>
                <w:noProof/>
                <w:webHidden/>
              </w:rPr>
            </w:r>
            <w:r w:rsidR="00066315">
              <w:rPr>
                <w:noProof/>
                <w:webHidden/>
              </w:rPr>
              <w:fldChar w:fldCharType="separate"/>
            </w:r>
            <w:r w:rsidR="00483008">
              <w:rPr>
                <w:noProof/>
                <w:webHidden/>
              </w:rPr>
              <w:t>18</w:t>
            </w:r>
            <w:r w:rsidR="00066315">
              <w:rPr>
                <w:noProof/>
                <w:webHidden/>
              </w:rPr>
              <w:fldChar w:fldCharType="end"/>
            </w:r>
          </w:hyperlink>
        </w:p>
        <w:p w14:paraId="52A67FC5" w14:textId="4F919C35" w:rsidR="00066315" w:rsidRDefault="00B11D47">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877" w:history="1">
            <w:r w:rsidR="00066315" w:rsidRPr="007C4124">
              <w:rPr>
                <w:rStyle w:val="Hyperlink"/>
                <w:iCs/>
                <w:noProof/>
              </w:rPr>
              <w:t>2.3.</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Pay Parity</w:t>
            </w:r>
            <w:r w:rsidR="00066315">
              <w:rPr>
                <w:noProof/>
                <w:webHidden/>
              </w:rPr>
              <w:tab/>
            </w:r>
            <w:r w:rsidR="00066315">
              <w:rPr>
                <w:noProof/>
                <w:webHidden/>
              </w:rPr>
              <w:fldChar w:fldCharType="begin"/>
            </w:r>
            <w:r w:rsidR="00066315">
              <w:rPr>
                <w:noProof/>
                <w:webHidden/>
              </w:rPr>
              <w:instrText xml:space="preserve"> PAGEREF _Toc166148877 \h </w:instrText>
            </w:r>
            <w:r w:rsidR="00066315">
              <w:rPr>
                <w:noProof/>
                <w:webHidden/>
              </w:rPr>
            </w:r>
            <w:r w:rsidR="00066315">
              <w:rPr>
                <w:noProof/>
                <w:webHidden/>
              </w:rPr>
              <w:fldChar w:fldCharType="separate"/>
            </w:r>
            <w:r w:rsidR="00483008">
              <w:rPr>
                <w:noProof/>
                <w:webHidden/>
              </w:rPr>
              <w:t>18</w:t>
            </w:r>
            <w:r w:rsidR="00066315">
              <w:rPr>
                <w:noProof/>
                <w:webHidden/>
              </w:rPr>
              <w:fldChar w:fldCharType="end"/>
            </w:r>
          </w:hyperlink>
        </w:p>
        <w:p w14:paraId="58808361" w14:textId="654B24DF" w:rsidR="00066315" w:rsidRDefault="00B11D47">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878" w:history="1">
            <w:r w:rsidR="00066315" w:rsidRPr="007C4124">
              <w:rPr>
                <w:rStyle w:val="Hyperlink"/>
                <w:iCs/>
                <w:noProof/>
              </w:rPr>
              <w:t>2.4.</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Net Financial Benefit</w:t>
            </w:r>
            <w:r w:rsidR="00066315">
              <w:rPr>
                <w:noProof/>
                <w:webHidden/>
              </w:rPr>
              <w:tab/>
            </w:r>
            <w:r w:rsidR="00066315">
              <w:rPr>
                <w:noProof/>
                <w:webHidden/>
              </w:rPr>
              <w:fldChar w:fldCharType="begin"/>
            </w:r>
            <w:r w:rsidR="00066315">
              <w:rPr>
                <w:noProof/>
                <w:webHidden/>
              </w:rPr>
              <w:instrText xml:space="preserve"> PAGEREF _Toc166148878 \h </w:instrText>
            </w:r>
            <w:r w:rsidR="00066315">
              <w:rPr>
                <w:noProof/>
                <w:webHidden/>
              </w:rPr>
            </w:r>
            <w:r w:rsidR="00066315">
              <w:rPr>
                <w:noProof/>
                <w:webHidden/>
              </w:rPr>
              <w:fldChar w:fldCharType="separate"/>
            </w:r>
            <w:r w:rsidR="00483008">
              <w:rPr>
                <w:noProof/>
                <w:webHidden/>
              </w:rPr>
              <w:t>19</w:t>
            </w:r>
            <w:r w:rsidR="00066315">
              <w:rPr>
                <w:noProof/>
                <w:webHidden/>
              </w:rPr>
              <w:fldChar w:fldCharType="end"/>
            </w:r>
          </w:hyperlink>
        </w:p>
        <w:p w14:paraId="553CFFC5" w14:textId="39DD8FE1" w:rsidR="00066315" w:rsidRDefault="00B11D47">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66148879" w:history="1">
            <w:r w:rsidR="00066315" w:rsidRPr="007C4124">
              <w:rPr>
                <w:rStyle w:val="Hyperlink"/>
                <w:noProof/>
              </w:rPr>
              <w:t>Chapter 3:</w:t>
            </w:r>
            <w:r w:rsidR="00066315">
              <w:rPr>
                <w:rFonts w:asciiTheme="minorHAnsi" w:eastAsiaTheme="minorEastAsia" w:hAnsiTheme="minorHAnsi" w:cstheme="minorBidi"/>
                <w:b w:val="0"/>
                <w:bCs w:val="0"/>
                <w:caps w:val="0"/>
                <w:noProof/>
                <w:kern w:val="2"/>
                <w:sz w:val="22"/>
                <w:szCs w:val="22"/>
                <w:lang w:eastAsia="en-AU"/>
                <w14:ligatures w14:val="standardContextual"/>
              </w:rPr>
              <w:tab/>
            </w:r>
            <w:r w:rsidR="00066315" w:rsidRPr="007C4124">
              <w:rPr>
                <w:rStyle w:val="Hyperlink"/>
                <w:noProof/>
              </w:rPr>
              <w:t>Recruitment Application</w:t>
            </w:r>
            <w:r w:rsidR="00066315">
              <w:rPr>
                <w:noProof/>
                <w:webHidden/>
              </w:rPr>
              <w:tab/>
            </w:r>
            <w:r w:rsidR="00066315">
              <w:rPr>
                <w:noProof/>
                <w:webHidden/>
              </w:rPr>
              <w:fldChar w:fldCharType="begin"/>
            </w:r>
            <w:r w:rsidR="00066315">
              <w:rPr>
                <w:noProof/>
                <w:webHidden/>
              </w:rPr>
              <w:instrText xml:space="preserve"> PAGEREF _Toc166148879 \h </w:instrText>
            </w:r>
            <w:r w:rsidR="00066315">
              <w:rPr>
                <w:noProof/>
                <w:webHidden/>
              </w:rPr>
            </w:r>
            <w:r w:rsidR="00066315">
              <w:rPr>
                <w:noProof/>
                <w:webHidden/>
              </w:rPr>
              <w:fldChar w:fldCharType="separate"/>
            </w:r>
            <w:r w:rsidR="00483008">
              <w:rPr>
                <w:noProof/>
                <w:webHidden/>
              </w:rPr>
              <w:t>19</w:t>
            </w:r>
            <w:r w:rsidR="00066315">
              <w:rPr>
                <w:noProof/>
                <w:webHidden/>
              </w:rPr>
              <w:fldChar w:fldCharType="end"/>
            </w:r>
          </w:hyperlink>
        </w:p>
        <w:p w14:paraId="202D191C" w14:textId="18A2E1DA" w:rsidR="00066315" w:rsidRDefault="00B11D47">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880" w:history="1">
            <w:r w:rsidR="00066315" w:rsidRPr="007C4124">
              <w:rPr>
                <w:rStyle w:val="Hyperlink"/>
                <w:iCs/>
                <w:noProof/>
              </w:rPr>
              <w:t>3.1.</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Recruitment Application and related matters</w:t>
            </w:r>
            <w:r w:rsidR="00066315">
              <w:rPr>
                <w:noProof/>
                <w:webHidden/>
              </w:rPr>
              <w:tab/>
            </w:r>
            <w:r w:rsidR="00066315">
              <w:rPr>
                <w:noProof/>
                <w:webHidden/>
              </w:rPr>
              <w:fldChar w:fldCharType="begin"/>
            </w:r>
            <w:r w:rsidR="00066315">
              <w:rPr>
                <w:noProof/>
                <w:webHidden/>
              </w:rPr>
              <w:instrText xml:space="preserve"> PAGEREF _Toc166148880 \h </w:instrText>
            </w:r>
            <w:r w:rsidR="00066315">
              <w:rPr>
                <w:noProof/>
                <w:webHidden/>
              </w:rPr>
            </w:r>
            <w:r w:rsidR="00066315">
              <w:rPr>
                <w:noProof/>
                <w:webHidden/>
              </w:rPr>
              <w:fldChar w:fldCharType="separate"/>
            </w:r>
            <w:r w:rsidR="00483008">
              <w:rPr>
                <w:noProof/>
                <w:webHidden/>
              </w:rPr>
              <w:t>19</w:t>
            </w:r>
            <w:r w:rsidR="00066315">
              <w:rPr>
                <w:noProof/>
                <w:webHidden/>
              </w:rPr>
              <w:fldChar w:fldCharType="end"/>
            </w:r>
          </w:hyperlink>
        </w:p>
        <w:p w14:paraId="7D291A44" w14:textId="2FC30E11" w:rsidR="00066315" w:rsidRDefault="00B11D47">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881" w:history="1">
            <w:r w:rsidR="00066315" w:rsidRPr="007C4124">
              <w:rPr>
                <w:rStyle w:val="Hyperlink"/>
                <w:iCs/>
                <w:noProof/>
              </w:rPr>
              <w:t>3.2.</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Recruitment Approval</w:t>
            </w:r>
            <w:r w:rsidR="00066315">
              <w:rPr>
                <w:noProof/>
                <w:webHidden/>
              </w:rPr>
              <w:tab/>
            </w:r>
            <w:r w:rsidR="00066315">
              <w:rPr>
                <w:noProof/>
                <w:webHidden/>
              </w:rPr>
              <w:fldChar w:fldCharType="begin"/>
            </w:r>
            <w:r w:rsidR="00066315">
              <w:rPr>
                <w:noProof/>
                <w:webHidden/>
              </w:rPr>
              <w:instrText xml:space="preserve"> PAGEREF _Toc166148881 \h </w:instrText>
            </w:r>
            <w:r w:rsidR="00066315">
              <w:rPr>
                <w:noProof/>
                <w:webHidden/>
              </w:rPr>
            </w:r>
            <w:r w:rsidR="00066315">
              <w:rPr>
                <w:noProof/>
                <w:webHidden/>
              </w:rPr>
              <w:fldChar w:fldCharType="separate"/>
            </w:r>
            <w:r w:rsidR="00483008">
              <w:rPr>
                <w:noProof/>
                <w:webHidden/>
              </w:rPr>
              <w:t>21</w:t>
            </w:r>
            <w:r w:rsidR="00066315">
              <w:rPr>
                <w:noProof/>
                <w:webHidden/>
              </w:rPr>
              <w:fldChar w:fldCharType="end"/>
            </w:r>
          </w:hyperlink>
        </w:p>
        <w:p w14:paraId="2CE18D67" w14:textId="2D1FED4C" w:rsidR="00066315" w:rsidRDefault="00B11D47">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882" w:history="1">
            <w:r w:rsidR="00066315" w:rsidRPr="007C4124">
              <w:rPr>
                <w:rStyle w:val="Hyperlink"/>
                <w:iCs/>
                <w:noProof/>
              </w:rPr>
              <w:t>3.3.</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Labour Market Testing</w:t>
            </w:r>
            <w:r w:rsidR="00066315">
              <w:rPr>
                <w:noProof/>
                <w:webHidden/>
              </w:rPr>
              <w:tab/>
            </w:r>
            <w:r w:rsidR="00066315">
              <w:rPr>
                <w:noProof/>
                <w:webHidden/>
              </w:rPr>
              <w:fldChar w:fldCharType="begin"/>
            </w:r>
            <w:r w:rsidR="00066315">
              <w:rPr>
                <w:noProof/>
                <w:webHidden/>
              </w:rPr>
              <w:instrText xml:space="preserve"> PAGEREF _Toc166148882 \h </w:instrText>
            </w:r>
            <w:r w:rsidR="00066315">
              <w:rPr>
                <w:noProof/>
                <w:webHidden/>
              </w:rPr>
            </w:r>
            <w:r w:rsidR="00066315">
              <w:rPr>
                <w:noProof/>
                <w:webHidden/>
              </w:rPr>
              <w:fldChar w:fldCharType="separate"/>
            </w:r>
            <w:r w:rsidR="00483008">
              <w:rPr>
                <w:noProof/>
                <w:webHidden/>
              </w:rPr>
              <w:t>21</w:t>
            </w:r>
            <w:r w:rsidR="00066315">
              <w:rPr>
                <w:noProof/>
                <w:webHidden/>
              </w:rPr>
              <w:fldChar w:fldCharType="end"/>
            </w:r>
          </w:hyperlink>
        </w:p>
        <w:p w14:paraId="63FA7511" w14:textId="5E019716" w:rsidR="00066315" w:rsidRDefault="00B11D47">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883" w:history="1">
            <w:r w:rsidR="00066315" w:rsidRPr="007C4124">
              <w:rPr>
                <w:rStyle w:val="Hyperlink"/>
                <w:iCs/>
                <w:noProof/>
              </w:rPr>
              <w:t>3.4.</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Contingency Planning</w:t>
            </w:r>
            <w:r w:rsidR="00066315">
              <w:rPr>
                <w:noProof/>
                <w:webHidden/>
              </w:rPr>
              <w:tab/>
            </w:r>
            <w:r w:rsidR="00066315">
              <w:rPr>
                <w:noProof/>
                <w:webHidden/>
              </w:rPr>
              <w:fldChar w:fldCharType="begin"/>
            </w:r>
            <w:r w:rsidR="00066315">
              <w:rPr>
                <w:noProof/>
                <w:webHidden/>
              </w:rPr>
              <w:instrText xml:space="preserve"> PAGEREF _Toc166148883 \h </w:instrText>
            </w:r>
            <w:r w:rsidR="00066315">
              <w:rPr>
                <w:noProof/>
                <w:webHidden/>
              </w:rPr>
            </w:r>
            <w:r w:rsidR="00066315">
              <w:rPr>
                <w:noProof/>
                <w:webHidden/>
              </w:rPr>
              <w:fldChar w:fldCharType="separate"/>
            </w:r>
            <w:r w:rsidR="00483008">
              <w:rPr>
                <w:noProof/>
                <w:webHidden/>
              </w:rPr>
              <w:t>22</w:t>
            </w:r>
            <w:r w:rsidR="00066315">
              <w:rPr>
                <w:noProof/>
                <w:webHidden/>
              </w:rPr>
              <w:fldChar w:fldCharType="end"/>
            </w:r>
          </w:hyperlink>
        </w:p>
        <w:p w14:paraId="1A6A066A" w14:textId="7E089198" w:rsidR="00066315" w:rsidRDefault="00B11D47">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884" w:history="1">
            <w:r w:rsidR="00066315" w:rsidRPr="007C4124">
              <w:rPr>
                <w:rStyle w:val="Hyperlink"/>
                <w:iCs/>
                <w:noProof/>
              </w:rPr>
              <w:t>3.5.</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Recruitment Caps</w:t>
            </w:r>
            <w:r w:rsidR="00066315">
              <w:rPr>
                <w:noProof/>
                <w:webHidden/>
              </w:rPr>
              <w:tab/>
            </w:r>
            <w:r w:rsidR="00066315">
              <w:rPr>
                <w:noProof/>
                <w:webHidden/>
              </w:rPr>
              <w:fldChar w:fldCharType="begin"/>
            </w:r>
            <w:r w:rsidR="00066315">
              <w:rPr>
                <w:noProof/>
                <w:webHidden/>
              </w:rPr>
              <w:instrText xml:space="preserve"> PAGEREF _Toc166148884 \h </w:instrText>
            </w:r>
            <w:r w:rsidR="00066315">
              <w:rPr>
                <w:noProof/>
                <w:webHidden/>
              </w:rPr>
            </w:r>
            <w:r w:rsidR="00066315">
              <w:rPr>
                <w:noProof/>
                <w:webHidden/>
              </w:rPr>
              <w:fldChar w:fldCharType="separate"/>
            </w:r>
            <w:r w:rsidR="00483008">
              <w:rPr>
                <w:noProof/>
                <w:webHidden/>
              </w:rPr>
              <w:t>23</w:t>
            </w:r>
            <w:r w:rsidR="00066315">
              <w:rPr>
                <w:noProof/>
                <w:webHidden/>
              </w:rPr>
              <w:fldChar w:fldCharType="end"/>
            </w:r>
          </w:hyperlink>
        </w:p>
        <w:p w14:paraId="7084BFEF" w14:textId="3CD7ABB5" w:rsidR="00066315" w:rsidRDefault="00B11D47">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885" w:history="1">
            <w:r w:rsidR="00066315" w:rsidRPr="007C4124">
              <w:rPr>
                <w:rStyle w:val="Hyperlink"/>
                <w:iCs/>
                <w:noProof/>
              </w:rPr>
              <w:t>3.6.</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Offer of Employment (OoE)</w:t>
            </w:r>
            <w:r w:rsidR="00066315">
              <w:rPr>
                <w:noProof/>
                <w:webHidden/>
              </w:rPr>
              <w:tab/>
            </w:r>
            <w:r w:rsidR="00066315">
              <w:rPr>
                <w:noProof/>
                <w:webHidden/>
              </w:rPr>
              <w:fldChar w:fldCharType="begin"/>
            </w:r>
            <w:r w:rsidR="00066315">
              <w:rPr>
                <w:noProof/>
                <w:webHidden/>
              </w:rPr>
              <w:instrText xml:space="preserve"> PAGEREF _Toc166148885 \h </w:instrText>
            </w:r>
            <w:r w:rsidR="00066315">
              <w:rPr>
                <w:noProof/>
                <w:webHidden/>
              </w:rPr>
            </w:r>
            <w:r w:rsidR="00066315">
              <w:rPr>
                <w:noProof/>
                <w:webHidden/>
              </w:rPr>
              <w:fldChar w:fldCharType="separate"/>
            </w:r>
            <w:r w:rsidR="00483008">
              <w:rPr>
                <w:noProof/>
                <w:webHidden/>
              </w:rPr>
              <w:t>24</w:t>
            </w:r>
            <w:r w:rsidR="00066315">
              <w:rPr>
                <w:noProof/>
                <w:webHidden/>
              </w:rPr>
              <w:fldChar w:fldCharType="end"/>
            </w:r>
          </w:hyperlink>
        </w:p>
        <w:p w14:paraId="2FC43334" w14:textId="79CC010E" w:rsidR="00066315" w:rsidRDefault="00B11D47">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886" w:history="1">
            <w:r w:rsidR="00066315" w:rsidRPr="007C4124">
              <w:rPr>
                <w:rStyle w:val="Hyperlink"/>
                <w:iCs/>
                <w:noProof/>
              </w:rPr>
              <w:t>3.7.</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Minimum Hours</w:t>
            </w:r>
            <w:r w:rsidR="00066315">
              <w:rPr>
                <w:noProof/>
                <w:webHidden/>
              </w:rPr>
              <w:tab/>
            </w:r>
            <w:r w:rsidR="00066315">
              <w:rPr>
                <w:noProof/>
                <w:webHidden/>
              </w:rPr>
              <w:fldChar w:fldCharType="begin"/>
            </w:r>
            <w:r w:rsidR="00066315">
              <w:rPr>
                <w:noProof/>
                <w:webHidden/>
              </w:rPr>
              <w:instrText xml:space="preserve"> PAGEREF _Toc166148886 \h </w:instrText>
            </w:r>
            <w:r w:rsidR="00066315">
              <w:rPr>
                <w:noProof/>
                <w:webHidden/>
              </w:rPr>
            </w:r>
            <w:r w:rsidR="00066315">
              <w:rPr>
                <w:noProof/>
                <w:webHidden/>
              </w:rPr>
              <w:fldChar w:fldCharType="separate"/>
            </w:r>
            <w:r w:rsidR="00483008">
              <w:rPr>
                <w:noProof/>
                <w:webHidden/>
              </w:rPr>
              <w:t>27</w:t>
            </w:r>
            <w:r w:rsidR="00066315">
              <w:rPr>
                <w:noProof/>
                <w:webHidden/>
              </w:rPr>
              <w:fldChar w:fldCharType="end"/>
            </w:r>
          </w:hyperlink>
        </w:p>
        <w:p w14:paraId="14ED23A4" w14:textId="26D84D3A" w:rsidR="00066315" w:rsidRDefault="00B11D47">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66148887" w:history="1">
            <w:r w:rsidR="00066315" w:rsidRPr="007C4124">
              <w:rPr>
                <w:rStyle w:val="Hyperlink"/>
                <w:noProof/>
              </w:rPr>
              <w:t>Chapter 4:</w:t>
            </w:r>
            <w:r w:rsidR="00066315">
              <w:rPr>
                <w:rFonts w:asciiTheme="minorHAnsi" w:eastAsiaTheme="minorEastAsia" w:hAnsiTheme="minorHAnsi" w:cstheme="minorBidi"/>
                <w:b w:val="0"/>
                <w:bCs w:val="0"/>
                <w:caps w:val="0"/>
                <w:noProof/>
                <w:kern w:val="2"/>
                <w:sz w:val="22"/>
                <w:szCs w:val="22"/>
                <w:lang w:eastAsia="en-AU"/>
                <w14:ligatures w14:val="standardContextual"/>
              </w:rPr>
              <w:tab/>
            </w:r>
            <w:r w:rsidR="00066315" w:rsidRPr="007C4124">
              <w:rPr>
                <w:rStyle w:val="Hyperlink"/>
                <w:noProof/>
              </w:rPr>
              <w:t>Changes to Approved Recruitments and Employment Conditions</w:t>
            </w:r>
            <w:r w:rsidR="00066315">
              <w:rPr>
                <w:noProof/>
                <w:webHidden/>
              </w:rPr>
              <w:tab/>
            </w:r>
            <w:r w:rsidR="00066315">
              <w:rPr>
                <w:noProof/>
                <w:webHidden/>
              </w:rPr>
              <w:fldChar w:fldCharType="begin"/>
            </w:r>
            <w:r w:rsidR="00066315">
              <w:rPr>
                <w:noProof/>
                <w:webHidden/>
              </w:rPr>
              <w:instrText xml:space="preserve"> PAGEREF _Toc166148887 \h </w:instrText>
            </w:r>
            <w:r w:rsidR="00066315">
              <w:rPr>
                <w:noProof/>
                <w:webHidden/>
              </w:rPr>
            </w:r>
            <w:r w:rsidR="00066315">
              <w:rPr>
                <w:noProof/>
                <w:webHidden/>
              </w:rPr>
              <w:fldChar w:fldCharType="separate"/>
            </w:r>
            <w:r w:rsidR="00483008">
              <w:rPr>
                <w:noProof/>
                <w:webHidden/>
              </w:rPr>
              <w:t>30</w:t>
            </w:r>
            <w:r w:rsidR="00066315">
              <w:rPr>
                <w:noProof/>
                <w:webHidden/>
              </w:rPr>
              <w:fldChar w:fldCharType="end"/>
            </w:r>
          </w:hyperlink>
        </w:p>
        <w:p w14:paraId="687D0492" w14:textId="430AAE6B" w:rsidR="00066315" w:rsidRDefault="00B11D47">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888" w:history="1">
            <w:r w:rsidR="00066315" w:rsidRPr="007C4124">
              <w:rPr>
                <w:rStyle w:val="Hyperlink"/>
                <w:iCs/>
                <w:noProof/>
              </w:rPr>
              <w:t>4.1.</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Changes to Approved Recruitments</w:t>
            </w:r>
            <w:r w:rsidR="00066315">
              <w:rPr>
                <w:noProof/>
                <w:webHidden/>
              </w:rPr>
              <w:tab/>
            </w:r>
            <w:r w:rsidR="00066315">
              <w:rPr>
                <w:noProof/>
                <w:webHidden/>
              </w:rPr>
              <w:fldChar w:fldCharType="begin"/>
            </w:r>
            <w:r w:rsidR="00066315">
              <w:rPr>
                <w:noProof/>
                <w:webHidden/>
              </w:rPr>
              <w:instrText xml:space="preserve"> PAGEREF _Toc166148888 \h </w:instrText>
            </w:r>
            <w:r w:rsidR="00066315">
              <w:rPr>
                <w:noProof/>
                <w:webHidden/>
              </w:rPr>
            </w:r>
            <w:r w:rsidR="00066315">
              <w:rPr>
                <w:noProof/>
                <w:webHidden/>
              </w:rPr>
              <w:fldChar w:fldCharType="separate"/>
            </w:r>
            <w:r w:rsidR="00483008">
              <w:rPr>
                <w:noProof/>
                <w:webHidden/>
              </w:rPr>
              <w:t>30</w:t>
            </w:r>
            <w:r w:rsidR="00066315">
              <w:rPr>
                <w:noProof/>
                <w:webHidden/>
              </w:rPr>
              <w:fldChar w:fldCharType="end"/>
            </w:r>
          </w:hyperlink>
        </w:p>
        <w:p w14:paraId="1F254582" w14:textId="1680AA7D" w:rsidR="00066315" w:rsidRDefault="00B11D47">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889" w:history="1">
            <w:r w:rsidR="00066315" w:rsidRPr="007C4124">
              <w:rPr>
                <w:rStyle w:val="Hyperlink"/>
                <w:iCs/>
                <w:noProof/>
              </w:rPr>
              <w:t>4.2.</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Transitioning or Extending a Worker’s Placement Onshore in Australia</w:t>
            </w:r>
            <w:r w:rsidR="00066315">
              <w:rPr>
                <w:noProof/>
                <w:webHidden/>
              </w:rPr>
              <w:tab/>
            </w:r>
            <w:r w:rsidR="00066315">
              <w:rPr>
                <w:noProof/>
                <w:webHidden/>
              </w:rPr>
              <w:fldChar w:fldCharType="begin"/>
            </w:r>
            <w:r w:rsidR="00066315">
              <w:rPr>
                <w:noProof/>
                <w:webHidden/>
              </w:rPr>
              <w:instrText xml:space="preserve"> PAGEREF _Toc166148889 \h </w:instrText>
            </w:r>
            <w:r w:rsidR="00066315">
              <w:rPr>
                <w:noProof/>
                <w:webHidden/>
              </w:rPr>
            </w:r>
            <w:r w:rsidR="00066315">
              <w:rPr>
                <w:noProof/>
                <w:webHidden/>
              </w:rPr>
              <w:fldChar w:fldCharType="separate"/>
            </w:r>
            <w:r w:rsidR="00483008">
              <w:rPr>
                <w:noProof/>
                <w:webHidden/>
              </w:rPr>
              <w:t>34</w:t>
            </w:r>
            <w:r w:rsidR="00066315">
              <w:rPr>
                <w:noProof/>
                <w:webHidden/>
              </w:rPr>
              <w:fldChar w:fldCharType="end"/>
            </w:r>
          </w:hyperlink>
        </w:p>
        <w:p w14:paraId="73E8585A" w14:textId="21D0BF78" w:rsidR="00066315" w:rsidRDefault="00B11D47">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66148890" w:history="1">
            <w:r w:rsidR="00066315" w:rsidRPr="007C4124">
              <w:rPr>
                <w:rStyle w:val="Hyperlink"/>
                <w:noProof/>
              </w:rPr>
              <w:t>Chapter 5:</w:t>
            </w:r>
            <w:r w:rsidR="00066315">
              <w:rPr>
                <w:rFonts w:asciiTheme="minorHAnsi" w:eastAsiaTheme="minorEastAsia" w:hAnsiTheme="minorHAnsi" w:cstheme="minorBidi"/>
                <w:b w:val="0"/>
                <w:bCs w:val="0"/>
                <w:caps w:val="0"/>
                <w:noProof/>
                <w:kern w:val="2"/>
                <w:sz w:val="22"/>
                <w:szCs w:val="22"/>
                <w:lang w:eastAsia="en-AU"/>
                <w14:ligatures w14:val="standardContextual"/>
              </w:rPr>
              <w:tab/>
            </w:r>
            <w:r w:rsidR="00066315" w:rsidRPr="007C4124">
              <w:rPr>
                <w:rStyle w:val="Hyperlink"/>
                <w:noProof/>
              </w:rPr>
              <w:t>Wage Deductions</w:t>
            </w:r>
            <w:r w:rsidR="00066315">
              <w:rPr>
                <w:noProof/>
                <w:webHidden/>
              </w:rPr>
              <w:tab/>
            </w:r>
            <w:r w:rsidR="00066315">
              <w:rPr>
                <w:noProof/>
                <w:webHidden/>
              </w:rPr>
              <w:fldChar w:fldCharType="begin"/>
            </w:r>
            <w:r w:rsidR="00066315">
              <w:rPr>
                <w:noProof/>
                <w:webHidden/>
              </w:rPr>
              <w:instrText xml:space="preserve"> PAGEREF _Toc166148890 \h </w:instrText>
            </w:r>
            <w:r w:rsidR="00066315">
              <w:rPr>
                <w:noProof/>
                <w:webHidden/>
              </w:rPr>
            </w:r>
            <w:r w:rsidR="00066315">
              <w:rPr>
                <w:noProof/>
                <w:webHidden/>
              </w:rPr>
              <w:fldChar w:fldCharType="separate"/>
            </w:r>
            <w:r w:rsidR="00483008">
              <w:rPr>
                <w:noProof/>
                <w:webHidden/>
              </w:rPr>
              <w:t>36</w:t>
            </w:r>
            <w:r w:rsidR="00066315">
              <w:rPr>
                <w:noProof/>
                <w:webHidden/>
              </w:rPr>
              <w:fldChar w:fldCharType="end"/>
            </w:r>
          </w:hyperlink>
        </w:p>
        <w:p w14:paraId="33926384" w14:textId="331734A9" w:rsidR="00066315" w:rsidRDefault="00B11D47">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891" w:history="1">
            <w:r w:rsidR="00066315" w:rsidRPr="007C4124">
              <w:rPr>
                <w:rStyle w:val="Hyperlink"/>
                <w:iCs/>
                <w:noProof/>
              </w:rPr>
              <w:t>5.1.</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What is covered by You</w:t>
            </w:r>
            <w:r w:rsidR="00066315">
              <w:rPr>
                <w:noProof/>
                <w:webHidden/>
              </w:rPr>
              <w:tab/>
            </w:r>
            <w:r w:rsidR="00066315">
              <w:rPr>
                <w:noProof/>
                <w:webHidden/>
              </w:rPr>
              <w:fldChar w:fldCharType="begin"/>
            </w:r>
            <w:r w:rsidR="00066315">
              <w:rPr>
                <w:noProof/>
                <w:webHidden/>
              </w:rPr>
              <w:instrText xml:space="preserve"> PAGEREF _Toc166148891 \h </w:instrText>
            </w:r>
            <w:r w:rsidR="00066315">
              <w:rPr>
                <w:noProof/>
                <w:webHidden/>
              </w:rPr>
            </w:r>
            <w:r w:rsidR="00066315">
              <w:rPr>
                <w:noProof/>
                <w:webHidden/>
              </w:rPr>
              <w:fldChar w:fldCharType="separate"/>
            </w:r>
            <w:r w:rsidR="00483008">
              <w:rPr>
                <w:noProof/>
                <w:webHidden/>
              </w:rPr>
              <w:t>37</w:t>
            </w:r>
            <w:r w:rsidR="00066315">
              <w:rPr>
                <w:noProof/>
                <w:webHidden/>
              </w:rPr>
              <w:fldChar w:fldCharType="end"/>
            </w:r>
          </w:hyperlink>
        </w:p>
        <w:p w14:paraId="12008B4F" w14:textId="2E4F102F" w:rsidR="00066315" w:rsidRDefault="00B11D47">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892" w:history="1">
            <w:r w:rsidR="00066315" w:rsidRPr="007C4124">
              <w:rPr>
                <w:rStyle w:val="Hyperlink"/>
                <w:iCs/>
                <w:noProof/>
              </w:rPr>
              <w:t>5.2.</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Education on deductions</w:t>
            </w:r>
            <w:r w:rsidR="00066315">
              <w:rPr>
                <w:noProof/>
                <w:webHidden/>
              </w:rPr>
              <w:tab/>
            </w:r>
            <w:r w:rsidR="00066315">
              <w:rPr>
                <w:noProof/>
                <w:webHidden/>
              </w:rPr>
              <w:fldChar w:fldCharType="begin"/>
            </w:r>
            <w:r w:rsidR="00066315">
              <w:rPr>
                <w:noProof/>
                <w:webHidden/>
              </w:rPr>
              <w:instrText xml:space="preserve"> PAGEREF _Toc166148892 \h </w:instrText>
            </w:r>
            <w:r w:rsidR="00066315">
              <w:rPr>
                <w:noProof/>
                <w:webHidden/>
              </w:rPr>
            </w:r>
            <w:r w:rsidR="00066315">
              <w:rPr>
                <w:noProof/>
                <w:webHidden/>
              </w:rPr>
              <w:fldChar w:fldCharType="separate"/>
            </w:r>
            <w:r w:rsidR="00483008">
              <w:rPr>
                <w:noProof/>
                <w:webHidden/>
              </w:rPr>
              <w:t>40</w:t>
            </w:r>
            <w:r w:rsidR="00066315">
              <w:rPr>
                <w:noProof/>
                <w:webHidden/>
              </w:rPr>
              <w:fldChar w:fldCharType="end"/>
            </w:r>
          </w:hyperlink>
        </w:p>
        <w:p w14:paraId="39ED0CB3" w14:textId="0EE6350A" w:rsidR="00066315" w:rsidRDefault="00B11D47">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893" w:history="1">
            <w:r w:rsidR="00066315" w:rsidRPr="007C4124">
              <w:rPr>
                <w:rStyle w:val="Hyperlink"/>
                <w:iCs/>
                <w:noProof/>
              </w:rPr>
              <w:t>5.3.</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Unauthorised deductions</w:t>
            </w:r>
            <w:r w:rsidR="00066315">
              <w:rPr>
                <w:noProof/>
                <w:webHidden/>
              </w:rPr>
              <w:tab/>
            </w:r>
            <w:r w:rsidR="00066315">
              <w:rPr>
                <w:noProof/>
                <w:webHidden/>
              </w:rPr>
              <w:fldChar w:fldCharType="begin"/>
            </w:r>
            <w:r w:rsidR="00066315">
              <w:rPr>
                <w:noProof/>
                <w:webHidden/>
              </w:rPr>
              <w:instrText xml:space="preserve"> PAGEREF _Toc166148893 \h </w:instrText>
            </w:r>
            <w:r w:rsidR="00066315">
              <w:rPr>
                <w:noProof/>
                <w:webHidden/>
              </w:rPr>
            </w:r>
            <w:r w:rsidR="00066315">
              <w:rPr>
                <w:noProof/>
                <w:webHidden/>
              </w:rPr>
              <w:fldChar w:fldCharType="separate"/>
            </w:r>
            <w:r w:rsidR="00483008">
              <w:rPr>
                <w:noProof/>
                <w:webHidden/>
              </w:rPr>
              <w:t>40</w:t>
            </w:r>
            <w:r w:rsidR="00066315">
              <w:rPr>
                <w:noProof/>
                <w:webHidden/>
              </w:rPr>
              <w:fldChar w:fldCharType="end"/>
            </w:r>
          </w:hyperlink>
        </w:p>
        <w:p w14:paraId="560CEEF1" w14:textId="3D2ACDAA" w:rsidR="00066315" w:rsidRDefault="00B11D47">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894" w:history="1">
            <w:r w:rsidR="00066315" w:rsidRPr="007C4124">
              <w:rPr>
                <w:rStyle w:val="Hyperlink"/>
                <w:iCs/>
                <w:noProof/>
              </w:rPr>
              <w:t>5.4.</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Record keeping</w:t>
            </w:r>
            <w:r w:rsidR="00066315">
              <w:rPr>
                <w:noProof/>
                <w:webHidden/>
              </w:rPr>
              <w:tab/>
            </w:r>
            <w:r w:rsidR="00066315">
              <w:rPr>
                <w:noProof/>
                <w:webHidden/>
              </w:rPr>
              <w:fldChar w:fldCharType="begin"/>
            </w:r>
            <w:r w:rsidR="00066315">
              <w:rPr>
                <w:noProof/>
                <w:webHidden/>
              </w:rPr>
              <w:instrText xml:space="preserve"> PAGEREF _Toc166148894 \h </w:instrText>
            </w:r>
            <w:r w:rsidR="00066315">
              <w:rPr>
                <w:noProof/>
                <w:webHidden/>
              </w:rPr>
            </w:r>
            <w:r w:rsidR="00066315">
              <w:rPr>
                <w:noProof/>
                <w:webHidden/>
              </w:rPr>
              <w:fldChar w:fldCharType="separate"/>
            </w:r>
            <w:r w:rsidR="00483008">
              <w:rPr>
                <w:noProof/>
                <w:webHidden/>
              </w:rPr>
              <w:t>40</w:t>
            </w:r>
            <w:r w:rsidR="00066315">
              <w:rPr>
                <w:noProof/>
                <w:webHidden/>
              </w:rPr>
              <w:fldChar w:fldCharType="end"/>
            </w:r>
          </w:hyperlink>
        </w:p>
        <w:p w14:paraId="49376B11" w14:textId="3A504706" w:rsidR="00066315" w:rsidRDefault="00B11D47">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895" w:history="1">
            <w:r w:rsidR="00066315" w:rsidRPr="007C4124">
              <w:rPr>
                <w:rStyle w:val="Hyperlink"/>
                <w:iCs/>
                <w:noProof/>
              </w:rPr>
              <w:t>5.5.</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Pay and pay slips</w:t>
            </w:r>
            <w:r w:rsidR="00066315">
              <w:rPr>
                <w:noProof/>
                <w:webHidden/>
              </w:rPr>
              <w:tab/>
            </w:r>
            <w:r w:rsidR="00066315">
              <w:rPr>
                <w:noProof/>
                <w:webHidden/>
              </w:rPr>
              <w:fldChar w:fldCharType="begin"/>
            </w:r>
            <w:r w:rsidR="00066315">
              <w:rPr>
                <w:noProof/>
                <w:webHidden/>
              </w:rPr>
              <w:instrText xml:space="preserve"> PAGEREF _Toc166148895 \h </w:instrText>
            </w:r>
            <w:r w:rsidR="00066315">
              <w:rPr>
                <w:noProof/>
                <w:webHidden/>
              </w:rPr>
            </w:r>
            <w:r w:rsidR="00066315">
              <w:rPr>
                <w:noProof/>
                <w:webHidden/>
              </w:rPr>
              <w:fldChar w:fldCharType="separate"/>
            </w:r>
            <w:r w:rsidR="00483008">
              <w:rPr>
                <w:noProof/>
                <w:webHidden/>
              </w:rPr>
              <w:t>41</w:t>
            </w:r>
            <w:r w:rsidR="00066315">
              <w:rPr>
                <w:noProof/>
                <w:webHidden/>
              </w:rPr>
              <w:fldChar w:fldCharType="end"/>
            </w:r>
          </w:hyperlink>
        </w:p>
        <w:p w14:paraId="6E134B02" w14:textId="7EA34022" w:rsidR="00066315" w:rsidRDefault="00B11D47">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66148896" w:history="1">
            <w:r w:rsidR="00066315" w:rsidRPr="007C4124">
              <w:rPr>
                <w:rStyle w:val="Hyperlink"/>
                <w:noProof/>
              </w:rPr>
              <w:t>Chapter 6:</w:t>
            </w:r>
            <w:r w:rsidR="00066315">
              <w:rPr>
                <w:rFonts w:asciiTheme="minorHAnsi" w:eastAsiaTheme="minorEastAsia" w:hAnsiTheme="minorHAnsi" w:cstheme="minorBidi"/>
                <w:b w:val="0"/>
                <w:bCs w:val="0"/>
                <w:caps w:val="0"/>
                <w:noProof/>
                <w:kern w:val="2"/>
                <w:sz w:val="22"/>
                <w:szCs w:val="22"/>
                <w:lang w:eastAsia="en-AU"/>
                <w14:ligatures w14:val="standardContextual"/>
              </w:rPr>
              <w:tab/>
            </w:r>
            <w:r w:rsidR="00066315" w:rsidRPr="007C4124">
              <w:rPr>
                <w:rStyle w:val="Hyperlink"/>
                <w:noProof/>
              </w:rPr>
              <w:t>Worker Visa Application and Pre-departure Preparations</w:t>
            </w:r>
            <w:r w:rsidR="00066315">
              <w:rPr>
                <w:noProof/>
                <w:webHidden/>
              </w:rPr>
              <w:tab/>
            </w:r>
            <w:r w:rsidR="00066315">
              <w:rPr>
                <w:noProof/>
                <w:webHidden/>
              </w:rPr>
              <w:fldChar w:fldCharType="begin"/>
            </w:r>
            <w:r w:rsidR="00066315">
              <w:rPr>
                <w:noProof/>
                <w:webHidden/>
              </w:rPr>
              <w:instrText xml:space="preserve"> PAGEREF _Toc166148896 \h </w:instrText>
            </w:r>
            <w:r w:rsidR="00066315">
              <w:rPr>
                <w:noProof/>
                <w:webHidden/>
              </w:rPr>
            </w:r>
            <w:r w:rsidR="00066315">
              <w:rPr>
                <w:noProof/>
                <w:webHidden/>
              </w:rPr>
              <w:fldChar w:fldCharType="separate"/>
            </w:r>
            <w:r w:rsidR="00483008">
              <w:rPr>
                <w:noProof/>
                <w:webHidden/>
              </w:rPr>
              <w:t>43</w:t>
            </w:r>
            <w:r w:rsidR="00066315">
              <w:rPr>
                <w:noProof/>
                <w:webHidden/>
              </w:rPr>
              <w:fldChar w:fldCharType="end"/>
            </w:r>
          </w:hyperlink>
        </w:p>
        <w:p w14:paraId="753171C7" w14:textId="549DF22A" w:rsidR="00066315" w:rsidRDefault="00B11D47">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897" w:history="1">
            <w:r w:rsidR="00066315" w:rsidRPr="007C4124">
              <w:rPr>
                <w:rStyle w:val="Hyperlink"/>
                <w:iCs/>
                <w:noProof/>
              </w:rPr>
              <w:t>6.1.</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Visa Application</w:t>
            </w:r>
            <w:r w:rsidR="00066315">
              <w:rPr>
                <w:noProof/>
                <w:webHidden/>
              </w:rPr>
              <w:tab/>
            </w:r>
            <w:r w:rsidR="00066315">
              <w:rPr>
                <w:noProof/>
                <w:webHidden/>
              </w:rPr>
              <w:fldChar w:fldCharType="begin"/>
            </w:r>
            <w:r w:rsidR="00066315">
              <w:rPr>
                <w:noProof/>
                <w:webHidden/>
              </w:rPr>
              <w:instrText xml:space="preserve"> PAGEREF _Toc166148897 \h </w:instrText>
            </w:r>
            <w:r w:rsidR="00066315">
              <w:rPr>
                <w:noProof/>
                <w:webHidden/>
              </w:rPr>
            </w:r>
            <w:r w:rsidR="00066315">
              <w:rPr>
                <w:noProof/>
                <w:webHidden/>
              </w:rPr>
              <w:fldChar w:fldCharType="separate"/>
            </w:r>
            <w:r w:rsidR="00483008">
              <w:rPr>
                <w:noProof/>
                <w:webHidden/>
              </w:rPr>
              <w:t>43</w:t>
            </w:r>
            <w:r w:rsidR="00066315">
              <w:rPr>
                <w:noProof/>
                <w:webHidden/>
              </w:rPr>
              <w:fldChar w:fldCharType="end"/>
            </w:r>
          </w:hyperlink>
        </w:p>
        <w:p w14:paraId="04E6C86C" w14:textId="60B1B4F4" w:rsidR="00066315" w:rsidRDefault="00B11D47">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898" w:history="1">
            <w:r w:rsidR="00066315" w:rsidRPr="007C4124">
              <w:rPr>
                <w:rStyle w:val="Hyperlink"/>
                <w:iCs/>
                <w:noProof/>
              </w:rPr>
              <w:t>6.2.</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Worker Pre-Departure Briefing (PDB)</w:t>
            </w:r>
            <w:r w:rsidR="00066315">
              <w:rPr>
                <w:noProof/>
                <w:webHidden/>
              </w:rPr>
              <w:tab/>
            </w:r>
            <w:r w:rsidR="00066315">
              <w:rPr>
                <w:noProof/>
                <w:webHidden/>
              </w:rPr>
              <w:fldChar w:fldCharType="begin"/>
            </w:r>
            <w:r w:rsidR="00066315">
              <w:rPr>
                <w:noProof/>
                <w:webHidden/>
              </w:rPr>
              <w:instrText xml:space="preserve"> PAGEREF _Toc166148898 \h </w:instrText>
            </w:r>
            <w:r w:rsidR="00066315">
              <w:rPr>
                <w:noProof/>
                <w:webHidden/>
              </w:rPr>
            </w:r>
            <w:r w:rsidR="00066315">
              <w:rPr>
                <w:noProof/>
                <w:webHidden/>
              </w:rPr>
              <w:fldChar w:fldCharType="separate"/>
            </w:r>
            <w:r w:rsidR="00483008">
              <w:rPr>
                <w:noProof/>
                <w:webHidden/>
              </w:rPr>
              <w:t>45</w:t>
            </w:r>
            <w:r w:rsidR="00066315">
              <w:rPr>
                <w:noProof/>
                <w:webHidden/>
              </w:rPr>
              <w:fldChar w:fldCharType="end"/>
            </w:r>
          </w:hyperlink>
        </w:p>
        <w:p w14:paraId="24A384B8" w14:textId="3CCE641F" w:rsidR="00066315" w:rsidRDefault="00B11D47">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66148899" w:history="1">
            <w:r w:rsidR="00066315" w:rsidRPr="007C4124">
              <w:rPr>
                <w:rStyle w:val="Hyperlink"/>
                <w:noProof/>
              </w:rPr>
              <w:t>Chapter 7:</w:t>
            </w:r>
            <w:r w:rsidR="00066315">
              <w:rPr>
                <w:rFonts w:asciiTheme="minorHAnsi" w:eastAsiaTheme="minorEastAsia" w:hAnsiTheme="minorHAnsi" w:cstheme="minorBidi"/>
                <w:b w:val="0"/>
                <w:bCs w:val="0"/>
                <w:caps w:val="0"/>
                <w:noProof/>
                <w:kern w:val="2"/>
                <w:sz w:val="22"/>
                <w:szCs w:val="22"/>
                <w:lang w:eastAsia="en-AU"/>
                <w14:ligatures w14:val="standardContextual"/>
              </w:rPr>
              <w:tab/>
            </w:r>
            <w:r w:rsidR="00066315" w:rsidRPr="007C4124">
              <w:rPr>
                <w:rStyle w:val="Hyperlink"/>
                <w:noProof/>
              </w:rPr>
              <w:t>International Flights and transfers</w:t>
            </w:r>
            <w:r w:rsidR="00066315">
              <w:rPr>
                <w:noProof/>
                <w:webHidden/>
              </w:rPr>
              <w:tab/>
            </w:r>
            <w:r w:rsidR="00066315">
              <w:rPr>
                <w:noProof/>
                <w:webHidden/>
              </w:rPr>
              <w:fldChar w:fldCharType="begin"/>
            </w:r>
            <w:r w:rsidR="00066315">
              <w:rPr>
                <w:noProof/>
                <w:webHidden/>
              </w:rPr>
              <w:instrText xml:space="preserve"> PAGEREF _Toc166148899 \h </w:instrText>
            </w:r>
            <w:r w:rsidR="00066315">
              <w:rPr>
                <w:noProof/>
                <w:webHidden/>
              </w:rPr>
            </w:r>
            <w:r w:rsidR="00066315">
              <w:rPr>
                <w:noProof/>
                <w:webHidden/>
              </w:rPr>
              <w:fldChar w:fldCharType="separate"/>
            </w:r>
            <w:r w:rsidR="00483008">
              <w:rPr>
                <w:noProof/>
                <w:webHidden/>
              </w:rPr>
              <w:t>46</w:t>
            </w:r>
            <w:r w:rsidR="00066315">
              <w:rPr>
                <w:noProof/>
                <w:webHidden/>
              </w:rPr>
              <w:fldChar w:fldCharType="end"/>
            </w:r>
          </w:hyperlink>
        </w:p>
        <w:p w14:paraId="30274423" w14:textId="423D8898" w:rsidR="00066315" w:rsidRDefault="00B11D47">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900" w:history="1">
            <w:r w:rsidR="00066315" w:rsidRPr="007C4124">
              <w:rPr>
                <w:rStyle w:val="Hyperlink"/>
                <w:iCs/>
                <w:noProof/>
              </w:rPr>
              <w:t>7.1.</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General conditions</w:t>
            </w:r>
            <w:r w:rsidR="00066315">
              <w:rPr>
                <w:noProof/>
                <w:webHidden/>
              </w:rPr>
              <w:tab/>
            </w:r>
            <w:r w:rsidR="00066315">
              <w:rPr>
                <w:noProof/>
                <w:webHidden/>
              </w:rPr>
              <w:fldChar w:fldCharType="begin"/>
            </w:r>
            <w:r w:rsidR="00066315">
              <w:rPr>
                <w:noProof/>
                <w:webHidden/>
              </w:rPr>
              <w:instrText xml:space="preserve"> PAGEREF _Toc166148900 \h </w:instrText>
            </w:r>
            <w:r w:rsidR="00066315">
              <w:rPr>
                <w:noProof/>
                <w:webHidden/>
              </w:rPr>
            </w:r>
            <w:r w:rsidR="00066315">
              <w:rPr>
                <w:noProof/>
                <w:webHidden/>
              </w:rPr>
              <w:fldChar w:fldCharType="separate"/>
            </w:r>
            <w:r w:rsidR="00483008">
              <w:rPr>
                <w:noProof/>
                <w:webHidden/>
              </w:rPr>
              <w:t>46</w:t>
            </w:r>
            <w:r w:rsidR="00066315">
              <w:rPr>
                <w:noProof/>
                <w:webHidden/>
              </w:rPr>
              <w:fldChar w:fldCharType="end"/>
            </w:r>
          </w:hyperlink>
        </w:p>
        <w:p w14:paraId="6D6DBC84" w14:textId="26D54AB0" w:rsidR="00066315" w:rsidRDefault="00B11D47">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901" w:history="1">
            <w:r w:rsidR="00066315" w:rsidRPr="007C4124">
              <w:rPr>
                <w:rStyle w:val="Hyperlink"/>
                <w:iCs/>
                <w:noProof/>
              </w:rPr>
              <w:t>7.2.</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Arrivals</w:t>
            </w:r>
            <w:r w:rsidR="00066315">
              <w:rPr>
                <w:noProof/>
                <w:webHidden/>
              </w:rPr>
              <w:tab/>
            </w:r>
            <w:r w:rsidR="00066315">
              <w:rPr>
                <w:noProof/>
                <w:webHidden/>
              </w:rPr>
              <w:fldChar w:fldCharType="begin"/>
            </w:r>
            <w:r w:rsidR="00066315">
              <w:rPr>
                <w:noProof/>
                <w:webHidden/>
              </w:rPr>
              <w:instrText xml:space="preserve"> PAGEREF _Toc166148901 \h </w:instrText>
            </w:r>
            <w:r w:rsidR="00066315">
              <w:rPr>
                <w:noProof/>
                <w:webHidden/>
              </w:rPr>
            </w:r>
            <w:r w:rsidR="00066315">
              <w:rPr>
                <w:noProof/>
                <w:webHidden/>
              </w:rPr>
              <w:fldChar w:fldCharType="separate"/>
            </w:r>
            <w:r w:rsidR="00483008">
              <w:rPr>
                <w:noProof/>
                <w:webHidden/>
              </w:rPr>
              <w:t>46</w:t>
            </w:r>
            <w:r w:rsidR="00066315">
              <w:rPr>
                <w:noProof/>
                <w:webHidden/>
              </w:rPr>
              <w:fldChar w:fldCharType="end"/>
            </w:r>
          </w:hyperlink>
        </w:p>
        <w:p w14:paraId="25E610EF" w14:textId="709E50A7" w:rsidR="00066315" w:rsidRDefault="00B11D47">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902" w:history="1">
            <w:r w:rsidR="00066315" w:rsidRPr="007C4124">
              <w:rPr>
                <w:rStyle w:val="Hyperlink"/>
                <w:iCs/>
                <w:noProof/>
              </w:rPr>
              <w:t>7.3.</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Departures</w:t>
            </w:r>
            <w:r w:rsidR="00066315">
              <w:rPr>
                <w:noProof/>
                <w:webHidden/>
              </w:rPr>
              <w:tab/>
            </w:r>
            <w:r w:rsidR="00066315">
              <w:rPr>
                <w:noProof/>
                <w:webHidden/>
              </w:rPr>
              <w:fldChar w:fldCharType="begin"/>
            </w:r>
            <w:r w:rsidR="00066315">
              <w:rPr>
                <w:noProof/>
                <w:webHidden/>
              </w:rPr>
              <w:instrText xml:space="preserve"> PAGEREF _Toc166148902 \h </w:instrText>
            </w:r>
            <w:r w:rsidR="00066315">
              <w:rPr>
                <w:noProof/>
                <w:webHidden/>
              </w:rPr>
            </w:r>
            <w:r w:rsidR="00066315">
              <w:rPr>
                <w:noProof/>
                <w:webHidden/>
              </w:rPr>
              <w:fldChar w:fldCharType="separate"/>
            </w:r>
            <w:r w:rsidR="00483008">
              <w:rPr>
                <w:noProof/>
                <w:webHidden/>
              </w:rPr>
              <w:t>47</w:t>
            </w:r>
            <w:r w:rsidR="00066315">
              <w:rPr>
                <w:noProof/>
                <w:webHidden/>
              </w:rPr>
              <w:fldChar w:fldCharType="end"/>
            </w:r>
          </w:hyperlink>
        </w:p>
        <w:p w14:paraId="062479C5" w14:textId="15CFCDC5" w:rsidR="00066315" w:rsidRDefault="00B11D47">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903" w:history="1">
            <w:r w:rsidR="00066315" w:rsidRPr="007C4124">
              <w:rPr>
                <w:rStyle w:val="Hyperlink"/>
                <w:iCs/>
                <w:noProof/>
              </w:rPr>
              <w:t>7.4.</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Flights and Transfers for Workers with Multiple Placements</w:t>
            </w:r>
            <w:r w:rsidR="00066315">
              <w:rPr>
                <w:noProof/>
                <w:webHidden/>
              </w:rPr>
              <w:tab/>
            </w:r>
            <w:r w:rsidR="00066315">
              <w:rPr>
                <w:noProof/>
                <w:webHidden/>
              </w:rPr>
              <w:fldChar w:fldCharType="begin"/>
            </w:r>
            <w:r w:rsidR="00066315">
              <w:rPr>
                <w:noProof/>
                <w:webHidden/>
              </w:rPr>
              <w:instrText xml:space="preserve"> PAGEREF _Toc166148903 \h </w:instrText>
            </w:r>
            <w:r w:rsidR="00066315">
              <w:rPr>
                <w:noProof/>
                <w:webHidden/>
              </w:rPr>
            </w:r>
            <w:r w:rsidR="00066315">
              <w:rPr>
                <w:noProof/>
                <w:webHidden/>
              </w:rPr>
              <w:fldChar w:fldCharType="separate"/>
            </w:r>
            <w:r w:rsidR="00483008">
              <w:rPr>
                <w:noProof/>
                <w:webHidden/>
              </w:rPr>
              <w:t>48</w:t>
            </w:r>
            <w:r w:rsidR="00066315">
              <w:rPr>
                <w:noProof/>
                <w:webHidden/>
              </w:rPr>
              <w:fldChar w:fldCharType="end"/>
            </w:r>
          </w:hyperlink>
        </w:p>
        <w:p w14:paraId="40601EFB" w14:textId="3DC625DD" w:rsidR="00066315" w:rsidRDefault="00B11D47">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904" w:history="1">
            <w:r w:rsidR="00066315" w:rsidRPr="007C4124">
              <w:rPr>
                <w:rStyle w:val="Hyperlink"/>
                <w:iCs/>
                <w:noProof/>
              </w:rPr>
              <w:t>7.5.</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Reimbursement of Travel Costs for Short-Term Workers</w:t>
            </w:r>
            <w:r w:rsidR="00066315">
              <w:rPr>
                <w:noProof/>
                <w:webHidden/>
              </w:rPr>
              <w:tab/>
            </w:r>
            <w:r w:rsidR="00066315">
              <w:rPr>
                <w:noProof/>
                <w:webHidden/>
              </w:rPr>
              <w:fldChar w:fldCharType="begin"/>
            </w:r>
            <w:r w:rsidR="00066315">
              <w:rPr>
                <w:noProof/>
                <w:webHidden/>
              </w:rPr>
              <w:instrText xml:space="preserve"> PAGEREF _Toc166148904 \h </w:instrText>
            </w:r>
            <w:r w:rsidR="00066315">
              <w:rPr>
                <w:noProof/>
                <w:webHidden/>
              </w:rPr>
            </w:r>
            <w:r w:rsidR="00066315">
              <w:rPr>
                <w:noProof/>
                <w:webHidden/>
              </w:rPr>
              <w:fldChar w:fldCharType="separate"/>
            </w:r>
            <w:r w:rsidR="00483008">
              <w:rPr>
                <w:noProof/>
                <w:webHidden/>
              </w:rPr>
              <w:t>48</w:t>
            </w:r>
            <w:r w:rsidR="00066315">
              <w:rPr>
                <w:noProof/>
                <w:webHidden/>
              </w:rPr>
              <w:fldChar w:fldCharType="end"/>
            </w:r>
          </w:hyperlink>
        </w:p>
        <w:p w14:paraId="429167AA" w14:textId="31DAA969" w:rsidR="00066315" w:rsidRDefault="00B11D47">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66148905" w:history="1">
            <w:r w:rsidR="00066315" w:rsidRPr="007C4124">
              <w:rPr>
                <w:rStyle w:val="Hyperlink"/>
                <w:noProof/>
              </w:rPr>
              <w:t>Chapter 8:</w:t>
            </w:r>
            <w:r w:rsidR="00066315">
              <w:rPr>
                <w:rFonts w:asciiTheme="minorHAnsi" w:eastAsiaTheme="minorEastAsia" w:hAnsiTheme="minorHAnsi" w:cstheme="minorBidi"/>
                <w:b w:val="0"/>
                <w:bCs w:val="0"/>
                <w:caps w:val="0"/>
                <w:noProof/>
                <w:kern w:val="2"/>
                <w:sz w:val="22"/>
                <w:szCs w:val="22"/>
                <w:lang w:eastAsia="en-AU"/>
                <w14:ligatures w14:val="standardContextual"/>
              </w:rPr>
              <w:tab/>
            </w:r>
            <w:r w:rsidR="00066315" w:rsidRPr="007C4124">
              <w:rPr>
                <w:rStyle w:val="Hyperlink"/>
                <w:noProof/>
              </w:rPr>
              <w:t>Mobilisation (Arrival) of Workers</w:t>
            </w:r>
            <w:r w:rsidR="00066315">
              <w:rPr>
                <w:noProof/>
                <w:webHidden/>
              </w:rPr>
              <w:tab/>
            </w:r>
            <w:r w:rsidR="00066315">
              <w:rPr>
                <w:noProof/>
                <w:webHidden/>
              </w:rPr>
              <w:fldChar w:fldCharType="begin"/>
            </w:r>
            <w:r w:rsidR="00066315">
              <w:rPr>
                <w:noProof/>
                <w:webHidden/>
              </w:rPr>
              <w:instrText xml:space="preserve"> PAGEREF _Toc166148905 \h </w:instrText>
            </w:r>
            <w:r w:rsidR="00066315">
              <w:rPr>
                <w:noProof/>
                <w:webHidden/>
              </w:rPr>
            </w:r>
            <w:r w:rsidR="00066315">
              <w:rPr>
                <w:noProof/>
                <w:webHidden/>
              </w:rPr>
              <w:fldChar w:fldCharType="separate"/>
            </w:r>
            <w:r w:rsidR="00483008">
              <w:rPr>
                <w:noProof/>
                <w:webHidden/>
              </w:rPr>
              <w:t>50</w:t>
            </w:r>
            <w:r w:rsidR="00066315">
              <w:rPr>
                <w:noProof/>
                <w:webHidden/>
              </w:rPr>
              <w:fldChar w:fldCharType="end"/>
            </w:r>
          </w:hyperlink>
        </w:p>
        <w:p w14:paraId="5F42AE7C" w14:textId="5C90EDF1" w:rsidR="00066315" w:rsidRDefault="00B11D47">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906" w:history="1">
            <w:r w:rsidR="00066315" w:rsidRPr="007C4124">
              <w:rPr>
                <w:rStyle w:val="Hyperlink"/>
                <w:iCs/>
                <w:noProof/>
              </w:rPr>
              <w:t>8.1.</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Arrival of Workers</w:t>
            </w:r>
            <w:r w:rsidR="00066315">
              <w:rPr>
                <w:noProof/>
                <w:webHidden/>
              </w:rPr>
              <w:tab/>
            </w:r>
            <w:r w:rsidR="00066315">
              <w:rPr>
                <w:noProof/>
                <w:webHidden/>
              </w:rPr>
              <w:fldChar w:fldCharType="begin"/>
            </w:r>
            <w:r w:rsidR="00066315">
              <w:rPr>
                <w:noProof/>
                <w:webHidden/>
              </w:rPr>
              <w:instrText xml:space="preserve"> PAGEREF _Toc166148906 \h </w:instrText>
            </w:r>
            <w:r w:rsidR="00066315">
              <w:rPr>
                <w:noProof/>
                <w:webHidden/>
              </w:rPr>
            </w:r>
            <w:r w:rsidR="00066315">
              <w:rPr>
                <w:noProof/>
                <w:webHidden/>
              </w:rPr>
              <w:fldChar w:fldCharType="separate"/>
            </w:r>
            <w:r w:rsidR="00483008">
              <w:rPr>
                <w:noProof/>
                <w:webHidden/>
              </w:rPr>
              <w:t>50</w:t>
            </w:r>
            <w:r w:rsidR="00066315">
              <w:rPr>
                <w:noProof/>
                <w:webHidden/>
              </w:rPr>
              <w:fldChar w:fldCharType="end"/>
            </w:r>
          </w:hyperlink>
        </w:p>
        <w:p w14:paraId="1C2CC110" w14:textId="439FB7FA" w:rsidR="00066315" w:rsidRDefault="00B11D47">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907" w:history="1">
            <w:r w:rsidR="00066315" w:rsidRPr="007C4124">
              <w:rPr>
                <w:rStyle w:val="Hyperlink"/>
                <w:iCs/>
                <w:noProof/>
              </w:rPr>
              <w:t>8.2.</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On Arrival</w:t>
            </w:r>
            <w:r w:rsidR="00066315">
              <w:rPr>
                <w:noProof/>
                <w:webHidden/>
              </w:rPr>
              <w:tab/>
            </w:r>
            <w:r w:rsidR="00066315">
              <w:rPr>
                <w:noProof/>
                <w:webHidden/>
              </w:rPr>
              <w:fldChar w:fldCharType="begin"/>
            </w:r>
            <w:r w:rsidR="00066315">
              <w:rPr>
                <w:noProof/>
                <w:webHidden/>
              </w:rPr>
              <w:instrText xml:space="preserve"> PAGEREF _Toc166148907 \h </w:instrText>
            </w:r>
            <w:r w:rsidR="00066315">
              <w:rPr>
                <w:noProof/>
                <w:webHidden/>
              </w:rPr>
            </w:r>
            <w:r w:rsidR="00066315">
              <w:rPr>
                <w:noProof/>
                <w:webHidden/>
              </w:rPr>
              <w:fldChar w:fldCharType="separate"/>
            </w:r>
            <w:r w:rsidR="00483008">
              <w:rPr>
                <w:noProof/>
                <w:webHidden/>
              </w:rPr>
              <w:t>50</w:t>
            </w:r>
            <w:r w:rsidR="00066315">
              <w:rPr>
                <w:noProof/>
                <w:webHidden/>
              </w:rPr>
              <w:fldChar w:fldCharType="end"/>
            </w:r>
          </w:hyperlink>
        </w:p>
        <w:p w14:paraId="7BF73982" w14:textId="0224C92C" w:rsidR="00066315" w:rsidRDefault="00B11D47">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908" w:history="1">
            <w:r w:rsidR="00066315" w:rsidRPr="007C4124">
              <w:rPr>
                <w:rStyle w:val="Hyperlink"/>
                <w:iCs/>
                <w:noProof/>
              </w:rPr>
              <w:t>8.3.</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Arrival Briefing</w:t>
            </w:r>
            <w:r w:rsidR="00066315">
              <w:rPr>
                <w:noProof/>
                <w:webHidden/>
              </w:rPr>
              <w:tab/>
            </w:r>
            <w:r w:rsidR="00066315">
              <w:rPr>
                <w:noProof/>
                <w:webHidden/>
              </w:rPr>
              <w:fldChar w:fldCharType="begin"/>
            </w:r>
            <w:r w:rsidR="00066315">
              <w:rPr>
                <w:noProof/>
                <w:webHidden/>
              </w:rPr>
              <w:instrText xml:space="preserve"> PAGEREF _Toc166148908 \h </w:instrText>
            </w:r>
            <w:r w:rsidR="00066315">
              <w:rPr>
                <w:noProof/>
                <w:webHidden/>
              </w:rPr>
            </w:r>
            <w:r w:rsidR="00066315">
              <w:rPr>
                <w:noProof/>
                <w:webHidden/>
              </w:rPr>
              <w:fldChar w:fldCharType="separate"/>
            </w:r>
            <w:r w:rsidR="00483008">
              <w:rPr>
                <w:noProof/>
                <w:webHidden/>
              </w:rPr>
              <w:t>51</w:t>
            </w:r>
            <w:r w:rsidR="00066315">
              <w:rPr>
                <w:noProof/>
                <w:webHidden/>
              </w:rPr>
              <w:fldChar w:fldCharType="end"/>
            </w:r>
          </w:hyperlink>
        </w:p>
        <w:p w14:paraId="566620FE" w14:textId="1A7E6815" w:rsidR="00066315" w:rsidRDefault="00B11D47">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909" w:history="1">
            <w:r w:rsidR="00066315" w:rsidRPr="007C4124">
              <w:rPr>
                <w:rStyle w:val="Hyperlink"/>
                <w:iCs/>
                <w:noProof/>
              </w:rPr>
              <w:t>8.4.</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Work health and safety</w:t>
            </w:r>
            <w:r w:rsidR="00066315">
              <w:rPr>
                <w:noProof/>
                <w:webHidden/>
              </w:rPr>
              <w:tab/>
            </w:r>
            <w:r w:rsidR="00066315">
              <w:rPr>
                <w:noProof/>
                <w:webHidden/>
              </w:rPr>
              <w:fldChar w:fldCharType="begin"/>
            </w:r>
            <w:r w:rsidR="00066315">
              <w:rPr>
                <w:noProof/>
                <w:webHidden/>
              </w:rPr>
              <w:instrText xml:space="preserve"> PAGEREF _Toc166148909 \h </w:instrText>
            </w:r>
            <w:r w:rsidR="00066315">
              <w:rPr>
                <w:noProof/>
                <w:webHidden/>
              </w:rPr>
            </w:r>
            <w:r w:rsidR="00066315">
              <w:rPr>
                <w:noProof/>
                <w:webHidden/>
              </w:rPr>
              <w:fldChar w:fldCharType="separate"/>
            </w:r>
            <w:r w:rsidR="00483008">
              <w:rPr>
                <w:noProof/>
                <w:webHidden/>
              </w:rPr>
              <w:t>53</w:t>
            </w:r>
            <w:r w:rsidR="00066315">
              <w:rPr>
                <w:noProof/>
                <w:webHidden/>
              </w:rPr>
              <w:fldChar w:fldCharType="end"/>
            </w:r>
          </w:hyperlink>
        </w:p>
        <w:p w14:paraId="270C985A" w14:textId="02DC714D" w:rsidR="00066315" w:rsidRDefault="00B11D47">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910" w:history="1">
            <w:r w:rsidR="00066315" w:rsidRPr="007C4124">
              <w:rPr>
                <w:rStyle w:val="Hyperlink"/>
                <w:iCs/>
                <w:noProof/>
              </w:rPr>
              <w:t>8.5.</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Risk Assessment</w:t>
            </w:r>
            <w:r w:rsidR="00066315">
              <w:rPr>
                <w:noProof/>
                <w:webHidden/>
              </w:rPr>
              <w:tab/>
            </w:r>
            <w:r w:rsidR="00066315">
              <w:rPr>
                <w:noProof/>
                <w:webHidden/>
              </w:rPr>
              <w:fldChar w:fldCharType="begin"/>
            </w:r>
            <w:r w:rsidR="00066315">
              <w:rPr>
                <w:noProof/>
                <w:webHidden/>
              </w:rPr>
              <w:instrText xml:space="preserve"> PAGEREF _Toc166148910 \h </w:instrText>
            </w:r>
            <w:r w:rsidR="00066315">
              <w:rPr>
                <w:noProof/>
                <w:webHidden/>
              </w:rPr>
            </w:r>
            <w:r w:rsidR="00066315">
              <w:rPr>
                <w:noProof/>
                <w:webHidden/>
              </w:rPr>
              <w:fldChar w:fldCharType="separate"/>
            </w:r>
            <w:r w:rsidR="00483008">
              <w:rPr>
                <w:noProof/>
                <w:webHidden/>
              </w:rPr>
              <w:t>54</w:t>
            </w:r>
            <w:r w:rsidR="00066315">
              <w:rPr>
                <w:noProof/>
                <w:webHidden/>
              </w:rPr>
              <w:fldChar w:fldCharType="end"/>
            </w:r>
          </w:hyperlink>
        </w:p>
        <w:p w14:paraId="293D73A3" w14:textId="5B929765" w:rsidR="00066315" w:rsidRDefault="00B11D47">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911" w:history="1">
            <w:r w:rsidR="00066315" w:rsidRPr="007C4124">
              <w:rPr>
                <w:rStyle w:val="Hyperlink"/>
                <w:iCs/>
                <w:noProof/>
              </w:rPr>
              <w:t>8.6.</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Workplace Induction</w:t>
            </w:r>
            <w:r w:rsidR="00066315">
              <w:rPr>
                <w:noProof/>
                <w:webHidden/>
              </w:rPr>
              <w:tab/>
            </w:r>
            <w:r w:rsidR="00066315">
              <w:rPr>
                <w:noProof/>
                <w:webHidden/>
              </w:rPr>
              <w:fldChar w:fldCharType="begin"/>
            </w:r>
            <w:r w:rsidR="00066315">
              <w:rPr>
                <w:noProof/>
                <w:webHidden/>
              </w:rPr>
              <w:instrText xml:space="preserve"> PAGEREF _Toc166148911 \h </w:instrText>
            </w:r>
            <w:r w:rsidR="00066315">
              <w:rPr>
                <w:noProof/>
                <w:webHidden/>
              </w:rPr>
            </w:r>
            <w:r w:rsidR="00066315">
              <w:rPr>
                <w:noProof/>
                <w:webHidden/>
              </w:rPr>
              <w:fldChar w:fldCharType="separate"/>
            </w:r>
            <w:r w:rsidR="00483008">
              <w:rPr>
                <w:noProof/>
                <w:webHidden/>
              </w:rPr>
              <w:t>54</w:t>
            </w:r>
            <w:r w:rsidR="00066315">
              <w:rPr>
                <w:noProof/>
                <w:webHidden/>
              </w:rPr>
              <w:fldChar w:fldCharType="end"/>
            </w:r>
          </w:hyperlink>
        </w:p>
        <w:p w14:paraId="3589FDDF" w14:textId="67C545DB" w:rsidR="00066315" w:rsidRDefault="00B11D47">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912" w:history="1">
            <w:r w:rsidR="00066315" w:rsidRPr="007C4124">
              <w:rPr>
                <w:rStyle w:val="Hyperlink"/>
                <w:iCs/>
                <w:noProof/>
              </w:rPr>
              <w:t>8.7.</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Portability Arrangements and Worker conditions</w:t>
            </w:r>
            <w:r w:rsidR="00066315">
              <w:rPr>
                <w:noProof/>
                <w:webHidden/>
              </w:rPr>
              <w:tab/>
            </w:r>
            <w:r w:rsidR="00066315">
              <w:rPr>
                <w:noProof/>
                <w:webHidden/>
              </w:rPr>
              <w:fldChar w:fldCharType="begin"/>
            </w:r>
            <w:r w:rsidR="00066315">
              <w:rPr>
                <w:noProof/>
                <w:webHidden/>
              </w:rPr>
              <w:instrText xml:space="preserve"> PAGEREF _Toc166148912 \h </w:instrText>
            </w:r>
            <w:r w:rsidR="00066315">
              <w:rPr>
                <w:noProof/>
                <w:webHidden/>
              </w:rPr>
            </w:r>
            <w:r w:rsidR="00066315">
              <w:rPr>
                <w:noProof/>
                <w:webHidden/>
              </w:rPr>
              <w:fldChar w:fldCharType="separate"/>
            </w:r>
            <w:r w:rsidR="00483008">
              <w:rPr>
                <w:noProof/>
                <w:webHidden/>
              </w:rPr>
              <w:t>55</w:t>
            </w:r>
            <w:r w:rsidR="00066315">
              <w:rPr>
                <w:noProof/>
                <w:webHidden/>
              </w:rPr>
              <w:fldChar w:fldCharType="end"/>
            </w:r>
          </w:hyperlink>
        </w:p>
        <w:p w14:paraId="09DD1CB2" w14:textId="5E3F2051" w:rsidR="00066315" w:rsidRDefault="00B11D47">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66148913" w:history="1">
            <w:r w:rsidR="00066315" w:rsidRPr="007C4124">
              <w:rPr>
                <w:rStyle w:val="Hyperlink"/>
                <w:noProof/>
              </w:rPr>
              <w:t>Chapter 9:</w:t>
            </w:r>
            <w:r w:rsidR="00066315">
              <w:rPr>
                <w:rFonts w:asciiTheme="minorHAnsi" w:eastAsiaTheme="minorEastAsia" w:hAnsiTheme="minorHAnsi" w:cstheme="minorBidi"/>
                <w:b w:val="0"/>
                <w:bCs w:val="0"/>
                <w:caps w:val="0"/>
                <w:noProof/>
                <w:kern w:val="2"/>
                <w:sz w:val="22"/>
                <w:szCs w:val="22"/>
                <w:lang w:eastAsia="en-AU"/>
                <w14:ligatures w14:val="standardContextual"/>
              </w:rPr>
              <w:tab/>
            </w:r>
            <w:r w:rsidR="00066315" w:rsidRPr="007C4124">
              <w:rPr>
                <w:rStyle w:val="Hyperlink"/>
                <w:noProof/>
              </w:rPr>
              <w:t>Enhancing Worker Welfare, Wellbeing, and Capacity</w:t>
            </w:r>
            <w:r w:rsidR="00066315">
              <w:rPr>
                <w:noProof/>
                <w:webHidden/>
              </w:rPr>
              <w:tab/>
            </w:r>
            <w:r w:rsidR="00066315">
              <w:rPr>
                <w:noProof/>
                <w:webHidden/>
              </w:rPr>
              <w:fldChar w:fldCharType="begin"/>
            </w:r>
            <w:r w:rsidR="00066315">
              <w:rPr>
                <w:noProof/>
                <w:webHidden/>
              </w:rPr>
              <w:instrText xml:space="preserve"> PAGEREF _Toc166148913 \h </w:instrText>
            </w:r>
            <w:r w:rsidR="00066315">
              <w:rPr>
                <w:noProof/>
                <w:webHidden/>
              </w:rPr>
            </w:r>
            <w:r w:rsidR="00066315">
              <w:rPr>
                <w:noProof/>
                <w:webHidden/>
              </w:rPr>
              <w:fldChar w:fldCharType="separate"/>
            </w:r>
            <w:r w:rsidR="00483008">
              <w:rPr>
                <w:noProof/>
                <w:webHidden/>
              </w:rPr>
              <w:t>60</w:t>
            </w:r>
            <w:r w:rsidR="00066315">
              <w:rPr>
                <w:noProof/>
                <w:webHidden/>
              </w:rPr>
              <w:fldChar w:fldCharType="end"/>
            </w:r>
          </w:hyperlink>
        </w:p>
        <w:p w14:paraId="02A2937D" w14:textId="2364A5D1" w:rsidR="00066315" w:rsidRDefault="00B11D47">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914" w:history="1">
            <w:r w:rsidR="00066315" w:rsidRPr="007C4124">
              <w:rPr>
                <w:rStyle w:val="Hyperlink"/>
                <w:iCs/>
                <w:noProof/>
              </w:rPr>
              <w:t>9.1.</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Your Worker Welfare Responsibilities</w:t>
            </w:r>
            <w:r w:rsidR="00066315">
              <w:rPr>
                <w:noProof/>
                <w:webHidden/>
              </w:rPr>
              <w:tab/>
            </w:r>
            <w:r w:rsidR="00066315">
              <w:rPr>
                <w:noProof/>
                <w:webHidden/>
              </w:rPr>
              <w:fldChar w:fldCharType="begin"/>
            </w:r>
            <w:r w:rsidR="00066315">
              <w:rPr>
                <w:noProof/>
                <w:webHidden/>
              </w:rPr>
              <w:instrText xml:space="preserve"> PAGEREF _Toc166148914 \h </w:instrText>
            </w:r>
            <w:r w:rsidR="00066315">
              <w:rPr>
                <w:noProof/>
                <w:webHidden/>
              </w:rPr>
            </w:r>
            <w:r w:rsidR="00066315">
              <w:rPr>
                <w:noProof/>
                <w:webHidden/>
              </w:rPr>
              <w:fldChar w:fldCharType="separate"/>
            </w:r>
            <w:r w:rsidR="00483008">
              <w:rPr>
                <w:noProof/>
                <w:webHidden/>
              </w:rPr>
              <w:t>60</w:t>
            </w:r>
            <w:r w:rsidR="00066315">
              <w:rPr>
                <w:noProof/>
                <w:webHidden/>
              </w:rPr>
              <w:fldChar w:fldCharType="end"/>
            </w:r>
          </w:hyperlink>
        </w:p>
        <w:p w14:paraId="3200C614" w14:textId="37CDE6A6" w:rsidR="00066315" w:rsidRDefault="00B11D47">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915" w:history="1">
            <w:r w:rsidR="00066315" w:rsidRPr="007C4124">
              <w:rPr>
                <w:rStyle w:val="Hyperlink"/>
                <w:iCs/>
                <w:noProof/>
              </w:rPr>
              <w:t>9.2.</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Cultural Competency and Effective Communication</w:t>
            </w:r>
            <w:r w:rsidR="00066315">
              <w:rPr>
                <w:noProof/>
                <w:webHidden/>
              </w:rPr>
              <w:tab/>
            </w:r>
            <w:r w:rsidR="00066315">
              <w:rPr>
                <w:noProof/>
                <w:webHidden/>
              </w:rPr>
              <w:fldChar w:fldCharType="begin"/>
            </w:r>
            <w:r w:rsidR="00066315">
              <w:rPr>
                <w:noProof/>
                <w:webHidden/>
              </w:rPr>
              <w:instrText xml:space="preserve"> PAGEREF _Toc166148915 \h </w:instrText>
            </w:r>
            <w:r w:rsidR="00066315">
              <w:rPr>
                <w:noProof/>
                <w:webHidden/>
              </w:rPr>
            </w:r>
            <w:r w:rsidR="00066315">
              <w:rPr>
                <w:noProof/>
                <w:webHidden/>
              </w:rPr>
              <w:fldChar w:fldCharType="separate"/>
            </w:r>
            <w:r w:rsidR="00483008">
              <w:rPr>
                <w:noProof/>
                <w:webHidden/>
              </w:rPr>
              <w:t>61</w:t>
            </w:r>
            <w:r w:rsidR="00066315">
              <w:rPr>
                <w:noProof/>
                <w:webHidden/>
              </w:rPr>
              <w:fldChar w:fldCharType="end"/>
            </w:r>
          </w:hyperlink>
        </w:p>
        <w:p w14:paraId="62BBB26D" w14:textId="7D0BB9EE" w:rsidR="00066315" w:rsidRDefault="00B11D47">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916" w:history="1">
            <w:r w:rsidR="00066315" w:rsidRPr="007C4124">
              <w:rPr>
                <w:rStyle w:val="Hyperlink"/>
                <w:iCs/>
                <w:noProof/>
              </w:rPr>
              <w:t>9.3.</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Workers’ Health Insurance</w:t>
            </w:r>
            <w:r w:rsidR="00066315">
              <w:rPr>
                <w:noProof/>
                <w:webHidden/>
              </w:rPr>
              <w:tab/>
            </w:r>
            <w:r w:rsidR="00066315">
              <w:rPr>
                <w:noProof/>
                <w:webHidden/>
              </w:rPr>
              <w:fldChar w:fldCharType="begin"/>
            </w:r>
            <w:r w:rsidR="00066315">
              <w:rPr>
                <w:noProof/>
                <w:webHidden/>
              </w:rPr>
              <w:instrText xml:space="preserve"> PAGEREF _Toc166148916 \h </w:instrText>
            </w:r>
            <w:r w:rsidR="00066315">
              <w:rPr>
                <w:noProof/>
                <w:webHidden/>
              </w:rPr>
            </w:r>
            <w:r w:rsidR="00066315">
              <w:rPr>
                <w:noProof/>
                <w:webHidden/>
              </w:rPr>
              <w:fldChar w:fldCharType="separate"/>
            </w:r>
            <w:r w:rsidR="00483008">
              <w:rPr>
                <w:noProof/>
                <w:webHidden/>
              </w:rPr>
              <w:t>61</w:t>
            </w:r>
            <w:r w:rsidR="00066315">
              <w:rPr>
                <w:noProof/>
                <w:webHidden/>
              </w:rPr>
              <w:fldChar w:fldCharType="end"/>
            </w:r>
          </w:hyperlink>
        </w:p>
        <w:p w14:paraId="55B8E32D" w14:textId="137CFBA0" w:rsidR="00066315" w:rsidRDefault="00B11D47">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917" w:history="1">
            <w:r w:rsidR="00066315" w:rsidRPr="007C4124">
              <w:rPr>
                <w:rStyle w:val="Hyperlink"/>
                <w:iCs/>
                <w:noProof/>
              </w:rPr>
              <w:t>9.4.</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Medical care</w:t>
            </w:r>
            <w:r w:rsidR="00066315">
              <w:rPr>
                <w:noProof/>
                <w:webHidden/>
              </w:rPr>
              <w:tab/>
            </w:r>
            <w:r w:rsidR="00066315">
              <w:rPr>
                <w:noProof/>
                <w:webHidden/>
              </w:rPr>
              <w:fldChar w:fldCharType="begin"/>
            </w:r>
            <w:r w:rsidR="00066315">
              <w:rPr>
                <w:noProof/>
                <w:webHidden/>
              </w:rPr>
              <w:instrText xml:space="preserve"> PAGEREF _Toc166148917 \h </w:instrText>
            </w:r>
            <w:r w:rsidR="00066315">
              <w:rPr>
                <w:noProof/>
                <w:webHidden/>
              </w:rPr>
            </w:r>
            <w:r w:rsidR="00066315">
              <w:rPr>
                <w:noProof/>
                <w:webHidden/>
              </w:rPr>
              <w:fldChar w:fldCharType="separate"/>
            </w:r>
            <w:r w:rsidR="00483008">
              <w:rPr>
                <w:noProof/>
                <w:webHidden/>
              </w:rPr>
              <w:t>62</w:t>
            </w:r>
            <w:r w:rsidR="00066315">
              <w:rPr>
                <w:noProof/>
                <w:webHidden/>
              </w:rPr>
              <w:fldChar w:fldCharType="end"/>
            </w:r>
          </w:hyperlink>
        </w:p>
        <w:p w14:paraId="30F01E8C" w14:textId="4360916A" w:rsidR="00066315" w:rsidRDefault="00B11D47">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918" w:history="1">
            <w:r w:rsidR="00066315" w:rsidRPr="007C4124">
              <w:rPr>
                <w:rStyle w:val="Hyperlink"/>
                <w:iCs/>
                <w:noProof/>
              </w:rPr>
              <w:t>9.5.</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Welfare and Wellbeing Plan</w:t>
            </w:r>
            <w:r w:rsidR="00066315">
              <w:rPr>
                <w:noProof/>
                <w:webHidden/>
              </w:rPr>
              <w:tab/>
            </w:r>
            <w:r w:rsidR="00066315">
              <w:rPr>
                <w:noProof/>
                <w:webHidden/>
              </w:rPr>
              <w:fldChar w:fldCharType="begin"/>
            </w:r>
            <w:r w:rsidR="00066315">
              <w:rPr>
                <w:noProof/>
                <w:webHidden/>
              </w:rPr>
              <w:instrText xml:space="preserve"> PAGEREF _Toc166148918 \h </w:instrText>
            </w:r>
            <w:r w:rsidR="00066315">
              <w:rPr>
                <w:noProof/>
                <w:webHidden/>
              </w:rPr>
            </w:r>
            <w:r w:rsidR="00066315">
              <w:rPr>
                <w:noProof/>
                <w:webHidden/>
              </w:rPr>
              <w:fldChar w:fldCharType="separate"/>
            </w:r>
            <w:r w:rsidR="00483008">
              <w:rPr>
                <w:noProof/>
                <w:webHidden/>
              </w:rPr>
              <w:t>63</w:t>
            </w:r>
            <w:r w:rsidR="00066315">
              <w:rPr>
                <w:noProof/>
                <w:webHidden/>
              </w:rPr>
              <w:fldChar w:fldCharType="end"/>
            </w:r>
          </w:hyperlink>
        </w:p>
        <w:p w14:paraId="06D0BB9A" w14:textId="1AB2DD19" w:rsidR="00066315" w:rsidRDefault="00B11D47">
          <w:pPr>
            <w:pStyle w:val="TOC1"/>
            <w:tabs>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66148919" w:history="1">
            <w:r w:rsidR="00066315" w:rsidRPr="007C4124">
              <w:rPr>
                <w:rStyle w:val="Hyperlink"/>
                <w:noProof/>
              </w:rPr>
              <w:t>Note: Resources are available on the PALM website , including how to contact the 24-hour PALM Support Service Line.</w:t>
            </w:r>
            <w:r w:rsidR="00066315">
              <w:rPr>
                <w:noProof/>
                <w:webHidden/>
              </w:rPr>
              <w:tab/>
            </w:r>
            <w:r w:rsidR="00066315">
              <w:rPr>
                <w:noProof/>
                <w:webHidden/>
              </w:rPr>
              <w:fldChar w:fldCharType="begin"/>
            </w:r>
            <w:r w:rsidR="00066315">
              <w:rPr>
                <w:noProof/>
                <w:webHidden/>
              </w:rPr>
              <w:instrText xml:space="preserve"> PAGEREF _Toc166148919 \h </w:instrText>
            </w:r>
            <w:r w:rsidR="00066315">
              <w:rPr>
                <w:noProof/>
                <w:webHidden/>
              </w:rPr>
            </w:r>
            <w:r w:rsidR="00066315">
              <w:rPr>
                <w:noProof/>
                <w:webHidden/>
              </w:rPr>
              <w:fldChar w:fldCharType="separate"/>
            </w:r>
            <w:r w:rsidR="00483008">
              <w:rPr>
                <w:noProof/>
                <w:webHidden/>
              </w:rPr>
              <w:t>65</w:t>
            </w:r>
            <w:r w:rsidR="00066315">
              <w:rPr>
                <w:noProof/>
                <w:webHidden/>
              </w:rPr>
              <w:fldChar w:fldCharType="end"/>
            </w:r>
          </w:hyperlink>
        </w:p>
        <w:p w14:paraId="10B9B527" w14:textId="4C155B47" w:rsidR="00066315" w:rsidRDefault="00B11D47">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920" w:history="1">
            <w:r w:rsidR="00066315" w:rsidRPr="007C4124">
              <w:rPr>
                <w:rStyle w:val="Hyperlink"/>
                <w:iCs/>
                <w:noProof/>
              </w:rPr>
              <w:t>9.6.</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Welfare and Wellbeing Support Person</w:t>
            </w:r>
            <w:r w:rsidR="00066315">
              <w:rPr>
                <w:noProof/>
                <w:webHidden/>
              </w:rPr>
              <w:tab/>
            </w:r>
            <w:r w:rsidR="00066315">
              <w:rPr>
                <w:noProof/>
                <w:webHidden/>
              </w:rPr>
              <w:fldChar w:fldCharType="begin"/>
            </w:r>
            <w:r w:rsidR="00066315">
              <w:rPr>
                <w:noProof/>
                <w:webHidden/>
              </w:rPr>
              <w:instrText xml:space="preserve"> PAGEREF _Toc166148920 \h </w:instrText>
            </w:r>
            <w:r w:rsidR="00066315">
              <w:rPr>
                <w:noProof/>
                <w:webHidden/>
              </w:rPr>
            </w:r>
            <w:r w:rsidR="00066315">
              <w:rPr>
                <w:noProof/>
                <w:webHidden/>
              </w:rPr>
              <w:fldChar w:fldCharType="separate"/>
            </w:r>
            <w:r w:rsidR="00483008">
              <w:rPr>
                <w:noProof/>
                <w:webHidden/>
              </w:rPr>
              <w:t>66</w:t>
            </w:r>
            <w:r w:rsidR="00066315">
              <w:rPr>
                <w:noProof/>
                <w:webHidden/>
              </w:rPr>
              <w:fldChar w:fldCharType="end"/>
            </w:r>
          </w:hyperlink>
        </w:p>
        <w:p w14:paraId="3F67411B" w14:textId="5725FDE4" w:rsidR="00066315" w:rsidRDefault="00B11D47">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921" w:history="1">
            <w:r w:rsidR="00066315" w:rsidRPr="007C4124">
              <w:rPr>
                <w:rStyle w:val="Hyperlink"/>
                <w:iCs/>
                <w:noProof/>
              </w:rPr>
              <w:t>9.7.</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Unforeseen events and financial support</w:t>
            </w:r>
            <w:r w:rsidR="00066315">
              <w:rPr>
                <w:noProof/>
                <w:webHidden/>
              </w:rPr>
              <w:tab/>
            </w:r>
            <w:r w:rsidR="00066315">
              <w:rPr>
                <w:noProof/>
                <w:webHidden/>
              </w:rPr>
              <w:fldChar w:fldCharType="begin"/>
            </w:r>
            <w:r w:rsidR="00066315">
              <w:rPr>
                <w:noProof/>
                <w:webHidden/>
              </w:rPr>
              <w:instrText xml:space="preserve"> PAGEREF _Toc166148921 \h </w:instrText>
            </w:r>
            <w:r w:rsidR="00066315">
              <w:rPr>
                <w:noProof/>
                <w:webHidden/>
              </w:rPr>
            </w:r>
            <w:r w:rsidR="00066315">
              <w:rPr>
                <w:noProof/>
                <w:webHidden/>
              </w:rPr>
              <w:fldChar w:fldCharType="separate"/>
            </w:r>
            <w:r w:rsidR="00483008">
              <w:rPr>
                <w:noProof/>
                <w:webHidden/>
              </w:rPr>
              <w:t>67</w:t>
            </w:r>
            <w:r w:rsidR="00066315">
              <w:rPr>
                <w:noProof/>
                <w:webHidden/>
              </w:rPr>
              <w:fldChar w:fldCharType="end"/>
            </w:r>
          </w:hyperlink>
        </w:p>
        <w:p w14:paraId="77397B87" w14:textId="32865E40" w:rsidR="00066315" w:rsidRDefault="00B11D47">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922" w:history="1">
            <w:r w:rsidR="00066315" w:rsidRPr="007C4124">
              <w:rPr>
                <w:rStyle w:val="Hyperlink"/>
                <w:iCs/>
                <w:noProof/>
              </w:rPr>
              <w:t>9.8.</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Safety in the community</w:t>
            </w:r>
            <w:r w:rsidR="00066315">
              <w:rPr>
                <w:noProof/>
                <w:webHidden/>
              </w:rPr>
              <w:tab/>
            </w:r>
            <w:r w:rsidR="00066315">
              <w:rPr>
                <w:noProof/>
                <w:webHidden/>
              </w:rPr>
              <w:fldChar w:fldCharType="begin"/>
            </w:r>
            <w:r w:rsidR="00066315">
              <w:rPr>
                <w:noProof/>
                <w:webHidden/>
              </w:rPr>
              <w:instrText xml:space="preserve"> PAGEREF _Toc166148922 \h </w:instrText>
            </w:r>
            <w:r w:rsidR="00066315">
              <w:rPr>
                <w:noProof/>
                <w:webHidden/>
              </w:rPr>
            </w:r>
            <w:r w:rsidR="00066315">
              <w:rPr>
                <w:noProof/>
                <w:webHidden/>
              </w:rPr>
              <w:fldChar w:fldCharType="separate"/>
            </w:r>
            <w:r w:rsidR="00483008">
              <w:rPr>
                <w:noProof/>
                <w:webHidden/>
              </w:rPr>
              <w:t>67</w:t>
            </w:r>
            <w:r w:rsidR="00066315">
              <w:rPr>
                <w:noProof/>
                <w:webHidden/>
              </w:rPr>
              <w:fldChar w:fldCharType="end"/>
            </w:r>
          </w:hyperlink>
        </w:p>
        <w:p w14:paraId="7344D842" w14:textId="4567DB9C" w:rsidR="00066315" w:rsidRDefault="00B11D47">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6148923" w:history="1">
            <w:r w:rsidR="00066315" w:rsidRPr="007C4124">
              <w:rPr>
                <w:rStyle w:val="Hyperlink"/>
                <w:iCs/>
                <w:noProof/>
              </w:rPr>
              <w:t>9.9.</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Freedom of Movement in the Community</w:t>
            </w:r>
            <w:r w:rsidR="00066315">
              <w:rPr>
                <w:noProof/>
                <w:webHidden/>
              </w:rPr>
              <w:tab/>
            </w:r>
            <w:r w:rsidR="00066315">
              <w:rPr>
                <w:noProof/>
                <w:webHidden/>
              </w:rPr>
              <w:fldChar w:fldCharType="begin"/>
            </w:r>
            <w:r w:rsidR="00066315">
              <w:rPr>
                <w:noProof/>
                <w:webHidden/>
              </w:rPr>
              <w:instrText xml:space="preserve"> PAGEREF _Toc166148923 \h </w:instrText>
            </w:r>
            <w:r w:rsidR="00066315">
              <w:rPr>
                <w:noProof/>
                <w:webHidden/>
              </w:rPr>
            </w:r>
            <w:r w:rsidR="00066315">
              <w:rPr>
                <w:noProof/>
                <w:webHidden/>
              </w:rPr>
              <w:fldChar w:fldCharType="separate"/>
            </w:r>
            <w:r w:rsidR="00483008">
              <w:rPr>
                <w:noProof/>
                <w:webHidden/>
              </w:rPr>
              <w:t>68</w:t>
            </w:r>
            <w:r w:rsidR="00066315">
              <w:rPr>
                <w:noProof/>
                <w:webHidden/>
              </w:rPr>
              <w:fldChar w:fldCharType="end"/>
            </w:r>
          </w:hyperlink>
        </w:p>
        <w:p w14:paraId="332963AC" w14:textId="668FEA3C" w:rsidR="00066315" w:rsidRDefault="00B11D47">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24" w:history="1">
            <w:r w:rsidR="00066315" w:rsidRPr="007C4124">
              <w:rPr>
                <w:rStyle w:val="Hyperlink"/>
                <w:iCs/>
                <w:noProof/>
              </w:rPr>
              <w:t>9.10.</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Supporting Worker Community Engagement</w:t>
            </w:r>
            <w:r w:rsidR="00066315">
              <w:rPr>
                <w:noProof/>
                <w:webHidden/>
              </w:rPr>
              <w:tab/>
            </w:r>
            <w:r w:rsidR="00066315">
              <w:rPr>
                <w:noProof/>
                <w:webHidden/>
              </w:rPr>
              <w:fldChar w:fldCharType="begin"/>
            </w:r>
            <w:r w:rsidR="00066315">
              <w:rPr>
                <w:noProof/>
                <w:webHidden/>
              </w:rPr>
              <w:instrText xml:space="preserve"> PAGEREF _Toc166148924 \h </w:instrText>
            </w:r>
            <w:r w:rsidR="00066315">
              <w:rPr>
                <w:noProof/>
                <w:webHidden/>
              </w:rPr>
            </w:r>
            <w:r w:rsidR="00066315">
              <w:rPr>
                <w:noProof/>
                <w:webHidden/>
              </w:rPr>
              <w:fldChar w:fldCharType="separate"/>
            </w:r>
            <w:r w:rsidR="00483008">
              <w:rPr>
                <w:noProof/>
                <w:webHidden/>
              </w:rPr>
              <w:t>68</w:t>
            </w:r>
            <w:r w:rsidR="00066315">
              <w:rPr>
                <w:noProof/>
                <w:webHidden/>
              </w:rPr>
              <w:fldChar w:fldCharType="end"/>
            </w:r>
          </w:hyperlink>
        </w:p>
        <w:p w14:paraId="55E19586" w14:textId="1208F6FA" w:rsidR="00066315" w:rsidRDefault="00B11D47">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25" w:history="1">
            <w:r w:rsidR="00066315" w:rsidRPr="007C4124">
              <w:rPr>
                <w:rStyle w:val="Hyperlink"/>
                <w:iCs/>
                <w:noProof/>
              </w:rPr>
              <w:t>9.11.</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Skills development</w:t>
            </w:r>
            <w:r w:rsidR="00066315">
              <w:rPr>
                <w:noProof/>
                <w:webHidden/>
              </w:rPr>
              <w:tab/>
            </w:r>
            <w:r w:rsidR="00066315">
              <w:rPr>
                <w:noProof/>
                <w:webHidden/>
              </w:rPr>
              <w:fldChar w:fldCharType="begin"/>
            </w:r>
            <w:r w:rsidR="00066315">
              <w:rPr>
                <w:noProof/>
                <w:webHidden/>
              </w:rPr>
              <w:instrText xml:space="preserve"> PAGEREF _Toc166148925 \h </w:instrText>
            </w:r>
            <w:r w:rsidR="00066315">
              <w:rPr>
                <w:noProof/>
                <w:webHidden/>
              </w:rPr>
            </w:r>
            <w:r w:rsidR="00066315">
              <w:rPr>
                <w:noProof/>
                <w:webHidden/>
              </w:rPr>
              <w:fldChar w:fldCharType="separate"/>
            </w:r>
            <w:r w:rsidR="00483008">
              <w:rPr>
                <w:noProof/>
                <w:webHidden/>
              </w:rPr>
              <w:t>69</w:t>
            </w:r>
            <w:r w:rsidR="00066315">
              <w:rPr>
                <w:noProof/>
                <w:webHidden/>
              </w:rPr>
              <w:fldChar w:fldCharType="end"/>
            </w:r>
          </w:hyperlink>
        </w:p>
        <w:p w14:paraId="4A321FED" w14:textId="41766349" w:rsidR="00066315" w:rsidRDefault="00B11D47">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26" w:history="1">
            <w:r w:rsidR="00066315" w:rsidRPr="007C4124">
              <w:rPr>
                <w:rStyle w:val="Hyperlink"/>
                <w:iCs/>
                <w:noProof/>
              </w:rPr>
              <w:t>9.12.</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Managing Worker Grievances</w:t>
            </w:r>
            <w:r w:rsidR="00066315">
              <w:rPr>
                <w:noProof/>
                <w:webHidden/>
              </w:rPr>
              <w:tab/>
            </w:r>
            <w:r w:rsidR="00066315">
              <w:rPr>
                <w:noProof/>
                <w:webHidden/>
              </w:rPr>
              <w:fldChar w:fldCharType="begin"/>
            </w:r>
            <w:r w:rsidR="00066315">
              <w:rPr>
                <w:noProof/>
                <w:webHidden/>
              </w:rPr>
              <w:instrText xml:space="preserve"> PAGEREF _Toc166148926 \h </w:instrText>
            </w:r>
            <w:r w:rsidR="00066315">
              <w:rPr>
                <w:noProof/>
                <w:webHidden/>
              </w:rPr>
            </w:r>
            <w:r w:rsidR="00066315">
              <w:rPr>
                <w:noProof/>
                <w:webHidden/>
              </w:rPr>
              <w:fldChar w:fldCharType="separate"/>
            </w:r>
            <w:r w:rsidR="00483008">
              <w:rPr>
                <w:noProof/>
                <w:webHidden/>
              </w:rPr>
              <w:t>69</w:t>
            </w:r>
            <w:r w:rsidR="00066315">
              <w:rPr>
                <w:noProof/>
                <w:webHidden/>
              </w:rPr>
              <w:fldChar w:fldCharType="end"/>
            </w:r>
          </w:hyperlink>
        </w:p>
        <w:p w14:paraId="7FFFB6AA" w14:textId="27101DB7" w:rsidR="00066315" w:rsidRDefault="00B11D47">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66148927" w:history="1">
            <w:r w:rsidR="00066315" w:rsidRPr="007C4124">
              <w:rPr>
                <w:rStyle w:val="Hyperlink"/>
                <w:noProof/>
              </w:rPr>
              <w:t>Chapter 10:</w:t>
            </w:r>
            <w:r w:rsidR="00066315">
              <w:rPr>
                <w:rFonts w:asciiTheme="minorHAnsi" w:eastAsiaTheme="minorEastAsia" w:hAnsiTheme="minorHAnsi" w:cstheme="minorBidi"/>
                <w:b w:val="0"/>
                <w:bCs w:val="0"/>
                <w:caps w:val="0"/>
                <w:noProof/>
                <w:kern w:val="2"/>
                <w:sz w:val="22"/>
                <w:szCs w:val="22"/>
                <w:lang w:eastAsia="en-AU"/>
                <w14:ligatures w14:val="standardContextual"/>
              </w:rPr>
              <w:tab/>
            </w:r>
            <w:r w:rsidR="00066315" w:rsidRPr="007C4124">
              <w:rPr>
                <w:rStyle w:val="Hyperlink"/>
                <w:noProof/>
              </w:rPr>
              <w:t>Accommodation for Workers</w:t>
            </w:r>
            <w:r w:rsidR="00066315">
              <w:rPr>
                <w:noProof/>
                <w:webHidden/>
              </w:rPr>
              <w:tab/>
            </w:r>
            <w:r w:rsidR="00066315">
              <w:rPr>
                <w:noProof/>
                <w:webHidden/>
              </w:rPr>
              <w:fldChar w:fldCharType="begin"/>
            </w:r>
            <w:r w:rsidR="00066315">
              <w:rPr>
                <w:noProof/>
                <w:webHidden/>
              </w:rPr>
              <w:instrText xml:space="preserve"> PAGEREF _Toc166148927 \h </w:instrText>
            </w:r>
            <w:r w:rsidR="00066315">
              <w:rPr>
                <w:noProof/>
                <w:webHidden/>
              </w:rPr>
            </w:r>
            <w:r w:rsidR="00066315">
              <w:rPr>
                <w:noProof/>
                <w:webHidden/>
              </w:rPr>
              <w:fldChar w:fldCharType="separate"/>
            </w:r>
            <w:r w:rsidR="00483008">
              <w:rPr>
                <w:noProof/>
                <w:webHidden/>
              </w:rPr>
              <w:t>71</w:t>
            </w:r>
            <w:r w:rsidR="00066315">
              <w:rPr>
                <w:noProof/>
                <w:webHidden/>
              </w:rPr>
              <w:fldChar w:fldCharType="end"/>
            </w:r>
          </w:hyperlink>
        </w:p>
        <w:p w14:paraId="100F835C" w14:textId="21E18B81" w:rsidR="00066315" w:rsidRDefault="00B11D47">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28" w:history="1">
            <w:r w:rsidR="00066315" w:rsidRPr="007C4124">
              <w:rPr>
                <w:rStyle w:val="Hyperlink"/>
                <w:iCs/>
                <w:noProof/>
              </w:rPr>
              <w:t>10.1.</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Your Accommodation Obligations</w:t>
            </w:r>
            <w:r w:rsidR="00066315">
              <w:rPr>
                <w:noProof/>
                <w:webHidden/>
              </w:rPr>
              <w:tab/>
            </w:r>
            <w:r w:rsidR="00066315">
              <w:rPr>
                <w:noProof/>
                <w:webHidden/>
              </w:rPr>
              <w:fldChar w:fldCharType="begin"/>
            </w:r>
            <w:r w:rsidR="00066315">
              <w:rPr>
                <w:noProof/>
                <w:webHidden/>
              </w:rPr>
              <w:instrText xml:space="preserve"> PAGEREF _Toc166148928 \h </w:instrText>
            </w:r>
            <w:r w:rsidR="00066315">
              <w:rPr>
                <w:noProof/>
                <w:webHidden/>
              </w:rPr>
            </w:r>
            <w:r w:rsidR="00066315">
              <w:rPr>
                <w:noProof/>
                <w:webHidden/>
              </w:rPr>
              <w:fldChar w:fldCharType="separate"/>
            </w:r>
            <w:r w:rsidR="00483008">
              <w:rPr>
                <w:noProof/>
                <w:webHidden/>
              </w:rPr>
              <w:t>71</w:t>
            </w:r>
            <w:r w:rsidR="00066315">
              <w:rPr>
                <w:noProof/>
                <w:webHidden/>
              </w:rPr>
              <w:fldChar w:fldCharType="end"/>
            </w:r>
          </w:hyperlink>
        </w:p>
        <w:p w14:paraId="3E2F0D9B" w14:textId="0D9B7880" w:rsidR="00066315" w:rsidRDefault="00B11D47">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29" w:history="1">
            <w:r w:rsidR="00066315" w:rsidRPr="007C4124">
              <w:rPr>
                <w:rStyle w:val="Hyperlink"/>
                <w:iCs/>
                <w:noProof/>
              </w:rPr>
              <w:t>10.2.</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Accommodation Plans</w:t>
            </w:r>
            <w:r w:rsidR="00066315">
              <w:rPr>
                <w:noProof/>
                <w:webHidden/>
              </w:rPr>
              <w:tab/>
            </w:r>
            <w:r w:rsidR="00066315">
              <w:rPr>
                <w:noProof/>
                <w:webHidden/>
              </w:rPr>
              <w:fldChar w:fldCharType="begin"/>
            </w:r>
            <w:r w:rsidR="00066315">
              <w:rPr>
                <w:noProof/>
                <w:webHidden/>
              </w:rPr>
              <w:instrText xml:space="preserve"> PAGEREF _Toc166148929 \h </w:instrText>
            </w:r>
            <w:r w:rsidR="00066315">
              <w:rPr>
                <w:noProof/>
                <w:webHidden/>
              </w:rPr>
            </w:r>
            <w:r w:rsidR="00066315">
              <w:rPr>
                <w:noProof/>
                <w:webHidden/>
              </w:rPr>
              <w:fldChar w:fldCharType="separate"/>
            </w:r>
            <w:r w:rsidR="00483008">
              <w:rPr>
                <w:noProof/>
                <w:webHidden/>
              </w:rPr>
              <w:t>72</w:t>
            </w:r>
            <w:r w:rsidR="00066315">
              <w:rPr>
                <w:noProof/>
                <w:webHidden/>
              </w:rPr>
              <w:fldChar w:fldCharType="end"/>
            </w:r>
          </w:hyperlink>
        </w:p>
        <w:p w14:paraId="2E29BB17" w14:textId="2F9CC014" w:rsidR="00066315" w:rsidRDefault="00B11D47">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30" w:history="1">
            <w:r w:rsidR="00066315" w:rsidRPr="007C4124">
              <w:rPr>
                <w:rStyle w:val="Hyperlink"/>
                <w:iCs/>
                <w:noProof/>
              </w:rPr>
              <w:t>10.3.</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Accommodation Minimum Standards</w:t>
            </w:r>
            <w:r w:rsidR="00066315">
              <w:rPr>
                <w:noProof/>
                <w:webHidden/>
              </w:rPr>
              <w:tab/>
            </w:r>
            <w:r w:rsidR="00066315">
              <w:rPr>
                <w:noProof/>
                <w:webHidden/>
              </w:rPr>
              <w:fldChar w:fldCharType="begin"/>
            </w:r>
            <w:r w:rsidR="00066315">
              <w:rPr>
                <w:noProof/>
                <w:webHidden/>
              </w:rPr>
              <w:instrText xml:space="preserve"> PAGEREF _Toc166148930 \h </w:instrText>
            </w:r>
            <w:r w:rsidR="00066315">
              <w:rPr>
                <w:noProof/>
                <w:webHidden/>
              </w:rPr>
            </w:r>
            <w:r w:rsidR="00066315">
              <w:rPr>
                <w:noProof/>
                <w:webHidden/>
              </w:rPr>
              <w:fldChar w:fldCharType="separate"/>
            </w:r>
            <w:r w:rsidR="00483008">
              <w:rPr>
                <w:noProof/>
                <w:webHidden/>
              </w:rPr>
              <w:t>74</w:t>
            </w:r>
            <w:r w:rsidR="00066315">
              <w:rPr>
                <w:noProof/>
                <w:webHidden/>
              </w:rPr>
              <w:fldChar w:fldCharType="end"/>
            </w:r>
          </w:hyperlink>
        </w:p>
        <w:p w14:paraId="11FB3BA6" w14:textId="26A4A96E" w:rsidR="00066315" w:rsidRDefault="00B11D47">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31" w:history="1">
            <w:r w:rsidR="00066315" w:rsidRPr="007C4124">
              <w:rPr>
                <w:rStyle w:val="Hyperlink"/>
                <w:iCs/>
                <w:noProof/>
              </w:rPr>
              <w:t>10.4.</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Accommodation rules</w:t>
            </w:r>
            <w:r w:rsidR="00066315">
              <w:rPr>
                <w:noProof/>
                <w:webHidden/>
              </w:rPr>
              <w:tab/>
            </w:r>
            <w:r w:rsidR="00066315">
              <w:rPr>
                <w:noProof/>
                <w:webHidden/>
              </w:rPr>
              <w:fldChar w:fldCharType="begin"/>
            </w:r>
            <w:r w:rsidR="00066315">
              <w:rPr>
                <w:noProof/>
                <w:webHidden/>
              </w:rPr>
              <w:instrText xml:space="preserve"> PAGEREF _Toc166148931 \h </w:instrText>
            </w:r>
            <w:r w:rsidR="00066315">
              <w:rPr>
                <w:noProof/>
                <w:webHidden/>
              </w:rPr>
            </w:r>
            <w:r w:rsidR="00066315">
              <w:rPr>
                <w:noProof/>
                <w:webHidden/>
              </w:rPr>
              <w:fldChar w:fldCharType="separate"/>
            </w:r>
            <w:r w:rsidR="00483008">
              <w:rPr>
                <w:noProof/>
                <w:webHidden/>
              </w:rPr>
              <w:t>80</w:t>
            </w:r>
            <w:r w:rsidR="00066315">
              <w:rPr>
                <w:noProof/>
                <w:webHidden/>
              </w:rPr>
              <w:fldChar w:fldCharType="end"/>
            </w:r>
          </w:hyperlink>
        </w:p>
        <w:p w14:paraId="6E2BFE0F" w14:textId="4B713F52" w:rsidR="00066315" w:rsidRDefault="00B11D47">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32" w:history="1">
            <w:r w:rsidR="00066315" w:rsidRPr="007C4124">
              <w:rPr>
                <w:rStyle w:val="Hyperlink"/>
                <w:iCs/>
                <w:noProof/>
              </w:rPr>
              <w:t>10.5.</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Accommodation arranged by Workers</w:t>
            </w:r>
            <w:r w:rsidR="00066315">
              <w:rPr>
                <w:noProof/>
                <w:webHidden/>
              </w:rPr>
              <w:tab/>
            </w:r>
            <w:r w:rsidR="00066315">
              <w:rPr>
                <w:noProof/>
                <w:webHidden/>
              </w:rPr>
              <w:fldChar w:fldCharType="begin"/>
            </w:r>
            <w:r w:rsidR="00066315">
              <w:rPr>
                <w:noProof/>
                <w:webHidden/>
              </w:rPr>
              <w:instrText xml:space="preserve"> PAGEREF _Toc166148932 \h </w:instrText>
            </w:r>
            <w:r w:rsidR="00066315">
              <w:rPr>
                <w:noProof/>
                <w:webHidden/>
              </w:rPr>
            </w:r>
            <w:r w:rsidR="00066315">
              <w:rPr>
                <w:noProof/>
                <w:webHidden/>
              </w:rPr>
              <w:fldChar w:fldCharType="separate"/>
            </w:r>
            <w:r w:rsidR="00483008">
              <w:rPr>
                <w:noProof/>
                <w:webHidden/>
              </w:rPr>
              <w:t>81</w:t>
            </w:r>
            <w:r w:rsidR="00066315">
              <w:rPr>
                <w:noProof/>
                <w:webHidden/>
              </w:rPr>
              <w:fldChar w:fldCharType="end"/>
            </w:r>
          </w:hyperlink>
        </w:p>
        <w:p w14:paraId="28BE6C7A" w14:textId="0816D275" w:rsidR="00066315" w:rsidRDefault="00B11D47">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33" w:history="1">
            <w:r w:rsidR="00066315" w:rsidRPr="007C4124">
              <w:rPr>
                <w:rStyle w:val="Hyperlink"/>
                <w:iCs/>
                <w:noProof/>
              </w:rPr>
              <w:t>10.6.</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Entering tenancy agreements on behalf of Workers (not including for accommodation that Workers arrange for themselves)</w:t>
            </w:r>
            <w:r w:rsidR="00066315">
              <w:rPr>
                <w:noProof/>
                <w:webHidden/>
              </w:rPr>
              <w:tab/>
            </w:r>
            <w:r w:rsidR="00066315">
              <w:rPr>
                <w:noProof/>
                <w:webHidden/>
              </w:rPr>
              <w:fldChar w:fldCharType="begin"/>
            </w:r>
            <w:r w:rsidR="00066315">
              <w:rPr>
                <w:noProof/>
                <w:webHidden/>
              </w:rPr>
              <w:instrText xml:space="preserve"> PAGEREF _Toc166148933 \h </w:instrText>
            </w:r>
            <w:r w:rsidR="00066315">
              <w:rPr>
                <w:noProof/>
                <w:webHidden/>
              </w:rPr>
            </w:r>
            <w:r w:rsidR="00066315">
              <w:rPr>
                <w:noProof/>
                <w:webHidden/>
              </w:rPr>
              <w:fldChar w:fldCharType="separate"/>
            </w:r>
            <w:r w:rsidR="00483008">
              <w:rPr>
                <w:noProof/>
                <w:webHidden/>
              </w:rPr>
              <w:t>81</w:t>
            </w:r>
            <w:r w:rsidR="00066315">
              <w:rPr>
                <w:noProof/>
                <w:webHidden/>
              </w:rPr>
              <w:fldChar w:fldCharType="end"/>
            </w:r>
          </w:hyperlink>
        </w:p>
        <w:p w14:paraId="2C5454DF" w14:textId="509A5A3D" w:rsidR="00066315" w:rsidRDefault="00B11D47">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34" w:history="1">
            <w:r w:rsidR="00066315" w:rsidRPr="007C4124">
              <w:rPr>
                <w:rStyle w:val="Hyperlink"/>
                <w:iCs/>
                <w:noProof/>
              </w:rPr>
              <w:t>10.7.</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Feedback from Workers and repairs</w:t>
            </w:r>
            <w:r w:rsidR="00066315">
              <w:rPr>
                <w:noProof/>
                <w:webHidden/>
              </w:rPr>
              <w:tab/>
            </w:r>
            <w:r w:rsidR="00066315">
              <w:rPr>
                <w:noProof/>
                <w:webHidden/>
              </w:rPr>
              <w:fldChar w:fldCharType="begin"/>
            </w:r>
            <w:r w:rsidR="00066315">
              <w:rPr>
                <w:noProof/>
                <w:webHidden/>
              </w:rPr>
              <w:instrText xml:space="preserve"> PAGEREF _Toc166148934 \h </w:instrText>
            </w:r>
            <w:r w:rsidR="00066315">
              <w:rPr>
                <w:noProof/>
                <w:webHidden/>
              </w:rPr>
            </w:r>
            <w:r w:rsidR="00066315">
              <w:rPr>
                <w:noProof/>
                <w:webHidden/>
              </w:rPr>
              <w:fldChar w:fldCharType="separate"/>
            </w:r>
            <w:r w:rsidR="00483008">
              <w:rPr>
                <w:noProof/>
                <w:webHidden/>
              </w:rPr>
              <w:t>82</w:t>
            </w:r>
            <w:r w:rsidR="00066315">
              <w:rPr>
                <w:noProof/>
                <w:webHidden/>
              </w:rPr>
              <w:fldChar w:fldCharType="end"/>
            </w:r>
          </w:hyperlink>
        </w:p>
        <w:p w14:paraId="3A48AC9A" w14:textId="18D6C7E2" w:rsidR="00066315" w:rsidRDefault="00B11D47">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35" w:history="1">
            <w:r w:rsidR="00066315" w:rsidRPr="007C4124">
              <w:rPr>
                <w:rStyle w:val="Hyperlink"/>
                <w:iCs/>
                <w:noProof/>
              </w:rPr>
              <w:t>10.8.</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Previously approved accommodation</w:t>
            </w:r>
            <w:r w:rsidR="00066315">
              <w:rPr>
                <w:noProof/>
                <w:webHidden/>
              </w:rPr>
              <w:tab/>
            </w:r>
            <w:r w:rsidR="00066315">
              <w:rPr>
                <w:noProof/>
                <w:webHidden/>
              </w:rPr>
              <w:fldChar w:fldCharType="begin"/>
            </w:r>
            <w:r w:rsidR="00066315">
              <w:rPr>
                <w:noProof/>
                <w:webHidden/>
              </w:rPr>
              <w:instrText xml:space="preserve"> PAGEREF _Toc166148935 \h </w:instrText>
            </w:r>
            <w:r w:rsidR="00066315">
              <w:rPr>
                <w:noProof/>
                <w:webHidden/>
              </w:rPr>
            </w:r>
            <w:r w:rsidR="00066315">
              <w:rPr>
                <w:noProof/>
                <w:webHidden/>
              </w:rPr>
              <w:fldChar w:fldCharType="separate"/>
            </w:r>
            <w:r w:rsidR="00483008">
              <w:rPr>
                <w:noProof/>
                <w:webHidden/>
              </w:rPr>
              <w:t>82</w:t>
            </w:r>
            <w:r w:rsidR="00066315">
              <w:rPr>
                <w:noProof/>
                <w:webHidden/>
              </w:rPr>
              <w:fldChar w:fldCharType="end"/>
            </w:r>
          </w:hyperlink>
        </w:p>
        <w:p w14:paraId="111275A0" w14:textId="6FF5A1DD" w:rsidR="00066315" w:rsidRDefault="00B11D47">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36" w:history="1">
            <w:r w:rsidR="00066315" w:rsidRPr="007C4124">
              <w:rPr>
                <w:rStyle w:val="Hyperlink"/>
                <w:iCs/>
                <w:noProof/>
              </w:rPr>
              <w:t>10.9.</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Worker accommodation relocations</w:t>
            </w:r>
            <w:r w:rsidR="00066315">
              <w:rPr>
                <w:noProof/>
                <w:webHidden/>
              </w:rPr>
              <w:tab/>
            </w:r>
            <w:r w:rsidR="00066315">
              <w:rPr>
                <w:noProof/>
                <w:webHidden/>
              </w:rPr>
              <w:fldChar w:fldCharType="begin"/>
            </w:r>
            <w:r w:rsidR="00066315">
              <w:rPr>
                <w:noProof/>
                <w:webHidden/>
              </w:rPr>
              <w:instrText xml:space="preserve"> PAGEREF _Toc166148936 \h </w:instrText>
            </w:r>
            <w:r w:rsidR="00066315">
              <w:rPr>
                <w:noProof/>
                <w:webHidden/>
              </w:rPr>
            </w:r>
            <w:r w:rsidR="00066315">
              <w:rPr>
                <w:noProof/>
                <w:webHidden/>
              </w:rPr>
              <w:fldChar w:fldCharType="separate"/>
            </w:r>
            <w:r w:rsidR="00483008">
              <w:rPr>
                <w:noProof/>
                <w:webHidden/>
              </w:rPr>
              <w:t>83</w:t>
            </w:r>
            <w:r w:rsidR="00066315">
              <w:rPr>
                <w:noProof/>
                <w:webHidden/>
              </w:rPr>
              <w:fldChar w:fldCharType="end"/>
            </w:r>
          </w:hyperlink>
        </w:p>
        <w:p w14:paraId="0C374143" w14:textId="32467080" w:rsidR="00066315" w:rsidRDefault="00B11D47">
          <w:pPr>
            <w:pStyle w:val="TOC2"/>
            <w:tabs>
              <w:tab w:val="left" w:pos="1434"/>
              <w:tab w:val="right" w:leader="dot" w:pos="9628"/>
            </w:tabs>
            <w:rPr>
              <w:rFonts w:eastAsiaTheme="minorEastAsia" w:cstheme="minorBidi"/>
              <w:smallCaps w:val="0"/>
              <w:noProof/>
              <w:kern w:val="2"/>
              <w:sz w:val="22"/>
              <w:szCs w:val="22"/>
              <w:lang w:eastAsia="en-AU"/>
              <w14:ligatures w14:val="standardContextual"/>
            </w:rPr>
          </w:pPr>
          <w:hyperlink w:anchor="_Toc166148937" w:history="1">
            <w:r w:rsidR="00066315" w:rsidRPr="007C4124">
              <w:rPr>
                <w:rStyle w:val="Hyperlink"/>
                <w:iCs/>
                <w:noProof/>
              </w:rPr>
              <w:t>10.10.</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Supporting Workers’ understanding of accommodation rights and responsibilities</w:t>
            </w:r>
            <w:r w:rsidR="00066315">
              <w:rPr>
                <w:noProof/>
                <w:webHidden/>
              </w:rPr>
              <w:tab/>
            </w:r>
            <w:r w:rsidR="00066315">
              <w:rPr>
                <w:noProof/>
                <w:webHidden/>
              </w:rPr>
              <w:fldChar w:fldCharType="begin"/>
            </w:r>
            <w:r w:rsidR="00066315">
              <w:rPr>
                <w:noProof/>
                <w:webHidden/>
              </w:rPr>
              <w:instrText xml:space="preserve"> PAGEREF _Toc166148937 \h </w:instrText>
            </w:r>
            <w:r w:rsidR="00066315">
              <w:rPr>
                <w:noProof/>
                <w:webHidden/>
              </w:rPr>
            </w:r>
            <w:r w:rsidR="00066315">
              <w:rPr>
                <w:noProof/>
                <w:webHidden/>
              </w:rPr>
              <w:fldChar w:fldCharType="separate"/>
            </w:r>
            <w:r w:rsidR="00483008">
              <w:rPr>
                <w:noProof/>
                <w:webHidden/>
              </w:rPr>
              <w:t>83</w:t>
            </w:r>
            <w:r w:rsidR="00066315">
              <w:rPr>
                <w:noProof/>
                <w:webHidden/>
              </w:rPr>
              <w:fldChar w:fldCharType="end"/>
            </w:r>
          </w:hyperlink>
        </w:p>
        <w:p w14:paraId="3ECF5B6A" w14:textId="3EA32D88" w:rsidR="00066315" w:rsidRDefault="00B11D47">
          <w:pPr>
            <w:pStyle w:val="TOC2"/>
            <w:tabs>
              <w:tab w:val="left" w:pos="1434"/>
              <w:tab w:val="right" w:leader="dot" w:pos="9628"/>
            </w:tabs>
            <w:rPr>
              <w:rFonts w:eastAsiaTheme="minorEastAsia" w:cstheme="minorBidi"/>
              <w:smallCaps w:val="0"/>
              <w:noProof/>
              <w:kern w:val="2"/>
              <w:sz w:val="22"/>
              <w:szCs w:val="22"/>
              <w:lang w:eastAsia="en-AU"/>
              <w14:ligatures w14:val="standardContextual"/>
            </w:rPr>
          </w:pPr>
          <w:hyperlink w:anchor="_Toc166148938" w:history="1">
            <w:r w:rsidR="00066315" w:rsidRPr="007C4124">
              <w:rPr>
                <w:rStyle w:val="Hyperlink"/>
                <w:iCs/>
                <w:noProof/>
              </w:rPr>
              <w:t>10.11.</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Transport Plan</w:t>
            </w:r>
            <w:r w:rsidR="00066315">
              <w:rPr>
                <w:noProof/>
                <w:webHidden/>
              </w:rPr>
              <w:tab/>
            </w:r>
            <w:r w:rsidR="00066315">
              <w:rPr>
                <w:noProof/>
                <w:webHidden/>
              </w:rPr>
              <w:fldChar w:fldCharType="begin"/>
            </w:r>
            <w:r w:rsidR="00066315">
              <w:rPr>
                <w:noProof/>
                <w:webHidden/>
              </w:rPr>
              <w:instrText xml:space="preserve"> PAGEREF _Toc166148938 \h </w:instrText>
            </w:r>
            <w:r w:rsidR="00066315">
              <w:rPr>
                <w:noProof/>
                <w:webHidden/>
              </w:rPr>
            </w:r>
            <w:r w:rsidR="00066315">
              <w:rPr>
                <w:noProof/>
                <w:webHidden/>
              </w:rPr>
              <w:fldChar w:fldCharType="separate"/>
            </w:r>
            <w:r w:rsidR="00483008">
              <w:rPr>
                <w:noProof/>
                <w:webHidden/>
              </w:rPr>
              <w:t>84</w:t>
            </w:r>
            <w:r w:rsidR="00066315">
              <w:rPr>
                <w:noProof/>
                <w:webHidden/>
              </w:rPr>
              <w:fldChar w:fldCharType="end"/>
            </w:r>
          </w:hyperlink>
        </w:p>
        <w:p w14:paraId="33F2D490" w14:textId="1D143424" w:rsidR="00066315" w:rsidRDefault="00B11D47">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66148939" w:history="1">
            <w:r w:rsidR="00066315" w:rsidRPr="007C4124">
              <w:rPr>
                <w:rStyle w:val="Hyperlink"/>
                <w:noProof/>
              </w:rPr>
              <w:t>Chapter 11:</w:t>
            </w:r>
            <w:r w:rsidR="00066315">
              <w:rPr>
                <w:rFonts w:asciiTheme="minorHAnsi" w:eastAsiaTheme="minorEastAsia" w:hAnsiTheme="minorHAnsi" w:cstheme="minorBidi"/>
                <w:b w:val="0"/>
                <w:bCs w:val="0"/>
                <w:caps w:val="0"/>
                <w:noProof/>
                <w:kern w:val="2"/>
                <w:sz w:val="22"/>
                <w:szCs w:val="22"/>
                <w:lang w:eastAsia="en-AU"/>
                <w14:ligatures w14:val="standardContextual"/>
              </w:rPr>
              <w:tab/>
            </w:r>
            <w:r w:rsidR="00066315" w:rsidRPr="007C4124">
              <w:rPr>
                <w:rStyle w:val="Hyperlink"/>
                <w:noProof/>
              </w:rPr>
              <w:t>End of Employment</w:t>
            </w:r>
            <w:r w:rsidR="00066315">
              <w:rPr>
                <w:noProof/>
                <w:webHidden/>
              </w:rPr>
              <w:tab/>
            </w:r>
            <w:r w:rsidR="00066315">
              <w:rPr>
                <w:noProof/>
                <w:webHidden/>
              </w:rPr>
              <w:fldChar w:fldCharType="begin"/>
            </w:r>
            <w:r w:rsidR="00066315">
              <w:rPr>
                <w:noProof/>
                <w:webHidden/>
              </w:rPr>
              <w:instrText xml:space="preserve"> PAGEREF _Toc166148939 \h </w:instrText>
            </w:r>
            <w:r w:rsidR="00066315">
              <w:rPr>
                <w:noProof/>
                <w:webHidden/>
              </w:rPr>
            </w:r>
            <w:r w:rsidR="00066315">
              <w:rPr>
                <w:noProof/>
                <w:webHidden/>
              </w:rPr>
              <w:fldChar w:fldCharType="separate"/>
            </w:r>
            <w:r w:rsidR="00483008">
              <w:rPr>
                <w:noProof/>
                <w:webHidden/>
              </w:rPr>
              <w:t>86</w:t>
            </w:r>
            <w:r w:rsidR="00066315">
              <w:rPr>
                <w:noProof/>
                <w:webHidden/>
              </w:rPr>
              <w:fldChar w:fldCharType="end"/>
            </w:r>
          </w:hyperlink>
        </w:p>
        <w:p w14:paraId="05D1771A" w14:textId="2D0F738B" w:rsidR="00066315" w:rsidRDefault="00B11D47">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40" w:history="1">
            <w:r w:rsidR="00066315" w:rsidRPr="007C4124">
              <w:rPr>
                <w:rStyle w:val="Hyperlink"/>
                <w:iCs/>
                <w:noProof/>
              </w:rPr>
              <w:t>11.1.</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Overview</w:t>
            </w:r>
            <w:r w:rsidR="00066315">
              <w:rPr>
                <w:noProof/>
                <w:webHidden/>
              </w:rPr>
              <w:tab/>
            </w:r>
            <w:r w:rsidR="00066315">
              <w:rPr>
                <w:noProof/>
                <w:webHidden/>
              </w:rPr>
              <w:fldChar w:fldCharType="begin"/>
            </w:r>
            <w:r w:rsidR="00066315">
              <w:rPr>
                <w:noProof/>
                <w:webHidden/>
              </w:rPr>
              <w:instrText xml:space="preserve"> PAGEREF _Toc166148940 \h </w:instrText>
            </w:r>
            <w:r w:rsidR="00066315">
              <w:rPr>
                <w:noProof/>
                <w:webHidden/>
              </w:rPr>
            </w:r>
            <w:r w:rsidR="00066315">
              <w:rPr>
                <w:noProof/>
                <w:webHidden/>
              </w:rPr>
              <w:fldChar w:fldCharType="separate"/>
            </w:r>
            <w:r w:rsidR="00483008">
              <w:rPr>
                <w:noProof/>
                <w:webHidden/>
              </w:rPr>
              <w:t>86</w:t>
            </w:r>
            <w:r w:rsidR="00066315">
              <w:rPr>
                <w:noProof/>
                <w:webHidden/>
              </w:rPr>
              <w:fldChar w:fldCharType="end"/>
            </w:r>
          </w:hyperlink>
        </w:p>
        <w:p w14:paraId="4FD2CB4E" w14:textId="08020628" w:rsidR="00066315" w:rsidRDefault="00B11D47">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41" w:history="1">
            <w:r w:rsidR="00066315" w:rsidRPr="007C4124">
              <w:rPr>
                <w:rStyle w:val="Hyperlink"/>
                <w:iCs/>
                <w:noProof/>
              </w:rPr>
              <w:t>11.2.</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Worker Termination</w:t>
            </w:r>
            <w:r w:rsidR="00066315">
              <w:rPr>
                <w:noProof/>
                <w:webHidden/>
              </w:rPr>
              <w:tab/>
            </w:r>
            <w:r w:rsidR="00066315">
              <w:rPr>
                <w:noProof/>
                <w:webHidden/>
              </w:rPr>
              <w:fldChar w:fldCharType="begin"/>
            </w:r>
            <w:r w:rsidR="00066315">
              <w:rPr>
                <w:noProof/>
                <w:webHidden/>
              </w:rPr>
              <w:instrText xml:space="preserve"> PAGEREF _Toc166148941 \h </w:instrText>
            </w:r>
            <w:r w:rsidR="00066315">
              <w:rPr>
                <w:noProof/>
                <w:webHidden/>
              </w:rPr>
            </w:r>
            <w:r w:rsidR="00066315">
              <w:rPr>
                <w:noProof/>
                <w:webHidden/>
              </w:rPr>
              <w:fldChar w:fldCharType="separate"/>
            </w:r>
            <w:r w:rsidR="00483008">
              <w:rPr>
                <w:noProof/>
                <w:webHidden/>
              </w:rPr>
              <w:t>86</w:t>
            </w:r>
            <w:r w:rsidR="00066315">
              <w:rPr>
                <w:noProof/>
                <w:webHidden/>
              </w:rPr>
              <w:fldChar w:fldCharType="end"/>
            </w:r>
          </w:hyperlink>
        </w:p>
        <w:p w14:paraId="64CE4547" w14:textId="799BDAA5" w:rsidR="00066315" w:rsidRDefault="00B11D47">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42" w:history="1">
            <w:r w:rsidR="00066315" w:rsidRPr="007C4124">
              <w:rPr>
                <w:rStyle w:val="Hyperlink"/>
                <w:iCs/>
                <w:noProof/>
              </w:rPr>
              <w:t>11.3.</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Worker Resignation</w:t>
            </w:r>
            <w:r w:rsidR="00066315">
              <w:rPr>
                <w:noProof/>
                <w:webHidden/>
              </w:rPr>
              <w:tab/>
            </w:r>
            <w:r w:rsidR="00066315">
              <w:rPr>
                <w:noProof/>
                <w:webHidden/>
              </w:rPr>
              <w:fldChar w:fldCharType="begin"/>
            </w:r>
            <w:r w:rsidR="00066315">
              <w:rPr>
                <w:noProof/>
                <w:webHidden/>
              </w:rPr>
              <w:instrText xml:space="preserve"> PAGEREF _Toc166148942 \h </w:instrText>
            </w:r>
            <w:r w:rsidR="00066315">
              <w:rPr>
                <w:noProof/>
                <w:webHidden/>
              </w:rPr>
            </w:r>
            <w:r w:rsidR="00066315">
              <w:rPr>
                <w:noProof/>
                <w:webHidden/>
              </w:rPr>
              <w:fldChar w:fldCharType="separate"/>
            </w:r>
            <w:r w:rsidR="00483008">
              <w:rPr>
                <w:noProof/>
                <w:webHidden/>
              </w:rPr>
              <w:t>88</w:t>
            </w:r>
            <w:r w:rsidR="00066315">
              <w:rPr>
                <w:noProof/>
                <w:webHidden/>
              </w:rPr>
              <w:fldChar w:fldCharType="end"/>
            </w:r>
          </w:hyperlink>
        </w:p>
        <w:p w14:paraId="58449BBE" w14:textId="41F841AB" w:rsidR="00066315" w:rsidRDefault="00B11D47">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43" w:history="1">
            <w:r w:rsidR="00066315" w:rsidRPr="007C4124">
              <w:rPr>
                <w:rStyle w:val="Hyperlink"/>
                <w:iCs/>
                <w:noProof/>
              </w:rPr>
              <w:t>11.4.</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Final pay and deductions</w:t>
            </w:r>
            <w:r w:rsidR="00066315">
              <w:rPr>
                <w:noProof/>
                <w:webHidden/>
              </w:rPr>
              <w:tab/>
            </w:r>
            <w:r w:rsidR="00066315">
              <w:rPr>
                <w:noProof/>
                <w:webHidden/>
              </w:rPr>
              <w:fldChar w:fldCharType="begin"/>
            </w:r>
            <w:r w:rsidR="00066315">
              <w:rPr>
                <w:noProof/>
                <w:webHidden/>
              </w:rPr>
              <w:instrText xml:space="preserve"> PAGEREF _Toc166148943 \h </w:instrText>
            </w:r>
            <w:r w:rsidR="00066315">
              <w:rPr>
                <w:noProof/>
                <w:webHidden/>
              </w:rPr>
            </w:r>
            <w:r w:rsidR="00066315">
              <w:rPr>
                <w:noProof/>
                <w:webHidden/>
              </w:rPr>
              <w:fldChar w:fldCharType="separate"/>
            </w:r>
            <w:r w:rsidR="00483008">
              <w:rPr>
                <w:noProof/>
                <w:webHidden/>
              </w:rPr>
              <w:t>88</w:t>
            </w:r>
            <w:r w:rsidR="00066315">
              <w:rPr>
                <w:noProof/>
                <w:webHidden/>
              </w:rPr>
              <w:fldChar w:fldCharType="end"/>
            </w:r>
          </w:hyperlink>
        </w:p>
        <w:p w14:paraId="5B17B7E4" w14:textId="42F816CC" w:rsidR="00066315" w:rsidRDefault="00B11D47">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66148944" w:history="1">
            <w:r w:rsidR="00066315" w:rsidRPr="007C4124">
              <w:rPr>
                <w:rStyle w:val="Hyperlink"/>
                <w:noProof/>
              </w:rPr>
              <w:t>Chapter 12:</w:t>
            </w:r>
            <w:r w:rsidR="00066315">
              <w:rPr>
                <w:rFonts w:asciiTheme="minorHAnsi" w:eastAsiaTheme="minorEastAsia" w:hAnsiTheme="minorHAnsi" w:cstheme="minorBidi"/>
                <w:b w:val="0"/>
                <w:bCs w:val="0"/>
                <w:caps w:val="0"/>
                <w:noProof/>
                <w:kern w:val="2"/>
                <w:sz w:val="22"/>
                <w:szCs w:val="22"/>
                <w:lang w:eastAsia="en-AU"/>
                <w14:ligatures w14:val="standardContextual"/>
              </w:rPr>
              <w:tab/>
            </w:r>
            <w:r w:rsidR="00066315" w:rsidRPr="007C4124">
              <w:rPr>
                <w:rStyle w:val="Hyperlink"/>
                <w:noProof/>
              </w:rPr>
              <w:t>Worker Demobilisation and Departure</w:t>
            </w:r>
            <w:r w:rsidR="00066315">
              <w:rPr>
                <w:noProof/>
                <w:webHidden/>
              </w:rPr>
              <w:tab/>
            </w:r>
            <w:r w:rsidR="00066315">
              <w:rPr>
                <w:noProof/>
                <w:webHidden/>
              </w:rPr>
              <w:fldChar w:fldCharType="begin"/>
            </w:r>
            <w:r w:rsidR="00066315">
              <w:rPr>
                <w:noProof/>
                <w:webHidden/>
              </w:rPr>
              <w:instrText xml:space="preserve"> PAGEREF _Toc166148944 \h </w:instrText>
            </w:r>
            <w:r w:rsidR="00066315">
              <w:rPr>
                <w:noProof/>
                <w:webHidden/>
              </w:rPr>
            </w:r>
            <w:r w:rsidR="00066315">
              <w:rPr>
                <w:noProof/>
                <w:webHidden/>
              </w:rPr>
              <w:fldChar w:fldCharType="separate"/>
            </w:r>
            <w:r w:rsidR="00483008">
              <w:rPr>
                <w:noProof/>
                <w:webHidden/>
              </w:rPr>
              <w:t>90</w:t>
            </w:r>
            <w:r w:rsidR="00066315">
              <w:rPr>
                <w:noProof/>
                <w:webHidden/>
              </w:rPr>
              <w:fldChar w:fldCharType="end"/>
            </w:r>
          </w:hyperlink>
        </w:p>
        <w:p w14:paraId="37F686F0" w14:textId="10178106" w:rsidR="00066315" w:rsidRDefault="00B11D47">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45" w:history="1">
            <w:r w:rsidR="00066315" w:rsidRPr="007C4124">
              <w:rPr>
                <w:rStyle w:val="Hyperlink"/>
                <w:iCs/>
                <w:noProof/>
              </w:rPr>
              <w:t>12.1.</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Mandatory Offshore Period (MOP)</w:t>
            </w:r>
            <w:r w:rsidR="00066315">
              <w:rPr>
                <w:noProof/>
                <w:webHidden/>
              </w:rPr>
              <w:tab/>
            </w:r>
            <w:r w:rsidR="00066315">
              <w:rPr>
                <w:noProof/>
                <w:webHidden/>
              </w:rPr>
              <w:fldChar w:fldCharType="begin"/>
            </w:r>
            <w:r w:rsidR="00066315">
              <w:rPr>
                <w:noProof/>
                <w:webHidden/>
              </w:rPr>
              <w:instrText xml:space="preserve"> PAGEREF _Toc166148945 \h </w:instrText>
            </w:r>
            <w:r w:rsidR="00066315">
              <w:rPr>
                <w:noProof/>
                <w:webHidden/>
              </w:rPr>
            </w:r>
            <w:r w:rsidR="00066315">
              <w:rPr>
                <w:noProof/>
                <w:webHidden/>
              </w:rPr>
              <w:fldChar w:fldCharType="separate"/>
            </w:r>
            <w:r w:rsidR="00483008">
              <w:rPr>
                <w:noProof/>
                <w:webHidden/>
              </w:rPr>
              <w:t>90</w:t>
            </w:r>
            <w:r w:rsidR="00066315">
              <w:rPr>
                <w:noProof/>
                <w:webHidden/>
              </w:rPr>
              <w:fldChar w:fldCharType="end"/>
            </w:r>
          </w:hyperlink>
        </w:p>
        <w:p w14:paraId="07A36841" w14:textId="331B7310" w:rsidR="00066315" w:rsidRDefault="00B11D47">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46" w:history="1">
            <w:r w:rsidR="00066315" w:rsidRPr="007C4124">
              <w:rPr>
                <w:rStyle w:val="Hyperlink"/>
                <w:iCs/>
                <w:noProof/>
              </w:rPr>
              <w:t>12.2.</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Assistance for Workers returning home</w:t>
            </w:r>
            <w:r w:rsidR="00066315">
              <w:rPr>
                <w:noProof/>
                <w:webHidden/>
              </w:rPr>
              <w:tab/>
            </w:r>
            <w:r w:rsidR="00066315">
              <w:rPr>
                <w:noProof/>
                <w:webHidden/>
              </w:rPr>
              <w:fldChar w:fldCharType="begin"/>
            </w:r>
            <w:r w:rsidR="00066315">
              <w:rPr>
                <w:noProof/>
                <w:webHidden/>
              </w:rPr>
              <w:instrText xml:space="preserve"> PAGEREF _Toc166148946 \h </w:instrText>
            </w:r>
            <w:r w:rsidR="00066315">
              <w:rPr>
                <w:noProof/>
                <w:webHidden/>
              </w:rPr>
            </w:r>
            <w:r w:rsidR="00066315">
              <w:rPr>
                <w:noProof/>
                <w:webHidden/>
              </w:rPr>
              <w:fldChar w:fldCharType="separate"/>
            </w:r>
            <w:r w:rsidR="00483008">
              <w:rPr>
                <w:noProof/>
                <w:webHidden/>
              </w:rPr>
              <w:t>91</w:t>
            </w:r>
            <w:r w:rsidR="00066315">
              <w:rPr>
                <w:noProof/>
                <w:webHidden/>
              </w:rPr>
              <w:fldChar w:fldCharType="end"/>
            </w:r>
          </w:hyperlink>
        </w:p>
        <w:p w14:paraId="22E32888" w14:textId="6108AE2C" w:rsidR="00066315" w:rsidRDefault="00B11D47">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47" w:history="1">
            <w:r w:rsidR="00066315" w:rsidRPr="007C4124">
              <w:rPr>
                <w:rStyle w:val="Hyperlink"/>
                <w:iCs/>
                <w:noProof/>
              </w:rPr>
              <w:t>12.3.</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Departure Briefing</w:t>
            </w:r>
            <w:r w:rsidR="00066315">
              <w:rPr>
                <w:noProof/>
                <w:webHidden/>
              </w:rPr>
              <w:tab/>
            </w:r>
            <w:r w:rsidR="00066315">
              <w:rPr>
                <w:noProof/>
                <w:webHidden/>
              </w:rPr>
              <w:fldChar w:fldCharType="begin"/>
            </w:r>
            <w:r w:rsidR="00066315">
              <w:rPr>
                <w:noProof/>
                <w:webHidden/>
              </w:rPr>
              <w:instrText xml:space="preserve"> PAGEREF _Toc166148947 \h </w:instrText>
            </w:r>
            <w:r w:rsidR="00066315">
              <w:rPr>
                <w:noProof/>
                <w:webHidden/>
              </w:rPr>
            </w:r>
            <w:r w:rsidR="00066315">
              <w:rPr>
                <w:noProof/>
                <w:webHidden/>
              </w:rPr>
              <w:fldChar w:fldCharType="separate"/>
            </w:r>
            <w:r w:rsidR="00483008">
              <w:rPr>
                <w:noProof/>
                <w:webHidden/>
              </w:rPr>
              <w:t>92</w:t>
            </w:r>
            <w:r w:rsidR="00066315">
              <w:rPr>
                <w:noProof/>
                <w:webHidden/>
              </w:rPr>
              <w:fldChar w:fldCharType="end"/>
            </w:r>
          </w:hyperlink>
        </w:p>
        <w:p w14:paraId="7F96B59B" w14:textId="3EB65669" w:rsidR="00066315" w:rsidRDefault="00B11D47">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66148948" w:history="1">
            <w:r w:rsidR="00066315" w:rsidRPr="007C4124">
              <w:rPr>
                <w:rStyle w:val="Hyperlink"/>
                <w:noProof/>
              </w:rPr>
              <w:t>Chapter 13:</w:t>
            </w:r>
            <w:r w:rsidR="00066315">
              <w:rPr>
                <w:rFonts w:asciiTheme="minorHAnsi" w:eastAsiaTheme="minorEastAsia" w:hAnsiTheme="minorHAnsi" w:cstheme="minorBidi"/>
                <w:b w:val="0"/>
                <w:bCs w:val="0"/>
                <w:caps w:val="0"/>
                <w:noProof/>
                <w:kern w:val="2"/>
                <w:sz w:val="22"/>
                <w:szCs w:val="22"/>
                <w:lang w:eastAsia="en-AU"/>
                <w14:ligatures w14:val="standardContextual"/>
              </w:rPr>
              <w:tab/>
            </w:r>
            <w:r w:rsidR="00066315" w:rsidRPr="007C4124">
              <w:rPr>
                <w:rStyle w:val="Hyperlink"/>
                <w:noProof/>
              </w:rPr>
              <w:t>Incident Management, Reporting and Notification Requirements</w:t>
            </w:r>
            <w:r w:rsidR="00066315">
              <w:rPr>
                <w:noProof/>
                <w:webHidden/>
              </w:rPr>
              <w:tab/>
            </w:r>
            <w:r w:rsidR="00066315">
              <w:rPr>
                <w:noProof/>
                <w:webHidden/>
              </w:rPr>
              <w:fldChar w:fldCharType="begin"/>
            </w:r>
            <w:r w:rsidR="00066315">
              <w:rPr>
                <w:noProof/>
                <w:webHidden/>
              </w:rPr>
              <w:instrText xml:space="preserve"> PAGEREF _Toc166148948 \h </w:instrText>
            </w:r>
            <w:r w:rsidR="00066315">
              <w:rPr>
                <w:noProof/>
                <w:webHidden/>
              </w:rPr>
            </w:r>
            <w:r w:rsidR="00066315">
              <w:rPr>
                <w:noProof/>
                <w:webHidden/>
              </w:rPr>
              <w:fldChar w:fldCharType="separate"/>
            </w:r>
            <w:r w:rsidR="00483008">
              <w:rPr>
                <w:noProof/>
                <w:webHidden/>
              </w:rPr>
              <w:t>95</w:t>
            </w:r>
            <w:r w:rsidR="00066315">
              <w:rPr>
                <w:noProof/>
                <w:webHidden/>
              </w:rPr>
              <w:fldChar w:fldCharType="end"/>
            </w:r>
          </w:hyperlink>
        </w:p>
        <w:p w14:paraId="53C1F118" w14:textId="36D0426D" w:rsidR="00066315" w:rsidRDefault="00B11D47">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49" w:history="1">
            <w:r w:rsidR="00066315" w:rsidRPr="007C4124">
              <w:rPr>
                <w:rStyle w:val="Hyperlink"/>
                <w:iCs/>
                <w:noProof/>
              </w:rPr>
              <w:t>13.1.</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Incidents</w:t>
            </w:r>
            <w:r w:rsidR="00066315">
              <w:rPr>
                <w:noProof/>
                <w:webHidden/>
              </w:rPr>
              <w:tab/>
            </w:r>
            <w:r w:rsidR="00066315">
              <w:rPr>
                <w:noProof/>
                <w:webHidden/>
              </w:rPr>
              <w:fldChar w:fldCharType="begin"/>
            </w:r>
            <w:r w:rsidR="00066315">
              <w:rPr>
                <w:noProof/>
                <w:webHidden/>
              </w:rPr>
              <w:instrText xml:space="preserve"> PAGEREF _Toc166148949 \h </w:instrText>
            </w:r>
            <w:r w:rsidR="00066315">
              <w:rPr>
                <w:noProof/>
                <w:webHidden/>
              </w:rPr>
            </w:r>
            <w:r w:rsidR="00066315">
              <w:rPr>
                <w:noProof/>
                <w:webHidden/>
              </w:rPr>
              <w:fldChar w:fldCharType="separate"/>
            </w:r>
            <w:r w:rsidR="00483008">
              <w:rPr>
                <w:noProof/>
                <w:webHidden/>
              </w:rPr>
              <w:t>95</w:t>
            </w:r>
            <w:r w:rsidR="00066315">
              <w:rPr>
                <w:noProof/>
                <w:webHidden/>
              </w:rPr>
              <w:fldChar w:fldCharType="end"/>
            </w:r>
          </w:hyperlink>
        </w:p>
        <w:p w14:paraId="524B143D" w14:textId="52C9F588" w:rsidR="00066315" w:rsidRDefault="00B11D47">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50" w:history="1">
            <w:r w:rsidR="00066315" w:rsidRPr="007C4124">
              <w:rPr>
                <w:rStyle w:val="Hyperlink"/>
                <w:iCs/>
                <w:noProof/>
              </w:rPr>
              <w:t>13.2.</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Reporting Critical Incidents</w:t>
            </w:r>
            <w:r w:rsidR="00066315">
              <w:rPr>
                <w:noProof/>
                <w:webHidden/>
              </w:rPr>
              <w:tab/>
            </w:r>
            <w:r w:rsidR="00066315">
              <w:rPr>
                <w:noProof/>
                <w:webHidden/>
              </w:rPr>
              <w:fldChar w:fldCharType="begin"/>
            </w:r>
            <w:r w:rsidR="00066315">
              <w:rPr>
                <w:noProof/>
                <w:webHidden/>
              </w:rPr>
              <w:instrText xml:space="preserve"> PAGEREF _Toc166148950 \h </w:instrText>
            </w:r>
            <w:r w:rsidR="00066315">
              <w:rPr>
                <w:noProof/>
                <w:webHidden/>
              </w:rPr>
            </w:r>
            <w:r w:rsidR="00066315">
              <w:rPr>
                <w:noProof/>
                <w:webHidden/>
              </w:rPr>
              <w:fldChar w:fldCharType="separate"/>
            </w:r>
            <w:r w:rsidR="00483008">
              <w:rPr>
                <w:noProof/>
                <w:webHidden/>
              </w:rPr>
              <w:t>95</w:t>
            </w:r>
            <w:r w:rsidR="00066315">
              <w:rPr>
                <w:noProof/>
                <w:webHidden/>
              </w:rPr>
              <w:fldChar w:fldCharType="end"/>
            </w:r>
          </w:hyperlink>
        </w:p>
        <w:p w14:paraId="25543EEE" w14:textId="496019F0" w:rsidR="00066315" w:rsidRDefault="00B11D47">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51" w:history="1">
            <w:r w:rsidR="00066315" w:rsidRPr="007C4124">
              <w:rPr>
                <w:rStyle w:val="Hyperlink"/>
                <w:iCs/>
                <w:noProof/>
              </w:rPr>
              <w:t>13.3.</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Reporting Other Incidents</w:t>
            </w:r>
            <w:r w:rsidR="00066315">
              <w:rPr>
                <w:noProof/>
                <w:webHidden/>
              </w:rPr>
              <w:tab/>
            </w:r>
            <w:r w:rsidR="00066315">
              <w:rPr>
                <w:noProof/>
                <w:webHidden/>
              </w:rPr>
              <w:fldChar w:fldCharType="begin"/>
            </w:r>
            <w:r w:rsidR="00066315">
              <w:rPr>
                <w:noProof/>
                <w:webHidden/>
              </w:rPr>
              <w:instrText xml:space="preserve"> PAGEREF _Toc166148951 \h </w:instrText>
            </w:r>
            <w:r w:rsidR="00066315">
              <w:rPr>
                <w:noProof/>
                <w:webHidden/>
              </w:rPr>
            </w:r>
            <w:r w:rsidR="00066315">
              <w:rPr>
                <w:noProof/>
                <w:webHidden/>
              </w:rPr>
              <w:fldChar w:fldCharType="separate"/>
            </w:r>
            <w:r w:rsidR="00483008">
              <w:rPr>
                <w:noProof/>
                <w:webHidden/>
              </w:rPr>
              <w:t>96</w:t>
            </w:r>
            <w:r w:rsidR="00066315">
              <w:rPr>
                <w:noProof/>
                <w:webHidden/>
              </w:rPr>
              <w:fldChar w:fldCharType="end"/>
            </w:r>
          </w:hyperlink>
        </w:p>
        <w:p w14:paraId="2BFEF0FA" w14:textId="73420EFC" w:rsidR="00066315" w:rsidRDefault="00B11D47">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52" w:history="1">
            <w:r w:rsidR="00066315" w:rsidRPr="007C4124">
              <w:rPr>
                <w:rStyle w:val="Hyperlink"/>
                <w:iCs/>
                <w:noProof/>
              </w:rPr>
              <w:t>13.4.</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Reporting non-critical incidents</w:t>
            </w:r>
            <w:r w:rsidR="00066315">
              <w:rPr>
                <w:noProof/>
                <w:webHidden/>
              </w:rPr>
              <w:tab/>
            </w:r>
            <w:r w:rsidR="00066315">
              <w:rPr>
                <w:noProof/>
                <w:webHidden/>
              </w:rPr>
              <w:fldChar w:fldCharType="begin"/>
            </w:r>
            <w:r w:rsidR="00066315">
              <w:rPr>
                <w:noProof/>
                <w:webHidden/>
              </w:rPr>
              <w:instrText xml:space="preserve"> PAGEREF _Toc166148952 \h </w:instrText>
            </w:r>
            <w:r w:rsidR="00066315">
              <w:rPr>
                <w:noProof/>
                <w:webHidden/>
              </w:rPr>
            </w:r>
            <w:r w:rsidR="00066315">
              <w:rPr>
                <w:noProof/>
                <w:webHidden/>
              </w:rPr>
              <w:fldChar w:fldCharType="separate"/>
            </w:r>
            <w:r w:rsidR="00483008">
              <w:rPr>
                <w:noProof/>
                <w:webHidden/>
              </w:rPr>
              <w:t>96</w:t>
            </w:r>
            <w:r w:rsidR="00066315">
              <w:rPr>
                <w:noProof/>
                <w:webHidden/>
              </w:rPr>
              <w:fldChar w:fldCharType="end"/>
            </w:r>
          </w:hyperlink>
        </w:p>
        <w:p w14:paraId="6E6F695B" w14:textId="3915FFA3" w:rsidR="00066315" w:rsidRDefault="00B11D47">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53" w:history="1">
            <w:r w:rsidR="00066315" w:rsidRPr="007C4124">
              <w:rPr>
                <w:rStyle w:val="Hyperlink"/>
                <w:iCs/>
                <w:noProof/>
              </w:rPr>
              <w:t>13.5.</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Force Majeure Events</w:t>
            </w:r>
            <w:r w:rsidR="00066315">
              <w:rPr>
                <w:noProof/>
                <w:webHidden/>
              </w:rPr>
              <w:tab/>
            </w:r>
            <w:r w:rsidR="00066315">
              <w:rPr>
                <w:noProof/>
                <w:webHidden/>
              </w:rPr>
              <w:fldChar w:fldCharType="begin"/>
            </w:r>
            <w:r w:rsidR="00066315">
              <w:rPr>
                <w:noProof/>
                <w:webHidden/>
              </w:rPr>
              <w:instrText xml:space="preserve"> PAGEREF _Toc166148953 \h </w:instrText>
            </w:r>
            <w:r w:rsidR="00066315">
              <w:rPr>
                <w:noProof/>
                <w:webHidden/>
              </w:rPr>
            </w:r>
            <w:r w:rsidR="00066315">
              <w:rPr>
                <w:noProof/>
                <w:webHidden/>
              </w:rPr>
              <w:fldChar w:fldCharType="separate"/>
            </w:r>
            <w:r w:rsidR="00483008">
              <w:rPr>
                <w:noProof/>
                <w:webHidden/>
              </w:rPr>
              <w:t>97</w:t>
            </w:r>
            <w:r w:rsidR="00066315">
              <w:rPr>
                <w:noProof/>
                <w:webHidden/>
              </w:rPr>
              <w:fldChar w:fldCharType="end"/>
            </w:r>
          </w:hyperlink>
        </w:p>
        <w:p w14:paraId="4329AD49" w14:textId="5110883B" w:rsidR="00066315" w:rsidRDefault="00B11D47">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54" w:history="1">
            <w:r w:rsidR="00066315" w:rsidRPr="007C4124">
              <w:rPr>
                <w:rStyle w:val="Hyperlink"/>
                <w:iCs/>
                <w:noProof/>
              </w:rPr>
              <w:t>13.6.</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Reporting Worker Arrival</w:t>
            </w:r>
            <w:r w:rsidR="00066315">
              <w:rPr>
                <w:noProof/>
                <w:webHidden/>
              </w:rPr>
              <w:tab/>
            </w:r>
            <w:r w:rsidR="00066315">
              <w:rPr>
                <w:noProof/>
                <w:webHidden/>
              </w:rPr>
              <w:fldChar w:fldCharType="begin"/>
            </w:r>
            <w:r w:rsidR="00066315">
              <w:rPr>
                <w:noProof/>
                <w:webHidden/>
              </w:rPr>
              <w:instrText xml:space="preserve"> PAGEREF _Toc166148954 \h </w:instrText>
            </w:r>
            <w:r w:rsidR="00066315">
              <w:rPr>
                <w:noProof/>
                <w:webHidden/>
              </w:rPr>
            </w:r>
            <w:r w:rsidR="00066315">
              <w:rPr>
                <w:noProof/>
                <w:webHidden/>
              </w:rPr>
              <w:fldChar w:fldCharType="separate"/>
            </w:r>
            <w:r w:rsidR="00483008">
              <w:rPr>
                <w:noProof/>
                <w:webHidden/>
              </w:rPr>
              <w:t>98</w:t>
            </w:r>
            <w:r w:rsidR="00066315">
              <w:rPr>
                <w:noProof/>
                <w:webHidden/>
              </w:rPr>
              <w:fldChar w:fldCharType="end"/>
            </w:r>
          </w:hyperlink>
        </w:p>
        <w:p w14:paraId="30E9B2A5" w14:textId="7DF1B4F8" w:rsidR="00066315" w:rsidRDefault="00B11D47">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55" w:history="1">
            <w:r w:rsidR="00066315" w:rsidRPr="007C4124">
              <w:rPr>
                <w:rStyle w:val="Hyperlink"/>
                <w:iCs/>
                <w:noProof/>
              </w:rPr>
              <w:t>13.7.</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Reporting Worker Departure</w:t>
            </w:r>
            <w:r w:rsidR="00066315">
              <w:rPr>
                <w:noProof/>
                <w:webHidden/>
              </w:rPr>
              <w:tab/>
            </w:r>
            <w:r w:rsidR="00066315">
              <w:rPr>
                <w:noProof/>
                <w:webHidden/>
              </w:rPr>
              <w:fldChar w:fldCharType="begin"/>
            </w:r>
            <w:r w:rsidR="00066315">
              <w:rPr>
                <w:noProof/>
                <w:webHidden/>
              </w:rPr>
              <w:instrText xml:space="preserve"> PAGEREF _Toc166148955 \h </w:instrText>
            </w:r>
            <w:r w:rsidR="00066315">
              <w:rPr>
                <w:noProof/>
                <w:webHidden/>
              </w:rPr>
            </w:r>
            <w:r w:rsidR="00066315">
              <w:rPr>
                <w:noProof/>
                <w:webHidden/>
              </w:rPr>
              <w:fldChar w:fldCharType="separate"/>
            </w:r>
            <w:r w:rsidR="00483008">
              <w:rPr>
                <w:noProof/>
                <w:webHidden/>
              </w:rPr>
              <w:t>98</w:t>
            </w:r>
            <w:r w:rsidR="00066315">
              <w:rPr>
                <w:noProof/>
                <w:webHidden/>
              </w:rPr>
              <w:fldChar w:fldCharType="end"/>
            </w:r>
          </w:hyperlink>
        </w:p>
        <w:p w14:paraId="107737B7" w14:textId="0BE228C6" w:rsidR="00066315" w:rsidRDefault="00B11D47">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56" w:history="1">
            <w:r w:rsidR="00066315" w:rsidRPr="007C4124">
              <w:rPr>
                <w:rStyle w:val="Hyperlink"/>
                <w:iCs/>
                <w:noProof/>
              </w:rPr>
              <w:t>13.8.</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Reporting Pay and Hours Data</w:t>
            </w:r>
            <w:r w:rsidR="00066315">
              <w:rPr>
                <w:noProof/>
                <w:webHidden/>
              </w:rPr>
              <w:tab/>
            </w:r>
            <w:r w:rsidR="00066315">
              <w:rPr>
                <w:noProof/>
                <w:webHidden/>
              </w:rPr>
              <w:fldChar w:fldCharType="begin"/>
            </w:r>
            <w:r w:rsidR="00066315">
              <w:rPr>
                <w:noProof/>
                <w:webHidden/>
              </w:rPr>
              <w:instrText xml:space="preserve"> PAGEREF _Toc166148956 \h </w:instrText>
            </w:r>
            <w:r w:rsidR="00066315">
              <w:rPr>
                <w:noProof/>
                <w:webHidden/>
              </w:rPr>
            </w:r>
            <w:r w:rsidR="00066315">
              <w:rPr>
                <w:noProof/>
                <w:webHidden/>
              </w:rPr>
              <w:fldChar w:fldCharType="separate"/>
            </w:r>
            <w:r w:rsidR="00483008">
              <w:rPr>
                <w:noProof/>
                <w:webHidden/>
              </w:rPr>
              <w:t>98</w:t>
            </w:r>
            <w:r w:rsidR="00066315">
              <w:rPr>
                <w:noProof/>
                <w:webHidden/>
              </w:rPr>
              <w:fldChar w:fldCharType="end"/>
            </w:r>
          </w:hyperlink>
        </w:p>
        <w:p w14:paraId="48A11DCE" w14:textId="66C5BD2F" w:rsidR="00066315" w:rsidRDefault="00B11D47">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57" w:history="1">
            <w:r w:rsidR="00066315" w:rsidRPr="007C4124">
              <w:rPr>
                <w:rStyle w:val="Hyperlink"/>
                <w:iCs/>
                <w:noProof/>
              </w:rPr>
              <w:t>13.9.</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Notice to Report</w:t>
            </w:r>
            <w:r w:rsidR="00066315">
              <w:rPr>
                <w:noProof/>
                <w:webHidden/>
              </w:rPr>
              <w:tab/>
            </w:r>
            <w:r w:rsidR="00066315">
              <w:rPr>
                <w:noProof/>
                <w:webHidden/>
              </w:rPr>
              <w:fldChar w:fldCharType="begin"/>
            </w:r>
            <w:r w:rsidR="00066315">
              <w:rPr>
                <w:noProof/>
                <w:webHidden/>
              </w:rPr>
              <w:instrText xml:space="preserve"> PAGEREF _Toc166148957 \h </w:instrText>
            </w:r>
            <w:r w:rsidR="00066315">
              <w:rPr>
                <w:noProof/>
                <w:webHidden/>
              </w:rPr>
            </w:r>
            <w:r w:rsidR="00066315">
              <w:rPr>
                <w:noProof/>
                <w:webHidden/>
              </w:rPr>
              <w:fldChar w:fldCharType="separate"/>
            </w:r>
            <w:r w:rsidR="00483008">
              <w:rPr>
                <w:noProof/>
                <w:webHidden/>
              </w:rPr>
              <w:t>99</w:t>
            </w:r>
            <w:r w:rsidR="00066315">
              <w:rPr>
                <w:noProof/>
                <w:webHidden/>
              </w:rPr>
              <w:fldChar w:fldCharType="end"/>
            </w:r>
          </w:hyperlink>
        </w:p>
        <w:p w14:paraId="680135C2" w14:textId="1B41DFAD" w:rsidR="00066315" w:rsidRDefault="00B11D47">
          <w:pPr>
            <w:pStyle w:val="TOC2"/>
            <w:tabs>
              <w:tab w:val="left" w:pos="1434"/>
              <w:tab w:val="right" w:leader="dot" w:pos="9628"/>
            </w:tabs>
            <w:rPr>
              <w:rFonts w:eastAsiaTheme="minorEastAsia" w:cstheme="minorBidi"/>
              <w:smallCaps w:val="0"/>
              <w:noProof/>
              <w:kern w:val="2"/>
              <w:sz w:val="22"/>
              <w:szCs w:val="22"/>
              <w:lang w:eastAsia="en-AU"/>
              <w14:ligatures w14:val="standardContextual"/>
            </w:rPr>
          </w:pPr>
          <w:hyperlink w:anchor="_Toc166148958" w:history="1">
            <w:r w:rsidR="00066315" w:rsidRPr="007C4124">
              <w:rPr>
                <w:rStyle w:val="Hyperlink"/>
                <w:iCs/>
                <w:noProof/>
              </w:rPr>
              <w:t>13.10.</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Concerns or disputes with the Managing Contractor</w:t>
            </w:r>
            <w:r w:rsidR="00066315">
              <w:rPr>
                <w:noProof/>
                <w:webHidden/>
              </w:rPr>
              <w:tab/>
            </w:r>
            <w:r w:rsidR="00066315">
              <w:rPr>
                <w:noProof/>
                <w:webHidden/>
              </w:rPr>
              <w:fldChar w:fldCharType="begin"/>
            </w:r>
            <w:r w:rsidR="00066315">
              <w:rPr>
                <w:noProof/>
                <w:webHidden/>
              </w:rPr>
              <w:instrText xml:space="preserve"> PAGEREF _Toc166148958 \h </w:instrText>
            </w:r>
            <w:r w:rsidR="00066315">
              <w:rPr>
                <w:noProof/>
                <w:webHidden/>
              </w:rPr>
            </w:r>
            <w:r w:rsidR="00066315">
              <w:rPr>
                <w:noProof/>
                <w:webHidden/>
              </w:rPr>
              <w:fldChar w:fldCharType="separate"/>
            </w:r>
            <w:r w:rsidR="00483008">
              <w:rPr>
                <w:noProof/>
                <w:webHidden/>
              </w:rPr>
              <w:t>99</w:t>
            </w:r>
            <w:r w:rsidR="00066315">
              <w:rPr>
                <w:noProof/>
                <w:webHidden/>
              </w:rPr>
              <w:fldChar w:fldCharType="end"/>
            </w:r>
          </w:hyperlink>
        </w:p>
        <w:p w14:paraId="11785016" w14:textId="1E112F42" w:rsidR="00066315" w:rsidRDefault="00B11D47">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66148959" w:history="1">
            <w:r w:rsidR="00066315" w:rsidRPr="007C4124">
              <w:rPr>
                <w:rStyle w:val="Hyperlink"/>
                <w:noProof/>
              </w:rPr>
              <w:t>Chapter 14:</w:t>
            </w:r>
            <w:r w:rsidR="00066315">
              <w:rPr>
                <w:rFonts w:asciiTheme="minorHAnsi" w:eastAsiaTheme="minorEastAsia" w:hAnsiTheme="minorHAnsi" w:cstheme="minorBidi"/>
                <w:b w:val="0"/>
                <w:bCs w:val="0"/>
                <w:caps w:val="0"/>
                <w:noProof/>
                <w:kern w:val="2"/>
                <w:sz w:val="22"/>
                <w:szCs w:val="22"/>
                <w:lang w:eastAsia="en-AU"/>
                <w14:ligatures w14:val="standardContextual"/>
              </w:rPr>
              <w:tab/>
            </w:r>
            <w:r w:rsidR="00066315" w:rsidRPr="007C4124">
              <w:rPr>
                <w:rStyle w:val="Hyperlink"/>
                <w:noProof/>
              </w:rPr>
              <w:t>Scheme Assurance</w:t>
            </w:r>
            <w:r w:rsidR="00066315">
              <w:rPr>
                <w:noProof/>
                <w:webHidden/>
              </w:rPr>
              <w:tab/>
            </w:r>
            <w:r w:rsidR="00066315">
              <w:rPr>
                <w:noProof/>
                <w:webHidden/>
              </w:rPr>
              <w:fldChar w:fldCharType="begin"/>
            </w:r>
            <w:r w:rsidR="00066315">
              <w:rPr>
                <w:noProof/>
                <w:webHidden/>
              </w:rPr>
              <w:instrText xml:space="preserve"> PAGEREF _Toc166148959 \h </w:instrText>
            </w:r>
            <w:r w:rsidR="00066315">
              <w:rPr>
                <w:noProof/>
                <w:webHidden/>
              </w:rPr>
            </w:r>
            <w:r w:rsidR="00066315">
              <w:rPr>
                <w:noProof/>
                <w:webHidden/>
              </w:rPr>
              <w:fldChar w:fldCharType="separate"/>
            </w:r>
            <w:r w:rsidR="00483008">
              <w:rPr>
                <w:noProof/>
                <w:webHidden/>
              </w:rPr>
              <w:t>101</w:t>
            </w:r>
            <w:r w:rsidR="00066315">
              <w:rPr>
                <w:noProof/>
                <w:webHidden/>
              </w:rPr>
              <w:fldChar w:fldCharType="end"/>
            </w:r>
          </w:hyperlink>
        </w:p>
        <w:p w14:paraId="4FA51217" w14:textId="2927733A" w:rsidR="00066315" w:rsidRDefault="00B11D47">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60" w:history="1">
            <w:r w:rsidR="00066315" w:rsidRPr="007C4124">
              <w:rPr>
                <w:rStyle w:val="Hyperlink"/>
                <w:iCs/>
                <w:noProof/>
              </w:rPr>
              <w:t>14.1.</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Introduction to the PALM scheme Assurance Framework</w:t>
            </w:r>
            <w:r w:rsidR="00066315">
              <w:rPr>
                <w:noProof/>
                <w:webHidden/>
              </w:rPr>
              <w:tab/>
            </w:r>
            <w:r w:rsidR="00066315">
              <w:rPr>
                <w:noProof/>
                <w:webHidden/>
              </w:rPr>
              <w:fldChar w:fldCharType="begin"/>
            </w:r>
            <w:r w:rsidR="00066315">
              <w:rPr>
                <w:noProof/>
                <w:webHidden/>
              </w:rPr>
              <w:instrText xml:space="preserve"> PAGEREF _Toc166148960 \h </w:instrText>
            </w:r>
            <w:r w:rsidR="00066315">
              <w:rPr>
                <w:noProof/>
                <w:webHidden/>
              </w:rPr>
            </w:r>
            <w:r w:rsidR="00066315">
              <w:rPr>
                <w:noProof/>
                <w:webHidden/>
              </w:rPr>
              <w:fldChar w:fldCharType="separate"/>
            </w:r>
            <w:r w:rsidR="00483008">
              <w:rPr>
                <w:noProof/>
                <w:webHidden/>
              </w:rPr>
              <w:t>101</w:t>
            </w:r>
            <w:r w:rsidR="00066315">
              <w:rPr>
                <w:noProof/>
                <w:webHidden/>
              </w:rPr>
              <w:fldChar w:fldCharType="end"/>
            </w:r>
          </w:hyperlink>
        </w:p>
        <w:p w14:paraId="0AB3DBBE" w14:textId="607373EB" w:rsidR="00066315" w:rsidRDefault="00B11D47">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61" w:history="1">
            <w:r w:rsidR="00066315" w:rsidRPr="007C4124">
              <w:rPr>
                <w:rStyle w:val="Hyperlink"/>
                <w:iCs/>
                <w:noProof/>
              </w:rPr>
              <w:t>14.2.</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Assurance Framework Goals and Scope</w:t>
            </w:r>
            <w:r w:rsidR="00066315">
              <w:rPr>
                <w:noProof/>
                <w:webHidden/>
              </w:rPr>
              <w:tab/>
            </w:r>
            <w:r w:rsidR="00066315">
              <w:rPr>
                <w:noProof/>
                <w:webHidden/>
              </w:rPr>
              <w:fldChar w:fldCharType="begin"/>
            </w:r>
            <w:r w:rsidR="00066315">
              <w:rPr>
                <w:noProof/>
                <w:webHidden/>
              </w:rPr>
              <w:instrText xml:space="preserve"> PAGEREF _Toc166148961 \h </w:instrText>
            </w:r>
            <w:r w:rsidR="00066315">
              <w:rPr>
                <w:noProof/>
                <w:webHidden/>
              </w:rPr>
            </w:r>
            <w:r w:rsidR="00066315">
              <w:rPr>
                <w:noProof/>
                <w:webHidden/>
              </w:rPr>
              <w:fldChar w:fldCharType="separate"/>
            </w:r>
            <w:r w:rsidR="00483008">
              <w:rPr>
                <w:noProof/>
                <w:webHidden/>
              </w:rPr>
              <w:t>101</w:t>
            </w:r>
            <w:r w:rsidR="00066315">
              <w:rPr>
                <w:noProof/>
                <w:webHidden/>
              </w:rPr>
              <w:fldChar w:fldCharType="end"/>
            </w:r>
          </w:hyperlink>
        </w:p>
        <w:p w14:paraId="3101C444" w14:textId="66322C86" w:rsidR="00066315" w:rsidRDefault="00B11D47">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62" w:history="1">
            <w:r w:rsidR="00066315" w:rsidRPr="007C4124">
              <w:rPr>
                <w:rStyle w:val="Hyperlink"/>
                <w:iCs/>
                <w:noProof/>
              </w:rPr>
              <w:t>14.3.</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PALM scheme Assurance Framework elements</w:t>
            </w:r>
            <w:r w:rsidR="00066315">
              <w:rPr>
                <w:noProof/>
                <w:webHidden/>
              </w:rPr>
              <w:tab/>
            </w:r>
            <w:r w:rsidR="00066315">
              <w:rPr>
                <w:noProof/>
                <w:webHidden/>
              </w:rPr>
              <w:fldChar w:fldCharType="begin"/>
            </w:r>
            <w:r w:rsidR="00066315">
              <w:rPr>
                <w:noProof/>
                <w:webHidden/>
              </w:rPr>
              <w:instrText xml:space="preserve"> PAGEREF _Toc166148962 \h </w:instrText>
            </w:r>
            <w:r w:rsidR="00066315">
              <w:rPr>
                <w:noProof/>
                <w:webHidden/>
              </w:rPr>
            </w:r>
            <w:r w:rsidR="00066315">
              <w:rPr>
                <w:noProof/>
                <w:webHidden/>
              </w:rPr>
              <w:fldChar w:fldCharType="separate"/>
            </w:r>
            <w:r w:rsidR="00483008">
              <w:rPr>
                <w:noProof/>
                <w:webHidden/>
              </w:rPr>
              <w:t>101</w:t>
            </w:r>
            <w:r w:rsidR="00066315">
              <w:rPr>
                <w:noProof/>
                <w:webHidden/>
              </w:rPr>
              <w:fldChar w:fldCharType="end"/>
            </w:r>
          </w:hyperlink>
        </w:p>
        <w:p w14:paraId="2BD3400B" w14:textId="76377761" w:rsidR="00066315" w:rsidRDefault="00B11D47">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63" w:history="1">
            <w:r w:rsidR="00066315" w:rsidRPr="007C4124">
              <w:rPr>
                <w:rStyle w:val="Hyperlink"/>
                <w:iCs/>
                <w:noProof/>
              </w:rPr>
              <w:t>14.4.</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Guiding Principles</w:t>
            </w:r>
            <w:r w:rsidR="00066315">
              <w:rPr>
                <w:noProof/>
                <w:webHidden/>
              </w:rPr>
              <w:tab/>
            </w:r>
            <w:r w:rsidR="00066315">
              <w:rPr>
                <w:noProof/>
                <w:webHidden/>
              </w:rPr>
              <w:fldChar w:fldCharType="begin"/>
            </w:r>
            <w:r w:rsidR="00066315">
              <w:rPr>
                <w:noProof/>
                <w:webHidden/>
              </w:rPr>
              <w:instrText xml:space="preserve"> PAGEREF _Toc166148963 \h </w:instrText>
            </w:r>
            <w:r w:rsidR="00066315">
              <w:rPr>
                <w:noProof/>
                <w:webHidden/>
              </w:rPr>
            </w:r>
            <w:r w:rsidR="00066315">
              <w:rPr>
                <w:noProof/>
                <w:webHidden/>
              </w:rPr>
              <w:fldChar w:fldCharType="separate"/>
            </w:r>
            <w:r w:rsidR="00483008">
              <w:rPr>
                <w:noProof/>
                <w:webHidden/>
              </w:rPr>
              <w:t>102</w:t>
            </w:r>
            <w:r w:rsidR="00066315">
              <w:rPr>
                <w:noProof/>
                <w:webHidden/>
              </w:rPr>
              <w:fldChar w:fldCharType="end"/>
            </w:r>
          </w:hyperlink>
        </w:p>
        <w:p w14:paraId="624CA994" w14:textId="18E468E7" w:rsidR="00066315" w:rsidRDefault="00B11D47">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64" w:history="1">
            <w:r w:rsidR="00066315" w:rsidRPr="007C4124">
              <w:rPr>
                <w:rStyle w:val="Hyperlink"/>
                <w:iCs/>
                <w:noProof/>
              </w:rPr>
              <w:t>14.5.</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Risk-based Approach</w:t>
            </w:r>
            <w:r w:rsidR="00066315">
              <w:rPr>
                <w:noProof/>
                <w:webHidden/>
              </w:rPr>
              <w:tab/>
            </w:r>
            <w:r w:rsidR="00066315">
              <w:rPr>
                <w:noProof/>
                <w:webHidden/>
              </w:rPr>
              <w:fldChar w:fldCharType="begin"/>
            </w:r>
            <w:r w:rsidR="00066315">
              <w:rPr>
                <w:noProof/>
                <w:webHidden/>
              </w:rPr>
              <w:instrText xml:space="preserve"> PAGEREF _Toc166148964 \h </w:instrText>
            </w:r>
            <w:r w:rsidR="00066315">
              <w:rPr>
                <w:noProof/>
                <w:webHidden/>
              </w:rPr>
            </w:r>
            <w:r w:rsidR="00066315">
              <w:rPr>
                <w:noProof/>
                <w:webHidden/>
              </w:rPr>
              <w:fldChar w:fldCharType="separate"/>
            </w:r>
            <w:r w:rsidR="00483008">
              <w:rPr>
                <w:noProof/>
                <w:webHidden/>
              </w:rPr>
              <w:t>103</w:t>
            </w:r>
            <w:r w:rsidR="00066315">
              <w:rPr>
                <w:noProof/>
                <w:webHidden/>
              </w:rPr>
              <w:fldChar w:fldCharType="end"/>
            </w:r>
          </w:hyperlink>
        </w:p>
        <w:p w14:paraId="32128CD3" w14:textId="4716965A" w:rsidR="00066315" w:rsidRDefault="00B11D47">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65" w:history="1">
            <w:r w:rsidR="00066315" w:rsidRPr="007C4124">
              <w:rPr>
                <w:rStyle w:val="Hyperlink"/>
                <w:iCs/>
                <w:noProof/>
              </w:rPr>
              <w:t>14.6.</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Monitoring and Assurance visits</w:t>
            </w:r>
            <w:r w:rsidR="00066315">
              <w:rPr>
                <w:noProof/>
                <w:webHidden/>
              </w:rPr>
              <w:tab/>
            </w:r>
            <w:r w:rsidR="00066315">
              <w:rPr>
                <w:noProof/>
                <w:webHidden/>
              </w:rPr>
              <w:fldChar w:fldCharType="begin"/>
            </w:r>
            <w:r w:rsidR="00066315">
              <w:rPr>
                <w:noProof/>
                <w:webHidden/>
              </w:rPr>
              <w:instrText xml:space="preserve"> PAGEREF _Toc166148965 \h </w:instrText>
            </w:r>
            <w:r w:rsidR="00066315">
              <w:rPr>
                <w:noProof/>
                <w:webHidden/>
              </w:rPr>
            </w:r>
            <w:r w:rsidR="00066315">
              <w:rPr>
                <w:noProof/>
                <w:webHidden/>
              </w:rPr>
              <w:fldChar w:fldCharType="separate"/>
            </w:r>
            <w:r w:rsidR="00483008">
              <w:rPr>
                <w:noProof/>
                <w:webHidden/>
              </w:rPr>
              <w:t>104</w:t>
            </w:r>
            <w:r w:rsidR="00066315">
              <w:rPr>
                <w:noProof/>
                <w:webHidden/>
              </w:rPr>
              <w:fldChar w:fldCharType="end"/>
            </w:r>
          </w:hyperlink>
        </w:p>
        <w:p w14:paraId="0CB15060" w14:textId="4512B061" w:rsidR="00066315" w:rsidRDefault="00B11D47">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66" w:history="1">
            <w:r w:rsidR="00066315" w:rsidRPr="007C4124">
              <w:rPr>
                <w:rStyle w:val="Hyperlink"/>
                <w:iCs/>
                <w:noProof/>
              </w:rPr>
              <w:t>14.7.</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Corrective actions</w:t>
            </w:r>
            <w:r w:rsidR="00066315">
              <w:rPr>
                <w:noProof/>
                <w:webHidden/>
              </w:rPr>
              <w:tab/>
            </w:r>
            <w:r w:rsidR="00066315">
              <w:rPr>
                <w:noProof/>
                <w:webHidden/>
              </w:rPr>
              <w:fldChar w:fldCharType="begin"/>
            </w:r>
            <w:r w:rsidR="00066315">
              <w:rPr>
                <w:noProof/>
                <w:webHidden/>
              </w:rPr>
              <w:instrText xml:space="preserve"> PAGEREF _Toc166148966 \h </w:instrText>
            </w:r>
            <w:r w:rsidR="00066315">
              <w:rPr>
                <w:noProof/>
                <w:webHidden/>
              </w:rPr>
            </w:r>
            <w:r w:rsidR="00066315">
              <w:rPr>
                <w:noProof/>
                <w:webHidden/>
              </w:rPr>
              <w:fldChar w:fldCharType="separate"/>
            </w:r>
            <w:r w:rsidR="00483008">
              <w:rPr>
                <w:noProof/>
                <w:webHidden/>
              </w:rPr>
              <w:t>108</w:t>
            </w:r>
            <w:r w:rsidR="00066315">
              <w:rPr>
                <w:noProof/>
                <w:webHidden/>
              </w:rPr>
              <w:fldChar w:fldCharType="end"/>
            </w:r>
          </w:hyperlink>
        </w:p>
        <w:p w14:paraId="09651E90" w14:textId="5D1D0EC1" w:rsidR="00066315" w:rsidRDefault="00B11D47">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67" w:history="1">
            <w:r w:rsidR="00066315" w:rsidRPr="007C4124">
              <w:rPr>
                <w:rStyle w:val="Hyperlink"/>
                <w:iCs/>
                <w:noProof/>
              </w:rPr>
              <w:t>14.8.</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Education</w:t>
            </w:r>
            <w:r w:rsidR="00066315">
              <w:rPr>
                <w:noProof/>
                <w:webHidden/>
              </w:rPr>
              <w:tab/>
            </w:r>
            <w:r w:rsidR="00066315">
              <w:rPr>
                <w:noProof/>
                <w:webHidden/>
              </w:rPr>
              <w:fldChar w:fldCharType="begin"/>
            </w:r>
            <w:r w:rsidR="00066315">
              <w:rPr>
                <w:noProof/>
                <w:webHidden/>
              </w:rPr>
              <w:instrText xml:space="preserve"> PAGEREF _Toc166148967 \h </w:instrText>
            </w:r>
            <w:r w:rsidR="00066315">
              <w:rPr>
                <w:noProof/>
                <w:webHidden/>
              </w:rPr>
            </w:r>
            <w:r w:rsidR="00066315">
              <w:rPr>
                <w:noProof/>
                <w:webHidden/>
              </w:rPr>
              <w:fldChar w:fldCharType="separate"/>
            </w:r>
            <w:r w:rsidR="00483008">
              <w:rPr>
                <w:noProof/>
                <w:webHidden/>
              </w:rPr>
              <w:t>109</w:t>
            </w:r>
            <w:r w:rsidR="00066315">
              <w:rPr>
                <w:noProof/>
                <w:webHidden/>
              </w:rPr>
              <w:fldChar w:fldCharType="end"/>
            </w:r>
          </w:hyperlink>
        </w:p>
        <w:p w14:paraId="075229D2" w14:textId="2FD89942" w:rsidR="00066315" w:rsidRDefault="00B11D47">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68" w:history="1">
            <w:r w:rsidR="00066315" w:rsidRPr="007C4124">
              <w:rPr>
                <w:rStyle w:val="Hyperlink"/>
                <w:iCs/>
                <w:noProof/>
              </w:rPr>
              <w:t>14.9.</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Action Plans</w:t>
            </w:r>
            <w:r w:rsidR="00066315">
              <w:rPr>
                <w:noProof/>
                <w:webHidden/>
              </w:rPr>
              <w:tab/>
            </w:r>
            <w:r w:rsidR="00066315">
              <w:rPr>
                <w:noProof/>
                <w:webHidden/>
              </w:rPr>
              <w:fldChar w:fldCharType="begin"/>
            </w:r>
            <w:r w:rsidR="00066315">
              <w:rPr>
                <w:noProof/>
                <w:webHidden/>
              </w:rPr>
              <w:instrText xml:space="preserve"> PAGEREF _Toc166148968 \h </w:instrText>
            </w:r>
            <w:r w:rsidR="00066315">
              <w:rPr>
                <w:noProof/>
                <w:webHidden/>
              </w:rPr>
            </w:r>
            <w:r w:rsidR="00066315">
              <w:rPr>
                <w:noProof/>
                <w:webHidden/>
              </w:rPr>
              <w:fldChar w:fldCharType="separate"/>
            </w:r>
            <w:r w:rsidR="00483008">
              <w:rPr>
                <w:noProof/>
                <w:webHidden/>
              </w:rPr>
              <w:t>109</w:t>
            </w:r>
            <w:r w:rsidR="00066315">
              <w:rPr>
                <w:noProof/>
                <w:webHidden/>
              </w:rPr>
              <w:fldChar w:fldCharType="end"/>
            </w:r>
          </w:hyperlink>
        </w:p>
        <w:p w14:paraId="761B16E8" w14:textId="738D6D14" w:rsidR="00066315" w:rsidRDefault="00B11D47">
          <w:pPr>
            <w:pStyle w:val="TOC2"/>
            <w:tabs>
              <w:tab w:val="left" w:pos="1434"/>
              <w:tab w:val="right" w:leader="dot" w:pos="9628"/>
            </w:tabs>
            <w:rPr>
              <w:rFonts w:eastAsiaTheme="minorEastAsia" w:cstheme="minorBidi"/>
              <w:smallCaps w:val="0"/>
              <w:noProof/>
              <w:kern w:val="2"/>
              <w:sz w:val="22"/>
              <w:szCs w:val="22"/>
              <w:lang w:eastAsia="en-AU"/>
              <w14:ligatures w14:val="standardContextual"/>
            </w:rPr>
          </w:pPr>
          <w:hyperlink w:anchor="_Toc166148969" w:history="1">
            <w:r w:rsidR="00066315" w:rsidRPr="007C4124">
              <w:rPr>
                <w:rStyle w:val="Hyperlink"/>
                <w:iCs/>
                <w:noProof/>
              </w:rPr>
              <w:t>14.10.</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Limits or restrictions on participation</w:t>
            </w:r>
            <w:r w:rsidR="00066315">
              <w:rPr>
                <w:noProof/>
                <w:webHidden/>
              </w:rPr>
              <w:tab/>
            </w:r>
            <w:r w:rsidR="00066315">
              <w:rPr>
                <w:noProof/>
                <w:webHidden/>
              </w:rPr>
              <w:fldChar w:fldCharType="begin"/>
            </w:r>
            <w:r w:rsidR="00066315">
              <w:rPr>
                <w:noProof/>
                <w:webHidden/>
              </w:rPr>
              <w:instrText xml:space="preserve"> PAGEREF _Toc166148969 \h </w:instrText>
            </w:r>
            <w:r w:rsidR="00066315">
              <w:rPr>
                <w:noProof/>
                <w:webHidden/>
              </w:rPr>
            </w:r>
            <w:r w:rsidR="00066315">
              <w:rPr>
                <w:noProof/>
                <w:webHidden/>
              </w:rPr>
              <w:fldChar w:fldCharType="separate"/>
            </w:r>
            <w:r w:rsidR="00483008">
              <w:rPr>
                <w:noProof/>
                <w:webHidden/>
              </w:rPr>
              <w:t>109</w:t>
            </w:r>
            <w:r w:rsidR="00066315">
              <w:rPr>
                <w:noProof/>
                <w:webHidden/>
              </w:rPr>
              <w:fldChar w:fldCharType="end"/>
            </w:r>
          </w:hyperlink>
        </w:p>
        <w:p w14:paraId="084AB646" w14:textId="43C26291" w:rsidR="00066315" w:rsidRDefault="00B11D47">
          <w:pPr>
            <w:pStyle w:val="TOC2"/>
            <w:tabs>
              <w:tab w:val="left" w:pos="1434"/>
              <w:tab w:val="right" w:leader="dot" w:pos="9628"/>
            </w:tabs>
            <w:rPr>
              <w:rFonts w:eastAsiaTheme="minorEastAsia" w:cstheme="minorBidi"/>
              <w:smallCaps w:val="0"/>
              <w:noProof/>
              <w:kern w:val="2"/>
              <w:sz w:val="22"/>
              <w:szCs w:val="22"/>
              <w:lang w:eastAsia="en-AU"/>
              <w14:ligatures w14:val="standardContextual"/>
            </w:rPr>
          </w:pPr>
          <w:hyperlink w:anchor="_Toc166148970" w:history="1">
            <w:r w:rsidR="00066315" w:rsidRPr="007C4124">
              <w:rPr>
                <w:rStyle w:val="Hyperlink"/>
                <w:iCs/>
                <w:noProof/>
              </w:rPr>
              <w:t>14.11.</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Transfer of Workers</w:t>
            </w:r>
            <w:r w:rsidR="00066315">
              <w:rPr>
                <w:noProof/>
                <w:webHidden/>
              </w:rPr>
              <w:tab/>
            </w:r>
            <w:r w:rsidR="00066315">
              <w:rPr>
                <w:noProof/>
                <w:webHidden/>
              </w:rPr>
              <w:fldChar w:fldCharType="begin"/>
            </w:r>
            <w:r w:rsidR="00066315">
              <w:rPr>
                <w:noProof/>
                <w:webHidden/>
              </w:rPr>
              <w:instrText xml:space="preserve"> PAGEREF _Toc166148970 \h </w:instrText>
            </w:r>
            <w:r w:rsidR="00066315">
              <w:rPr>
                <w:noProof/>
                <w:webHidden/>
              </w:rPr>
            </w:r>
            <w:r w:rsidR="00066315">
              <w:rPr>
                <w:noProof/>
                <w:webHidden/>
              </w:rPr>
              <w:fldChar w:fldCharType="separate"/>
            </w:r>
            <w:r w:rsidR="00483008">
              <w:rPr>
                <w:noProof/>
                <w:webHidden/>
              </w:rPr>
              <w:t>109</w:t>
            </w:r>
            <w:r w:rsidR="00066315">
              <w:rPr>
                <w:noProof/>
                <w:webHidden/>
              </w:rPr>
              <w:fldChar w:fldCharType="end"/>
            </w:r>
          </w:hyperlink>
        </w:p>
        <w:p w14:paraId="353F55CD" w14:textId="6F339202" w:rsidR="00066315" w:rsidRDefault="00B11D47">
          <w:pPr>
            <w:pStyle w:val="TOC2"/>
            <w:tabs>
              <w:tab w:val="left" w:pos="1434"/>
              <w:tab w:val="right" w:leader="dot" w:pos="9628"/>
            </w:tabs>
            <w:rPr>
              <w:rFonts w:eastAsiaTheme="minorEastAsia" w:cstheme="minorBidi"/>
              <w:smallCaps w:val="0"/>
              <w:noProof/>
              <w:kern w:val="2"/>
              <w:sz w:val="22"/>
              <w:szCs w:val="22"/>
              <w:lang w:eastAsia="en-AU"/>
              <w14:ligatures w14:val="standardContextual"/>
            </w:rPr>
          </w:pPr>
          <w:hyperlink w:anchor="_Toc166148971" w:history="1">
            <w:r w:rsidR="00066315" w:rsidRPr="007C4124">
              <w:rPr>
                <w:rStyle w:val="Hyperlink"/>
                <w:iCs/>
                <w:noProof/>
              </w:rPr>
              <w:t>14.12.</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Referral of matters to other agencies</w:t>
            </w:r>
            <w:r w:rsidR="00066315">
              <w:rPr>
                <w:noProof/>
                <w:webHidden/>
              </w:rPr>
              <w:tab/>
            </w:r>
            <w:r w:rsidR="00066315">
              <w:rPr>
                <w:noProof/>
                <w:webHidden/>
              </w:rPr>
              <w:fldChar w:fldCharType="begin"/>
            </w:r>
            <w:r w:rsidR="00066315">
              <w:rPr>
                <w:noProof/>
                <w:webHidden/>
              </w:rPr>
              <w:instrText xml:space="preserve"> PAGEREF _Toc166148971 \h </w:instrText>
            </w:r>
            <w:r w:rsidR="00066315">
              <w:rPr>
                <w:noProof/>
                <w:webHidden/>
              </w:rPr>
            </w:r>
            <w:r w:rsidR="00066315">
              <w:rPr>
                <w:noProof/>
                <w:webHidden/>
              </w:rPr>
              <w:fldChar w:fldCharType="separate"/>
            </w:r>
            <w:r w:rsidR="00483008">
              <w:rPr>
                <w:noProof/>
                <w:webHidden/>
              </w:rPr>
              <w:t>110</w:t>
            </w:r>
            <w:r w:rsidR="00066315">
              <w:rPr>
                <w:noProof/>
                <w:webHidden/>
              </w:rPr>
              <w:fldChar w:fldCharType="end"/>
            </w:r>
          </w:hyperlink>
        </w:p>
        <w:p w14:paraId="59CB600E" w14:textId="351102C3" w:rsidR="00066315" w:rsidRDefault="00B11D47">
          <w:pPr>
            <w:pStyle w:val="TOC2"/>
            <w:tabs>
              <w:tab w:val="left" w:pos="1434"/>
              <w:tab w:val="right" w:leader="dot" w:pos="9628"/>
            </w:tabs>
            <w:rPr>
              <w:rFonts w:eastAsiaTheme="minorEastAsia" w:cstheme="minorBidi"/>
              <w:smallCaps w:val="0"/>
              <w:noProof/>
              <w:kern w:val="2"/>
              <w:sz w:val="22"/>
              <w:szCs w:val="22"/>
              <w:lang w:eastAsia="en-AU"/>
              <w14:ligatures w14:val="standardContextual"/>
            </w:rPr>
          </w:pPr>
          <w:hyperlink w:anchor="_Toc166148972" w:history="1">
            <w:r w:rsidR="00066315" w:rsidRPr="007C4124">
              <w:rPr>
                <w:rStyle w:val="Hyperlink"/>
                <w:iCs/>
                <w:noProof/>
              </w:rPr>
              <w:t>14.13.</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Maintaining Approved Employer Eligibility</w:t>
            </w:r>
            <w:r w:rsidR="00066315">
              <w:rPr>
                <w:noProof/>
                <w:webHidden/>
              </w:rPr>
              <w:tab/>
            </w:r>
            <w:r w:rsidR="00066315">
              <w:rPr>
                <w:noProof/>
                <w:webHidden/>
              </w:rPr>
              <w:fldChar w:fldCharType="begin"/>
            </w:r>
            <w:r w:rsidR="00066315">
              <w:rPr>
                <w:noProof/>
                <w:webHidden/>
              </w:rPr>
              <w:instrText xml:space="preserve"> PAGEREF _Toc166148972 \h </w:instrText>
            </w:r>
            <w:r w:rsidR="00066315">
              <w:rPr>
                <w:noProof/>
                <w:webHidden/>
              </w:rPr>
            </w:r>
            <w:r w:rsidR="00066315">
              <w:rPr>
                <w:noProof/>
                <w:webHidden/>
              </w:rPr>
              <w:fldChar w:fldCharType="separate"/>
            </w:r>
            <w:r w:rsidR="00483008">
              <w:rPr>
                <w:noProof/>
                <w:webHidden/>
              </w:rPr>
              <w:t>110</w:t>
            </w:r>
            <w:r w:rsidR="00066315">
              <w:rPr>
                <w:noProof/>
                <w:webHidden/>
              </w:rPr>
              <w:fldChar w:fldCharType="end"/>
            </w:r>
          </w:hyperlink>
        </w:p>
        <w:p w14:paraId="6A30D6F8" w14:textId="6ECAA290" w:rsidR="00066315" w:rsidRDefault="00B11D47">
          <w:pPr>
            <w:pStyle w:val="TOC2"/>
            <w:tabs>
              <w:tab w:val="left" w:pos="1434"/>
              <w:tab w:val="right" w:leader="dot" w:pos="9628"/>
            </w:tabs>
            <w:rPr>
              <w:rFonts w:eastAsiaTheme="minorEastAsia" w:cstheme="minorBidi"/>
              <w:smallCaps w:val="0"/>
              <w:noProof/>
              <w:kern w:val="2"/>
              <w:sz w:val="22"/>
              <w:szCs w:val="22"/>
              <w:lang w:eastAsia="en-AU"/>
              <w14:ligatures w14:val="standardContextual"/>
            </w:rPr>
          </w:pPr>
          <w:hyperlink w:anchor="_Toc166148973" w:history="1">
            <w:r w:rsidR="00066315" w:rsidRPr="007C4124">
              <w:rPr>
                <w:rStyle w:val="Hyperlink"/>
                <w:iCs/>
                <w:noProof/>
              </w:rPr>
              <w:t>14.14.</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Subcontracts and Provider Arrangements</w:t>
            </w:r>
            <w:r w:rsidR="00066315">
              <w:rPr>
                <w:noProof/>
                <w:webHidden/>
              </w:rPr>
              <w:tab/>
            </w:r>
            <w:r w:rsidR="00066315">
              <w:rPr>
                <w:noProof/>
                <w:webHidden/>
              </w:rPr>
              <w:fldChar w:fldCharType="begin"/>
            </w:r>
            <w:r w:rsidR="00066315">
              <w:rPr>
                <w:noProof/>
                <w:webHidden/>
              </w:rPr>
              <w:instrText xml:space="preserve"> PAGEREF _Toc166148973 \h </w:instrText>
            </w:r>
            <w:r w:rsidR="00066315">
              <w:rPr>
                <w:noProof/>
                <w:webHidden/>
              </w:rPr>
            </w:r>
            <w:r w:rsidR="00066315">
              <w:rPr>
                <w:noProof/>
                <w:webHidden/>
              </w:rPr>
              <w:fldChar w:fldCharType="separate"/>
            </w:r>
            <w:r w:rsidR="00483008">
              <w:rPr>
                <w:noProof/>
                <w:webHidden/>
              </w:rPr>
              <w:t>110</w:t>
            </w:r>
            <w:r w:rsidR="00066315">
              <w:rPr>
                <w:noProof/>
                <w:webHidden/>
              </w:rPr>
              <w:fldChar w:fldCharType="end"/>
            </w:r>
          </w:hyperlink>
        </w:p>
        <w:p w14:paraId="6EB3D8C9" w14:textId="09D2185E" w:rsidR="00066315" w:rsidRDefault="00B11D47">
          <w:pPr>
            <w:pStyle w:val="TOC2"/>
            <w:tabs>
              <w:tab w:val="left" w:pos="1434"/>
              <w:tab w:val="right" w:leader="dot" w:pos="9628"/>
            </w:tabs>
            <w:rPr>
              <w:rFonts w:eastAsiaTheme="minorEastAsia" w:cstheme="minorBidi"/>
              <w:smallCaps w:val="0"/>
              <w:noProof/>
              <w:kern w:val="2"/>
              <w:sz w:val="22"/>
              <w:szCs w:val="22"/>
              <w:lang w:eastAsia="en-AU"/>
              <w14:ligatures w14:val="standardContextual"/>
            </w:rPr>
          </w:pPr>
          <w:hyperlink w:anchor="_Toc166148974" w:history="1">
            <w:r w:rsidR="00066315" w:rsidRPr="007C4124">
              <w:rPr>
                <w:rStyle w:val="Hyperlink"/>
                <w:iCs/>
                <w:noProof/>
              </w:rPr>
              <w:t>14.15.</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Summary of PALM scheme Assurance Framework</w:t>
            </w:r>
            <w:r w:rsidR="00066315">
              <w:rPr>
                <w:noProof/>
                <w:webHidden/>
              </w:rPr>
              <w:tab/>
            </w:r>
            <w:r w:rsidR="00066315">
              <w:rPr>
                <w:noProof/>
                <w:webHidden/>
              </w:rPr>
              <w:fldChar w:fldCharType="begin"/>
            </w:r>
            <w:r w:rsidR="00066315">
              <w:rPr>
                <w:noProof/>
                <w:webHidden/>
              </w:rPr>
              <w:instrText xml:space="preserve"> PAGEREF _Toc166148974 \h </w:instrText>
            </w:r>
            <w:r w:rsidR="00066315">
              <w:rPr>
                <w:noProof/>
                <w:webHidden/>
              </w:rPr>
            </w:r>
            <w:r w:rsidR="00066315">
              <w:rPr>
                <w:noProof/>
                <w:webHidden/>
              </w:rPr>
              <w:fldChar w:fldCharType="separate"/>
            </w:r>
            <w:r w:rsidR="00483008">
              <w:rPr>
                <w:noProof/>
                <w:webHidden/>
              </w:rPr>
              <w:t>111</w:t>
            </w:r>
            <w:r w:rsidR="00066315">
              <w:rPr>
                <w:noProof/>
                <w:webHidden/>
              </w:rPr>
              <w:fldChar w:fldCharType="end"/>
            </w:r>
          </w:hyperlink>
        </w:p>
        <w:p w14:paraId="0490780E" w14:textId="2665B42E" w:rsidR="00066315" w:rsidRDefault="00B11D47">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66148975" w:history="1">
            <w:r w:rsidR="00066315" w:rsidRPr="007C4124">
              <w:rPr>
                <w:rStyle w:val="Hyperlink"/>
                <w:noProof/>
              </w:rPr>
              <w:t>Chapter 15:</w:t>
            </w:r>
            <w:r w:rsidR="00066315">
              <w:rPr>
                <w:rFonts w:asciiTheme="minorHAnsi" w:eastAsiaTheme="minorEastAsia" w:hAnsiTheme="minorHAnsi" w:cstheme="minorBidi"/>
                <w:b w:val="0"/>
                <w:bCs w:val="0"/>
                <w:caps w:val="0"/>
                <w:noProof/>
                <w:kern w:val="2"/>
                <w:sz w:val="22"/>
                <w:szCs w:val="22"/>
                <w:lang w:eastAsia="en-AU"/>
                <w14:ligatures w14:val="standardContextual"/>
              </w:rPr>
              <w:tab/>
            </w:r>
            <w:r w:rsidR="00066315" w:rsidRPr="007C4124">
              <w:rPr>
                <w:rStyle w:val="Hyperlink"/>
                <w:noProof/>
              </w:rPr>
              <w:t>Privacy and Freedom of Information</w:t>
            </w:r>
            <w:r w:rsidR="00066315">
              <w:rPr>
                <w:noProof/>
                <w:webHidden/>
              </w:rPr>
              <w:tab/>
            </w:r>
            <w:r w:rsidR="00066315">
              <w:rPr>
                <w:noProof/>
                <w:webHidden/>
              </w:rPr>
              <w:fldChar w:fldCharType="begin"/>
            </w:r>
            <w:r w:rsidR="00066315">
              <w:rPr>
                <w:noProof/>
                <w:webHidden/>
              </w:rPr>
              <w:instrText xml:space="preserve"> PAGEREF _Toc166148975 \h </w:instrText>
            </w:r>
            <w:r w:rsidR="00066315">
              <w:rPr>
                <w:noProof/>
                <w:webHidden/>
              </w:rPr>
            </w:r>
            <w:r w:rsidR="00066315">
              <w:rPr>
                <w:noProof/>
                <w:webHidden/>
              </w:rPr>
              <w:fldChar w:fldCharType="separate"/>
            </w:r>
            <w:r w:rsidR="00483008">
              <w:rPr>
                <w:noProof/>
                <w:webHidden/>
              </w:rPr>
              <w:t>112</w:t>
            </w:r>
            <w:r w:rsidR="00066315">
              <w:rPr>
                <w:noProof/>
                <w:webHidden/>
              </w:rPr>
              <w:fldChar w:fldCharType="end"/>
            </w:r>
          </w:hyperlink>
        </w:p>
        <w:p w14:paraId="355A6D41" w14:textId="640A31E1" w:rsidR="00066315" w:rsidRDefault="00B11D47">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76" w:history="1">
            <w:r w:rsidR="00066315" w:rsidRPr="007C4124">
              <w:rPr>
                <w:rStyle w:val="Hyperlink"/>
                <w:iCs/>
                <w:noProof/>
              </w:rPr>
              <w:t>15.1.</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The Australian Privacy Principles</w:t>
            </w:r>
            <w:r w:rsidR="00066315">
              <w:rPr>
                <w:noProof/>
                <w:webHidden/>
              </w:rPr>
              <w:tab/>
            </w:r>
            <w:r w:rsidR="00066315">
              <w:rPr>
                <w:noProof/>
                <w:webHidden/>
              </w:rPr>
              <w:fldChar w:fldCharType="begin"/>
            </w:r>
            <w:r w:rsidR="00066315">
              <w:rPr>
                <w:noProof/>
                <w:webHidden/>
              </w:rPr>
              <w:instrText xml:space="preserve"> PAGEREF _Toc166148976 \h </w:instrText>
            </w:r>
            <w:r w:rsidR="00066315">
              <w:rPr>
                <w:noProof/>
                <w:webHidden/>
              </w:rPr>
            </w:r>
            <w:r w:rsidR="00066315">
              <w:rPr>
                <w:noProof/>
                <w:webHidden/>
              </w:rPr>
              <w:fldChar w:fldCharType="separate"/>
            </w:r>
            <w:r w:rsidR="00483008">
              <w:rPr>
                <w:noProof/>
                <w:webHidden/>
              </w:rPr>
              <w:t>112</w:t>
            </w:r>
            <w:r w:rsidR="00066315">
              <w:rPr>
                <w:noProof/>
                <w:webHidden/>
              </w:rPr>
              <w:fldChar w:fldCharType="end"/>
            </w:r>
          </w:hyperlink>
        </w:p>
        <w:p w14:paraId="691E2AFB" w14:textId="09D7765E" w:rsidR="00066315" w:rsidRDefault="00B11D47">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77" w:history="1">
            <w:r w:rsidR="00066315" w:rsidRPr="007C4124">
              <w:rPr>
                <w:rStyle w:val="Hyperlink"/>
                <w:iCs/>
                <w:noProof/>
              </w:rPr>
              <w:t>15.2.</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Collection of solicited Personal Information</w:t>
            </w:r>
            <w:r w:rsidR="00066315">
              <w:rPr>
                <w:noProof/>
                <w:webHidden/>
              </w:rPr>
              <w:tab/>
            </w:r>
            <w:r w:rsidR="00066315">
              <w:rPr>
                <w:noProof/>
                <w:webHidden/>
              </w:rPr>
              <w:fldChar w:fldCharType="begin"/>
            </w:r>
            <w:r w:rsidR="00066315">
              <w:rPr>
                <w:noProof/>
                <w:webHidden/>
              </w:rPr>
              <w:instrText xml:space="preserve"> PAGEREF _Toc166148977 \h </w:instrText>
            </w:r>
            <w:r w:rsidR="00066315">
              <w:rPr>
                <w:noProof/>
                <w:webHidden/>
              </w:rPr>
            </w:r>
            <w:r w:rsidR="00066315">
              <w:rPr>
                <w:noProof/>
                <w:webHidden/>
              </w:rPr>
              <w:fldChar w:fldCharType="separate"/>
            </w:r>
            <w:r w:rsidR="00483008">
              <w:rPr>
                <w:noProof/>
                <w:webHidden/>
              </w:rPr>
              <w:t>113</w:t>
            </w:r>
            <w:r w:rsidR="00066315">
              <w:rPr>
                <w:noProof/>
                <w:webHidden/>
              </w:rPr>
              <w:fldChar w:fldCharType="end"/>
            </w:r>
          </w:hyperlink>
        </w:p>
        <w:p w14:paraId="4563CD41" w14:textId="435E7E0A" w:rsidR="00066315" w:rsidRDefault="00B11D47">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78" w:history="1">
            <w:r w:rsidR="00066315" w:rsidRPr="007C4124">
              <w:rPr>
                <w:rStyle w:val="Hyperlink"/>
                <w:iCs/>
                <w:noProof/>
              </w:rPr>
              <w:t>15.3.</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Dealing with unsolicited Personal Information</w:t>
            </w:r>
            <w:r w:rsidR="00066315">
              <w:rPr>
                <w:noProof/>
                <w:webHidden/>
              </w:rPr>
              <w:tab/>
            </w:r>
            <w:r w:rsidR="00066315">
              <w:rPr>
                <w:noProof/>
                <w:webHidden/>
              </w:rPr>
              <w:fldChar w:fldCharType="begin"/>
            </w:r>
            <w:r w:rsidR="00066315">
              <w:rPr>
                <w:noProof/>
                <w:webHidden/>
              </w:rPr>
              <w:instrText xml:space="preserve"> PAGEREF _Toc166148978 \h </w:instrText>
            </w:r>
            <w:r w:rsidR="00066315">
              <w:rPr>
                <w:noProof/>
                <w:webHidden/>
              </w:rPr>
            </w:r>
            <w:r w:rsidR="00066315">
              <w:rPr>
                <w:noProof/>
                <w:webHidden/>
              </w:rPr>
              <w:fldChar w:fldCharType="separate"/>
            </w:r>
            <w:r w:rsidR="00483008">
              <w:rPr>
                <w:noProof/>
                <w:webHidden/>
              </w:rPr>
              <w:t>114</w:t>
            </w:r>
            <w:r w:rsidR="00066315">
              <w:rPr>
                <w:noProof/>
                <w:webHidden/>
              </w:rPr>
              <w:fldChar w:fldCharType="end"/>
            </w:r>
          </w:hyperlink>
        </w:p>
        <w:p w14:paraId="20C609F0" w14:textId="3AC7F65F" w:rsidR="00066315" w:rsidRDefault="00B11D47">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79" w:history="1">
            <w:r w:rsidR="00066315" w:rsidRPr="007C4124">
              <w:rPr>
                <w:rStyle w:val="Hyperlink"/>
                <w:iCs/>
                <w:noProof/>
              </w:rPr>
              <w:t>15.4.</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Notification of the collection of Personal Information</w:t>
            </w:r>
            <w:r w:rsidR="00066315">
              <w:rPr>
                <w:noProof/>
                <w:webHidden/>
              </w:rPr>
              <w:tab/>
            </w:r>
            <w:r w:rsidR="00066315">
              <w:rPr>
                <w:noProof/>
                <w:webHidden/>
              </w:rPr>
              <w:fldChar w:fldCharType="begin"/>
            </w:r>
            <w:r w:rsidR="00066315">
              <w:rPr>
                <w:noProof/>
                <w:webHidden/>
              </w:rPr>
              <w:instrText xml:space="preserve"> PAGEREF _Toc166148979 \h </w:instrText>
            </w:r>
            <w:r w:rsidR="00066315">
              <w:rPr>
                <w:noProof/>
                <w:webHidden/>
              </w:rPr>
            </w:r>
            <w:r w:rsidR="00066315">
              <w:rPr>
                <w:noProof/>
                <w:webHidden/>
              </w:rPr>
              <w:fldChar w:fldCharType="separate"/>
            </w:r>
            <w:r w:rsidR="00483008">
              <w:rPr>
                <w:noProof/>
                <w:webHidden/>
              </w:rPr>
              <w:t>114</w:t>
            </w:r>
            <w:r w:rsidR="00066315">
              <w:rPr>
                <w:noProof/>
                <w:webHidden/>
              </w:rPr>
              <w:fldChar w:fldCharType="end"/>
            </w:r>
          </w:hyperlink>
        </w:p>
        <w:p w14:paraId="6877EF10" w14:textId="4986015E" w:rsidR="00066315" w:rsidRDefault="00B11D47">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80" w:history="1">
            <w:r w:rsidR="00066315" w:rsidRPr="007C4124">
              <w:rPr>
                <w:rStyle w:val="Hyperlink"/>
                <w:iCs/>
                <w:noProof/>
              </w:rPr>
              <w:t>15.5.</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Use and Disclosure of Personal Information</w:t>
            </w:r>
            <w:r w:rsidR="00066315">
              <w:rPr>
                <w:noProof/>
                <w:webHidden/>
              </w:rPr>
              <w:tab/>
            </w:r>
            <w:r w:rsidR="00066315">
              <w:rPr>
                <w:noProof/>
                <w:webHidden/>
              </w:rPr>
              <w:fldChar w:fldCharType="begin"/>
            </w:r>
            <w:r w:rsidR="00066315">
              <w:rPr>
                <w:noProof/>
                <w:webHidden/>
              </w:rPr>
              <w:instrText xml:space="preserve"> PAGEREF _Toc166148980 \h </w:instrText>
            </w:r>
            <w:r w:rsidR="00066315">
              <w:rPr>
                <w:noProof/>
                <w:webHidden/>
              </w:rPr>
            </w:r>
            <w:r w:rsidR="00066315">
              <w:rPr>
                <w:noProof/>
                <w:webHidden/>
              </w:rPr>
              <w:fldChar w:fldCharType="separate"/>
            </w:r>
            <w:r w:rsidR="00483008">
              <w:rPr>
                <w:noProof/>
                <w:webHidden/>
              </w:rPr>
              <w:t>115</w:t>
            </w:r>
            <w:r w:rsidR="00066315">
              <w:rPr>
                <w:noProof/>
                <w:webHidden/>
              </w:rPr>
              <w:fldChar w:fldCharType="end"/>
            </w:r>
          </w:hyperlink>
        </w:p>
        <w:p w14:paraId="5C1B1F76" w14:textId="5DFE79D6" w:rsidR="00066315" w:rsidRDefault="00B11D47">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81" w:history="1">
            <w:r w:rsidR="00066315" w:rsidRPr="007C4124">
              <w:rPr>
                <w:rStyle w:val="Hyperlink"/>
                <w:iCs/>
                <w:noProof/>
              </w:rPr>
              <w:t>15.6.</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Direct Marketing</w:t>
            </w:r>
            <w:r w:rsidR="00066315">
              <w:rPr>
                <w:noProof/>
                <w:webHidden/>
              </w:rPr>
              <w:tab/>
            </w:r>
            <w:r w:rsidR="00066315">
              <w:rPr>
                <w:noProof/>
                <w:webHidden/>
              </w:rPr>
              <w:fldChar w:fldCharType="begin"/>
            </w:r>
            <w:r w:rsidR="00066315">
              <w:rPr>
                <w:noProof/>
                <w:webHidden/>
              </w:rPr>
              <w:instrText xml:space="preserve"> PAGEREF _Toc166148981 \h </w:instrText>
            </w:r>
            <w:r w:rsidR="00066315">
              <w:rPr>
                <w:noProof/>
                <w:webHidden/>
              </w:rPr>
            </w:r>
            <w:r w:rsidR="00066315">
              <w:rPr>
                <w:noProof/>
                <w:webHidden/>
              </w:rPr>
              <w:fldChar w:fldCharType="separate"/>
            </w:r>
            <w:r w:rsidR="00483008">
              <w:rPr>
                <w:noProof/>
                <w:webHidden/>
              </w:rPr>
              <w:t>116</w:t>
            </w:r>
            <w:r w:rsidR="00066315">
              <w:rPr>
                <w:noProof/>
                <w:webHidden/>
              </w:rPr>
              <w:fldChar w:fldCharType="end"/>
            </w:r>
          </w:hyperlink>
        </w:p>
        <w:p w14:paraId="1792EC3A" w14:textId="1A16732E" w:rsidR="00066315" w:rsidRDefault="00B11D47">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82" w:history="1">
            <w:r w:rsidR="00066315" w:rsidRPr="007C4124">
              <w:rPr>
                <w:rStyle w:val="Hyperlink"/>
                <w:iCs/>
                <w:noProof/>
              </w:rPr>
              <w:t>15.7.</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Overseas Disclosures</w:t>
            </w:r>
            <w:r w:rsidR="00066315">
              <w:rPr>
                <w:noProof/>
                <w:webHidden/>
              </w:rPr>
              <w:tab/>
            </w:r>
            <w:r w:rsidR="00066315">
              <w:rPr>
                <w:noProof/>
                <w:webHidden/>
              </w:rPr>
              <w:fldChar w:fldCharType="begin"/>
            </w:r>
            <w:r w:rsidR="00066315">
              <w:rPr>
                <w:noProof/>
                <w:webHidden/>
              </w:rPr>
              <w:instrText xml:space="preserve"> PAGEREF _Toc166148982 \h </w:instrText>
            </w:r>
            <w:r w:rsidR="00066315">
              <w:rPr>
                <w:noProof/>
                <w:webHidden/>
              </w:rPr>
            </w:r>
            <w:r w:rsidR="00066315">
              <w:rPr>
                <w:noProof/>
                <w:webHidden/>
              </w:rPr>
              <w:fldChar w:fldCharType="separate"/>
            </w:r>
            <w:r w:rsidR="00483008">
              <w:rPr>
                <w:noProof/>
                <w:webHidden/>
              </w:rPr>
              <w:t>116</w:t>
            </w:r>
            <w:r w:rsidR="00066315">
              <w:rPr>
                <w:noProof/>
                <w:webHidden/>
              </w:rPr>
              <w:fldChar w:fldCharType="end"/>
            </w:r>
          </w:hyperlink>
        </w:p>
        <w:p w14:paraId="7A7D384C" w14:textId="384623B6" w:rsidR="00066315" w:rsidRDefault="00B11D47">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83" w:history="1">
            <w:r w:rsidR="00066315" w:rsidRPr="007C4124">
              <w:rPr>
                <w:rStyle w:val="Hyperlink"/>
                <w:iCs/>
                <w:noProof/>
              </w:rPr>
              <w:t>15.8.</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Access to and correction of Personal Information</w:t>
            </w:r>
            <w:r w:rsidR="00066315">
              <w:rPr>
                <w:noProof/>
                <w:webHidden/>
              </w:rPr>
              <w:tab/>
            </w:r>
            <w:r w:rsidR="00066315">
              <w:rPr>
                <w:noProof/>
                <w:webHidden/>
              </w:rPr>
              <w:fldChar w:fldCharType="begin"/>
            </w:r>
            <w:r w:rsidR="00066315">
              <w:rPr>
                <w:noProof/>
                <w:webHidden/>
              </w:rPr>
              <w:instrText xml:space="preserve"> PAGEREF _Toc166148983 \h </w:instrText>
            </w:r>
            <w:r w:rsidR="00066315">
              <w:rPr>
                <w:noProof/>
                <w:webHidden/>
              </w:rPr>
            </w:r>
            <w:r w:rsidR="00066315">
              <w:rPr>
                <w:noProof/>
                <w:webHidden/>
              </w:rPr>
              <w:fldChar w:fldCharType="separate"/>
            </w:r>
            <w:r w:rsidR="00483008">
              <w:rPr>
                <w:noProof/>
                <w:webHidden/>
              </w:rPr>
              <w:t>116</w:t>
            </w:r>
            <w:r w:rsidR="00066315">
              <w:rPr>
                <w:noProof/>
                <w:webHidden/>
              </w:rPr>
              <w:fldChar w:fldCharType="end"/>
            </w:r>
          </w:hyperlink>
        </w:p>
        <w:p w14:paraId="30E5A389" w14:textId="7DE8ED78" w:rsidR="00066315" w:rsidRDefault="00B11D47">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66148984" w:history="1">
            <w:r w:rsidR="00066315" w:rsidRPr="007C4124">
              <w:rPr>
                <w:rStyle w:val="Hyperlink"/>
                <w:iCs/>
                <w:noProof/>
              </w:rPr>
              <w:t>15.9.</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Privacy Incidents and the Notifiable Data Breaches Scheme</w:t>
            </w:r>
            <w:r w:rsidR="00066315">
              <w:rPr>
                <w:noProof/>
                <w:webHidden/>
              </w:rPr>
              <w:tab/>
            </w:r>
            <w:r w:rsidR="00066315">
              <w:rPr>
                <w:noProof/>
                <w:webHidden/>
              </w:rPr>
              <w:fldChar w:fldCharType="begin"/>
            </w:r>
            <w:r w:rsidR="00066315">
              <w:rPr>
                <w:noProof/>
                <w:webHidden/>
              </w:rPr>
              <w:instrText xml:space="preserve"> PAGEREF _Toc166148984 \h </w:instrText>
            </w:r>
            <w:r w:rsidR="00066315">
              <w:rPr>
                <w:noProof/>
                <w:webHidden/>
              </w:rPr>
            </w:r>
            <w:r w:rsidR="00066315">
              <w:rPr>
                <w:noProof/>
                <w:webHidden/>
              </w:rPr>
              <w:fldChar w:fldCharType="separate"/>
            </w:r>
            <w:r w:rsidR="00483008">
              <w:rPr>
                <w:noProof/>
                <w:webHidden/>
              </w:rPr>
              <w:t>117</w:t>
            </w:r>
            <w:r w:rsidR="00066315">
              <w:rPr>
                <w:noProof/>
                <w:webHidden/>
              </w:rPr>
              <w:fldChar w:fldCharType="end"/>
            </w:r>
          </w:hyperlink>
        </w:p>
        <w:p w14:paraId="74BF9635" w14:textId="35CB995F" w:rsidR="00066315" w:rsidRDefault="00B11D47">
          <w:pPr>
            <w:pStyle w:val="TOC2"/>
            <w:tabs>
              <w:tab w:val="left" w:pos="1434"/>
              <w:tab w:val="right" w:leader="dot" w:pos="9628"/>
            </w:tabs>
            <w:rPr>
              <w:rFonts w:eastAsiaTheme="minorEastAsia" w:cstheme="minorBidi"/>
              <w:smallCaps w:val="0"/>
              <w:noProof/>
              <w:kern w:val="2"/>
              <w:sz w:val="22"/>
              <w:szCs w:val="22"/>
              <w:lang w:eastAsia="en-AU"/>
              <w14:ligatures w14:val="standardContextual"/>
            </w:rPr>
          </w:pPr>
          <w:hyperlink w:anchor="_Toc166148985" w:history="1">
            <w:r w:rsidR="00066315" w:rsidRPr="007C4124">
              <w:rPr>
                <w:rStyle w:val="Hyperlink"/>
                <w:iCs/>
                <w:noProof/>
              </w:rPr>
              <w:t>15.10.</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Privacy complaints</w:t>
            </w:r>
            <w:r w:rsidR="00066315">
              <w:rPr>
                <w:noProof/>
                <w:webHidden/>
              </w:rPr>
              <w:tab/>
            </w:r>
            <w:r w:rsidR="00066315">
              <w:rPr>
                <w:noProof/>
                <w:webHidden/>
              </w:rPr>
              <w:fldChar w:fldCharType="begin"/>
            </w:r>
            <w:r w:rsidR="00066315">
              <w:rPr>
                <w:noProof/>
                <w:webHidden/>
              </w:rPr>
              <w:instrText xml:space="preserve"> PAGEREF _Toc166148985 \h </w:instrText>
            </w:r>
            <w:r w:rsidR="00066315">
              <w:rPr>
                <w:noProof/>
                <w:webHidden/>
              </w:rPr>
            </w:r>
            <w:r w:rsidR="00066315">
              <w:rPr>
                <w:noProof/>
                <w:webHidden/>
              </w:rPr>
              <w:fldChar w:fldCharType="separate"/>
            </w:r>
            <w:r w:rsidR="00483008">
              <w:rPr>
                <w:noProof/>
                <w:webHidden/>
              </w:rPr>
              <w:t>117</w:t>
            </w:r>
            <w:r w:rsidR="00066315">
              <w:rPr>
                <w:noProof/>
                <w:webHidden/>
              </w:rPr>
              <w:fldChar w:fldCharType="end"/>
            </w:r>
          </w:hyperlink>
        </w:p>
        <w:p w14:paraId="74F26E7B" w14:textId="2DD4640F" w:rsidR="00066315" w:rsidRDefault="00B11D47">
          <w:pPr>
            <w:pStyle w:val="TOC2"/>
            <w:tabs>
              <w:tab w:val="left" w:pos="1434"/>
              <w:tab w:val="right" w:leader="dot" w:pos="9628"/>
            </w:tabs>
            <w:rPr>
              <w:rFonts w:eastAsiaTheme="minorEastAsia" w:cstheme="minorBidi"/>
              <w:smallCaps w:val="0"/>
              <w:noProof/>
              <w:kern w:val="2"/>
              <w:sz w:val="22"/>
              <w:szCs w:val="22"/>
              <w:lang w:eastAsia="en-AU"/>
              <w14:ligatures w14:val="standardContextual"/>
            </w:rPr>
          </w:pPr>
          <w:hyperlink w:anchor="_Toc166148986" w:history="1">
            <w:r w:rsidR="00066315" w:rsidRPr="007C4124">
              <w:rPr>
                <w:rStyle w:val="Hyperlink"/>
                <w:iCs/>
                <w:noProof/>
              </w:rPr>
              <w:t>15.11.</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Referring Individuals to the Department in relation to privacy matters</w:t>
            </w:r>
            <w:r w:rsidR="00066315">
              <w:rPr>
                <w:noProof/>
                <w:webHidden/>
              </w:rPr>
              <w:tab/>
            </w:r>
            <w:r w:rsidR="00066315">
              <w:rPr>
                <w:noProof/>
                <w:webHidden/>
              </w:rPr>
              <w:fldChar w:fldCharType="begin"/>
            </w:r>
            <w:r w:rsidR="00066315">
              <w:rPr>
                <w:noProof/>
                <w:webHidden/>
              </w:rPr>
              <w:instrText xml:space="preserve"> PAGEREF _Toc166148986 \h </w:instrText>
            </w:r>
            <w:r w:rsidR="00066315">
              <w:rPr>
                <w:noProof/>
                <w:webHidden/>
              </w:rPr>
            </w:r>
            <w:r w:rsidR="00066315">
              <w:rPr>
                <w:noProof/>
                <w:webHidden/>
              </w:rPr>
              <w:fldChar w:fldCharType="separate"/>
            </w:r>
            <w:r w:rsidR="00483008">
              <w:rPr>
                <w:noProof/>
                <w:webHidden/>
              </w:rPr>
              <w:t>118</w:t>
            </w:r>
            <w:r w:rsidR="00066315">
              <w:rPr>
                <w:noProof/>
                <w:webHidden/>
              </w:rPr>
              <w:fldChar w:fldCharType="end"/>
            </w:r>
          </w:hyperlink>
        </w:p>
        <w:p w14:paraId="13854F03" w14:textId="0E9672F6" w:rsidR="00066315" w:rsidRDefault="00B11D47">
          <w:pPr>
            <w:pStyle w:val="TOC2"/>
            <w:tabs>
              <w:tab w:val="left" w:pos="1434"/>
              <w:tab w:val="right" w:leader="dot" w:pos="9628"/>
            </w:tabs>
            <w:rPr>
              <w:rFonts w:eastAsiaTheme="minorEastAsia" w:cstheme="minorBidi"/>
              <w:smallCaps w:val="0"/>
              <w:noProof/>
              <w:kern w:val="2"/>
              <w:sz w:val="22"/>
              <w:szCs w:val="22"/>
              <w:lang w:eastAsia="en-AU"/>
              <w14:ligatures w14:val="standardContextual"/>
            </w:rPr>
          </w:pPr>
          <w:hyperlink w:anchor="_Toc166148987" w:history="1">
            <w:r w:rsidR="00066315" w:rsidRPr="007C4124">
              <w:rPr>
                <w:rStyle w:val="Hyperlink"/>
                <w:iCs/>
                <w:noProof/>
              </w:rPr>
              <w:t>15.12.</w:t>
            </w:r>
            <w:r w:rsidR="00066315">
              <w:rPr>
                <w:rFonts w:eastAsiaTheme="minorEastAsia" w:cstheme="minorBidi"/>
                <w:smallCaps w:val="0"/>
                <w:noProof/>
                <w:kern w:val="2"/>
                <w:sz w:val="22"/>
                <w:szCs w:val="22"/>
                <w:lang w:eastAsia="en-AU"/>
                <w14:ligatures w14:val="standardContextual"/>
              </w:rPr>
              <w:tab/>
            </w:r>
            <w:r w:rsidR="00066315" w:rsidRPr="007C4124">
              <w:rPr>
                <w:rStyle w:val="Hyperlink"/>
                <w:noProof/>
              </w:rPr>
              <w:t>Freedom of Information</w:t>
            </w:r>
            <w:r w:rsidR="00066315">
              <w:rPr>
                <w:noProof/>
                <w:webHidden/>
              </w:rPr>
              <w:tab/>
            </w:r>
            <w:r w:rsidR="00066315">
              <w:rPr>
                <w:noProof/>
                <w:webHidden/>
              </w:rPr>
              <w:fldChar w:fldCharType="begin"/>
            </w:r>
            <w:r w:rsidR="00066315">
              <w:rPr>
                <w:noProof/>
                <w:webHidden/>
              </w:rPr>
              <w:instrText xml:space="preserve"> PAGEREF _Toc166148987 \h </w:instrText>
            </w:r>
            <w:r w:rsidR="00066315">
              <w:rPr>
                <w:noProof/>
                <w:webHidden/>
              </w:rPr>
            </w:r>
            <w:r w:rsidR="00066315">
              <w:rPr>
                <w:noProof/>
                <w:webHidden/>
              </w:rPr>
              <w:fldChar w:fldCharType="separate"/>
            </w:r>
            <w:r w:rsidR="00483008">
              <w:rPr>
                <w:noProof/>
                <w:webHidden/>
              </w:rPr>
              <w:t>118</w:t>
            </w:r>
            <w:r w:rsidR="00066315">
              <w:rPr>
                <w:noProof/>
                <w:webHidden/>
              </w:rPr>
              <w:fldChar w:fldCharType="end"/>
            </w:r>
          </w:hyperlink>
        </w:p>
        <w:p w14:paraId="7C34CFF9" w14:textId="6BFA8096" w:rsidR="00066315" w:rsidRDefault="00B11D47">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66148988" w:history="1">
            <w:r w:rsidR="00E43A3D">
              <w:rPr>
                <w:rStyle w:val="Hyperlink"/>
                <w:noProof/>
              </w:rPr>
              <w:t>Annexure a:</w:t>
            </w:r>
            <w:r w:rsidR="00E43A3D">
              <w:rPr>
                <w:rStyle w:val="Hyperlink"/>
                <w:noProof/>
              </w:rPr>
              <w:tab/>
              <w:t>Family accompaniment pilot</w:t>
            </w:r>
            <w:r w:rsidR="00066315">
              <w:rPr>
                <w:noProof/>
                <w:webHidden/>
              </w:rPr>
              <w:tab/>
            </w:r>
            <w:r w:rsidR="00066315">
              <w:rPr>
                <w:noProof/>
                <w:webHidden/>
              </w:rPr>
              <w:fldChar w:fldCharType="begin"/>
            </w:r>
            <w:r w:rsidR="00066315">
              <w:rPr>
                <w:noProof/>
                <w:webHidden/>
              </w:rPr>
              <w:instrText xml:space="preserve"> PAGEREF _Toc166148988 \h </w:instrText>
            </w:r>
            <w:r w:rsidR="00066315">
              <w:rPr>
                <w:noProof/>
                <w:webHidden/>
              </w:rPr>
            </w:r>
            <w:r w:rsidR="00066315">
              <w:rPr>
                <w:noProof/>
                <w:webHidden/>
              </w:rPr>
              <w:fldChar w:fldCharType="separate"/>
            </w:r>
            <w:r w:rsidR="00483008">
              <w:rPr>
                <w:noProof/>
                <w:webHidden/>
              </w:rPr>
              <w:t>3</w:t>
            </w:r>
            <w:r w:rsidR="00066315">
              <w:rPr>
                <w:noProof/>
                <w:webHidden/>
              </w:rPr>
              <w:fldChar w:fldCharType="end"/>
            </w:r>
          </w:hyperlink>
        </w:p>
        <w:p w14:paraId="4F63F0ED" w14:textId="50805C84" w:rsidR="009758F2" w:rsidRPr="00757CAB" w:rsidRDefault="00070F91" w:rsidP="008349FA">
          <w:pPr>
            <w:pStyle w:val="TOC2"/>
            <w:tabs>
              <w:tab w:val="right" w:leader="dot" w:pos="9514"/>
            </w:tabs>
            <w:ind w:left="0" w:firstLine="0"/>
            <w:rPr>
              <w:rFonts w:cs="Calibri"/>
              <w:noProof/>
            </w:rPr>
          </w:pPr>
          <w:r w:rsidRPr="00757CAB">
            <w:rPr>
              <w:rFonts w:cs="Calibri"/>
              <w:b/>
              <w:bCs/>
              <w:noProof/>
            </w:rPr>
            <w:fldChar w:fldCharType="end"/>
          </w:r>
        </w:p>
      </w:sdtContent>
    </w:sdt>
    <w:p w14:paraId="551CCFB3" w14:textId="77777777" w:rsidR="00371E23" w:rsidRPr="00757CAB" w:rsidRDefault="00371E23" w:rsidP="00CB37D0">
      <w:pPr>
        <w:spacing w:before="0" w:after="0" w:line="240" w:lineRule="auto"/>
        <w:rPr>
          <w:rFonts w:asciiTheme="minorHAnsi" w:hAnsiTheme="minorHAnsi"/>
        </w:rPr>
      </w:pPr>
    </w:p>
    <w:p w14:paraId="291F931A" w14:textId="683E3595" w:rsidR="009820F2" w:rsidRPr="00757CAB" w:rsidRDefault="002175D6" w:rsidP="00CB37D0">
      <w:pPr>
        <w:spacing w:before="0" w:after="0" w:line="240" w:lineRule="auto"/>
        <w:rPr>
          <w:rFonts w:asciiTheme="minorHAnsi" w:hAnsiTheme="minorHAnsi"/>
        </w:rPr>
        <w:sectPr w:rsidR="009820F2" w:rsidRPr="00757CAB" w:rsidSect="00001F6B">
          <w:footerReference w:type="default" r:id="rId9"/>
          <w:pgSz w:w="11906" w:h="16838" w:code="9"/>
          <w:pgMar w:top="1701" w:right="1134" w:bottom="1134" w:left="1134" w:header="720" w:footer="227" w:gutter="0"/>
          <w:cols w:space="720"/>
          <w:titlePg/>
          <w:docGrid w:linePitch="360"/>
        </w:sectPr>
      </w:pPr>
      <w:r w:rsidRPr="00757CAB">
        <w:rPr>
          <w:rFonts w:asciiTheme="minorHAnsi" w:hAnsiTheme="minorHAnsi"/>
        </w:rPr>
        <w:br w:type="page"/>
      </w:r>
    </w:p>
    <w:p w14:paraId="6D8439EA" w14:textId="2008F76E" w:rsidR="003F247E" w:rsidRPr="00757CAB" w:rsidRDefault="003F247E" w:rsidP="003F247E">
      <w:pPr>
        <w:pStyle w:val="Heading1"/>
        <w:numPr>
          <w:ilvl w:val="0"/>
          <w:numId w:val="0"/>
        </w:numPr>
        <w:ind w:left="2155" w:hanging="2155"/>
        <w:rPr>
          <w:rFonts w:asciiTheme="minorHAnsi" w:hAnsiTheme="minorHAnsi"/>
        </w:rPr>
      </w:pPr>
      <w:bookmarkStart w:id="2" w:name="_Toc137998766"/>
      <w:bookmarkStart w:id="3" w:name="_Toc166148869"/>
      <w:r w:rsidRPr="00757CAB">
        <w:rPr>
          <w:rFonts w:asciiTheme="minorHAnsi" w:hAnsiTheme="minorHAnsi"/>
        </w:rPr>
        <w:t>Version history</w:t>
      </w:r>
      <w:bookmarkEnd w:id="2"/>
      <w:bookmarkEnd w:id="3"/>
    </w:p>
    <w:tbl>
      <w:tblPr>
        <w:tblStyle w:val="TableGrid"/>
        <w:tblW w:w="9730"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16"/>
        <w:gridCol w:w="1827"/>
        <w:gridCol w:w="7087"/>
      </w:tblGrid>
      <w:tr w:rsidR="005A7763" w:rsidRPr="00757CAB" w14:paraId="0C829E9A" w14:textId="77777777" w:rsidTr="00894876">
        <w:tc>
          <w:tcPr>
            <w:tcW w:w="816" w:type="dxa"/>
            <w:tcBorders>
              <w:top w:val="single" w:sz="4" w:space="0" w:color="auto"/>
              <w:left w:val="single" w:sz="4" w:space="0" w:color="auto"/>
              <w:bottom w:val="single" w:sz="4" w:space="0" w:color="auto"/>
              <w:right w:val="single" w:sz="4" w:space="0" w:color="auto"/>
            </w:tcBorders>
            <w:hideMark/>
          </w:tcPr>
          <w:p w14:paraId="04AEAFF6" w14:textId="77777777" w:rsidR="005A7763" w:rsidRPr="00757CAB" w:rsidRDefault="005A7763">
            <w:pPr>
              <w:pStyle w:val="BodyNoSpace"/>
              <w:rPr>
                <w:rFonts w:asciiTheme="minorHAnsi" w:hAnsiTheme="minorHAnsi"/>
                <w:b/>
                <w:bCs/>
                <w:szCs w:val="20"/>
              </w:rPr>
            </w:pPr>
            <w:r w:rsidRPr="00757CAB">
              <w:rPr>
                <w:rFonts w:asciiTheme="minorHAnsi" w:hAnsiTheme="minorHAnsi"/>
                <w:b/>
                <w:bCs/>
                <w:szCs w:val="20"/>
              </w:rPr>
              <w:t>Version</w:t>
            </w:r>
          </w:p>
        </w:tc>
        <w:tc>
          <w:tcPr>
            <w:tcW w:w="1827" w:type="dxa"/>
            <w:tcBorders>
              <w:top w:val="single" w:sz="4" w:space="0" w:color="auto"/>
              <w:left w:val="single" w:sz="4" w:space="0" w:color="auto"/>
              <w:bottom w:val="single" w:sz="4" w:space="0" w:color="auto"/>
              <w:right w:val="single" w:sz="4" w:space="0" w:color="auto"/>
            </w:tcBorders>
            <w:hideMark/>
          </w:tcPr>
          <w:p w14:paraId="3CA11DD9" w14:textId="77777777" w:rsidR="005A7763" w:rsidRPr="00757CAB" w:rsidRDefault="005A7763">
            <w:pPr>
              <w:pStyle w:val="BodyNoSpace"/>
              <w:rPr>
                <w:rFonts w:asciiTheme="minorHAnsi" w:hAnsiTheme="minorHAnsi"/>
                <w:b/>
                <w:bCs/>
                <w:szCs w:val="20"/>
              </w:rPr>
            </w:pPr>
            <w:r w:rsidRPr="00757CAB">
              <w:rPr>
                <w:rFonts w:asciiTheme="minorHAnsi" w:hAnsiTheme="minorHAnsi"/>
                <w:b/>
                <w:bCs/>
                <w:szCs w:val="20"/>
              </w:rPr>
              <w:t>Effective Date</w:t>
            </w:r>
          </w:p>
        </w:tc>
        <w:tc>
          <w:tcPr>
            <w:tcW w:w="7087" w:type="dxa"/>
            <w:tcBorders>
              <w:top w:val="single" w:sz="4" w:space="0" w:color="auto"/>
              <w:left w:val="single" w:sz="4" w:space="0" w:color="auto"/>
              <w:bottom w:val="single" w:sz="4" w:space="0" w:color="auto"/>
              <w:right w:val="single" w:sz="4" w:space="0" w:color="auto"/>
            </w:tcBorders>
            <w:hideMark/>
          </w:tcPr>
          <w:p w14:paraId="67F71236" w14:textId="77777777" w:rsidR="005A7763" w:rsidRPr="00757CAB" w:rsidRDefault="005A7763">
            <w:pPr>
              <w:pStyle w:val="BodyNoSpace"/>
              <w:rPr>
                <w:rFonts w:asciiTheme="minorHAnsi" w:hAnsiTheme="minorHAnsi"/>
                <w:b/>
                <w:bCs/>
                <w:szCs w:val="20"/>
              </w:rPr>
            </w:pPr>
            <w:r w:rsidRPr="00757CAB">
              <w:rPr>
                <w:rFonts w:asciiTheme="minorHAnsi" w:hAnsiTheme="minorHAnsi"/>
                <w:b/>
                <w:bCs/>
                <w:szCs w:val="20"/>
              </w:rPr>
              <w:t>Change Summary</w:t>
            </w:r>
          </w:p>
        </w:tc>
      </w:tr>
      <w:tr w:rsidR="005A7763" w:rsidRPr="00757CAB" w14:paraId="06B0BF72" w14:textId="77777777" w:rsidTr="00894876">
        <w:tc>
          <w:tcPr>
            <w:tcW w:w="816" w:type="dxa"/>
            <w:tcBorders>
              <w:top w:val="single" w:sz="4" w:space="0" w:color="auto"/>
              <w:left w:val="single" w:sz="4" w:space="0" w:color="auto"/>
              <w:bottom w:val="single" w:sz="4" w:space="0" w:color="auto"/>
              <w:right w:val="single" w:sz="4" w:space="0" w:color="auto"/>
            </w:tcBorders>
            <w:hideMark/>
          </w:tcPr>
          <w:p w14:paraId="0A0B2C87" w14:textId="77777777" w:rsidR="005A7763" w:rsidRPr="00757CAB" w:rsidRDefault="005A7763">
            <w:pPr>
              <w:pStyle w:val="BodyNoSpace"/>
              <w:rPr>
                <w:rFonts w:asciiTheme="minorHAnsi" w:hAnsiTheme="minorHAnsi"/>
                <w:szCs w:val="20"/>
              </w:rPr>
            </w:pPr>
            <w:r w:rsidRPr="00757CAB">
              <w:rPr>
                <w:rFonts w:asciiTheme="minorHAnsi" w:hAnsiTheme="minorHAnsi"/>
                <w:szCs w:val="20"/>
              </w:rPr>
              <w:t>1.0</w:t>
            </w:r>
          </w:p>
        </w:tc>
        <w:tc>
          <w:tcPr>
            <w:tcW w:w="1827" w:type="dxa"/>
            <w:tcBorders>
              <w:top w:val="single" w:sz="4" w:space="0" w:color="auto"/>
              <w:left w:val="single" w:sz="4" w:space="0" w:color="auto"/>
              <w:bottom w:val="single" w:sz="4" w:space="0" w:color="auto"/>
              <w:right w:val="single" w:sz="4" w:space="0" w:color="auto"/>
            </w:tcBorders>
            <w:hideMark/>
          </w:tcPr>
          <w:p w14:paraId="69B7DB75" w14:textId="6E22C046" w:rsidR="005A7763" w:rsidRPr="00757CAB" w:rsidRDefault="005A7763">
            <w:pPr>
              <w:pStyle w:val="BodyNoSpace"/>
              <w:rPr>
                <w:rFonts w:asciiTheme="minorHAnsi" w:hAnsiTheme="minorHAnsi"/>
                <w:szCs w:val="20"/>
              </w:rPr>
            </w:pPr>
            <w:r w:rsidRPr="00757CAB">
              <w:rPr>
                <w:rFonts w:asciiTheme="minorHAnsi" w:hAnsiTheme="minorHAnsi"/>
                <w:szCs w:val="20"/>
              </w:rPr>
              <w:t>26 June 2023</w:t>
            </w:r>
          </w:p>
        </w:tc>
        <w:tc>
          <w:tcPr>
            <w:tcW w:w="7087" w:type="dxa"/>
            <w:tcBorders>
              <w:top w:val="single" w:sz="4" w:space="0" w:color="auto"/>
              <w:left w:val="single" w:sz="4" w:space="0" w:color="auto"/>
              <w:bottom w:val="single" w:sz="4" w:space="0" w:color="auto"/>
              <w:right w:val="single" w:sz="4" w:space="0" w:color="auto"/>
            </w:tcBorders>
            <w:hideMark/>
          </w:tcPr>
          <w:p w14:paraId="1C51BC47" w14:textId="77777777" w:rsidR="005A7763" w:rsidRPr="00757CAB" w:rsidRDefault="005A7763">
            <w:pPr>
              <w:pStyle w:val="BodyNoSpace"/>
              <w:rPr>
                <w:rFonts w:asciiTheme="minorHAnsi" w:hAnsiTheme="minorHAnsi"/>
                <w:szCs w:val="20"/>
              </w:rPr>
            </w:pPr>
            <w:r w:rsidRPr="00757CAB">
              <w:rPr>
                <w:rFonts w:asciiTheme="minorHAnsi" w:hAnsiTheme="minorHAnsi"/>
                <w:szCs w:val="20"/>
              </w:rPr>
              <w:t>N/A</w:t>
            </w:r>
          </w:p>
        </w:tc>
      </w:tr>
      <w:tr w:rsidR="005A7763" w:rsidRPr="00757CAB" w14:paraId="68FAC450" w14:textId="77777777" w:rsidTr="00894876">
        <w:tc>
          <w:tcPr>
            <w:tcW w:w="816" w:type="dxa"/>
            <w:tcBorders>
              <w:top w:val="single" w:sz="4" w:space="0" w:color="auto"/>
              <w:left w:val="single" w:sz="4" w:space="0" w:color="auto"/>
              <w:bottom w:val="single" w:sz="4" w:space="0" w:color="auto"/>
              <w:right w:val="single" w:sz="4" w:space="0" w:color="auto"/>
            </w:tcBorders>
          </w:tcPr>
          <w:p w14:paraId="24EB56FD" w14:textId="480F70BD" w:rsidR="005A7763" w:rsidRPr="00757CAB" w:rsidRDefault="00F31717">
            <w:pPr>
              <w:pStyle w:val="BodyNoSpace"/>
              <w:rPr>
                <w:rFonts w:asciiTheme="minorHAnsi" w:hAnsiTheme="minorHAnsi"/>
                <w:szCs w:val="20"/>
              </w:rPr>
            </w:pPr>
            <w:r w:rsidRPr="00757CAB">
              <w:rPr>
                <w:rFonts w:asciiTheme="minorHAnsi" w:hAnsiTheme="minorHAnsi"/>
                <w:szCs w:val="20"/>
              </w:rPr>
              <w:t>1.1</w:t>
            </w:r>
          </w:p>
        </w:tc>
        <w:tc>
          <w:tcPr>
            <w:tcW w:w="1827" w:type="dxa"/>
            <w:tcBorders>
              <w:top w:val="single" w:sz="4" w:space="0" w:color="auto"/>
              <w:left w:val="single" w:sz="4" w:space="0" w:color="auto"/>
              <w:bottom w:val="single" w:sz="4" w:space="0" w:color="auto"/>
              <w:right w:val="single" w:sz="4" w:space="0" w:color="auto"/>
            </w:tcBorders>
          </w:tcPr>
          <w:p w14:paraId="7374F5E8" w14:textId="55563D1F" w:rsidR="005A7763" w:rsidRPr="00757CAB" w:rsidRDefault="00F31717">
            <w:pPr>
              <w:pStyle w:val="BodyNoSpace"/>
              <w:rPr>
                <w:rFonts w:asciiTheme="minorHAnsi" w:hAnsiTheme="minorHAnsi"/>
                <w:szCs w:val="20"/>
              </w:rPr>
            </w:pPr>
            <w:r w:rsidRPr="00757CAB">
              <w:rPr>
                <w:rFonts w:asciiTheme="minorHAnsi" w:hAnsiTheme="minorHAnsi"/>
                <w:szCs w:val="20"/>
              </w:rPr>
              <w:t>27 July 2023</w:t>
            </w:r>
          </w:p>
        </w:tc>
        <w:tc>
          <w:tcPr>
            <w:tcW w:w="7087" w:type="dxa"/>
            <w:tcBorders>
              <w:top w:val="single" w:sz="4" w:space="0" w:color="auto"/>
              <w:left w:val="single" w:sz="4" w:space="0" w:color="auto"/>
              <w:bottom w:val="single" w:sz="4" w:space="0" w:color="auto"/>
              <w:right w:val="single" w:sz="4" w:space="0" w:color="auto"/>
            </w:tcBorders>
          </w:tcPr>
          <w:p w14:paraId="5DC851E6" w14:textId="1321C57F" w:rsidR="005A7763" w:rsidRPr="00757CAB" w:rsidRDefault="00911E51">
            <w:pPr>
              <w:pStyle w:val="BodyNoSpace"/>
              <w:rPr>
                <w:rFonts w:asciiTheme="minorHAnsi" w:hAnsiTheme="minorHAnsi"/>
                <w:szCs w:val="20"/>
              </w:rPr>
            </w:pPr>
            <w:r w:rsidRPr="00757CAB">
              <w:rPr>
                <w:rFonts w:asciiTheme="minorHAnsi" w:hAnsiTheme="minorHAnsi"/>
              </w:rPr>
              <w:t>Correction to references in section 12.2.8 (b): reference to paragraph (c) corrected to (a) and 12.2.9: reference to section 12.2.8 (d) corrected to 12.2.8 (b)</w:t>
            </w:r>
          </w:p>
        </w:tc>
      </w:tr>
      <w:tr w:rsidR="00AE07E6" w:rsidRPr="00757CAB" w14:paraId="2F7DF0F7" w14:textId="77777777" w:rsidTr="00894876">
        <w:tc>
          <w:tcPr>
            <w:tcW w:w="816" w:type="dxa"/>
            <w:tcBorders>
              <w:top w:val="single" w:sz="4" w:space="0" w:color="auto"/>
              <w:left w:val="single" w:sz="4" w:space="0" w:color="auto"/>
              <w:bottom w:val="single" w:sz="4" w:space="0" w:color="auto"/>
              <w:right w:val="single" w:sz="4" w:space="0" w:color="auto"/>
            </w:tcBorders>
          </w:tcPr>
          <w:p w14:paraId="790E6454" w14:textId="5FB00A36" w:rsidR="00AE07E6" w:rsidRPr="00757CAB" w:rsidRDefault="00AE07E6">
            <w:pPr>
              <w:pStyle w:val="BodyNoSpace"/>
              <w:rPr>
                <w:rFonts w:asciiTheme="minorHAnsi" w:hAnsiTheme="minorHAnsi"/>
                <w:szCs w:val="20"/>
              </w:rPr>
            </w:pPr>
            <w:r w:rsidRPr="00757CAB">
              <w:rPr>
                <w:rFonts w:asciiTheme="minorHAnsi" w:hAnsiTheme="minorHAnsi"/>
                <w:szCs w:val="20"/>
              </w:rPr>
              <w:t>1.2</w:t>
            </w:r>
          </w:p>
        </w:tc>
        <w:tc>
          <w:tcPr>
            <w:tcW w:w="1827" w:type="dxa"/>
            <w:tcBorders>
              <w:top w:val="single" w:sz="4" w:space="0" w:color="auto"/>
              <w:left w:val="single" w:sz="4" w:space="0" w:color="auto"/>
              <w:bottom w:val="single" w:sz="4" w:space="0" w:color="auto"/>
              <w:right w:val="single" w:sz="4" w:space="0" w:color="auto"/>
            </w:tcBorders>
          </w:tcPr>
          <w:p w14:paraId="382BE985" w14:textId="17FEBD54" w:rsidR="00AE07E6" w:rsidRPr="00757CAB" w:rsidRDefault="00AE07E6">
            <w:pPr>
              <w:pStyle w:val="BodyNoSpace"/>
              <w:rPr>
                <w:rFonts w:asciiTheme="minorHAnsi" w:hAnsiTheme="minorHAnsi"/>
                <w:szCs w:val="20"/>
              </w:rPr>
            </w:pPr>
            <w:r w:rsidRPr="00757CAB">
              <w:rPr>
                <w:rFonts w:asciiTheme="minorHAnsi" w:hAnsiTheme="minorHAnsi"/>
                <w:szCs w:val="20"/>
              </w:rPr>
              <w:t xml:space="preserve"> 7 August 2023</w:t>
            </w:r>
          </w:p>
        </w:tc>
        <w:tc>
          <w:tcPr>
            <w:tcW w:w="7087" w:type="dxa"/>
            <w:tcBorders>
              <w:top w:val="single" w:sz="4" w:space="0" w:color="auto"/>
              <w:left w:val="single" w:sz="4" w:space="0" w:color="auto"/>
              <w:bottom w:val="single" w:sz="4" w:space="0" w:color="auto"/>
              <w:right w:val="single" w:sz="4" w:space="0" w:color="auto"/>
            </w:tcBorders>
          </w:tcPr>
          <w:p w14:paraId="07AA68AA" w14:textId="433A6914" w:rsidR="00AE07E6" w:rsidRPr="00757CAB" w:rsidRDefault="00AE07E6">
            <w:pPr>
              <w:pStyle w:val="BodyNoSpace"/>
              <w:rPr>
                <w:rFonts w:asciiTheme="minorHAnsi" w:hAnsiTheme="minorHAnsi"/>
              </w:rPr>
            </w:pPr>
            <w:r w:rsidRPr="00757CAB">
              <w:rPr>
                <w:rFonts w:asciiTheme="minorHAnsi" w:hAnsiTheme="minorHAnsi"/>
              </w:rPr>
              <w:t>Correction of spelling errors in sections 8, 9 and 10.</w:t>
            </w:r>
          </w:p>
        </w:tc>
      </w:tr>
      <w:tr w:rsidR="008D6C92" w:rsidRPr="00757CAB" w14:paraId="37E97CF0" w14:textId="77777777" w:rsidTr="00894876">
        <w:tc>
          <w:tcPr>
            <w:tcW w:w="816" w:type="dxa"/>
            <w:tcBorders>
              <w:top w:val="single" w:sz="4" w:space="0" w:color="auto"/>
              <w:left w:val="single" w:sz="4" w:space="0" w:color="auto"/>
              <w:bottom w:val="single" w:sz="4" w:space="0" w:color="auto"/>
              <w:right w:val="single" w:sz="4" w:space="0" w:color="auto"/>
            </w:tcBorders>
          </w:tcPr>
          <w:p w14:paraId="3E0F8BC4" w14:textId="5F82CC1E" w:rsidR="008D6C92" w:rsidRPr="00757CAB" w:rsidRDefault="008D6C92">
            <w:pPr>
              <w:pStyle w:val="BodyNoSpace"/>
              <w:rPr>
                <w:rFonts w:asciiTheme="minorHAnsi" w:hAnsiTheme="minorHAnsi"/>
                <w:szCs w:val="20"/>
              </w:rPr>
            </w:pPr>
            <w:r w:rsidRPr="00757CAB">
              <w:rPr>
                <w:rFonts w:asciiTheme="minorHAnsi" w:hAnsiTheme="minorHAnsi"/>
                <w:szCs w:val="20"/>
              </w:rPr>
              <w:t>1.3</w:t>
            </w:r>
          </w:p>
        </w:tc>
        <w:tc>
          <w:tcPr>
            <w:tcW w:w="1827" w:type="dxa"/>
            <w:tcBorders>
              <w:top w:val="single" w:sz="4" w:space="0" w:color="auto"/>
              <w:left w:val="single" w:sz="4" w:space="0" w:color="auto"/>
              <w:bottom w:val="single" w:sz="4" w:space="0" w:color="auto"/>
              <w:right w:val="single" w:sz="4" w:space="0" w:color="auto"/>
            </w:tcBorders>
          </w:tcPr>
          <w:p w14:paraId="7571A5FB" w14:textId="0406F64E" w:rsidR="008D6C92" w:rsidRPr="00757CAB" w:rsidRDefault="008D6C92">
            <w:pPr>
              <w:pStyle w:val="BodyNoSpace"/>
              <w:rPr>
                <w:rFonts w:asciiTheme="minorHAnsi" w:hAnsiTheme="minorHAnsi"/>
                <w:szCs w:val="20"/>
              </w:rPr>
            </w:pPr>
            <w:r w:rsidRPr="00757CAB">
              <w:rPr>
                <w:rFonts w:asciiTheme="minorHAnsi" w:hAnsiTheme="minorHAnsi"/>
                <w:szCs w:val="20"/>
              </w:rPr>
              <w:t>2</w:t>
            </w:r>
            <w:r w:rsidR="002B3AE9" w:rsidRPr="00757CAB">
              <w:rPr>
                <w:rFonts w:asciiTheme="minorHAnsi" w:hAnsiTheme="minorHAnsi"/>
                <w:szCs w:val="20"/>
              </w:rPr>
              <w:t>5</w:t>
            </w:r>
            <w:r w:rsidRPr="00757CAB">
              <w:rPr>
                <w:rFonts w:asciiTheme="minorHAnsi" w:hAnsiTheme="minorHAnsi"/>
                <w:szCs w:val="20"/>
              </w:rPr>
              <w:t xml:space="preserve"> August 2023</w:t>
            </w:r>
          </w:p>
        </w:tc>
        <w:tc>
          <w:tcPr>
            <w:tcW w:w="7087" w:type="dxa"/>
            <w:tcBorders>
              <w:top w:val="single" w:sz="4" w:space="0" w:color="auto"/>
              <w:left w:val="single" w:sz="4" w:space="0" w:color="auto"/>
              <w:bottom w:val="single" w:sz="4" w:space="0" w:color="auto"/>
              <w:right w:val="single" w:sz="4" w:space="0" w:color="auto"/>
            </w:tcBorders>
          </w:tcPr>
          <w:p w14:paraId="17D23186" w14:textId="0ECE88E2" w:rsidR="008D6C92" w:rsidRPr="00757CAB" w:rsidRDefault="009B1E14" w:rsidP="00B11D40">
            <w:pPr>
              <w:pStyle w:val="BodyNoSpace"/>
              <w:rPr>
                <w:rFonts w:asciiTheme="minorHAnsi" w:hAnsiTheme="minorHAnsi"/>
              </w:rPr>
            </w:pPr>
            <w:r w:rsidRPr="00757CAB">
              <w:rPr>
                <w:rFonts w:asciiTheme="minorHAnsi" w:hAnsiTheme="minorHAnsi"/>
              </w:rPr>
              <w:t>Amend 2.1.5</w:t>
            </w:r>
            <w:r w:rsidR="005801E7" w:rsidRPr="00757CAB">
              <w:rPr>
                <w:rFonts w:asciiTheme="minorHAnsi" w:hAnsiTheme="minorHAnsi"/>
              </w:rPr>
              <w:t xml:space="preserve"> (e) to r</w:t>
            </w:r>
            <w:r w:rsidR="008D6C92" w:rsidRPr="00757CAB">
              <w:rPr>
                <w:rFonts w:asciiTheme="minorHAnsi" w:hAnsiTheme="minorHAnsi"/>
              </w:rPr>
              <w:t>emove reference to National Minimum Wage and replace with</w:t>
            </w:r>
            <w:r w:rsidR="00863EDD" w:rsidRPr="00757CAB">
              <w:rPr>
                <w:rFonts w:asciiTheme="minorHAnsi" w:hAnsiTheme="minorHAnsi"/>
              </w:rPr>
              <w:t xml:space="preserve"> '</w:t>
            </w:r>
            <w:r w:rsidR="008E7F1D" w:rsidRPr="00757CAB">
              <w:rPr>
                <w:rFonts w:asciiTheme="minorHAnsi" w:hAnsiTheme="minorHAnsi"/>
              </w:rPr>
              <w:t>applicable minimum rate of pay</w:t>
            </w:r>
            <w:r w:rsidR="008D6C92" w:rsidRPr="00757CAB">
              <w:rPr>
                <w:rFonts w:asciiTheme="minorHAnsi" w:hAnsiTheme="minorHAnsi"/>
              </w:rPr>
              <w:t>’</w:t>
            </w:r>
            <w:r w:rsidR="00A5134F" w:rsidRPr="00757CAB">
              <w:rPr>
                <w:rFonts w:asciiTheme="minorHAnsi" w:hAnsiTheme="minorHAnsi"/>
              </w:rPr>
              <w:t xml:space="preserve"> (page 13)</w:t>
            </w:r>
            <w:r w:rsidR="008D6C92" w:rsidRPr="00757CAB">
              <w:rPr>
                <w:rFonts w:asciiTheme="minorHAnsi" w:hAnsiTheme="minorHAnsi"/>
              </w:rPr>
              <w:t xml:space="preserve"> </w:t>
            </w:r>
          </w:p>
          <w:p w14:paraId="23F98ED6" w14:textId="01E3597B" w:rsidR="008D6C92" w:rsidRPr="00757CAB" w:rsidRDefault="008D6C92" w:rsidP="00B11D40">
            <w:pPr>
              <w:pStyle w:val="BodyNoSpace"/>
              <w:rPr>
                <w:rFonts w:asciiTheme="minorHAnsi" w:hAnsiTheme="minorHAnsi"/>
              </w:rPr>
            </w:pPr>
            <w:r w:rsidRPr="00757CAB">
              <w:rPr>
                <w:rFonts w:asciiTheme="minorHAnsi" w:hAnsiTheme="minorHAnsi"/>
              </w:rPr>
              <w:t>Insert new clause 10.2.10 relating to Accommodation Plans</w:t>
            </w:r>
            <w:r w:rsidR="00583F11" w:rsidRPr="00757CAB">
              <w:rPr>
                <w:rFonts w:asciiTheme="minorHAnsi" w:hAnsiTheme="minorHAnsi"/>
              </w:rPr>
              <w:t xml:space="preserve"> (page 67)</w:t>
            </w:r>
            <w:r w:rsidR="00521EEA" w:rsidRPr="00757CAB">
              <w:rPr>
                <w:rFonts w:asciiTheme="minorHAnsi" w:hAnsiTheme="minorHAnsi"/>
              </w:rPr>
              <w:t xml:space="preserve"> to align with requirements set out in 10.8.2 (l)</w:t>
            </w:r>
          </w:p>
        </w:tc>
      </w:tr>
      <w:tr w:rsidR="00645DFC" w:rsidRPr="00757CAB" w14:paraId="7BD62CDC" w14:textId="77777777" w:rsidTr="00894876">
        <w:tc>
          <w:tcPr>
            <w:tcW w:w="816" w:type="dxa"/>
            <w:tcBorders>
              <w:top w:val="single" w:sz="4" w:space="0" w:color="auto"/>
              <w:left w:val="single" w:sz="4" w:space="0" w:color="auto"/>
              <w:bottom w:val="single" w:sz="4" w:space="0" w:color="auto"/>
              <w:right w:val="single" w:sz="4" w:space="0" w:color="auto"/>
            </w:tcBorders>
          </w:tcPr>
          <w:p w14:paraId="2A5AEB4F" w14:textId="4C98C96B" w:rsidR="00645DFC" w:rsidRPr="00757CAB" w:rsidRDefault="00645DFC">
            <w:pPr>
              <w:pStyle w:val="BodyNoSpace"/>
              <w:rPr>
                <w:rFonts w:asciiTheme="minorHAnsi" w:hAnsiTheme="minorHAnsi"/>
                <w:szCs w:val="20"/>
              </w:rPr>
            </w:pPr>
            <w:r w:rsidRPr="00757CAB">
              <w:rPr>
                <w:rFonts w:asciiTheme="minorHAnsi" w:hAnsiTheme="minorHAnsi"/>
                <w:szCs w:val="20"/>
              </w:rPr>
              <w:t>1.4</w:t>
            </w:r>
          </w:p>
        </w:tc>
        <w:tc>
          <w:tcPr>
            <w:tcW w:w="1827" w:type="dxa"/>
            <w:tcBorders>
              <w:top w:val="single" w:sz="4" w:space="0" w:color="auto"/>
              <w:left w:val="single" w:sz="4" w:space="0" w:color="auto"/>
              <w:bottom w:val="single" w:sz="4" w:space="0" w:color="auto"/>
              <w:right w:val="single" w:sz="4" w:space="0" w:color="auto"/>
            </w:tcBorders>
          </w:tcPr>
          <w:p w14:paraId="7D01F3BD" w14:textId="3368121D" w:rsidR="00645DFC" w:rsidRPr="00757CAB" w:rsidRDefault="00645DFC">
            <w:pPr>
              <w:pStyle w:val="BodyNoSpace"/>
              <w:rPr>
                <w:rFonts w:asciiTheme="minorHAnsi" w:hAnsiTheme="minorHAnsi"/>
                <w:szCs w:val="20"/>
              </w:rPr>
            </w:pPr>
            <w:r w:rsidRPr="00757CAB">
              <w:rPr>
                <w:rFonts w:asciiTheme="minorHAnsi" w:hAnsiTheme="minorHAnsi"/>
                <w:szCs w:val="20"/>
              </w:rPr>
              <w:t>30 November 2023</w:t>
            </w:r>
          </w:p>
        </w:tc>
        <w:tc>
          <w:tcPr>
            <w:tcW w:w="7087" w:type="dxa"/>
            <w:tcBorders>
              <w:top w:val="single" w:sz="4" w:space="0" w:color="auto"/>
              <w:left w:val="single" w:sz="4" w:space="0" w:color="auto"/>
              <w:bottom w:val="single" w:sz="4" w:space="0" w:color="auto"/>
              <w:right w:val="single" w:sz="4" w:space="0" w:color="auto"/>
            </w:tcBorders>
          </w:tcPr>
          <w:p w14:paraId="4EF082C9" w14:textId="7718F5FA" w:rsidR="00645DFC" w:rsidRPr="00757CAB" w:rsidRDefault="00645DFC" w:rsidP="00645DFC">
            <w:pPr>
              <w:pStyle w:val="BodyText"/>
              <w:numPr>
                <w:ilvl w:val="0"/>
                <w:numId w:val="0"/>
              </w:numPr>
              <w:rPr>
                <w:rFonts w:cs="Calibri"/>
              </w:rPr>
            </w:pPr>
            <w:r w:rsidRPr="00757CAB">
              <w:rPr>
                <w:rFonts w:cs="Calibri"/>
              </w:rPr>
              <w:t xml:space="preserve">Remove references to PLF contact details and insert new DEWR email address </w:t>
            </w:r>
            <w:hyperlink r:id="rId10" w:history="1">
              <w:r w:rsidRPr="00757CAB">
                <w:rPr>
                  <w:rStyle w:val="Hyperlink"/>
                  <w:rFonts w:asciiTheme="minorHAnsi" w:hAnsiTheme="minorHAnsi" w:cs="Calibri"/>
                  <w:sz w:val="20"/>
                </w:rPr>
                <w:t>PALM@dewr.gov.au</w:t>
              </w:r>
            </w:hyperlink>
            <w:r w:rsidRPr="00757CAB">
              <w:rPr>
                <w:rFonts w:cs="Calibri"/>
              </w:rPr>
              <w:t xml:space="preserve"> at pages 10, 56 and 63 </w:t>
            </w:r>
          </w:p>
        </w:tc>
      </w:tr>
      <w:tr w:rsidR="00675FC9" w:rsidRPr="00757CAB" w14:paraId="366387CE" w14:textId="77777777" w:rsidTr="00894876">
        <w:tc>
          <w:tcPr>
            <w:tcW w:w="816" w:type="dxa"/>
            <w:tcBorders>
              <w:top w:val="single" w:sz="4" w:space="0" w:color="auto"/>
              <w:left w:val="single" w:sz="4" w:space="0" w:color="auto"/>
              <w:bottom w:val="single" w:sz="4" w:space="0" w:color="auto"/>
              <w:right w:val="single" w:sz="4" w:space="0" w:color="auto"/>
            </w:tcBorders>
          </w:tcPr>
          <w:p w14:paraId="02E08E86" w14:textId="68A61F76" w:rsidR="00675FC9" w:rsidRPr="00757CAB" w:rsidRDefault="00675FC9">
            <w:pPr>
              <w:pStyle w:val="BodyNoSpace"/>
              <w:rPr>
                <w:rFonts w:asciiTheme="minorHAnsi" w:hAnsiTheme="minorHAnsi"/>
                <w:szCs w:val="20"/>
              </w:rPr>
            </w:pPr>
            <w:r w:rsidRPr="00757CAB">
              <w:rPr>
                <w:rFonts w:asciiTheme="minorHAnsi" w:hAnsiTheme="minorHAnsi"/>
                <w:szCs w:val="20"/>
              </w:rPr>
              <w:t>1.5</w:t>
            </w:r>
          </w:p>
        </w:tc>
        <w:tc>
          <w:tcPr>
            <w:tcW w:w="1827" w:type="dxa"/>
            <w:tcBorders>
              <w:top w:val="single" w:sz="4" w:space="0" w:color="auto"/>
              <w:left w:val="single" w:sz="4" w:space="0" w:color="auto"/>
              <w:bottom w:val="single" w:sz="4" w:space="0" w:color="auto"/>
              <w:right w:val="single" w:sz="4" w:space="0" w:color="auto"/>
            </w:tcBorders>
          </w:tcPr>
          <w:p w14:paraId="7BC86605" w14:textId="2BCF2EAD" w:rsidR="00675FC9" w:rsidRPr="00757CAB" w:rsidRDefault="00675FC9">
            <w:pPr>
              <w:pStyle w:val="BodyNoSpace"/>
              <w:rPr>
                <w:rFonts w:asciiTheme="minorHAnsi" w:hAnsiTheme="minorHAnsi"/>
                <w:szCs w:val="20"/>
              </w:rPr>
            </w:pPr>
            <w:r w:rsidRPr="00757CAB">
              <w:rPr>
                <w:rFonts w:asciiTheme="minorHAnsi" w:hAnsiTheme="minorHAnsi"/>
                <w:szCs w:val="20"/>
              </w:rPr>
              <w:t>6 December 2023</w:t>
            </w:r>
          </w:p>
        </w:tc>
        <w:tc>
          <w:tcPr>
            <w:tcW w:w="7087" w:type="dxa"/>
            <w:tcBorders>
              <w:top w:val="single" w:sz="4" w:space="0" w:color="auto"/>
              <w:left w:val="single" w:sz="4" w:space="0" w:color="auto"/>
              <w:bottom w:val="single" w:sz="4" w:space="0" w:color="auto"/>
              <w:right w:val="single" w:sz="4" w:space="0" w:color="auto"/>
            </w:tcBorders>
          </w:tcPr>
          <w:p w14:paraId="134212ED" w14:textId="48792425" w:rsidR="00675FC9" w:rsidRPr="00757CAB" w:rsidRDefault="00675FC9" w:rsidP="00675FC9">
            <w:pPr>
              <w:pStyle w:val="Body2"/>
              <w:numPr>
                <w:ilvl w:val="0"/>
                <w:numId w:val="0"/>
              </w:numPr>
              <w:rPr>
                <w:rFonts w:asciiTheme="minorHAnsi" w:eastAsia="Arial" w:hAnsiTheme="minorHAnsi"/>
                <w:color w:val="262626" w:themeColor="text1" w:themeTint="D9"/>
                <w:sz w:val="20"/>
                <w:szCs w:val="22"/>
                <w:lang w:val="en-GB"/>
              </w:rPr>
            </w:pPr>
            <w:r w:rsidRPr="00757CAB">
              <w:rPr>
                <w:rFonts w:asciiTheme="minorHAnsi" w:eastAsia="Arial" w:hAnsiTheme="minorHAnsi"/>
                <w:color w:val="262626" w:themeColor="text1" w:themeTint="D9"/>
                <w:sz w:val="20"/>
                <w:szCs w:val="22"/>
                <w:lang w:val="en-GB"/>
              </w:rPr>
              <w:t>Amend 3.3.6 (</w:t>
            </w:r>
            <w:r w:rsidR="00422C3F" w:rsidRPr="00757CAB">
              <w:rPr>
                <w:rFonts w:asciiTheme="minorHAnsi" w:eastAsia="Arial" w:hAnsiTheme="minorHAnsi"/>
                <w:color w:val="262626" w:themeColor="text1" w:themeTint="D9"/>
                <w:sz w:val="20"/>
                <w:szCs w:val="22"/>
                <w:lang w:val="en-GB"/>
              </w:rPr>
              <w:t>d</w:t>
            </w:r>
            <w:r w:rsidRPr="00757CAB">
              <w:rPr>
                <w:rFonts w:asciiTheme="minorHAnsi" w:eastAsia="Arial" w:hAnsiTheme="minorHAnsi"/>
                <w:color w:val="262626" w:themeColor="text1" w:themeTint="D9"/>
                <w:sz w:val="20"/>
                <w:szCs w:val="22"/>
                <w:lang w:val="en-GB"/>
              </w:rPr>
              <w:t xml:space="preserve">) to remove reference to the number of months work will be available and replace with ‘the duration of employment’ </w:t>
            </w:r>
            <w:r w:rsidR="00232771" w:rsidRPr="00757CAB">
              <w:rPr>
                <w:rFonts w:asciiTheme="minorHAnsi" w:eastAsia="Arial" w:hAnsiTheme="minorHAnsi"/>
                <w:color w:val="262626" w:themeColor="text1" w:themeTint="D9"/>
                <w:sz w:val="20"/>
                <w:szCs w:val="22"/>
                <w:lang w:val="en-GB"/>
              </w:rPr>
              <w:br/>
            </w:r>
            <w:r w:rsidRPr="00757CAB">
              <w:rPr>
                <w:rFonts w:asciiTheme="minorHAnsi" w:eastAsia="Arial" w:hAnsiTheme="minorHAnsi"/>
                <w:color w:val="262626" w:themeColor="text1" w:themeTint="D9"/>
                <w:sz w:val="20"/>
                <w:szCs w:val="22"/>
                <w:lang w:val="en-GB"/>
              </w:rPr>
              <w:t>(page 19)</w:t>
            </w:r>
          </w:p>
          <w:p w14:paraId="0F107282" w14:textId="1ECF0504" w:rsidR="00D230E5" w:rsidRPr="00757CAB" w:rsidRDefault="00D230E5" w:rsidP="00166328">
            <w:pPr>
              <w:pStyle w:val="Body2"/>
              <w:numPr>
                <w:ilvl w:val="0"/>
                <w:numId w:val="0"/>
              </w:numPr>
              <w:rPr>
                <w:rFonts w:asciiTheme="minorHAnsi" w:eastAsia="Arial" w:hAnsiTheme="minorHAnsi"/>
                <w:color w:val="262626" w:themeColor="text1" w:themeTint="D9"/>
                <w:sz w:val="20"/>
                <w:szCs w:val="22"/>
                <w:lang w:val="en-GB"/>
              </w:rPr>
            </w:pPr>
            <w:r w:rsidRPr="00757CAB">
              <w:rPr>
                <w:rFonts w:asciiTheme="minorHAnsi" w:eastAsia="Arial" w:hAnsiTheme="minorHAnsi"/>
                <w:color w:val="262626" w:themeColor="text1" w:themeTint="D9"/>
                <w:sz w:val="20"/>
                <w:szCs w:val="22"/>
                <w:lang w:val="en-GB"/>
              </w:rPr>
              <w:t xml:space="preserve">Insert new clauses to provide for Fixed Term Contract </w:t>
            </w:r>
            <w:r w:rsidR="00166328" w:rsidRPr="00757CAB">
              <w:rPr>
                <w:rFonts w:asciiTheme="minorHAnsi" w:eastAsia="Arial" w:hAnsiTheme="minorHAnsi"/>
                <w:color w:val="262626" w:themeColor="text1" w:themeTint="D9"/>
                <w:sz w:val="20"/>
                <w:szCs w:val="22"/>
                <w:lang w:val="en-GB"/>
              </w:rPr>
              <w:t>p</w:t>
            </w:r>
            <w:r w:rsidRPr="00757CAB">
              <w:rPr>
                <w:rFonts w:asciiTheme="minorHAnsi" w:eastAsia="Arial" w:hAnsiTheme="minorHAnsi"/>
                <w:color w:val="262626" w:themeColor="text1" w:themeTint="D9"/>
                <w:sz w:val="20"/>
                <w:szCs w:val="22"/>
                <w:lang w:val="en-GB"/>
              </w:rPr>
              <w:t>rovisions introduced by the Fair Work Ombudsman:</w:t>
            </w:r>
            <w:r w:rsidR="00CA0117" w:rsidRPr="00757CAB">
              <w:rPr>
                <w:rFonts w:asciiTheme="minorHAnsi" w:eastAsia="Arial" w:hAnsiTheme="minorHAnsi"/>
                <w:color w:val="262626" w:themeColor="text1" w:themeTint="D9"/>
                <w:sz w:val="20"/>
                <w:szCs w:val="22"/>
                <w:lang w:val="en-GB"/>
              </w:rPr>
              <w:t xml:space="preserve"> </w:t>
            </w:r>
            <w:r w:rsidR="00C97711" w:rsidRPr="00757CAB">
              <w:rPr>
                <w:rFonts w:asciiTheme="minorHAnsi" w:eastAsia="Arial" w:hAnsiTheme="minorHAnsi"/>
                <w:color w:val="262626" w:themeColor="text1" w:themeTint="D9"/>
                <w:sz w:val="20"/>
                <w:szCs w:val="22"/>
                <w:lang w:val="en-GB"/>
              </w:rPr>
              <w:t>3.6.11</w:t>
            </w:r>
            <w:r w:rsidRPr="00757CAB">
              <w:rPr>
                <w:rFonts w:asciiTheme="minorHAnsi" w:eastAsia="Arial" w:hAnsiTheme="minorHAnsi"/>
                <w:color w:val="262626" w:themeColor="text1" w:themeTint="D9"/>
                <w:sz w:val="20"/>
                <w:szCs w:val="22"/>
                <w:lang w:val="en-GB"/>
              </w:rPr>
              <w:t xml:space="preserve"> (page 24)</w:t>
            </w:r>
            <w:r w:rsidR="00166328" w:rsidRPr="00757CAB">
              <w:rPr>
                <w:rFonts w:asciiTheme="minorHAnsi" w:eastAsia="Arial" w:hAnsiTheme="minorHAnsi"/>
                <w:color w:val="262626" w:themeColor="text1" w:themeTint="D9"/>
                <w:sz w:val="20"/>
                <w:szCs w:val="22"/>
                <w:lang w:val="en-GB"/>
              </w:rPr>
              <w:t xml:space="preserve">, </w:t>
            </w:r>
            <w:r w:rsidRPr="00757CAB">
              <w:rPr>
                <w:rFonts w:asciiTheme="minorHAnsi" w:eastAsia="Arial" w:hAnsiTheme="minorHAnsi"/>
                <w:color w:val="262626" w:themeColor="text1" w:themeTint="D9"/>
                <w:sz w:val="20"/>
                <w:szCs w:val="22"/>
                <w:lang w:val="en-GB"/>
              </w:rPr>
              <w:t>4.2.3 (page 31)</w:t>
            </w:r>
            <w:r w:rsidR="00166328" w:rsidRPr="00757CAB">
              <w:rPr>
                <w:rFonts w:asciiTheme="minorHAnsi" w:eastAsia="Arial" w:hAnsiTheme="minorHAnsi"/>
                <w:color w:val="262626" w:themeColor="text1" w:themeTint="D9"/>
                <w:sz w:val="20"/>
                <w:szCs w:val="22"/>
                <w:lang w:val="en-GB"/>
              </w:rPr>
              <w:t>, 4.2.10 and 4.2.14 (page 32)</w:t>
            </w:r>
          </w:p>
          <w:p w14:paraId="77A37057" w14:textId="77777777" w:rsidR="00166328" w:rsidRPr="00757CAB" w:rsidRDefault="00166328" w:rsidP="00166328">
            <w:pPr>
              <w:pStyle w:val="Body3"/>
              <w:numPr>
                <w:ilvl w:val="0"/>
                <w:numId w:val="0"/>
              </w:numPr>
              <w:rPr>
                <w:rFonts w:asciiTheme="minorHAnsi" w:eastAsia="Arial" w:hAnsiTheme="minorHAnsi"/>
                <w:color w:val="262626" w:themeColor="text1" w:themeTint="D9"/>
                <w:sz w:val="20"/>
                <w:szCs w:val="22"/>
                <w:lang w:val="en-GB"/>
              </w:rPr>
            </w:pPr>
            <w:r w:rsidRPr="00757CAB">
              <w:rPr>
                <w:rFonts w:asciiTheme="minorHAnsi" w:eastAsia="Arial" w:hAnsiTheme="minorHAnsi"/>
                <w:color w:val="262626" w:themeColor="text1" w:themeTint="D9"/>
                <w:sz w:val="20"/>
                <w:szCs w:val="22"/>
                <w:lang w:val="en-GB"/>
              </w:rPr>
              <w:t>Amend 8.7.6 (a) to include reference to Fixed Term Contract Information Statement (page 52)</w:t>
            </w:r>
          </w:p>
          <w:p w14:paraId="51FEC8A0" w14:textId="39986705" w:rsidR="00E45BE5" w:rsidRPr="00757CAB" w:rsidRDefault="00E45BE5" w:rsidP="00166328">
            <w:pPr>
              <w:pStyle w:val="Body3"/>
              <w:numPr>
                <w:ilvl w:val="0"/>
                <w:numId w:val="0"/>
              </w:numPr>
              <w:rPr>
                <w:rFonts w:asciiTheme="minorHAnsi" w:eastAsia="Arial" w:hAnsiTheme="minorHAnsi"/>
                <w:color w:val="262626" w:themeColor="text1" w:themeTint="D9"/>
                <w:sz w:val="20"/>
                <w:szCs w:val="22"/>
                <w:lang w:val="en-GB"/>
              </w:rPr>
            </w:pPr>
            <w:r w:rsidRPr="00757CAB">
              <w:rPr>
                <w:rFonts w:asciiTheme="minorHAnsi" w:eastAsia="Arial" w:hAnsiTheme="minorHAnsi"/>
                <w:color w:val="262626" w:themeColor="text1" w:themeTint="D9"/>
                <w:sz w:val="20"/>
                <w:szCs w:val="22"/>
                <w:lang w:val="en-GB"/>
              </w:rPr>
              <w:t xml:space="preserve">Remove reference to </w:t>
            </w:r>
            <w:r w:rsidR="00CA0117" w:rsidRPr="00757CAB">
              <w:rPr>
                <w:rFonts w:asciiTheme="minorHAnsi" w:eastAsia="Arial" w:hAnsiTheme="minorHAnsi"/>
                <w:color w:val="262626" w:themeColor="text1" w:themeTint="D9"/>
                <w:sz w:val="20"/>
                <w:szCs w:val="22"/>
                <w:lang w:val="en-GB"/>
              </w:rPr>
              <w:t>‘</w:t>
            </w:r>
            <w:r w:rsidRPr="00757CAB">
              <w:rPr>
                <w:rFonts w:asciiTheme="minorHAnsi" w:eastAsia="Arial" w:hAnsiTheme="minorHAnsi"/>
                <w:color w:val="262626" w:themeColor="text1" w:themeTint="D9"/>
                <w:sz w:val="20"/>
                <w:szCs w:val="22"/>
                <w:lang w:val="en-GB"/>
              </w:rPr>
              <w:t>team leader</w:t>
            </w:r>
            <w:r w:rsidR="00CA0117" w:rsidRPr="00757CAB">
              <w:rPr>
                <w:rFonts w:asciiTheme="minorHAnsi" w:eastAsia="Arial" w:hAnsiTheme="minorHAnsi"/>
                <w:color w:val="262626" w:themeColor="text1" w:themeTint="D9"/>
                <w:sz w:val="20"/>
                <w:szCs w:val="22"/>
                <w:lang w:val="en-GB"/>
              </w:rPr>
              <w:t>’</w:t>
            </w:r>
            <w:r w:rsidRPr="00757CAB">
              <w:rPr>
                <w:rFonts w:asciiTheme="minorHAnsi" w:eastAsia="Arial" w:hAnsiTheme="minorHAnsi"/>
                <w:color w:val="262626" w:themeColor="text1" w:themeTint="D9"/>
                <w:sz w:val="20"/>
                <w:szCs w:val="22"/>
                <w:lang w:val="en-GB"/>
              </w:rPr>
              <w:t xml:space="preserve"> in 9.6.5 (page 6</w:t>
            </w:r>
            <w:r w:rsidR="00CA0117" w:rsidRPr="00757CAB">
              <w:rPr>
                <w:rFonts w:asciiTheme="minorHAnsi" w:eastAsia="Arial" w:hAnsiTheme="minorHAnsi"/>
                <w:color w:val="262626" w:themeColor="text1" w:themeTint="D9"/>
                <w:sz w:val="20"/>
                <w:szCs w:val="22"/>
                <w:lang w:val="en-GB"/>
              </w:rPr>
              <w:t>1</w:t>
            </w:r>
            <w:r w:rsidRPr="00757CAB">
              <w:rPr>
                <w:rFonts w:asciiTheme="minorHAnsi" w:eastAsia="Arial" w:hAnsiTheme="minorHAnsi"/>
                <w:color w:val="262626" w:themeColor="text1" w:themeTint="D9"/>
                <w:sz w:val="20"/>
                <w:szCs w:val="22"/>
                <w:lang w:val="en-GB"/>
              </w:rPr>
              <w:t>)</w:t>
            </w:r>
          </w:p>
        </w:tc>
      </w:tr>
      <w:tr w:rsidR="00460841" w:rsidRPr="00757CAB" w14:paraId="06917976" w14:textId="77777777" w:rsidTr="00894876">
        <w:tc>
          <w:tcPr>
            <w:tcW w:w="816" w:type="dxa"/>
            <w:tcBorders>
              <w:top w:val="single" w:sz="4" w:space="0" w:color="auto"/>
              <w:left w:val="single" w:sz="4" w:space="0" w:color="auto"/>
              <w:bottom w:val="single" w:sz="4" w:space="0" w:color="auto"/>
              <w:right w:val="single" w:sz="4" w:space="0" w:color="auto"/>
            </w:tcBorders>
          </w:tcPr>
          <w:p w14:paraId="6C2B7191" w14:textId="6008680A" w:rsidR="00460841" w:rsidRPr="00757CAB" w:rsidRDefault="00460841">
            <w:pPr>
              <w:pStyle w:val="BodyNoSpace"/>
              <w:rPr>
                <w:rFonts w:asciiTheme="minorHAnsi" w:hAnsiTheme="minorHAnsi"/>
                <w:szCs w:val="20"/>
              </w:rPr>
            </w:pPr>
            <w:r w:rsidRPr="00757CAB">
              <w:rPr>
                <w:rFonts w:asciiTheme="minorHAnsi" w:hAnsiTheme="minorHAnsi"/>
                <w:szCs w:val="20"/>
              </w:rPr>
              <w:t>1.6</w:t>
            </w:r>
          </w:p>
        </w:tc>
        <w:tc>
          <w:tcPr>
            <w:tcW w:w="1827" w:type="dxa"/>
            <w:tcBorders>
              <w:top w:val="single" w:sz="4" w:space="0" w:color="auto"/>
              <w:left w:val="single" w:sz="4" w:space="0" w:color="auto"/>
              <w:bottom w:val="single" w:sz="4" w:space="0" w:color="auto"/>
              <w:right w:val="single" w:sz="4" w:space="0" w:color="auto"/>
            </w:tcBorders>
          </w:tcPr>
          <w:p w14:paraId="59B0B765" w14:textId="5AC1D356" w:rsidR="00460841" w:rsidRPr="00757CAB" w:rsidRDefault="00460841">
            <w:pPr>
              <w:pStyle w:val="BodyNoSpace"/>
              <w:rPr>
                <w:rFonts w:asciiTheme="minorHAnsi" w:hAnsiTheme="minorHAnsi"/>
                <w:szCs w:val="20"/>
              </w:rPr>
            </w:pPr>
            <w:r w:rsidRPr="00757CAB">
              <w:rPr>
                <w:rFonts w:asciiTheme="minorHAnsi" w:hAnsiTheme="minorHAnsi"/>
                <w:szCs w:val="20"/>
              </w:rPr>
              <w:t>12 December 2023</w:t>
            </w:r>
          </w:p>
        </w:tc>
        <w:tc>
          <w:tcPr>
            <w:tcW w:w="7087" w:type="dxa"/>
            <w:tcBorders>
              <w:top w:val="single" w:sz="4" w:space="0" w:color="auto"/>
              <w:left w:val="single" w:sz="4" w:space="0" w:color="auto"/>
              <w:bottom w:val="single" w:sz="4" w:space="0" w:color="auto"/>
              <w:right w:val="single" w:sz="4" w:space="0" w:color="auto"/>
            </w:tcBorders>
          </w:tcPr>
          <w:p w14:paraId="39BBB72A" w14:textId="270AAB11" w:rsidR="00460841" w:rsidRPr="00757CAB" w:rsidRDefault="00460841" w:rsidP="00675FC9">
            <w:pPr>
              <w:pStyle w:val="Body2"/>
              <w:numPr>
                <w:ilvl w:val="0"/>
                <w:numId w:val="0"/>
              </w:numPr>
              <w:rPr>
                <w:rFonts w:asciiTheme="minorHAnsi" w:eastAsia="Arial" w:hAnsiTheme="minorHAnsi"/>
                <w:color w:val="262626" w:themeColor="text1" w:themeTint="D9"/>
                <w:sz w:val="20"/>
                <w:szCs w:val="22"/>
                <w:lang w:val="en-GB"/>
              </w:rPr>
            </w:pPr>
            <w:r w:rsidRPr="00757CAB">
              <w:rPr>
                <w:rFonts w:asciiTheme="minorHAnsi" w:eastAsia="Arial" w:hAnsiTheme="minorHAnsi"/>
                <w:color w:val="262626" w:themeColor="text1" w:themeTint="D9"/>
                <w:sz w:val="20"/>
                <w:szCs w:val="22"/>
                <w:lang w:val="en-GB"/>
              </w:rPr>
              <w:t>Amend 2.1.1 (b) (v) to clarify scheme eligibility relating to holding a license, skills or experience as required by regulatory or licensing standards</w:t>
            </w:r>
            <w:r w:rsidR="00064825" w:rsidRPr="00757CAB">
              <w:rPr>
                <w:rFonts w:asciiTheme="minorHAnsi" w:eastAsia="Arial" w:hAnsiTheme="minorHAnsi"/>
                <w:color w:val="262626" w:themeColor="text1" w:themeTint="D9"/>
                <w:sz w:val="20"/>
                <w:szCs w:val="22"/>
                <w:lang w:val="en-GB"/>
              </w:rPr>
              <w:t xml:space="preserve"> (page 12)</w:t>
            </w:r>
          </w:p>
          <w:p w14:paraId="36E77704" w14:textId="60BFDFA8" w:rsidR="00064825" w:rsidRPr="00757CAB" w:rsidRDefault="00064825" w:rsidP="00064825">
            <w:pPr>
              <w:pStyle w:val="Body3"/>
              <w:numPr>
                <w:ilvl w:val="0"/>
                <w:numId w:val="0"/>
              </w:numPr>
              <w:rPr>
                <w:rFonts w:asciiTheme="minorHAnsi" w:eastAsia="Arial" w:hAnsiTheme="minorHAnsi"/>
                <w:color w:val="262626" w:themeColor="text1" w:themeTint="D9"/>
                <w:sz w:val="20"/>
                <w:szCs w:val="22"/>
                <w:lang w:val="en-GB"/>
              </w:rPr>
            </w:pPr>
            <w:r w:rsidRPr="00757CAB">
              <w:rPr>
                <w:rFonts w:asciiTheme="minorHAnsi" w:eastAsia="Arial" w:hAnsiTheme="minorHAnsi"/>
                <w:color w:val="262626" w:themeColor="text1" w:themeTint="D9"/>
                <w:sz w:val="20"/>
                <w:szCs w:val="22"/>
                <w:lang w:val="en-GB"/>
              </w:rPr>
              <w:t xml:space="preserve">Amend </w:t>
            </w:r>
            <w:r w:rsidR="00783F34" w:rsidRPr="00757CAB">
              <w:rPr>
                <w:rFonts w:asciiTheme="minorHAnsi" w:eastAsia="Arial" w:hAnsiTheme="minorHAnsi"/>
                <w:color w:val="262626" w:themeColor="text1" w:themeTint="D9"/>
                <w:sz w:val="20"/>
                <w:szCs w:val="22"/>
                <w:lang w:val="en-GB"/>
              </w:rPr>
              <w:t>c</w:t>
            </w:r>
            <w:r w:rsidRPr="00757CAB">
              <w:rPr>
                <w:rFonts w:asciiTheme="minorHAnsi" w:eastAsia="Arial" w:hAnsiTheme="minorHAnsi"/>
                <w:color w:val="262626" w:themeColor="text1" w:themeTint="D9"/>
                <w:sz w:val="20"/>
                <w:szCs w:val="22"/>
                <w:lang w:val="en-GB"/>
              </w:rPr>
              <w:t xml:space="preserve">ultural competency </w:t>
            </w:r>
            <w:r w:rsidR="00783F34" w:rsidRPr="00757CAB">
              <w:rPr>
                <w:rFonts w:asciiTheme="minorHAnsi" w:eastAsia="Arial" w:hAnsiTheme="minorHAnsi"/>
                <w:color w:val="262626" w:themeColor="text1" w:themeTint="D9"/>
                <w:sz w:val="20"/>
                <w:szCs w:val="22"/>
                <w:lang w:val="en-GB"/>
              </w:rPr>
              <w:t>‘</w:t>
            </w:r>
            <w:r w:rsidRPr="00757CAB">
              <w:rPr>
                <w:rFonts w:asciiTheme="minorHAnsi" w:eastAsia="Arial" w:hAnsiTheme="minorHAnsi"/>
                <w:color w:val="262626" w:themeColor="text1" w:themeTint="D9"/>
                <w:sz w:val="20"/>
                <w:szCs w:val="22"/>
                <w:lang w:val="en-GB"/>
              </w:rPr>
              <w:t>applicable from date</w:t>
            </w:r>
            <w:r w:rsidR="00783F34" w:rsidRPr="00757CAB">
              <w:rPr>
                <w:rFonts w:asciiTheme="minorHAnsi" w:eastAsia="Arial" w:hAnsiTheme="minorHAnsi"/>
                <w:color w:val="262626" w:themeColor="text1" w:themeTint="D9"/>
                <w:sz w:val="20"/>
                <w:szCs w:val="22"/>
                <w:lang w:val="en-GB"/>
              </w:rPr>
              <w:t>’</w:t>
            </w:r>
            <w:r w:rsidRPr="00757CAB">
              <w:rPr>
                <w:rFonts w:asciiTheme="minorHAnsi" w:eastAsia="Arial" w:hAnsiTheme="minorHAnsi"/>
                <w:color w:val="262626" w:themeColor="text1" w:themeTint="D9"/>
                <w:sz w:val="20"/>
                <w:szCs w:val="22"/>
                <w:lang w:val="en-GB"/>
              </w:rPr>
              <w:t xml:space="preserve"> to 1 March 2024 from 1 January 2024 (page 15)</w:t>
            </w:r>
          </w:p>
          <w:p w14:paraId="2B03BC93" w14:textId="3BF41F27" w:rsidR="00460841" w:rsidRPr="00757CAB" w:rsidRDefault="00460841" w:rsidP="00675FC9">
            <w:pPr>
              <w:pStyle w:val="Body2"/>
              <w:numPr>
                <w:ilvl w:val="0"/>
                <w:numId w:val="0"/>
              </w:numPr>
              <w:rPr>
                <w:rFonts w:asciiTheme="minorHAnsi" w:eastAsia="Arial" w:hAnsiTheme="minorHAnsi"/>
                <w:color w:val="262626" w:themeColor="text1" w:themeTint="D9"/>
                <w:sz w:val="20"/>
                <w:szCs w:val="22"/>
                <w:lang w:val="en-GB"/>
              </w:rPr>
            </w:pPr>
            <w:r w:rsidRPr="00757CAB">
              <w:rPr>
                <w:rFonts w:asciiTheme="minorHAnsi" w:eastAsia="Arial" w:hAnsiTheme="minorHAnsi"/>
                <w:color w:val="262626" w:themeColor="text1" w:themeTint="D9"/>
                <w:sz w:val="20"/>
                <w:szCs w:val="22"/>
                <w:lang w:val="en-GB"/>
              </w:rPr>
              <w:t>Amend 3.3.6 (f) to clarify that L</w:t>
            </w:r>
            <w:r w:rsidR="00F2695C" w:rsidRPr="00757CAB">
              <w:rPr>
                <w:rFonts w:asciiTheme="minorHAnsi" w:eastAsia="Arial" w:hAnsiTheme="minorHAnsi"/>
                <w:color w:val="262626" w:themeColor="text1" w:themeTint="D9"/>
                <w:sz w:val="20"/>
                <w:szCs w:val="22"/>
                <w:lang w:val="en-GB"/>
              </w:rPr>
              <w:t xml:space="preserve">abour </w:t>
            </w:r>
            <w:r w:rsidRPr="00757CAB">
              <w:rPr>
                <w:rFonts w:asciiTheme="minorHAnsi" w:eastAsia="Arial" w:hAnsiTheme="minorHAnsi"/>
                <w:color w:val="262626" w:themeColor="text1" w:themeTint="D9"/>
                <w:sz w:val="20"/>
                <w:szCs w:val="22"/>
                <w:lang w:val="en-GB"/>
              </w:rPr>
              <w:t>M</w:t>
            </w:r>
            <w:r w:rsidR="00F2695C" w:rsidRPr="00757CAB">
              <w:rPr>
                <w:rFonts w:asciiTheme="minorHAnsi" w:eastAsia="Arial" w:hAnsiTheme="minorHAnsi"/>
                <w:color w:val="262626" w:themeColor="text1" w:themeTint="D9"/>
                <w:sz w:val="20"/>
                <w:szCs w:val="22"/>
                <w:lang w:val="en-GB"/>
              </w:rPr>
              <w:t xml:space="preserve">arket </w:t>
            </w:r>
            <w:r w:rsidRPr="00757CAB">
              <w:rPr>
                <w:rFonts w:asciiTheme="minorHAnsi" w:eastAsia="Arial" w:hAnsiTheme="minorHAnsi"/>
                <w:color w:val="262626" w:themeColor="text1" w:themeTint="D9"/>
                <w:sz w:val="20"/>
                <w:szCs w:val="22"/>
                <w:lang w:val="en-GB"/>
              </w:rPr>
              <w:t>T</w:t>
            </w:r>
            <w:r w:rsidR="00F2695C" w:rsidRPr="00757CAB">
              <w:rPr>
                <w:rFonts w:asciiTheme="minorHAnsi" w:eastAsia="Arial" w:hAnsiTheme="minorHAnsi"/>
                <w:color w:val="262626" w:themeColor="text1" w:themeTint="D9"/>
                <w:sz w:val="20"/>
                <w:szCs w:val="22"/>
                <w:lang w:val="en-GB"/>
              </w:rPr>
              <w:t>esting</w:t>
            </w:r>
            <w:r w:rsidRPr="00757CAB">
              <w:rPr>
                <w:rFonts w:asciiTheme="minorHAnsi" w:eastAsia="Arial" w:hAnsiTheme="minorHAnsi"/>
                <w:color w:val="262626" w:themeColor="text1" w:themeTint="D9"/>
                <w:sz w:val="20"/>
                <w:szCs w:val="22"/>
                <w:lang w:val="en-GB"/>
              </w:rPr>
              <w:t xml:space="preserve"> advertisements</w:t>
            </w:r>
            <w:r w:rsidR="00F2695C" w:rsidRPr="00757CAB">
              <w:rPr>
                <w:rFonts w:asciiTheme="minorHAnsi" w:eastAsia="Arial" w:hAnsiTheme="minorHAnsi"/>
                <w:color w:val="262626" w:themeColor="text1" w:themeTint="D9"/>
                <w:sz w:val="20"/>
                <w:szCs w:val="22"/>
                <w:lang w:val="en-GB"/>
              </w:rPr>
              <w:t xml:space="preserve"> must not request applicants possess skills unless mandated by a regulatory requirement</w:t>
            </w:r>
            <w:r w:rsidR="00064825" w:rsidRPr="00757CAB">
              <w:rPr>
                <w:rFonts w:asciiTheme="minorHAnsi" w:eastAsia="Arial" w:hAnsiTheme="minorHAnsi"/>
                <w:color w:val="262626" w:themeColor="text1" w:themeTint="D9"/>
                <w:sz w:val="20"/>
                <w:szCs w:val="22"/>
                <w:lang w:val="en-GB"/>
              </w:rPr>
              <w:t xml:space="preserve"> (page 19)</w:t>
            </w:r>
          </w:p>
          <w:p w14:paraId="2478F96D" w14:textId="223868EA" w:rsidR="0022659B" w:rsidRPr="00757CAB" w:rsidRDefault="0022659B" w:rsidP="0022659B">
            <w:pPr>
              <w:pStyle w:val="Body3"/>
              <w:numPr>
                <w:ilvl w:val="0"/>
                <w:numId w:val="0"/>
              </w:numPr>
              <w:rPr>
                <w:rFonts w:asciiTheme="minorHAnsi" w:eastAsia="Arial" w:hAnsiTheme="minorHAnsi"/>
                <w:color w:val="262626" w:themeColor="text1" w:themeTint="D9"/>
                <w:sz w:val="20"/>
                <w:szCs w:val="22"/>
                <w:lang w:val="en-GB"/>
              </w:rPr>
            </w:pPr>
            <w:r w:rsidRPr="00757CAB">
              <w:rPr>
                <w:rFonts w:asciiTheme="minorHAnsi" w:eastAsia="Arial" w:hAnsiTheme="minorHAnsi"/>
                <w:color w:val="262626" w:themeColor="text1" w:themeTint="D9"/>
                <w:sz w:val="20"/>
                <w:szCs w:val="22"/>
                <w:lang w:val="en-GB"/>
              </w:rPr>
              <w:t xml:space="preserve">Update link at 3.7.11 to Fair Work </w:t>
            </w:r>
            <w:r w:rsidR="00783F34" w:rsidRPr="00757CAB">
              <w:rPr>
                <w:rFonts w:asciiTheme="minorHAnsi" w:eastAsia="Arial" w:hAnsiTheme="minorHAnsi"/>
                <w:color w:val="262626" w:themeColor="text1" w:themeTint="D9"/>
                <w:sz w:val="20"/>
                <w:szCs w:val="22"/>
                <w:lang w:val="en-GB"/>
              </w:rPr>
              <w:t>O</w:t>
            </w:r>
            <w:r w:rsidRPr="00757CAB">
              <w:rPr>
                <w:rFonts w:asciiTheme="minorHAnsi" w:eastAsia="Arial" w:hAnsiTheme="minorHAnsi"/>
                <w:color w:val="262626" w:themeColor="text1" w:themeTint="D9"/>
                <w:sz w:val="20"/>
                <w:szCs w:val="22"/>
                <w:lang w:val="en-GB"/>
              </w:rPr>
              <w:t xml:space="preserve">mbudsman National Employment Standards leave entitlements (page </w:t>
            </w:r>
            <w:r w:rsidR="00796F58" w:rsidRPr="00757CAB">
              <w:rPr>
                <w:rFonts w:asciiTheme="minorHAnsi" w:eastAsia="Arial" w:hAnsiTheme="minorHAnsi"/>
                <w:color w:val="262626" w:themeColor="text1" w:themeTint="D9"/>
                <w:sz w:val="20"/>
                <w:szCs w:val="22"/>
                <w:lang w:val="en-GB"/>
              </w:rPr>
              <w:t>26)</w:t>
            </w:r>
          </w:p>
          <w:p w14:paraId="6B7870EF" w14:textId="7398C7E2" w:rsidR="0022659B" w:rsidRPr="00757CAB" w:rsidRDefault="00064825" w:rsidP="00064825">
            <w:pPr>
              <w:pStyle w:val="Body3"/>
              <w:numPr>
                <w:ilvl w:val="0"/>
                <w:numId w:val="0"/>
              </w:numPr>
              <w:rPr>
                <w:rFonts w:asciiTheme="minorHAnsi" w:eastAsia="Arial" w:hAnsiTheme="minorHAnsi"/>
                <w:color w:val="262626" w:themeColor="text1" w:themeTint="D9"/>
                <w:sz w:val="20"/>
                <w:szCs w:val="22"/>
                <w:lang w:val="en-GB"/>
              </w:rPr>
            </w:pPr>
            <w:r w:rsidRPr="00757CAB">
              <w:rPr>
                <w:rFonts w:asciiTheme="minorHAnsi" w:eastAsia="Arial" w:hAnsiTheme="minorHAnsi"/>
                <w:color w:val="262626" w:themeColor="text1" w:themeTint="D9"/>
                <w:sz w:val="20"/>
                <w:szCs w:val="22"/>
                <w:lang w:val="en-GB"/>
              </w:rPr>
              <w:t>Amend 9.2.2 to reflect</w:t>
            </w:r>
            <w:r w:rsidRPr="00757CAB">
              <w:rPr>
                <w:rFonts w:asciiTheme="minorHAnsi" w:hAnsiTheme="minorHAnsi"/>
                <w:lang w:val="en-GB"/>
              </w:rPr>
              <w:t xml:space="preserve"> c</w:t>
            </w:r>
            <w:r w:rsidRPr="00757CAB">
              <w:rPr>
                <w:rFonts w:asciiTheme="minorHAnsi" w:eastAsia="Arial" w:hAnsiTheme="minorHAnsi"/>
                <w:color w:val="262626" w:themeColor="text1" w:themeTint="D9"/>
                <w:sz w:val="20"/>
                <w:szCs w:val="22"/>
                <w:lang w:val="en-GB"/>
              </w:rPr>
              <w:t xml:space="preserve">ultural competency applicable from </w:t>
            </w:r>
            <w:r w:rsidRPr="00757CAB">
              <w:rPr>
                <w:rFonts w:asciiTheme="minorHAnsi" w:eastAsia="Arial" w:hAnsiTheme="minorHAnsi"/>
                <w:color w:val="262626" w:themeColor="text1" w:themeTint="D9"/>
                <w:sz w:val="20"/>
                <w:szCs w:val="22"/>
                <w:lang w:val="en-GB"/>
              </w:rPr>
              <w:br/>
              <w:t>1 March 2024 (page 56)</w:t>
            </w:r>
          </w:p>
        </w:tc>
      </w:tr>
      <w:tr w:rsidR="007B5540" w:rsidRPr="00757CAB" w14:paraId="2B45D54C" w14:textId="77777777" w:rsidTr="00894876">
        <w:tc>
          <w:tcPr>
            <w:tcW w:w="816" w:type="dxa"/>
            <w:tcBorders>
              <w:top w:val="single" w:sz="4" w:space="0" w:color="auto"/>
              <w:left w:val="single" w:sz="4" w:space="0" w:color="auto"/>
              <w:bottom w:val="single" w:sz="4" w:space="0" w:color="auto"/>
              <w:right w:val="single" w:sz="4" w:space="0" w:color="auto"/>
            </w:tcBorders>
          </w:tcPr>
          <w:p w14:paraId="0DEC2509" w14:textId="5A3BAB5F" w:rsidR="007B5540" w:rsidRPr="00285E1F" w:rsidRDefault="007B5540">
            <w:pPr>
              <w:pStyle w:val="BodyNoSpace"/>
              <w:rPr>
                <w:rFonts w:asciiTheme="minorHAnsi" w:hAnsiTheme="minorHAnsi"/>
                <w:color w:val="auto"/>
                <w:szCs w:val="20"/>
              </w:rPr>
            </w:pPr>
            <w:r w:rsidRPr="00285E1F">
              <w:rPr>
                <w:rFonts w:asciiTheme="minorHAnsi" w:hAnsiTheme="minorHAnsi"/>
                <w:color w:val="auto"/>
                <w:szCs w:val="20"/>
              </w:rPr>
              <w:t>1.7</w:t>
            </w:r>
          </w:p>
        </w:tc>
        <w:tc>
          <w:tcPr>
            <w:tcW w:w="1827" w:type="dxa"/>
            <w:tcBorders>
              <w:top w:val="single" w:sz="4" w:space="0" w:color="auto"/>
              <w:left w:val="single" w:sz="4" w:space="0" w:color="auto"/>
              <w:bottom w:val="single" w:sz="4" w:space="0" w:color="auto"/>
              <w:right w:val="single" w:sz="4" w:space="0" w:color="auto"/>
            </w:tcBorders>
          </w:tcPr>
          <w:p w14:paraId="375582EB" w14:textId="29D76BFA" w:rsidR="007B5540" w:rsidRPr="00285E1F" w:rsidRDefault="00400FEA">
            <w:pPr>
              <w:pStyle w:val="BodyNoSpace"/>
              <w:rPr>
                <w:rFonts w:asciiTheme="minorHAnsi" w:hAnsiTheme="minorHAnsi"/>
                <w:color w:val="auto"/>
                <w:szCs w:val="20"/>
              </w:rPr>
            </w:pPr>
            <w:r>
              <w:rPr>
                <w:rFonts w:asciiTheme="minorHAnsi" w:hAnsiTheme="minorHAnsi"/>
                <w:color w:val="auto"/>
                <w:szCs w:val="20"/>
              </w:rPr>
              <w:t>4</w:t>
            </w:r>
            <w:r w:rsidR="00C720A6" w:rsidRPr="00285E1F">
              <w:rPr>
                <w:rFonts w:asciiTheme="minorHAnsi" w:hAnsiTheme="minorHAnsi"/>
                <w:color w:val="auto"/>
                <w:szCs w:val="20"/>
              </w:rPr>
              <w:t xml:space="preserve"> </w:t>
            </w:r>
            <w:r w:rsidR="00463EF2" w:rsidRPr="00285E1F">
              <w:rPr>
                <w:rFonts w:asciiTheme="minorHAnsi" w:hAnsiTheme="minorHAnsi"/>
                <w:color w:val="auto"/>
                <w:szCs w:val="20"/>
              </w:rPr>
              <w:t>April</w:t>
            </w:r>
            <w:r w:rsidR="00090760" w:rsidRPr="00285E1F">
              <w:rPr>
                <w:rFonts w:asciiTheme="minorHAnsi" w:hAnsiTheme="minorHAnsi"/>
                <w:color w:val="auto"/>
                <w:szCs w:val="20"/>
              </w:rPr>
              <w:t xml:space="preserve"> </w:t>
            </w:r>
            <w:r w:rsidR="007B5540" w:rsidRPr="00285E1F">
              <w:rPr>
                <w:rFonts w:asciiTheme="minorHAnsi" w:hAnsiTheme="minorHAnsi"/>
                <w:color w:val="auto"/>
                <w:szCs w:val="20"/>
              </w:rPr>
              <w:t>2024</w:t>
            </w:r>
          </w:p>
        </w:tc>
        <w:tc>
          <w:tcPr>
            <w:tcW w:w="7087" w:type="dxa"/>
            <w:tcBorders>
              <w:top w:val="single" w:sz="4" w:space="0" w:color="auto"/>
              <w:left w:val="single" w:sz="4" w:space="0" w:color="auto"/>
              <w:bottom w:val="single" w:sz="4" w:space="0" w:color="auto"/>
              <w:right w:val="single" w:sz="4" w:space="0" w:color="auto"/>
            </w:tcBorders>
          </w:tcPr>
          <w:p w14:paraId="08253094" w14:textId="15BB42F7" w:rsidR="009D6224" w:rsidRPr="00285E1F" w:rsidRDefault="009D6224" w:rsidP="009D6224">
            <w:pPr>
              <w:pStyle w:val="Body2"/>
              <w:numPr>
                <w:ilvl w:val="0"/>
                <w:numId w:val="0"/>
              </w:numPr>
              <w:rPr>
                <w:rFonts w:asciiTheme="minorHAnsi" w:eastAsia="Arial" w:hAnsiTheme="minorHAnsi"/>
                <w:sz w:val="20"/>
                <w:szCs w:val="22"/>
                <w:lang w:val="en-GB"/>
              </w:rPr>
            </w:pPr>
            <w:r w:rsidRPr="00285E1F">
              <w:rPr>
                <w:rFonts w:asciiTheme="minorHAnsi" w:eastAsia="Arial" w:hAnsiTheme="minorHAnsi"/>
                <w:sz w:val="20"/>
                <w:szCs w:val="22"/>
                <w:lang w:val="en-GB"/>
              </w:rPr>
              <w:t>Amend 1.1.7 to include ‘PALMIS’ to identify the Department’s IT System</w:t>
            </w:r>
            <w:r w:rsidR="00C224B2" w:rsidRPr="00285E1F">
              <w:rPr>
                <w:rFonts w:asciiTheme="minorHAnsi" w:eastAsia="Arial" w:hAnsiTheme="minorHAnsi"/>
                <w:sz w:val="20"/>
                <w:szCs w:val="22"/>
                <w:lang w:val="en-GB"/>
              </w:rPr>
              <w:t>s</w:t>
            </w:r>
            <w:r w:rsidRPr="00285E1F">
              <w:rPr>
                <w:rFonts w:asciiTheme="minorHAnsi" w:eastAsia="Arial" w:hAnsiTheme="minorHAnsi"/>
                <w:sz w:val="20"/>
                <w:szCs w:val="22"/>
                <w:lang w:val="en-GB"/>
              </w:rPr>
              <w:t xml:space="preserve"> (page </w:t>
            </w:r>
            <w:r w:rsidR="0029238C">
              <w:rPr>
                <w:rFonts w:asciiTheme="minorHAnsi" w:eastAsia="Arial" w:hAnsiTheme="minorHAnsi"/>
                <w:sz w:val="20"/>
                <w:szCs w:val="22"/>
                <w:lang w:val="en-GB"/>
              </w:rPr>
              <w:t>9</w:t>
            </w:r>
            <w:r w:rsidRPr="00285E1F">
              <w:rPr>
                <w:rFonts w:asciiTheme="minorHAnsi" w:eastAsia="Arial" w:hAnsiTheme="minorHAnsi"/>
                <w:sz w:val="20"/>
                <w:szCs w:val="22"/>
                <w:lang w:val="en-GB"/>
              </w:rPr>
              <w:t>)</w:t>
            </w:r>
          </w:p>
          <w:p w14:paraId="3857B63E" w14:textId="7F2813BE" w:rsidR="00B21733" w:rsidRPr="00285E1F" w:rsidRDefault="00B21733" w:rsidP="00B21733">
            <w:pPr>
              <w:pStyle w:val="Body3"/>
              <w:numPr>
                <w:ilvl w:val="0"/>
                <w:numId w:val="0"/>
              </w:numPr>
              <w:rPr>
                <w:lang w:val="en-GB"/>
              </w:rPr>
            </w:pPr>
            <w:r w:rsidRPr="00285E1F">
              <w:rPr>
                <w:lang w:val="en-GB"/>
              </w:rPr>
              <w:t>Amend 1.2.</w:t>
            </w:r>
            <w:r w:rsidR="00E83FC4" w:rsidRPr="00285E1F">
              <w:rPr>
                <w:lang w:val="en-GB"/>
              </w:rPr>
              <w:t>1</w:t>
            </w:r>
            <w:r w:rsidRPr="00285E1F">
              <w:rPr>
                <w:lang w:val="en-GB"/>
              </w:rPr>
              <w:t xml:space="preserve"> (a) to r</w:t>
            </w:r>
            <w:r w:rsidRPr="00285E1F">
              <w:rPr>
                <w:rFonts w:asciiTheme="minorHAnsi" w:eastAsia="Arial" w:hAnsiTheme="minorHAnsi"/>
                <w:sz w:val="20"/>
                <w:szCs w:val="22"/>
                <w:lang w:val="en-GB"/>
              </w:rPr>
              <w:t>emove reference to ‘clause’ and replace with ‘Section’ (page 1</w:t>
            </w:r>
            <w:r w:rsidR="0029238C">
              <w:rPr>
                <w:rFonts w:asciiTheme="minorHAnsi" w:eastAsia="Arial" w:hAnsiTheme="minorHAnsi"/>
                <w:sz w:val="20"/>
                <w:szCs w:val="22"/>
                <w:lang w:val="en-GB"/>
              </w:rPr>
              <w:t>0</w:t>
            </w:r>
            <w:r w:rsidRPr="00285E1F">
              <w:rPr>
                <w:rFonts w:asciiTheme="minorHAnsi" w:eastAsia="Arial" w:hAnsiTheme="minorHAnsi"/>
                <w:sz w:val="20"/>
                <w:szCs w:val="22"/>
                <w:lang w:val="en-GB"/>
              </w:rPr>
              <w:t>)</w:t>
            </w:r>
          </w:p>
          <w:p w14:paraId="03D389B1" w14:textId="2F16DC9A" w:rsidR="00E06AD4" w:rsidRPr="00285E1F" w:rsidRDefault="00A02E9E" w:rsidP="00E06AD4">
            <w:pPr>
              <w:pStyle w:val="Body2"/>
              <w:numPr>
                <w:ilvl w:val="0"/>
                <w:numId w:val="0"/>
              </w:numPr>
              <w:rPr>
                <w:rFonts w:asciiTheme="minorHAnsi" w:eastAsia="Arial" w:hAnsiTheme="minorHAnsi"/>
                <w:sz w:val="20"/>
                <w:szCs w:val="22"/>
                <w:lang w:val="en-GB"/>
              </w:rPr>
            </w:pPr>
            <w:r w:rsidRPr="00285E1F">
              <w:rPr>
                <w:rFonts w:asciiTheme="minorHAnsi" w:eastAsia="Arial" w:hAnsiTheme="minorHAnsi"/>
                <w:sz w:val="20"/>
                <w:szCs w:val="22"/>
                <w:lang w:val="en-GB"/>
              </w:rPr>
              <w:t xml:space="preserve">Amend </w:t>
            </w:r>
            <w:r w:rsidR="003B43F7" w:rsidRPr="00285E1F">
              <w:rPr>
                <w:rFonts w:asciiTheme="minorHAnsi" w:eastAsia="Arial" w:hAnsiTheme="minorHAnsi"/>
                <w:sz w:val="20"/>
                <w:szCs w:val="22"/>
                <w:lang w:val="en-GB"/>
              </w:rPr>
              <w:t xml:space="preserve">1.2 </w:t>
            </w:r>
            <w:r w:rsidR="00F5244D" w:rsidRPr="00285E1F">
              <w:rPr>
                <w:rFonts w:asciiTheme="minorHAnsi" w:eastAsia="Arial" w:hAnsiTheme="minorHAnsi"/>
                <w:sz w:val="20"/>
                <w:szCs w:val="22"/>
                <w:lang w:val="en-GB"/>
              </w:rPr>
              <w:t>Table 2 Defined Terms</w:t>
            </w:r>
            <w:r w:rsidRPr="00285E1F">
              <w:rPr>
                <w:rFonts w:asciiTheme="minorHAnsi" w:eastAsia="Arial" w:hAnsiTheme="minorHAnsi"/>
                <w:sz w:val="20"/>
                <w:szCs w:val="22"/>
                <w:lang w:val="en-GB"/>
              </w:rPr>
              <w:t xml:space="preserve"> </w:t>
            </w:r>
            <w:r w:rsidR="00DD5EAB" w:rsidRPr="00285E1F">
              <w:rPr>
                <w:rFonts w:asciiTheme="minorHAnsi" w:eastAsia="Arial" w:hAnsiTheme="minorHAnsi"/>
                <w:sz w:val="20"/>
                <w:szCs w:val="22"/>
                <w:lang w:val="en-GB"/>
              </w:rPr>
              <w:t>‘</w:t>
            </w:r>
            <w:r w:rsidRPr="00285E1F">
              <w:rPr>
                <w:rFonts w:asciiTheme="minorHAnsi" w:eastAsia="Arial" w:hAnsiTheme="minorHAnsi"/>
                <w:sz w:val="20"/>
                <w:szCs w:val="22"/>
                <w:lang w:val="en-GB"/>
              </w:rPr>
              <w:t>Net Financial Benefit</w:t>
            </w:r>
            <w:r w:rsidR="00DD5EAB" w:rsidRPr="00285E1F">
              <w:rPr>
                <w:rFonts w:asciiTheme="minorHAnsi" w:eastAsia="Arial" w:hAnsiTheme="minorHAnsi"/>
                <w:sz w:val="20"/>
                <w:szCs w:val="22"/>
                <w:lang w:val="en-GB"/>
              </w:rPr>
              <w:t>’</w:t>
            </w:r>
            <w:r w:rsidRPr="00285E1F">
              <w:rPr>
                <w:rFonts w:asciiTheme="minorHAnsi" w:eastAsia="Arial" w:hAnsiTheme="minorHAnsi"/>
                <w:sz w:val="20"/>
                <w:szCs w:val="22"/>
                <w:lang w:val="en-GB"/>
              </w:rPr>
              <w:t xml:space="preserve"> (d) </w:t>
            </w:r>
            <w:r w:rsidR="00E06AD4" w:rsidRPr="00285E1F">
              <w:rPr>
                <w:rFonts w:asciiTheme="minorHAnsi" w:eastAsia="Arial" w:hAnsiTheme="minorHAnsi"/>
                <w:sz w:val="20"/>
                <w:szCs w:val="22"/>
                <w:lang w:val="en-GB"/>
              </w:rPr>
              <w:t xml:space="preserve">to simplify wording (page </w:t>
            </w:r>
            <w:r w:rsidR="0029238C" w:rsidRPr="00285E1F">
              <w:rPr>
                <w:rFonts w:asciiTheme="minorHAnsi" w:eastAsia="Arial" w:hAnsiTheme="minorHAnsi"/>
                <w:sz w:val="20"/>
                <w:szCs w:val="22"/>
                <w:lang w:val="en-GB"/>
              </w:rPr>
              <w:t>1</w:t>
            </w:r>
            <w:r w:rsidR="0029238C">
              <w:rPr>
                <w:rFonts w:asciiTheme="minorHAnsi" w:eastAsia="Arial" w:hAnsiTheme="minorHAnsi"/>
                <w:sz w:val="20"/>
                <w:szCs w:val="22"/>
                <w:lang w:val="en-GB"/>
              </w:rPr>
              <w:t>1</w:t>
            </w:r>
            <w:r w:rsidR="00E06AD4" w:rsidRPr="00285E1F">
              <w:rPr>
                <w:rFonts w:asciiTheme="minorHAnsi" w:eastAsia="Arial" w:hAnsiTheme="minorHAnsi"/>
                <w:sz w:val="20"/>
                <w:szCs w:val="22"/>
                <w:lang w:val="en-GB"/>
              </w:rPr>
              <w:t>)</w:t>
            </w:r>
          </w:p>
          <w:p w14:paraId="2091739E" w14:textId="2CCA48ED" w:rsidR="00E06AD4" w:rsidRPr="00285E1F" w:rsidRDefault="00E06AD4" w:rsidP="00E06AD4">
            <w:pPr>
              <w:pStyle w:val="Body2"/>
              <w:numPr>
                <w:ilvl w:val="0"/>
                <w:numId w:val="0"/>
              </w:numPr>
              <w:rPr>
                <w:rFonts w:asciiTheme="minorHAnsi" w:eastAsia="Arial" w:hAnsiTheme="minorHAnsi"/>
                <w:sz w:val="20"/>
                <w:szCs w:val="22"/>
                <w:lang w:val="en-GB"/>
              </w:rPr>
            </w:pPr>
            <w:r w:rsidRPr="00285E1F">
              <w:rPr>
                <w:rFonts w:asciiTheme="minorHAnsi" w:eastAsia="Arial" w:hAnsiTheme="minorHAnsi"/>
                <w:sz w:val="20"/>
                <w:szCs w:val="22"/>
                <w:lang w:val="en-GB"/>
              </w:rPr>
              <w:t xml:space="preserve">Amend </w:t>
            </w:r>
            <w:r w:rsidR="00DD5EAB" w:rsidRPr="00285E1F">
              <w:rPr>
                <w:rFonts w:asciiTheme="minorHAnsi" w:eastAsia="Arial" w:hAnsiTheme="minorHAnsi"/>
                <w:sz w:val="20"/>
                <w:szCs w:val="22"/>
                <w:lang w:val="en-GB"/>
              </w:rPr>
              <w:t>1.2 Table 2 Defined Terms’ Pieceworker’ to repair link to section 21 of the FWA (page 1</w:t>
            </w:r>
            <w:r w:rsidR="0029238C">
              <w:rPr>
                <w:rFonts w:asciiTheme="minorHAnsi" w:eastAsia="Arial" w:hAnsiTheme="minorHAnsi"/>
                <w:sz w:val="20"/>
                <w:szCs w:val="22"/>
                <w:lang w:val="en-GB"/>
              </w:rPr>
              <w:t>1</w:t>
            </w:r>
            <w:r w:rsidR="00DD5EAB" w:rsidRPr="00285E1F">
              <w:rPr>
                <w:rFonts w:asciiTheme="minorHAnsi" w:eastAsia="Arial" w:hAnsiTheme="minorHAnsi"/>
                <w:sz w:val="20"/>
                <w:szCs w:val="22"/>
                <w:lang w:val="en-GB"/>
              </w:rPr>
              <w:t>)</w:t>
            </w:r>
          </w:p>
          <w:p w14:paraId="7B308FCF" w14:textId="244FE9E3" w:rsidR="009D6224" w:rsidRPr="00285E1F" w:rsidRDefault="00DD5EAB" w:rsidP="009D6224">
            <w:pPr>
              <w:pStyle w:val="Body2"/>
              <w:numPr>
                <w:ilvl w:val="0"/>
                <w:numId w:val="0"/>
              </w:numPr>
              <w:rPr>
                <w:rFonts w:asciiTheme="minorHAnsi" w:eastAsia="Arial" w:hAnsiTheme="minorHAnsi"/>
                <w:sz w:val="20"/>
                <w:szCs w:val="22"/>
                <w:lang w:val="en-GB"/>
              </w:rPr>
            </w:pPr>
            <w:r w:rsidRPr="00285E1F">
              <w:rPr>
                <w:rFonts w:asciiTheme="minorHAnsi" w:eastAsia="Arial" w:hAnsiTheme="minorHAnsi"/>
                <w:sz w:val="20"/>
                <w:szCs w:val="22"/>
                <w:lang w:val="en-GB"/>
              </w:rPr>
              <w:t>Amend 1.2 Table 2 Defined Terms ‘Visa’</w:t>
            </w:r>
            <w:r w:rsidR="006415CA" w:rsidRPr="00285E1F">
              <w:rPr>
                <w:rFonts w:asciiTheme="minorHAnsi" w:eastAsia="Arial" w:hAnsiTheme="minorHAnsi"/>
                <w:sz w:val="20"/>
                <w:szCs w:val="22"/>
                <w:lang w:val="en-GB"/>
              </w:rPr>
              <w:t xml:space="preserve"> to add note regarding </w:t>
            </w:r>
            <w:r w:rsidR="00050CBC" w:rsidRPr="00285E1F">
              <w:rPr>
                <w:rFonts w:asciiTheme="minorHAnsi" w:eastAsia="Arial" w:hAnsiTheme="minorHAnsi"/>
                <w:sz w:val="20"/>
                <w:szCs w:val="22"/>
                <w:lang w:val="en-GB"/>
              </w:rPr>
              <w:t>408 Visa (page 1</w:t>
            </w:r>
            <w:r w:rsidR="0029238C">
              <w:rPr>
                <w:rFonts w:asciiTheme="minorHAnsi" w:eastAsia="Arial" w:hAnsiTheme="minorHAnsi"/>
                <w:sz w:val="20"/>
                <w:szCs w:val="22"/>
                <w:lang w:val="en-GB"/>
              </w:rPr>
              <w:t>2</w:t>
            </w:r>
            <w:r w:rsidR="00050CBC" w:rsidRPr="00285E1F">
              <w:rPr>
                <w:rFonts w:asciiTheme="minorHAnsi" w:eastAsia="Arial" w:hAnsiTheme="minorHAnsi"/>
                <w:sz w:val="20"/>
                <w:szCs w:val="22"/>
                <w:lang w:val="en-GB"/>
              </w:rPr>
              <w:t>)</w:t>
            </w:r>
          </w:p>
          <w:p w14:paraId="76057041" w14:textId="5E4E5089" w:rsidR="00B21733" w:rsidRPr="00285E1F" w:rsidRDefault="00B21733" w:rsidP="00B21733">
            <w:pPr>
              <w:pStyle w:val="Body3"/>
              <w:numPr>
                <w:ilvl w:val="0"/>
                <w:numId w:val="0"/>
              </w:numPr>
              <w:rPr>
                <w:lang w:val="en-GB"/>
              </w:rPr>
            </w:pPr>
            <w:r w:rsidRPr="00285E1F">
              <w:rPr>
                <w:lang w:val="en-GB"/>
              </w:rPr>
              <w:t>Amend 1.2 Table Defined Terms ‘You’ to add ‘Your’</w:t>
            </w:r>
            <w:r w:rsidR="009B12AD" w:rsidRPr="00285E1F">
              <w:rPr>
                <w:lang w:val="en-GB"/>
              </w:rPr>
              <w:t xml:space="preserve"> </w:t>
            </w:r>
            <w:r w:rsidRPr="00285E1F">
              <w:rPr>
                <w:lang w:val="en-GB"/>
              </w:rPr>
              <w:t>(page 1</w:t>
            </w:r>
            <w:r w:rsidR="0029238C">
              <w:rPr>
                <w:lang w:val="en-GB"/>
              </w:rPr>
              <w:t>2</w:t>
            </w:r>
            <w:r w:rsidRPr="00285E1F">
              <w:rPr>
                <w:lang w:val="en-GB"/>
              </w:rPr>
              <w:t>)</w:t>
            </w:r>
          </w:p>
          <w:p w14:paraId="2A86B144" w14:textId="697D9734" w:rsidR="009435A1" w:rsidRPr="00285E1F" w:rsidRDefault="00050CBC" w:rsidP="00050CBC">
            <w:pPr>
              <w:pStyle w:val="Body2"/>
              <w:numPr>
                <w:ilvl w:val="0"/>
                <w:numId w:val="0"/>
              </w:numPr>
              <w:rPr>
                <w:rFonts w:asciiTheme="minorHAnsi" w:eastAsia="Arial" w:hAnsiTheme="minorHAnsi"/>
                <w:sz w:val="20"/>
                <w:szCs w:val="22"/>
                <w:lang w:val="en-GB"/>
              </w:rPr>
            </w:pPr>
            <w:r w:rsidRPr="00285E1F">
              <w:rPr>
                <w:rFonts w:asciiTheme="minorHAnsi" w:eastAsia="Arial" w:hAnsiTheme="minorHAnsi"/>
                <w:sz w:val="20"/>
                <w:szCs w:val="22"/>
                <w:lang w:val="en-GB"/>
              </w:rPr>
              <w:t>Amend</w:t>
            </w:r>
            <w:r w:rsidR="00F32FB2" w:rsidRPr="00285E1F">
              <w:rPr>
                <w:rFonts w:asciiTheme="minorHAnsi" w:eastAsia="Arial" w:hAnsiTheme="minorHAnsi"/>
                <w:sz w:val="20"/>
                <w:szCs w:val="22"/>
                <w:lang w:val="en-GB"/>
              </w:rPr>
              <w:t xml:space="preserve"> 1.</w:t>
            </w:r>
            <w:r w:rsidR="00BF0E1F" w:rsidRPr="00285E1F">
              <w:rPr>
                <w:rFonts w:asciiTheme="minorHAnsi" w:eastAsia="Arial" w:hAnsiTheme="minorHAnsi"/>
                <w:sz w:val="20"/>
                <w:szCs w:val="22"/>
                <w:lang w:val="en-GB"/>
              </w:rPr>
              <w:t xml:space="preserve">3 Table 4 </w:t>
            </w:r>
            <w:r w:rsidR="00984FBD" w:rsidRPr="00285E1F">
              <w:rPr>
                <w:rFonts w:asciiTheme="minorHAnsi" w:eastAsia="Arial" w:hAnsiTheme="minorHAnsi"/>
                <w:sz w:val="20"/>
                <w:szCs w:val="22"/>
                <w:lang w:val="en-GB"/>
              </w:rPr>
              <w:t>‘</w:t>
            </w:r>
            <w:r w:rsidR="00670A13" w:rsidRPr="00285E1F">
              <w:rPr>
                <w:rFonts w:asciiTheme="minorHAnsi" w:eastAsia="Arial" w:hAnsiTheme="minorHAnsi"/>
                <w:sz w:val="20"/>
                <w:szCs w:val="22"/>
                <w:lang w:val="en-GB"/>
              </w:rPr>
              <w:t xml:space="preserve">Other Useful Information and </w:t>
            </w:r>
            <w:r w:rsidR="00BF0E1F" w:rsidRPr="00285E1F">
              <w:rPr>
                <w:rFonts w:asciiTheme="minorHAnsi" w:eastAsia="Arial" w:hAnsiTheme="minorHAnsi"/>
                <w:sz w:val="20"/>
                <w:szCs w:val="22"/>
                <w:lang w:val="en-GB"/>
              </w:rPr>
              <w:t>Contact</w:t>
            </w:r>
            <w:r w:rsidR="00670A13" w:rsidRPr="00285E1F">
              <w:rPr>
                <w:rFonts w:asciiTheme="minorHAnsi" w:eastAsia="Arial" w:hAnsiTheme="minorHAnsi"/>
                <w:sz w:val="20"/>
                <w:szCs w:val="22"/>
                <w:lang w:val="en-GB"/>
              </w:rPr>
              <w:t>s</w:t>
            </w:r>
            <w:r w:rsidR="00984FBD" w:rsidRPr="00285E1F">
              <w:rPr>
                <w:rFonts w:asciiTheme="minorHAnsi" w:eastAsia="Arial" w:hAnsiTheme="minorHAnsi"/>
                <w:sz w:val="20"/>
                <w:szCs w:val="22"/>
                <w:lang w:val="en-GB"/>
              </w:rPr>
              <w:t>’</w:t>
            </w:r>
            <w:r w:rsidR="00670A13" w:rsidRPr="00285E1F">
              <w:rPr>
                <w:rFonts w:asciiTheme="minorHAnsi" w:eastAsia="Arial" w:hAnsiTheme="minorHAnsi"/>
                <w:sz w:val="20"/>
                <w:szCs w:val="22"/>
                <w:lang w:val="en-GB"/>
              </w:rPr>
              <w:t xml:space="preserve"> </w:t>
            </w:r>
            <w:r w:rsidR="001B5472" w:rsidRPr="00285E1F">
              <w:rPr>
                <w:rFonts w:asciiTheme="minorHAnsi" w:eastAsia="Arial" w:hAnsiTheme="minorHAnsi"/>
                <w:sz w:val="20"/>
                <w:szCs w:val="22"/>
                <w:lang w:val="en-GB"/>
              </w:rPr>
              <w:t>‘Department’s IT System</w:t>
            </w:r>
            <w:r w:rsidR="002652E0" w:rsidRPr="00285E1F">
              <w:rPr>
                <w:rFonts w:asciiTheme="minorHAnsi" w:eastAsia="Arial" w:hAnsiTheme="minorHAnsi"/>
                <w:sz w:val="20"/>
                <w:szCs w:val="22"/>
                <w:lang w:val="en-GB"/>
              </w:rPr>
              <w:t>s</w:t>
            </w:r>
            <w:r w:rsidR="001B5472" w:rsidRPr="00285E1F">
              <w:rPr>
                <w:rFonts w:asciiTheme="minorHAnsi" w:eastAsia="Arial" w:hAnsiTheme="minorHAnsi"/>
                <w:sz w:val="20"/>
                <w:szCs w:val="22"/>
                <w:lang w:val="en-GB"/>
              </w:rPr>
              <w:t xml:space="preserve"> to add PALMIS email address</w:t>
            </w:r>
            <w:r w:rsidR="00392FCC" w:rsidRPr="00285E1F">
              <w:rPr>
                <w:rFonts w:asciiTheme="minorHAnsi" w:eastAsia="Arial" w:hAnsiTheme="minorHAnsi"/>
                <w:sz w:val="20"/>
                <w:szCs w:val="22"/>
                <w:lang w:val="en-GB"/>
              </w:rPr>
              <w:t xml:space="preserve"> (page 1</w:t>
            </w:r>
            <w:r w:rsidR="0029238C">
              <w:rPr>
                <w:rFonts w:asciiTheme="minorHAnsi" w:eastAsia="Arial" w:hAnsiTheme="minorHAnsi"/>
                <w:sz w:val="20"/>
                <w:szCs w:val="22"/>
                <w:lang w:val="en-GB"/>
              </w:rPr>
              <w:t>2</w:t>
            </w:r>
            <w:r w:rsidR="00392FCC" w:rsidRPr="00285E1F">
              <w:rPr>
                <w:rFonts w:asciiTheme="minorHAnsi" w:eastAsia="Arial" w:hAnsiTheme="minorHAnsi"/>
                <w:sz w:val="20"/>
                <w:szCs w:val="22"/>
                <w:lang w:val="en-GB"/>
              </w:rPr>
              <w:t>)</w:t>
            </w:r>
          </w:p>
          <w:p w14:paraId="1C59EFE4" w14:textId="4FB4DD86" w:rsidR="001722B9" w:rsidRPr="00285E1F" w:rsidRDefault="00E252DB" w:rsidP="00050CBC">
            <w:pPr>
              <w:pStyle w:val="Body2"/>
              <w:numPr>
                <w:ilvl w:val="0"/>
                <w:numId w:val="0"/>
              </w:numPr>
              <w:rPr>
                <w:rFonts w:asciiTheme="minorHAnsi" w:eastAsia="Arial" w:hAnsiTheme="minorHAnsi"/>
                <w:sz w:val="20"/>
                <w:szCs w:val="22"/>
                <w:lang w:val="en-GB"/>
              </w:rPr>
            </w:pPr>
            <w:r w:rsidRPr="00285E1F">
              <w:rPr>
                <w:rFonts w:asciiTheme="minorHAnsi" w:eastAsia="Arial" w:hAnsiTheme="minorHAnsi"/>
                <w:sz w:val="20"/>
                <w:szCs w:val="22"/>
                <w:lang w:val="en-GB"/>
              </w:rPr>
              <w:t>Amend</w:t>
            </w:r>
            <w:r w:rsidR="00C06369" w:rsidRPr="00285E1F">
              <w:rPr>
                <w:rFonts w:asciiTheme="minorHAnsi" w:eastAsia="Arial" w:hAnsiTheme="minorHAnsi"/>
                <w:sz w:val="20"/>
                <w:szCs w:val="22"/>
                <w:lang w:val="en-GB"/>
              </w:rPr>
              <w:t xml:space="preserve"> 2.1.1 (</w:t>
            </w:r>
            <w:r w:rsidR="00CB1EBE" w:rsidRPr="00285E1F">
              <w:rPr>
                <w:rFonts w:asciiTheme="minorHAnsi" w:eastAsia="Arial" w:hAnsiTheme="minorHAnsi"/>
                <w:sz w:val="20"/>
                <w:szCs w:val="22"/>
                <w:lang w:val="en-GB"/>
              </w:rPr>
              <w:t>b</w:t>
            </w:r>
            <w:r w:rsidR="00C06369" w:rsidRPr="00285E1F">
              <w:rPr>
                <w:rFonts w:asciiTheme="minorHAnsi" w:eastAsia="Arial" w:hAnsiTheme="minorHAnsi"/>
                <w:sz w:val="20"/>
                <w:szCs w:val="22"/>
                <w:lang w:val="en-GB"/>
              </w:rPr>
              <w:t>)</w:t>
            </w:r>
            <w:r w:rsidR="00CB1EBE" w:rsidRPr="00285E1F">
              <w:rPr>
                <w:rFonts w:asciiTheme="minorHAnsi" w:eastAsia="Arial" w:hAnsiTheme="minorHAnsi"/>
                <w:sz w:val="20"/>
                <w:szCs w:val="22"/>
                <w:lang w:val="en-GB"/>
              </w:rPr>
              <w:t xml:space="preserve">(iii) </w:t>
            </w:r>
            <w:r w:rsidR="00984FBD" w:rsidRPr="00285E1F">
              <w:rPr>
                <w:rFonts w:asciiTheme="minorHAnsi" w:eastAsia="Arial" w:hAnsiTheme="minorHAnsi"/>
                <w:sz w:val="20"/>
                <w:szCs w:val="22"/>
                <w:lang w:val="en-GB"/>
              </w:rPr>
              <w:t>‘</w:t>
            </w:r>
            <w:r w:rsidR="00C06369" w:rsidRPr="00285E1F">
              <w:rPr>
                <w:rFonts w:asciiTheme="minorHAnsi" w:eastAsia="Arial" w:hAnsiTheme="minorHAnsi"/>
                <w:sz w:val="20"/>
                <w:szCs w:val="22"/>
                <w:lang w:val="en-GB"/>
              </w:rPr>
              <w:t>Recruitment Requirements</w:t>
            </w:r>
            <w:r w:rsidR="00984FBD" w:rsidRPr="00285E1F">
              <w:rPr>
                <w:rFonts w:asciiTheme="minorHAnsi" w:eastAsia="Arial" w:hAnsiTheme="minorHAnsi"/>
                <w:sz w:val="20"/>
                <w:szCs w:val="22"/>
                <w:lang w:val="en-GB"/>
              </w:rPr>
              <w:t>’</w:t>
            </w:r>
            <w:r w:rsidR="00CB1EBE" w:rsidRPr="00285E1F">
              <w:rPr>
                <w:rFonts w:asciiTheme="minorHAnsi" w:eastAsia="Arial" w:hAnsiTheme="minorHAnsi"/>
                <w:sz w:val="20"/>
                <w:szCs w:val="22"/>
                <w:lang w:val="en-GB"/>
              </w:rPr>
              <w:t xml:space="preserve"> </w:t>
            </w:r>
            <w:r w:rsidR="008E72D1" w:rsidRPr="00285E1F">
              <w:rPr>
                <w:rFonts w:asciiTheme="minorHAnsi" w:eastAsia="Arial" w:hAnsiTheme="minorHAnsi"/>
                <w:sz w:val="20"/>
                <w:szCs w:val="22"/>
                <w:lang w:val="en-GB"/>
              </w:rPr>
              <w:t>to add ‘substantial’</w:t>
            </w:r>
            <w:r w:rsidR="00894876">
              <w:rPr>
                <w:rFonts w:asciiTheme="minorHAnsi" w:eastAsia="Arial" w:hAnsiTheme="minorHAnsi"/>
                <w:sz w:val="20"/>
                <w:szCs w:val="22"/>
                <w:lang w:val="en-GB"/>
              </w:rPr>
              <w:t xml:space="preserve"> </w:t>
            </w:r>
            <w:r w:rsidR="00716CB4">
              <w:rPr>
                <w:rFonts w:asciiTheme="minorHAnsi" w:eastAsia="Arial" w:hAnsiTheme="minorHAnsi"/>
                <w:sz w:val="20"/>
                <w:szCs w:val="22"/>
                <w:lang w:val="en-GB"/>
              </w:rPr>
              <w:br/>
            </w:r>
            <w:r w:rsidR="008E72D1" w:rsidRPr="00285E1F">
              <w:rPr>
                <w:rFonts w:asciiTheme="minorHAnsi" w:eastAsia="Arial" w:hAnsiTheme="minorHAnsi"/>
                <w:sz w:val="20"/>
                <w:szCs w:val="22"/>
                <w:lang w:val="en-GB"/>
              </w:rPr>
              <w:t>(page 1</w:t>
            </w:r>
            <w:r w:rsidR="0029238C">
              <w:rPr>
                <w:rFonts w:asciiTheme="minorHAnsi" w:eastAsia="Arial" w:hAnsiTheme="minorHAnsi"/>
                <w:sz w:val="20"/>
                <w:szCs w:val="22"/>
                <w:lang w:val="en-GB"/>
              </w:rPr>
              <w:t>4</w:t>
            </w:r>
            <w:r w:rsidR="008E72D1" w:rsidRPr="00285E1F">
              <w:rPr>
                <w:rFonts w:asciiTheme="minorHAnsi" w:eastAsia="Arial" w:hAnsiTheme="minorHAnsi"/>
                <w:sz w:val="20"/>
                <w:szCs w:val="22"/>
                <w:lang w:val="en-GB"/>
              </w:rPr>
              <w:t>)</w:t>
            </w:r>
            <w:r w:rsidRPr="00285E1F">
              <w:rPr>
                <w:rFonts w:asciiTheme="minorHAnsi" w:eastAsia="Arial" w:hAnsiTheme="minorHAnsi"/>
                <w:sz w:val="20"/>
                <w:szCs w:val="22"/>
                <w:lang w:val="en-GB"/>
              </w:rPr>
              <w:t xml:space="preserve"> </w:t>
            </w:r>
          </w:p>
          <w:p w14:paraId="4154CB14" w14:textId="187F18C9" w:rsidR="001722B9" w:rsidRPr="00285E1F" w:rsidRDefault="001722B9" w:rsidP="001722B9">
            <w:pPr>
              <w:pStyle w:val="Body2"/>
              <w:numPr>
                <w:ilvl w:val="0"/>
                <w:numId w:val="0"/>
              </w:numPr>
              <w:rPr>
                <w:rFonts w:asciiTheme="minorHAnsi" w:eastAsia="Arial" w:hAnsiTheme="minorHAnsi"/>
                <w:sz w:val="20"/>
                <w:szCs w:val="22"/>
                <w:lang w:val="en-GB"/>
              </w:rPr>
            </w:pPr>
            <w:r w:rsidRPr="00285E1F">
              <w:rPr>
                <w:rFonts w:asciiTheme="minorHAnsi" w:eastAsia="Arial" w:hAnsiTheme="minorHAnsi"/>
                <w:sz w:val="20"/>
                <w:szCs w:val="22"/>
                <w:lang w:val="en-GB"/>
              </w:rPr>
              <w:t xml:space="preserve">Amend 2.1.1 (b)(iv) </w:t>
            </w:r>
            <w:r w:rsidR="00984FBD" w:rsidRPr="00285E1F">
              <w:rPr>
                <w:rFonts w:asciiTheme="minorHAnsi" w:eastAsia="Arial" w:hAnsiTheme="minorHAnsi"/>
                <w:sz w:val="20"/>
                <w:szCs w:val="22"/>
                <w:lang w:val="en-GB"/>
              </w:rPr>
              <w:t>‘</w:t>
            </w:r>
            <w:r w:rsidRPr="00285E1F">
              <w:rPr>
                <w:rFonts w:asciiTheme="minorHAnsi" w:eastAsia="Arial" w:hAnsiTheme="minorHAnsi"/>
                <w:sz w:val="20"/>
                <w:szCs w:val="22"/>
                <w:lang w:val="en-GB"/>
              </w:rPr>
              <w:t>Recruitment Requirements</w:t>
            </w:r>
            <w:r w:rsidR="00984FBD" w:rsidRPr="00285E1F">
              <w:rPr>
                <w:rFonts w:asciiTheme="minorHAnsi" w:eastAsia="Arial" w:hAnsiTheme="minorHAnsi"/>
                <w:sz w:val="20"/>
                <w:szCs w:val="22"/>
                <w:lang w:val="en-GB"/>
              </w:rPr>
              <w:t>’</w:t>
            </w:r>
            <w:r w:rsidRPr="00285E1F">
              <w:rPr>
                <w:rFonts w:asciiTheme="minorHAnsi" w:eastAsia="Arial" w:hAnsiTheme="minorHAnsi"/>
                <w:sz w:val="20"/>
                <w:szCs w:val="22"/>
                <w:lang w:val="en-GB"/>
              </w:rPr>
              <w:t xml:space="preserve"> to </w:t>
            </w:r>
            <w:r w:rsidR="00F4576D" w:rsidRPr="00285E1F">
              <w:rPr>
                <w:rFonts w:asciiTheme="minorHAnsi" w:eastAsia="Arial" w:hAnsiTheme="minorHAnsi"/>
                <w:sz w:val="20"/>
                <w:szCs w:val="22"/>
                <w:lang w:val="en-GB"/>
              </w:rPr>
              <w:t xml:space="preserve">acknowledge that good character is established by visa grant (page </w:t>
            </w:r>
            <w:r w:rsidRPr="00285E1F">
              <w:rPr>
                <w:rFonts w:asciiTheme="minorHAnsi" w:eastAsia="Arial" w:hAnsiTheme="minorHAnsi"/>
                <w:sz w:val="20"/>
                <w:szCs w:val="22"/>
                <w:lang w:val="en-GB"/>
              </w:rPr>
              <w:t>1</w:t>
            </w:r>
            <w:r w:rsidR="0029238C">
              <w:rPr>
                <w:rFonts w:asciiTheme="minorHAnsi" w:eastAsia="Arial" w:hAnsiTheme="minorHAnsi"/>
                <w:sz w:val="20"/>
                <w:szCs w:val="22"/>
                <w:lang w:val="en-GB"/>
              </w:rPr>
              <w:t>4</w:t>
            </w:r>
            <w:r w:rsidRPr="00285E1F">
              <w:rPr>
                <w:rFonts w:asciiTheme="minorHAnsi" w:eastAsia="Arial" w:hAnsiTheme="minorHAnsi"/>
                <w:sz w:val="20"/>
                <w:szCs w:val="22"/>
                <w:lang w:val="en-GB"/>
              </w:rPr>
              <w:t xml:space="preserve">)   </w:t>
            </w:r>
          </w:p>
          <w:p w14:paraId="2290ABE4" w14:textId="628F9F03" w:rsidR="00761AAA" w:rsidRPr="00285E1F" w:rsidRDefault="00F4576D" w:rsidP="00F4576D">
            <w:pPr>
              <w:pStyle w:val="Body2"/>
              <w:numPr>
                <w:ilvl w:val="0"/>
                <w:numId w:val="0"/>
              </w:numPr>
              <w:rPr>
                <w:rFonts w:asciiTheme="minorHAnsi" w:eastAsia="Arial" w:hAnsiTheme="minorHAnsi"/>
                <w:sz w:val="20"/>
                <w:szCs w:val="22"/>
                <w:lang w:val="en-GB"/>
              </w:rPr>
            </w:pPr>
            <w:r w:rsidRPr="00285E1F">
              <w:rPr>
                <w:rFonts w:asciiTheme="minorHAnsi" w:eastAsia="Arial" w:hAnsiTheme="minorHAnsi"/>
                <w:sz w:val="20"/>
                <w:szCs w:val="22"/>
                <w:lang w:val="en-GB"/>
              </w:rPr>
              <w:t>Amend 2.1.1 (b)(v</w:t>
            </w:r>
            <w:r w:rsidR="007054CB" w:rsidRPr="00285E1F">
              <w:rPr>
                <w:rFonts w:asciiTheme="minorHAnsi" w:eastAsia="Arial" w:hAnsiTheme="minorHAnsi"/>
                <w:sz w:val="20"/>
                <w:szCs w:val="22"/>
                <w:lang w:val="en-GB"/>
              </w:rPr>
              <w:t>iii</w:t>
            </w:r>
            <w:r w:rsidRPr="00285E1F">
              <w:rPr>
                <w:rFonts w:asciiTheme="minorHAnsi" w:eastAsia="Arial" w:hAnsiTheme="minorHAnsi"/>
                <w:sz w:val="20"/>
                <w:szCs w:val="22"/>
                <w:lang w:val="en-GB"/>
              </w:rPr>
              <w:t xml:space="preserve">) </w:t>
            </w:r>
            <w:r w:rsidR="00984FBD" w:rsidRPr="00285E1F">
              <w:rPr>
                <w:rFonts w:asciiTheme="minorHAnsi" w:eastAsia="Arial" w:hAnsiTheme="minorHAnsi"/>
                <w:sz w:val="20"/>
                <w:szCs w:val="22"/>
                <w:lang w:val="en-GB"/>
              </w:rPr>
              <w:t>‘</w:t>
            </w:r>
            <w:r w:rsidRPr="00285E1F">
              <w:rPr>
                <w:rFonts w:asciiTheme="minorHAnsi" w:eastAsia="Arial" w:hAnsiTheme="minorHAnsi"/>
                <w:sz w:val="20"/>
                <w:szCs w:val="22"/>
                <w:lang w:val="en-GB"/>
              </w:rPr>
              <w:t>Recruitment Requirements</w:t>
            </w:r>
            <w:r w:rsidR="00984FBD" w:rsidRPr="00285E1F">
              <w:rPr>
                <w:rFonts w:asciiTheme="minorHAnsi" w:eastAsia="Arial" w:hAnsiTheme="minorHAnsi"/>
                <w:sz w:val="20"/>
                <w:szCs w:val="22"/>
                <w:lang w:val="en-GB"/>
              </w:rPr>
              <w:t>’</w:t>
            </w:r>
            <w:r w:rsidRPr="00285E1F">
              <w:rPr>
                <w:rFonts w:asciiTheme="minorHAnsi" w:eastAsia="Arial" w:hAnsiTheme="minorHAnsi"/>
                <w:sz w:val="20"/>
                <w:szCs w:val="22"/>
                <w:lang w:val="en-GB"/>
              </w:rPr>
              <w:t xml:space="preserve"> to </w:t>
            </w:r>
            <w:r w:rsidR="007054CB" w:rsidRPr="00285E1F">
              <w:rPr>
                <w:rFonts w:asciiTheme="minorHAnsi" w:eastAsia="Arial" w:hAnsiTheme="minorHAnsi"/>
                <w:sz w:val="20"/>
                <w:szCs w:val="22"/>
                <w:lang w:val="en-GB"/>
              </w:rPr>
              <w:t xml:space="preserve">amend </w:t>
            </w:r>
            <w:r w:rsidR="00343963" w:rsidRPr="00285E1F">
              <w:rPr>
                <w:rFonts w:asciiTheme="minorHAnsi" w:eastAsia="Arial" w:hAnsiTheme="minorHAnsi"/>
                <w:sz w:val="20"/>
                <w:szCs w:val="22"/>
                <w:lang w:val="en-GB"/>
              </w:rPr>
              <w:t xml:space="preserve">minimum age </w:t>
            </w:r>
            <w:r w:rsidR="00B21733" w:rsidRPr="00285E1F">
              <w:rPr>
                <w:rFonts w:asciiTheme="minorHAnsi" w:eastAsia="Arial" w:hAnsiTheme="minorHAnsi"/>
                <w:sz w:val="20"/>
                <w:szCs w:val="22"/>
                <w:lang w:val="en-GB"/>
              </w:rPr>
              <w:t xml:space="preserve">to align with Deed </w:t>
            </w:r>
            <w:r w:rsidRPr="00285E1F">
              <w:rPr>
                <w:rFonts w:asciiTheme="minorHAnsi" w:eastAsia="Arial" w:hAnsiTheme="minorHAnsi"/>
                <w:sz w:val="20"/>
                <w:szCs w:val="22"/>
                <w:lang w:val="en-GB"/>
              </w:rPr>
              <w:t>(page 1</w:t>
            </w:r>
            <w:r w:rsidR="0029238C">
              <w:rPr>
                <w:rFonts w:asciiTheme="minorHAnsi" w:eastAsia="Arial" w:hAnsiTheme="minorHAnsi"/>
                <w:sz w:val="20"/>
                <w:szCs w:val="22"/>
                <w:lang w:val="en-GB"/>
              </w:rPr>
              <w:t>4</w:t>
            </w:r>
            <w:r w:rsidRPr="00285E1F">
              <w:rPr>
                <w:rFonts w:asciiTheme="minorHAnsi" w:eastAsia="Arial" w:hAnsiTheme="minorHAnsi"/>
                <w:sz w:val="20"/>
                <w:szCs w:val="22"/>
                <w:lang w:val="en-GB"/>
              </w:rPr>
              <w:t xml:space="preserve">) </w:t>
            </w:r>
          </w:p>
          <w:p w14:paraId="478958FF" w14:textId="17D2FE14" w:rsidR="00D663C6" w:rsidRPr="00285E1F" w:rsidRDefault="00E61570" w:rsidP="00F4576D">
            <w:pPr>
              <w:pStyle w:val="Body2"/>
              <w:numPr>
                <w:ilvl w:val="0"/>
                <w:numId w:val="0"/>
              </w:numPr>
              <w:rPr>
                <w:rFonts w:asciiTheme="minorHAnsi" w:eastAsia="Arial" w:hAnsiTheme="minorHAnsi"/>
                <w:sz w:val="20"/>
                <w:szCs w:val="22"/>
                <w:lang w:val="en-GB"/>
              </w:rPr>
            </w:pPr>
            <w:r w:rsidRPr="00285E1F">
              <w:rPr>
                <w:rFonts w:asciiTheme="minorHAnsi" w:eastAsia="Arial" w:hAnsiTheme="minorHAnsi"/>
                <w:sz w:val="20"/>
                <w:szCs w:val="22"/>
                <w:lang w:val="en-GB"/>
              </w:rPr>
              <w:t>Amen</w:t>
            </w:r>
            <w:r w:rsidR="00E77A51" w:rsidRPr="00285E1F">
              <w:rPr>
                <w:rFonts w:asciiTheme="minorHAnsi" w:eastAsia="Arial" w:hAnsiTheme="minorHAnsi"/>
                <w:sz w:val="20"/>
                <w:szCs w:val="22"/>
                <w:lang w:val="en-GB"/>
              </w:rPr>
              <w:t>d</w:t>
            </w:r>
            <w:r w:rsidRPr="00285E1F">
              <w:rPr>
                <w:rFonts w:asciiTheme="minorHAnsi" w:eastAsia="Arial" w:hAnsiTheme="minorHAnsi"/>
                <w:sz w:val="20"/>
                <w:szCs w:val="22"/>
                <w:lang w:val="en-GB"/>
              </w:rPr>
              <w:t xml:space="preserve"> </w:t>
            </w:r>
            <w:r w:rsidR="00E77A51" w:rsidRPr="00285E1F">
              <w:rPr>
                <w:rFonts w:asciiTheme="minorHAnsi" w:eastAsia="Arial" w:hAnsiTheme="minorHAnsi"/>
                <w:sz w:val="20"/>
                <w:szCs w:val="22"/>
                <w:lang w:val="en-GB"/>
              </w:rPr>
              <w:t>2.1 Recruitment Requirements to i</w:t>
            </w:r>
            <w:r w:rsidR="00761AAA" w:rsidRPr="00285E1F">
              <w:rPr>
                <w:rFonts w:asciiTheme="minorHAnsi" w:eastAsia="Arial" w:hAnsiTheme="minorHAnsi"/>
                <w:sz w:val="20"/>
                <w:szCs w:val="22"/>
                <w:lang w:val="en-GB"/>
              </w:rPr>
              <w:t xml:space="preserve">nsert </w:t>
            </w:r>
            <w:r w:rsidRPr="00285E1F">
              <w:rPr>
                <w:rFonts w:asciiTheme="minorHAnsi" w:eastAsia="Arial" w:hAnsiTheme="minorHAnsi"/>
                <w:sz w:val="20"/>
                <w:szCs w:val="22"/>
                <w:lang w:val="en-GB"/>
              </w:rPr>
              <w:t>new 2.1.5</w:t>
            </w:r>
            <w:r w:rsidR="00E77A51" w:rsidRPr="00285E1F">
              <w:rPr>
                <w:rFonts w:asciiTheme="minorHAnsi" w:eastAsia="Arial" w:hAnsiTheme="minorHAnsi"/>
                <w:sz w:val="20"/>
                <w:szCs w:val="22"/>
                <w:lang w:val="en-GB"/>
              </w:rPr>
              <w:t xml:space="preserve"> regarding experience in sectors (page 1</w:t>
            </w:r>
            <w:r w:rsidR="0029238C">
              <w:rPr>
                <w:rFonts w:asciiTheme="minorHAnsi" w:eastAsia="Arial" w:hAnsiTheme="minorHAnsi"/>
                <w:sz w:val="20"/>
                <w:szCs w:val="22"/>
                <w:lang w:val="en-GB"/>
              </w:rPr>
              <w:t>5</w:t>
            </w:r>
            <w:r w:rsidR="00E77A51" w:rsidRPr="00285E1F">
              <w:rPr>
                <w:rFonts w:asciiTheme="minorHAnsi" w:eastAsia="Arial" w:hAnsiTheme="minorHAnsi"/>
                <w:sz w:val="20"/>
                <w:szCs w:val="22"/>
                <w:lang w:val="en-GB"/>
              </w:rPr>
              <w:t>)</w:t>
            </w:r>
            <w:r w:rsidRPr="00285E1F">
              <w:rPr>
                <w:rFonts w:asciiTheme="minorHAnsi" w:eastAsia="Arial" w:hAnsiTheme="minorHAnsi"/>
                <w:sz w:val="20"/>
                <w:szCs w:val="22"/>
                <w:lang w:val="en-GB"/>
              </w:rPr>
              <w:t xml:space="preserve"> </w:t>
            </w:r>
          </w:p>
          <w:p w14:paraId="39948425" w14:textId="4E5F524A" w:rsidR="00C566F3" w:rsidRPr="00285E1F" w:rsidRDefault="00D663C6" w:rsidP="00F4576D">
            <w:pPr>
              <w:pStyle w:val="Body2"/>
              <w:numPr>
                <w:ilvl w:val="0"/>
                <w:numId w:val="0"/>
              </w:numPr>
              <w:rPr>
                <w:rFonts w:asciiTheme="minorHAnsi" w:eastAsia="Arial" w:hAnsiTheme="minorHAnsi"/>
                <w:sz w:val="20"/>
                <w:szCs w:val="22"/>
                <w:lang w:val="en-GB"/>
              </w:rPr>
            </w:pPr>
            <w:r w:rsidRPr="00285E1F">
              <w:rPr>
                <w:rFonts w:asciiTheme="minorHAnsi" w:eastAsia="Arial" w:hAnsiTheme="minorHAnsi"/>
                <w:sz w:val="20"/>
                <w:szCs w:val="22"/>
                <w:lang w:val="en-GB"/>
              </w:rPr>
              <w:t>Amend 2.1.6</w:t>
            </w:r>
            <w:r w:rsidR="00A8423F" w:rsidRPr="00285E1F">
              <w:rPr>
                <w:rFonts w:asciiTheme="minorHAnsi" w:eastAsia="Arial" w:hAnsiTheme="minorHAnsi"/>
                <w:sz w:val="20"/>
                <w:szCs w:val="22"/>
                <w:lang w:val="en-GB"/>
              </w:rPr>
              <w:t xml:space="preserve"> (b)</w:t>
            </w:r>
            <w:r w:rsidRPr="00285E1F">
              <w:rPr>
                <w:rFonts w:asciiTheme="minorHAnsi" w:eastAsia="Arial" w:hAnsiTheme="minorHAnsi"/>
                <w:sz w:val="20"/>
                <w:szCs w:val="22"/>
                <w:lang w:val="en-GB"/>
              </w:rPr>
              <w:t xml:space="preserve"> </w:t>
            </w:r>
            <w:r w:rsidR="00984FBD" w:rsidRPr="00285E1F">
              <w:rPr>
                <w:rFonts w:asciiTheme="minorHAnsi" w:eastAsia="Arial" w:hAnsiTheme="minorHAnsi"/>
                <w:sz w:val="20"/>
                <w:szCs w:val="22"/>
                <w:lang w:val="en-GB"/>
              </w:rPr>
              <w:t>‘</w:t>
            </w:r>
            <w:r w:rsidRPr="00285E1F">
              <w:rPr>
                <w:rFonts w:asciiTheme="minorHAnsi" w:eastAsia="Arial" w:hAnsiTheme="minorHAnsi"/>
                <w:sz w:val="20"/>
                <w:szCs w:val="22"/>
                <w:lang w:val="en-GB"/>
              </w:rPr>
              <w:t>Workplace and Relevant Laws</w:t>
            </w:r>
            <w:r w:rsidR="00984FBD" w:rsidRPr="00285E1F">
              <w:rPr>
                <w:rFonts w:asciiTheme="minorHAnsi" w:eastAsia="Arial" w:hAnsiTheme="minorHAnsi"/>
                <w:sz w:val="20"/>
                <w:szCs w:val="22"/>
                <w:lang w:val="en-GB"/>
              </w:rPr>
              <w:t>’</w:t>
            </w:r>
            <w:r w:rsidR="00A8423F" w:rsidRPr="00285E1F">
              <w:rPr>
                <w:rFonts w:asciiTheme="minorHAnsi" w:eastAsia="Arial" w:hAnsiTheme="minorHAnsi"/>
                <w:sz w:val="20"/>
                <w:szCs w:val="22"/>
                <w:lang w:val="en-GB"/>
              </w:rPr>
              <w:t xml:space="preserve"> to </w:t>
            </w:r>
            <w:r w:rsidR="00B321BD" w:rsidRPr="00285E1F">
              <w:rPr>
                <w:rFonts w:asciiTheme="minorHAnsi" w:eastAsia="Arial" w:hAnsiTheme="minorHAnsi"/>
                <w:sz w:val="20"/>
                <w:szCs w:val="22"/>
                <w:lang w:val="en-GB"/>
              </w:rPr>
              <w:t xml:space="preserve">reflect </w:t>
            </w:r>
            <w:r w:rsidR="00124D14" w:rsidRPr="00285E1F">
              <w:rPr>
                <w:rFonts w:asciiTheme="minorHAnsi" w:eastAsia="Arial" w:hAnsiTheme="minorHAnsi"/>
                <w:sz w:val="20"/>
                <w:szCs w:val="22"/>
                <w:lang w:val="en-GB"/>
              </w:rPr>
              <w:t xml:space="preserve">wording </w:t>
            </w:r>
            <w:r w:rsidR="00B321BD" w:rsidRPr="00285E1F">
              <w:rPr>
                <w:rFonts w:asciiTheme="minorHAnsi" w:eastAsia="Arial" w:hAnsiTheme="minorHAnsi"/>
                <w:sz w:val="20"/>
                <w:szCs w:val="22"/>
                <w:lang w:val="en-GB"/>
              </w:rPr>
              <w:t xml:space="preserve">changes made to 2.1.1 (b)(v) on </w:t>
            </w:r>
            <w:r w:rsidR="00124D14" w:rsidRPr="00285E1F">
              <w:rPr>
                <w:rFonts w:asciiTheme="minorHAnsi" w:eastAsia="Arial" w:hAnsiTheme="minorHAnsi"/>
                <w:sz w:val="20"/>
                <w:szCs w:val="22"/>
                <w:lang w:val="en-GB"/>
              </w:rPr>
              <w:t>12 December 2023</w:t>
            </w:r>
            <w:r w:rsidR="00A8423F" w:rsidRPr="00285E1F">
              <w:rPr>
                <w:rFonts w:asciiTheme="minorHAnsi" w:eastAsia="Arial" w:hAnsiTheme="minorHAnsi"/>
                <w:sz w:val="20"/>
                <w:szCs w:val="22"/>
                <w:lang w:val="en-GB"/>
              </w:rPr>
              <w:t xml:space="preserve"> (page 1</w:t>
            </w:r>
            <w:r w:rsidR="0029238C">
              <w:rPr>
                <w:rFonts w:asciiTheme="minorHAnsi" w:eastAsia="Arial" w:hAnsiTheme="minorHAnsi"/>
                <w:sz w:val="20"/>
                <w:szCs w:val="22"/>
                <w:lang w:val="en-GB"/>
              </w:rPr>
              <w:t>5</w:t>
            </w:r>
            <w:r w:rsidR="00A8423F" w:rsidRPr="00285E1F">
              <w:rPr>
                <w:rFonts w:asciiTheme="minorHAnsi" w:eastAsia="Arial" w:hAnsiTheme="minorHAnsi"/>
                <w:sz w:val="20"/>
                <w:szCs w:val="22"/>
                <w:lang w:val="en-GB"/>
              </w:rPr>
              <w:t xml:space="preserve">) </w:t>
            </w:r>
          </w:p>
          <w:p w14:paraId="1CBCB6D6" w14:textId="358A8883" w:rsidR="00B21733" w:rsidRPr="00285E1F" w:rsidRDefault="00B21733" w:rsidP="00B21733">
            <w:pPr>
              <w:pStyle w:val="Body3"/>
              <w:numPr>
                <w:ilvl w:val="0"/>
                <w:numId w:val="0"/>
              </w:numPr>
              <w:rPr>
                <w:lang w:val="en-GB"/>
              </w:rPr>
            </w:pPr>
            <w:r w:rsidRPr="00285E1F">
              <w:rPr>
                <w:lang w:val="en-GB"/>
              </w:rPr>
              <w:t>Amend 2.1.6 (g) to include ‘report an issue’ (page 1</w:t>
            </w:r>
            <w:r w:rsidR="0029238C">
              <w:rPr>
                <w:lang w:val="en-GB"/>
              </w:rPr>
              <w:t>5</w:t>
            </w:r>
            <w:r w:rsidRPr="00285E1F">
              <w:rPr>
                <w:lang w:val="en-GB"/>
              </w:rPr>
              <w:t>)</w:t>
            </w:r>
          </w:p>
          <w:p w14:paraId="0C713355" w14:textId="716D0FAE" w:rsidR="00BF322E" w:rsidRPr="00285E1F" w:rsidRDefault="00C566F3" w:rsidP="00F4576D">
            <w:pPr>
              <w:pStyle w:val="Body2"/>
              <w:numPr>
                <w:ilvl w:val="0"/>
                <w:numId w:val="0"/>
              </w:numPr>
              <w:rPr>
                <w:rFonts w:asciiTheme="minorHAnsi" w:eastAsia="Arial" w:hAnsiTheme="minorHAnsi"/>
                <w:sz w:val="20"/>
                <w:szCs w:val="22"/>
                <w:lang w:val="en-GB"/>
              </w:rPr>
            </w:pPr>
            <w:r w:rsidRPr="00285E1F">
              <w:rPr>
                <w:rFonts w:asciiTheme="minorHAnsi" w:eastAsia="Arial" w:hAnsiTheme="minorHAnsi"/>
                <w:sz w:val="20"/>
                <w:szCs w:val="22"/>
                <w:lang w:val="en-GB"/>
              </w:rPr>
              <w:t xml:space="preserve">Amend 2.1.10 (e) to </w:t>
            </w:r>
            <w:r w:rsidR="007F35C5" w:rsidRPr="00285E1F">
              <w:rPr>
                <w:rFonts w:asciiTheme="minorHAnsi" w:eastAsia="Arial" w:hAnsiTheme="minorHAnsi"/>
                <w:sz w:val="20"/>
                <w:szCs w:val="22"/>
                <w:lang w:val="en-GB"/>
              </w:rPr>
              <w:t>repair ‘Hiring employees’ link</w:t>
            </w:r>
            <w:r w:rsidR="00B21733" w:rsidRPr="00285E1F">
              <w:rPr>
                <w:rFonts w:asciiTheme="minorHAnsi" w:eastAsia="Arial" w:hAnsiTheme="minorHAnsi"/>
                <w:sz w:val="20"/>
                <w:szCs w:val="22"/>
                <w:lang w:val="en-GB"/>
              </w:rPr>
              <w:t xml:space="preserve"> (page 1</w:t>
            </w:r>
            <w:r w:rsidR="0029238C">
              <w:rPr>
                <w:rFonts w:asciiTheme="minorHAnsi" w:eastAsia="Arial" w:hAnsiTheme="minorHAnsi"/>
                <w:sz w:val="20"/>
                <w:szCs w:val="22"/>
                <w:lang w:val="en-GB"/>
              </w:rPr>
              <w:t>6</w:t>
            </w:r>
            <w:r w:rsidR="00B21733" w:rsidRPr="00285E1F">
              <w:rPr>
                <w:rFonts w:asciiTheme="minorHAnsi" w:eastAsia="Arial" w:hAnsiTheme="minorHAnsi"/>
                <w:sz w:val="20"/>
                <w:szCs w:val="22"/>
                <w:lang w:val="en-GB"/>
              </w:rPr>
              <w:t>)</w:t>
            </w:r>
          </w:p>
          <w:p w14:paraId="42AF1AED" w14:textId="6CAC09BC" w:rsidR="00F4576D" w:rsidRPr="00285E1F" w:rsidRDefault="00BF322E" w:rsidP="00F4576D">
            <w:pPr>
              <w:pStyle w:val="Body2"/>
              <w:numPr>
                <w:ilvl w:val="0"/>
                <w:numId w:val="0"/>
              </w:numPr>
              <w:rPr>
                <w:rFonts w:asciiTheme="minorHAnsi" w:eastAsia="Arial" w:hAnsiTheme="minorHAnsi"/>
                <w:sz w:val="20"/>
                <w:szCs w:val="22"/>
                <w:lang w:val="en-GB"/>
              </w:rPr>
            </w:pPr>
            <w:r w:rsidRPr="00285E1F">
              <w:rPr>
                <w:rFonts w:asciiTheme="minorHAnsi" w:eastAsia="Arial" w:hAnsiTheme="minorHAnsi"/>
                <w:sz w:val="20"/>
                <w:szCs w:val="22"/>
                <w:lang w:val="en-GB"/>
              </w:rPr>
              <w:t xml:space="preserve">Amend </w:t>
            </w:r>
            <w:r w:rsidR="007525A4" w:rsidRPr="00285E1F">
              <w:rPr>
                <w:rFonts w:asciiTheme="minorHAnsi" w:eastAsia="Arial" w:hAnsiTheme="minorHAnsi"/>
                <w:sz w:val="20"/>
                <w:szCs w:val="22"/>
                <w:lang w:val="en-GB"/>
              </w:rPr>
              <w:t xml:space="preserve">2.1.16 (a) </w:t>
            </w:r>
            <w:r w:rsidR="00F61CD9" w:rsidRPr="00285E1F">
              <w:rPr>
                <w:rFonts w:asciiTheme="minorHAnsi" w:eastAsia="Arial" w:hAnsiTheme="minorHAnsi"/>
                <w:sz w:val="20"/>
                <w:szCs w:val="22"/>
                <w:lang w:val="en-GB"/>
              </w:rPr>
              <w:t xml:space="preserve">‘Labour Hire Organisations’ </w:t>
            </w:r>
            <w:r w:rsidR="007525A4" w:rsidRPr="00285E1F">
              <w:rPr>
                <w:rFonts w:asciiTheme="minorHAnsi" w:eastAsia="Arial" w:hAnsiTheme="minorHAnsi"/>
                <w:sz w:val="20"/>
                <w:szCs w:val="22"/>
                <w:lang w:val="en-GB"/>
              </w:rPr>
              <w:t xml:space="preserve">and throughout Guidelines to align ‘Conflict of Interest’ references to </w:t>
            </w:r>
            <w:r w:rsidR="00F61CD9" w:rsidRPr="00285E1F">
              <w:rPr>
                <w:rFonts w:asciiTheme="minorHAnsi" w:eastAsia="Arial" w:hAnsiTheme="minorHAnsi"/>
                <w:sz w:val="20"/>
                <w:szCs w:val="22"/>
                <w:lang w:val="en-GB"/>
              </w:rPr>
              <w:t>definition in the Deed (page</w:t>
            </w:r>
            <w:r w:rsidR="00682BC4" w:rsidRPr="00285E1F">
              <w:rPr>
                <w:rFonts w:asciiTheme="minorHAnsi" w:eastAsia="Arial" w:hAnsiTheme="minorHAnsi"/>
                <w:sz w:val="20"/>
                <w:szCs w:val="22"/>
                <w:lang w:val="en-GB"/>
              </w:rPr>
              <w:t xml:space="preserve"> 1</w:t>
            </w:r>
            <w:r w:rsidR="0029238C">
              <w:rPr>
                <w:rFonts w:asciiTheme="minorHAnsi" w:eastAsia="Arial" w:hAnsiTheme="minorHAnsi"/>
                <w:sz w:val="20"/>
                <w:szCs w:val="22"/>
                <w:lang w:val="en-GB"/>
              </w:rPr>
              <w:t>7</w:t>
            </w:r>
            <w:r w:rsidR="00682BC4" w:rsidRPr="00285E1F">
              <w:rPr>
                <w:rFonts w:asciiTheme="minorHAnsi" w:eastAsia="Arial" w:hAnsiTheme="minorHAnsi"/>
                <w:sz w:val="20"/>
                <w:szCs w:val="22"/>
                <w:lang w:val="en-GB"/>
              </w:rPr>
              <w:t>)</w:t>
            </w:r>
            <w:r w:rsidR="00F61CD9" w:rsidRPr="00285E1F">
              <w:rPr>
                <w:rFonts w:asciiTheme="minorHAnsi" w:eastAsia="Arial" w:hAnsiTheme="minorHAnsi"/>
                <w:sz w:val="20"/>
                <w:szCs w:val="22"/>
                <w:lang w:val="en-GB"/>
              </w:rPr>
              <w:t xml:space="preserve"> </w:t>
            </w:r>
            <w:r w:rsidR="007F35C5" w:rsidRPr="00285E1F">
              <w:rPr>
                <w:rFonts w:asciiTheme="minorHAnsi" w:eastAsia="Arial" w:hAnsiTheme="minorHAnsi"/>
                <w:sz w:val="20"/>
                <w:szCs w:val="22"/>
                <w:lang w:val="en-GB"/>
              </w:rPr>
              <w:t xml:space="preserve"> </w:t>
            </w:r>
            <w:r w:rsidR="00F4576D" w:rsidRPr="00285E1F">
              <w:rPr>
                <w:rFonts w:asciiTheme="minorHAnsi" w:eastAsia="Arial" w:hAnsiTheme="minorHAnsi"/>
                <w:sz w:val="20"/>
                <w:szCs w:val="22"/>
                <w:lang w:val="en-GB"/>
              </w:rPr>
              <w:t xml:space="preserve">  </w:t>
            </w:r>
          </w:p>
          <w:p w14:paraId="7254698B" w14:textId="623DB37B" w:rsidR="00050CBC" w:rsidRPr="00285E1F" w:rsidRDefault="00682BC4" w:rsidP="00050CBC">
            <w:pPr>
              <w:pStyle w:val="Body2"/>
              <w:numPr>
                <w:ilvl w:val="0"/>
                <w:numId w:val="0"/>
              </w:numPr>
              <w:rPr>
                <w:rFonts w:asciiTheme="minorHAnsi" w:eastAsia="Arial" w:hAnsiTheme="minorHAnsi"/>
                <w:sz w:val="20"/>
                <w:szCs w:val="22"/>
                <w:lang w:val="en-GB"/>
              </w:rPr>
            </w:pPr>
            <w:r w:rsidRPr="00285E1F">
              <w:rPr>
                <w:rFonts w:asciiTheme="minorHAnsi" w:eastAsia="Arial" w:hAnsiTheme="minorHAnsi"/>
                <w:sz w:val="20"/>
                <w:szCs w:val="22"/>
                <w:lang w:val="en-GB"/>
              </w:rPr>
              <w:t xml:space="preserve">Amend </w:t>
            </w:r>
            <w:r w:rsidR="00253194" w:rsidRPr="00285E1F">
              <w:rPr>
                <w:rFonts w:asciiTheme="minorHAnsi" w:eastAsia="Arial" w:hAnsiTheme="minorHAnsi"/>
                <w:sz w:val="20"/>
                <w:szCs w:val="22"/>
                <w:lang w:val="en-GB"/>
              </w:rPr>
              <w:t xml:space="preserve">2.1.19 ‘Cultural Competency’ </w:t>
            </w:r>
            <w:r w:rsidR="00976544" w:rsidRPr="00285E1F">
              <w:rPr>
                <w:rFonts w:asciiTheme="minorHAnsi" w:eastAsia="Arial" w:hAnsiTheme="minorHAnsi"/>
                <w:sz w:val="20"/>
                <w:szCs w:val="22"/>
                <w:lang w:val="en-GB"/>
              </w:rPr>
              <w:t>for consistency with 2.1.17 (page 1</w:t>
            </w:r>
            <w:r w:rsidR="0029238C">
              <w:rPr>
                <w:rFonts w:asciiTheme="minorHAnsi" w:eastAsia="Arial" w:hAnsiTheme="minorHAnsi"/>
                <w:sz w:val="20"/>
                <w:szCs w:val="22"/>
                <w:lang w:val="en-GB"/>
              </w:rPr>
              <w:t>7</w:t>
            </w:r>
            <w:r w:rsidR="00976544" w:rsidRPr="00285E1F">
              <w:rPr>
                <w:rFonts w:asciiTheme="minorHAnsi" w:eastAsia="Arial" w:hAnsiTheme="minorHAnsi"/>
                <w:sz w:val="20"/>
                <w:szCs w:val="22"/>
                <w:lang w:val="en-GB"/>
              </w:rPr>
              <w:t>)</w:t>
            </w:r>
            <w:r w:rsidR="00253194" w:rsidRPr="00285E1F">
              <w:rPr>
                <w:rFonts w:asciiTheme="minorHAnsi" w:eastAsia="Arial" w:hAnsiTheme="minorHAnsi"/>
                <w:sz w:val="20"/>
                <w:szCs w:val="22"/>
                <w:lang w:val="en-GB"/>
              </w:rPr>
              <w:t xml:space="preserve"> </w:t>
            </w:r>
          </w:p>
          <w:p w14:paraId="6057F5E1" w14:textId="7FB71347" w:rsidR="00C76B97" w:rsidRPr="00285E1F" w:rsidRDefault="00976544" w:rsidP="00976544">
            <w:pPr>
              <w:pStyle w:val="Body2"/>
              <w:numPr>
                <w:ilvl w:val="0"/>
                <w:numId w:val="0"/>
              </w:numPr>
              <w:rPr>
                <w:rFonts w:asciiTheme="minorHAnsi" w:eastAsia="Arial" w:hAnsiTheme="minorHAnsi"/>
                <w:sz w:val="20"/>
                <w:szCs w:val="22"/>
                <w:lang w:val="en-GB"/>
              </w:rPr>
            </w:pPr>
            <w:r w:rsidRPr="00285E1F">
              <w:rPr>
                <w:rFonts w:asciiTheme="minorHAnsi" w:eastAsia="Arial" w:hAnsiTheme="minorHAnsi"/>
                <w:sz w:val="20"/>
                <w:szCs w:val="22"/>
                <w:lang w:val="en-GB"/>
              </w:rPr>
              <w:t xml:space="preserve">Amend </w:t>
            </w:r>
            <w:r w:rsidR="00A27BEF" w:rsidRPr="00285E1F">
              <w:rPr>
                <w:rFonts w:asciiTheme="minorHAnsi" w:eastAsia="Arial" w:hAnsiTheme="minorHAnsi"/>
                <w:sz w:val="20"/>
                <w:szCs w:val="22"/>
                <w:lang w:val="en-GB"/>
              </w:rPr>
              <w:t>2.2.</w:t>
            </w:r>
            <w:r w:rsidR="007E0E3C" w:rsidRPr="00285E1F">
              <w:rPr>
                <w:rFonts w:asciiTheme="minorHAnsi" w:eastAsia="Arial" w:hAnsiTheme="minorHAnsi"/>
                <w:sz w:val="20"/>
                <w:szCs w:val="22"/>
                <w:lang w:val="en-GB"/>
              </w:rPr>
              <w:t>2 (c) ‘</w:t>
            </w:r>
            <w:r w:rsidR="00A27BEF" w:rsidRPr="00285E1F">
              <w:rPr>
                <w:rFonts w:asciiTheme="minorHAnsi" w:eastAsia="Arial" w:hAnsiTheme="minorHAnsi"/>
                <w:sz w:val="20"/>
                <w:szCs w:val="22"/>
                <w:lang w:val="en-GB"/>
              </w:rPr>
              <w:t>Recruitment Methods if Participating Countries</w:t>
            </w:r>
            <w:r w:rsidR="007E0E3C" w:rsidRPr="00285E1F">
              <w:rPr>
                <w:rFonts w:asciiTheme="minorHAnsi" w:eastAsia="Arial" w:hAnsiTheme="minorHAnsi"/>
                <w:sz w:val="20"/>
                <w:szCs w:val="22"/>
                <w:lang w:val="en-GB"/>
              </w:rPr>
              <w:t>’ to insert ‘Licensed’ (page 1</w:t>
            </w:r>
            <w:r w:rsidR="0029238C">
              <w:rPr>
                <w:rFonts w:asciiTheme="minorHAnsi" w:eastAsia="Arial" w:hAnsiTheme="minorHAnsi"/>
                <w:sz w:val="20"/>
                <w:szCs w:val="22"/>
                <w:lang w:val="en-GB"/>
              </w:rPr>
              <w:t>8</w:t>
            </w:r>
            <w:r w:rsidR="007E0E3C" w:rsidRPr="00285E1F">
              <w:rPr>
                <w:rFonts w:asciiTheme="minorHAnsi" w:eastAsia="Arial" w:hAnsiTheme="minorHAnsi"/>
                <w:sz w:val="20"/>
                <w:szCs w:val="22"/>
                <w:lang w:val="en-GB"/>
              </w:rPr>
              <w:t>)</w:t>
            </w:r>
          </w:p>
          <w:p w14:paraId="0E718754" w14:textId="2738EC83" w:rsidR="00976544" w:rsidRPr="00285E1F" w:rsidRDefault="00C76B97" w:rsidP="00976544">
            <w:pPr>
              <w:pStyle w:val="Body2"/>
              <w:numPr>
                <w:ilvl w:val="0"/>
                <w:numId w:val="0"/>
              </w:numPr>
              <w:rPr>
                <w:rFonts w:asciiTheme="minorHAnsi" w:eastAsia="Arial" w:hAnsiTheme="minorHAnsi"/>
                <w:sz w:val="20"/>
                <w:szCs w:val="22"/>
                <w:lang w:val="en-GB"/>
              </w:rPr>
            </w:pPr>
            <w:r w:rsidRPr="00285E1F">
              <w:rPr>
                <w:rFonts w:asciiTheme="minorHAnsi" w:eastAsia="Arial" w:hAnsiTheme="minorHAnsi"/>
                <w:sz w:val="20"/>
                <w:szCs w:val="22"/>
                <w:lang w:val="en-GB"/>
              </w:rPr>
              <w:t xml:space="preserve">Amend </w:t>
            </w:r>
            <w:r w:rsidR="00814CDD" w:rsidRPr="00285E1F">
              <w:rPr>
                <w:rFonts w:asciiTheme="minorHAnsi" w:eastAsia="Arial" w:hAnsiTheme="minorHAnsi"/>
                <w:sz w:val="20"/>
                <w:szCs w:val="22"/>
                <w:lang w:val="en-GB"/>
              </w:rPr>
              <w:t>2.3.2 ‘</w:t>
            </w:r>
            <w:r w:rsidRPr="00285E1F">
              <w:rPr>
                <w:rFonts w:asciiTheme="minorHAnsi" w:eastAsia="Arial" w:hAnsiTheme="minorHAnsi"/>
                <w:sz w:val="20"/>
                <w:szCs w:val="22"/>
                <w:lang w:val="en-GB"/>
              </w:rPr>
              <w:t>Pay Parity</w:t>
            </w:r>
            <w:r w:rsidR="00814CDD" w:rsidRPr="00285E1F">
              <w:rPr>
                <w:rFonts w:asciiTheme="minorHAnsi" w:eastAsia="Arial" w:hAnsiTheme="minorHAnsi"/>
                <w:sz w:val="20"/>
                <w:szCs w:val="22"/>
                <w:lang w:val="en-GB"/>
              </w:rPr>
              <w:t xml:space="preserve">’ to remove </w:t>
            </w:r>
            <w:r w:rsidR="001B05EE" w:rsidRPr="00285E1F">
              <w:rPr>
                <w:rFonts w:asciiTheme="minorHAnsi" w:eastAsia="Arial" w:hAnsiTheme="minorHAnsi"/>
                <w:sz w:val="20"/>
                <w:szCs w:val="22"/>
                <w:lang w:val="en-GB"/>
              </w:rPr>
              <w:t xml:space="preserve">incorrect link and references to fact sheets </w:t>
            </w:r>
            <w:r w:rsidRPr="00285E1F">
              <w:rPr>
                <w:rFonts w:asciiTheme="minorHAnsi" w:eastAsia="Arial" w:hAnsiTheme="minorHAnsi"/>
                <w:sz w:val="20"/>
                <w:szCs w:val="22"/>
                <w:lang w:val="en-GB"/>
              </w:rPr>
              <w:t>(page 1</w:t>
            </w:r>
            <w:r w:rsidR="0029238C">
              <w:rPr>
                <w:rFonts w:asciiTheme="minorHAnsi" w:eastAsia="Arial" w:hAnsiTheme="minorHAnsi"/>
                <w:sz w:val="20"/>
                <w:szCs w:val="22"/>
                <w:lang w:val="en-GB"/>
              </w:rPr>
              <w:t>8</w:t>
            </w:r>
            <w:r w:rsidRPr="00285E1F">
              <w:rPr>
                <w:rFonts w:asciiTheme="minorHAnsi" w:eastAsia="Arial" w:hAnsiTheme="minorHAnsi"/>
                <w:sz w:val="20"/>
                <w:szCs w:val="22"/>
                <w:lang w:val="en-GB"/>
              </w:rPr>
              <w:t>)</w:t>
            </w:r>
            <w:r w:rsidR="00976544" w:rsidRPr="00285E1F">
              <w:rPr>
                <w:rFonts w:asciiTheme="minorHAnsi" w:eastAsia="Arial" w:hAnsiTheme="minorHAnsi"/>
                <w:sz w:val="20"/>
                <w:szCs w:val="22"/>
                <w:lang w:val="en-GB"/>
              </w:rPr>
              <w:t xml:space="preserve"> </w:t>
            </w:r>
          </w:p>
          <w:p w14:paraId="3D219CA7" w14:textId="6F700E8D" w:rsidR="00E50FB1" w:rsidRPr="00285E1F" w:rsidRDefault="00E50FB1" w:rsidP="00E50FB1">
            <w:pPr>
              <w:pStyle w:val="Body2"/>
              <w:numPr>
                <w:ilvl w:val="0"/>
                <w:numId w:val="0"/>
              </w:numPr>
              <w:rPr>
                <w:rFonts w:asciiTheme="minorHAnsi" w:eastAsia="Arial" w:hAnsiTheme="minorHAnsi"/>
                <w:sz w:val="20"/>
                <w:szCs w:val="22"/>
                <w:lang w:val="en-GB"/>
              </w:rPr>
            </w:pPr>
            <w:r w:rsidRPr="00285E1F">
              <w:rPr>
                <w:rFonts w:asciiTheme="minorHAnsi" w:eastAsia="Arial" w:hAnsiTheme="minorHAnsi"/>
                <w:sz w:val="20"/>
                <w:szCs w:val="22"/>
                <w:lang w:val="en-GB"/>
              </w:rPr>
              <w:t xml:space="preserve">Amend </w:t>
            </w:r>
            <w:r w:rsidR="00A578A9" w:rsidRPr="00285E1F">
              <w:rPr>
                <w:rFonts w:asciiTheme="minorHAnsi" w:eastAsia="Arial" w:hAnsiTheme="minorHAnsi"/>
                <w:sz w:val="20"/>
                <w:szCs w:val="22"/>
                <w:lang w:val="en-GB"/>
              </w:rPr>
              <w:t xml:space="preserve">2.4.2 (d) </w:t>
            </w:r>
            <w:r w:rsidRPr="00285E1F">
              <w:rPr>
                <w:rFonts w:asciiTheme="minorHAnsi" w:eastAsia="Arial" w:hAnsiTheme="minorHAnsi"/>
                <w:sz w:val="20"/>
                <w:szCs w:val="22"/>
                <w:lang w:val="en-GB"/>
              </w:rPr>
              <w:t xml:space="preserve">‘Net Financial Benefit’ (d) to simplify wording (page </w:t>
            </w:r>
            <w:r w:rsidR="00F431A3">
              <w:rPr>
                <w:rFonts w:asciiTheme="minorHAnsi" w:eastAsia="Arial" w:hAnsiTheme="minorHAnsi"/>
                <w:sz w:val="20"/>
                <w:szCs w:val="22"/>
                <w:lang w:val="en-GB"/>
              </w:rPr>
              <w:t>19</w:t>
            </w:r>
            <w:r w:rsidRPr="00285E1F">
              <w:rPr>
                <w:rFonts w:asciiTheme="minorHAnsi" w:eastAsia="Arial" w:hAnsiTheme="minorHAnsi"/>
                <w:sz w:val="20"/>
                <w:szCs w:val="22"/>
                <w:lang w:val="en-GB"/>
              </w:rPr>
              <w:t>)</w:t>
            </w:r>
          </w:p>
          <w:p w14:paraId="16F36E35" w14:textId="3FAB1817" w:rsidR="00F64D35" w:rsidRPr="00285E1F" w:rsidRDefault="005F5F76" w:rsidP="005F5F76">
            <w:pPr>
              <w:pStyle w:val="Body2"/>
              <w:numPr>
                <w:ilvl w:val="0"/>
                <w:numId w:val="0"/>
              </w:numPr>
              <w:rPr>
                <w:rFonts w:asciiTheme="minorHAnsi" w:eastAsia="Arial" w:hAnsiTheme="minorHAnsi"/>
                <w:sz w:val="20"/>
                <w:szCs w:val="22"/>
                <w:lang w:val="en-GB"/>
              </w:rPr>
            </w:pPr>
            <w:r w:rsidRPr="00285E1F">
              <w:rPr>
                <w:rFonts w:asciiTheme="minorHAnsi" w:eastAsia="Arial" w:hAnsiTheme="minorHAnsi"/>
                <w:sz w:val="20"/>
                <w:szCs w:val="22"/>
                <w:lang w:val="en-GB"/>
              </w:rPr>
              <w:t xml:space="preserve">Amend </w:t>
            </w:r>
            <w:r w:rsidR="00F64D35" w:rsidRPr="00285E1F">
              <w:rPr>
                <w:rFonts w:asciiTheme="minorHAnsi" w:eastAsia="Arial" w:hAnsiTheme="minorHAnsi"/>
                <w:sz w:val="20"/>
                <w:szCs w:val="22"/>
                <w:lang w:val="en-GB"/>
              </w:rPr>
              <w:t>3.2.3 ‘</w:t>
            </w:r>
            <w:r w:rsidRPr="00285E1F">
              <w:rPr>
                <w:rFonts w:asciiTheme="minorHAnsi" w:eastAsia="Arial" w:hAnsiTheme="minorHAnsi"/>
                <w:sz w:val="20"/>
                <w:szCs w:val="22"/>
                <w:lang w:val="en-GB"/>
              </w:rPr>
              <w:t>Recruitment Approval</w:t>
            </w:r>
            <w:r w:rsidR="00F64D35" w:rsidRPr="00285E1F">
              <w:rPr>
                <w:rFonts w:asciiTheme="minorHAnsi" w:eastAsia="Arial" w:hAnsiTheme="minorHAnsi"/>
                <w:sz w:val="20"/>
                <w:szCs w:val="22"/>
                <w:lang w:val="en-GB"/>
              </w:rPr>
              <w:t>’ to clarify notification is via email, not the Department’s IT System</w:t>
            </w:r>
            <w:r w:rsidR="002652E0" w:rsidRPr="00285E1F">
              <w:rPr>
                <w:rFonts w:asciiTheme="minorHAnsi" w:eastAsia="Arial" w:hAnsiTheme="minorHAnsi"/>
                <w:sz w:val="20"/>
                <w:szCs w:val="22"/>
                <w:lang w:val="en-GB"/>
              </w:rPr>
              <w:t>s</w:t>
            </w:r>
            <w:r w:rsidR="00F64D35" w:rsidRPr="00285E1F">
              <w:rPr>
                <w:rFonts w:asciiTheme="minorHAnsi" w:eastAsia="Arial" w:hAnsiTheme="minorHAnsi"/>
                <w:sz w:val="20"/>
                <w:szCs w:val="22"/>
                <w:lang w:val="en-GB"/>
              </w:rPr>
              <w:t xml:space="preserve"> (page 2</w:t>
            </w:r>
            <w:r w:rsidR="00F431A3">
              <w:rPr>
                <w:rFonts w:asciiTheme="minorHAnsi" w:eastAsia="Arial" w:hAnsiTheme="minorHAnsi"/>
                <w:sz w:val="20"/>
                <w:szCs w:val="22"/>
                <w:lang w:val="en-GB"/>
              </w:rPr>
              <w:t>1</w:t>
            </w:r>
            <w:r w:rsidR="00F64D35" w:rsidRPr="00285E1F">
              <w:rPr>
                <w:rFonts w:asciiTheme="minorHAnsi" w:eastAsia="Arial" w:hAnsiTheme="minorHAnsi"/>
                <w:sz w:val="20"/>
                <w:szCs w:val="22"/>
                <w:lang w:val="en-GB"/>
              </w:rPr>
              <w:t xml:space="preserve">) </w:t>
            </w:r>
          </w:p>
          <w:p w14:paraId="4BF08204" w14:textId="5A07C0E9" w:rsidR="00F7223D" w:rsidRPr="00285E1F" w:rsidRDefault="00B1257C" w:rsidP="005F5F76">
            <w:pPr>
              <w:pStyle w:val="Body2"/>
              <w:numPr>
                <w:ilvl w:val="0"/>
                <w:numId w:val="0"/>
              </w:numPr>
              <w:rPr>
                <w:rFonts w:asciiTheme="minorHAnsi" w:eastAsia="Arial" w:hAnsiTheme="minorHAnsi"/>
                <w:sz w:val="20"/>
                <w:szCs w:val="22"/>
                <w:lang w:val="en-GB"/>
              </w:rPr>
            </w:pPr>
            <w:r w:rsidRPr="00285E1F">
              <w:rPr>
                <w:rFonts w:asciiTheme="minorHAnsi" w:eastAsia="Arial" w:hAnsiTheme="minorHAnsi"/>
                <w:sz w:val="20"/>
                <w:szCs w:val="22"/>
                <w:lang w:val="en-GB"/>
              </w:rPr>
              <w:t xml:space="preserve">Amend 3.3.6(f) </w:t>
            </w:r>
            <w:r w:rsidR="00FF7914" w:rsidRPr="00285E1F">
              <w:rPr>
                <w:rFonts w:asciiTheme="minorHAnsi" w:eastAsia="Arial" w:hAnsiTheme="minorHAnsi"/>
                <w:sz w:val="20"/>
                <w:szCs w:val="22"/>
                <w:lang w:val="en-GB"/>
              </w:rPr>
              <w:t>‘Labour Market Testing</w:t>
            </w:r>
            <w:r w:rsidRPr="00285E1F">
              <w:rPr>
                <w:rFonts w:asciiTheme="minorHAnsi" w:eastAsia="Arial" w:hAnsiTheme="minorHAnsi"/>
                <w:sz w:val="20"/>
                <w:szCs w:val="22"/>
                <w:lang w:val="en-GB"/>
              </w:rPr>
              <w:t xml:space="preserve">’ to include a note for clarification </w:t>
            </w:r>
            <w:r w:rsidR="00FF7914" w:rsidRPr="00285E1F">
              <w:rPr>
                <w:rFonts w:asciiTheme="minorHAnsi" w:eastAsia="Arial" w:hAnsiTheme="minorHAnsi"/>
                <w:sz w:val="20"/>
                <w:szCs w:val="22"/>
                <w:lang w:val="en-GB"/>
              </w:rPr>
              <w:t>(</w:t>
            </w:r>
            <w:r w:rsidR="00A07D65" w:rsidRPr="00285E1F">
              <w:rPr>
                <w:rFonts w:asciiTheme="minorHAnsi" w:eastAsia="Arial" w:hAnsiTheme="minorHAnsi"/>
                <w:sz w:val="20"/>
                <w:szCs w:val="22"/>
                <w:lang w:val="en-GB"/>
              </w:rPr>
              <w:t>p</w:t>
            </w:r>
            <w:r w:rsidR="00FF7914" w:rsidRPr="00285E1F">
              <w:rPr>
                <w:rFonts w:asciiTheme="minorHAnsi" w:eastAsia="Arial" w:hAnsiTheme="minorHAnsi"/>
                <w:sz w:val="20"/>
                <w:szCs w:val="22"/>
                <w:lang w:val="en-GB"/>
              </w:rPr>
              <w:t>age 2</w:t>
            </w:r>
            <w:r w:rsidR="00F431A3">
              <w:rPr>
                <w:rFonts w:asciiTheme="minorHAnsi" w:eastAsia="Arial" w:hAnsiTheme="minorHAnsi"/>
                <w:sz w:val="20"/>
                <w:szCs w:val="22"/>
                <w:lang w:val="en-GB"/>
              </w:rPr>
              <w:t>2</w:t>
            </w:r>
            <w:r w:rsidR="00FF7914" w:rsidRPr="00285E1F">
              <w:rPr>
                <w:rFonts w:asciiTheme="minorHAnsi" w:eastAsia="Arial" w:hAnsiTheme="minorHAnsi"/>
                <w:sz w:val="20"/>
                <w:szCs w:val="22"/>
                <w:lang w:val="en-GB"/>
              </w:rPr>
              <w:t>)</w:t>
            </w:r>
          </w:p>
          <w:p w14:paraId="34591E8E" w14:textId="64D153DB" w:rsidR="005F5F76" w:rsidRPr="00285E1F" w:rsidRDefault="006702A3" w:rsidP="005A6521">
            <w:pPr>
              <w:pStyle w:val="Body2"/>
              <w:numPr>
                <w:ilvl w:val="0"/>
                <w:numId w:val="0"/>
              </w:numPr>
              <w:rPr>
                <w:rFonts w:asciiTheme="minorHAnsi" w:eastAsia="Arial" w:hAnsiTheme="minorHAnsi"/>
                <w:sz w:val="20"/>
                <w:szCs w:val="22"/>
                <w:lang w:val="en-GB"/>
              </w:rPr>
            </w:pPr>
            <w:r w:rsidRPr="00285E1F">
              <w:rPr>
                <w:rFonts w:asciiTheme="minorHAnsi" w:eastAsia="Arial" w:hAnsiTheme="minorHAnsi"/>
                <w:sz w:val="20"/>
                <w:szCs w:val="22"/>
                <w:lang w:val="en-GB"/>
              </w:rPr>
              <w:t>Amend 3.4.8 ‘Contingency Plan</w:t>
            </w:r>
            <w:r w:rsidR="0090373C" w:rsidRPr="00285E1F">
              <w:rPr>
                <w:rFonts w:asciiTheme="minorHAnsi" w:eastAsia="Arial" w:hAnsiTheme="minorHAnsi"/>
                <w:sz w:val="20"/>
                <w:szCs w:val="22"/>
                <w:lang w:val="en-GB"/>
              </w:rPr>
              <w:t xml:space="preserve">ning’ </w:t>
            </w:r>
            <w:r w:rsidR="00D91F2B" w:rsidRPr="00285E1F">
              <w:rPr>
                <w:rFonts w:asciiTheme="minorHAnsi" w:eastAsia="Arial" w:hAnsiTheme="minorHAnsi"/>
                <w:sz w:val="20"/>
                <w:szCs w:val="22"/>
                <w:lang w:val="en-GB"/>
              </w:rPr>
              <w:t xml:space="preserve">regarding notification requirements </w:t>
            </w:r>
            <w:r w:rsidR="0090373C" w:rsidRPr="00285E1F">
              <w:rPr>
                <w:rFonts w:asciiTheme="minorHAnsi" w:eastAsia="Arial" w:hAnsiTheme="minorHAnsi"/>
                <w:sz w:val="20"/>
                <w:szCs w:val="22"/>
                <w:lang w:val="en-GB"/>
              </w:rPr>
              <w:t>(page 2</w:t>
            </w:r>
            <w:r w:rsidR="00F431A3">
              <w:rPr>
                <w:rFonts w:asciiTheme="minorHAnsi" w:eastAsia="Arial" w:hAnsiTheme="minorHAnsi"/>
                <w:sz w:val="20"/>
                <w:szCs w:val="22"/>
                <w:lang w:val="en-GB"/>
              </w:rPr>
              <w:t>3</w:t>
            </w:r>
            <w:r w:rsidR="0090373C" w:rsidRPr="00285E1F">
              <w:rPr>
                <w:rFonts w:asciiTheme="minorHAnsi" w:eastAsia="Arial" w:hAnsiTheme="minorHAnsi"/>
                <w:sz w:val="20"/>
                <w:szCs w:val="22"/>
                <w:lang w:val="en-GB"/>
              </w:rPr>
              <w:t xml:space="preserve">) </w:t>
            </w:r>
            <w:r w:rsidRPr="00285E1F">
              <w:rPr>
                <w:rFonts w:asciiTheme="minorHAnsi" w:eastAsia="Arial" w:hAnsiTheme="minorHAnsi"/>
                <w:sz w:val="20"/>
                <w:szCs w:val="22"/>
                <w:lang w:val="en-GB"/>
              </w:rPr>
              <w:t xml:space="preserve"> </w:t>
            </w:r>
            <w:r w:rsidR="00935300" w:rsidRPr="00285E1F">
              <w:rPr>
                <w:rFonts w:asciiTheme="minorHAnsi" w:eastAsia="Arial" w:hAnsiTheme="minorHAnsi"/>
                <w:sz w:val="20"/>
                <w:szCs w:val="22"/>
                <w:lang w:val="en-GB"/>
              </w:rPr>
              <w:t xml:space="preserve"> </w:t>
            </w:r>
            <w:r w:rsidR="00FF7914" w:rsidRPr="00285E1F">
              <w:rPr>
                <w:rFonts w:asciiTheme="minorHAnsi" w:eastAsia="Arial" w:hAnsiTheme="minorHAnsi"/>
                <w:sz w:val="20"/>
                <w:szCs w:val="22"/>
                <w:lang w:val="en-GB"/>
              </w:rPr>
              <w:t xml:space="preserve"> </w:t>
            </w:r>
          </w:p>
          <w:p w14:paraId="2C11B69A" w14:textId="4B0E4762" w:rsidR="00362CEE" w:rsidRPr="00285E1F" w:rsidRDefault="00362CEE" w:rsidP="00362CEE">
            <w:pPr>
              <w:pStyle w:val="Body3"/>
              <w:numPr>
                <w:ilvl w:val="0"/>
                <w:numId w:val="0"/>
              </w:numPr>
              <w:rPr>
                <w:lang w:val="en-GB"/>
              </w:rPr>
            </w:pPr>
            <w:r w:rsidRPr="00285E1F">
              <w:rPr>
                <w:lang w:val="en-GB"/>
              </w:rPr>
              <w:t>Amend 3.5.1 to replace ‘less with ‘fewer’ (page 2</w:t>
            </w:r>
            <w:r w:rsidR="00F431A3">
              <w:rPr>
                <w:lang w:val="en-GB"/>
              </w:rPr>
              <w:t>3</w:t>
            </w:r>
            <w:r w:rsidRPr="00285E1F">
              <w:rPr>
                <w:lang w:val="en-GB"/>
              </w:rPr>
              <w:t>)</w:t>
            </w:r>
          </w:p>
          <w:p w14:paraId="2283F9C4" w14:textId="73D462D0" w:rsidR="00BB4C0B" w:rsidRPr="00285E1F" w:rsidRDefault="00BB4C0B" w:rsidP="00BB4C0B">
            <w:pPr>
              <w:pStyle w:val="Body3"/>
              <w:numPr>
                <w:ilvl w:val="0"/>
                <w:numId w:val="0"/>
              </w:numPr>
              <w:rPr>
                <w:lang w:val="en-GB"/>
              </w:rPr>
            </w:pPr>
            <w:r w:rsidRPr="00285E1F">
              <w:rPr>
                <w:lang w:val="en-GB"/>
              </w:rPr>
              <w:t>Amend 3.6.3 (e) ‘Engagement Details’ to remove reference to ‘the relevant’ (page 2</w:t>
            </w:r>
            <w:r w:rsidR="00F431A3">
              <w:rPr>
                <w:lang w:val="en-GB"/>
              </w:rPr>
              <w:t>4</w:t>
            </w:r>
            <w:r w:rsidRPr="00285E1F">
              <w:rPr>
                <w:lang w:val="en-GB"/>
              </w:rPr>
              <w:t>)</w:t>
            </w:r>
          </w:p>
          <w:p w14:paraId="0C05AE5D" w14:textId="7AB5B765" w:rsidR="00BB4C0B" w:rsidRPr="00285E1F" w:rsidRDefault="00BB4C0B" w:rsidP="00BB4C0B">
            <w:pPr>
              <w:pStyle w:val="Body3"/>
              <w:numPr>
                <w:ilvl w:val="0"/>
                <w:numId w:val="0"/>
              </w:numPr>
              <w:rPr>
                <w:lang w:val="en-GB"/>
              </w:rPr>
            </w:pPr>
            <w:r w:rsidRPr="00285E1F">
              <w:rPr>
                <w:lang w:val="en-GB"/>
              </w:rPr>
              <w:t>Amend 3.6.3 (m) ‘Deductions’ to include reference to ‘relevant law’ (page 2</w:t>
            </w:r>
            <w:r w:rsidR="00F431A3">
              <w:rPr>
                <w:lang w:val="en-GB"/>
              </w:rPr>
              <w:t>5</w:t>
            </w:r>
            <w:r w:rsidRPr="00285E1F">
              <w:rPr>
                <w:lang w:val="en-GB"/>
              </w:rPr>
              <w:t>)</w:t>
            </w:r>
          </w:p>
          <w:p w14:paraId="79B42698" w14:textId="0D5DF361" w:rsidR="00317C66" w:rsidRPr="00285E1F" w:rsidRDefault="00AF1DE3" w:rsidP="00317C66">
            <w:pPr>
              <w:pStyle w:val="Body2"/>
              <w:numPr>
                <w:ilvl w:val="0"/>
                <w:numId w:val="0"/>
              </w:numPr>
              <w:rPr>
                <w:rFonts w:asciiTheme="minorHAnsi" w:eastAsia="Arial" w:hAnsiTheme="minorHAnsi"/>
                <w:sz w:val="20"/>
                <w:szCs w:val="22"/>
                <w:lang w:val="en-GB"/>
              </w:rPr>
            </w:pPr>
            <w:r w:rsidRPr="00285E1F">
              <w:rPr>
                <w:rFonts w:asciiTheme="minorHAnsi" w:eastAsia="Arial" w:hAnsiTheme="minorHAnsi"/>
                <w:sz w:val="20"/>
                <w:szCs w:val="22"/>
                <w:lang w:val="en-GB"/>
              </w:rPr>
              <w:t xml:space="preserve">Amend </w:t>
            </w:r>
            <w:r w:rsidR="00B36F0B" w:rsidRPr="00285E1F">
              <w:rPr>
                <w:rFonts w:asciiTheme="minorHAnsi" w:eastAsia="Arial" w:hAnsiTheme="minorHAnsi"/>
                <w:sz w:val="20"/>
                <w:szCs w:val="22"/>
                <w:lang w:val="en-GB"/>
              </w:rPr>
              <w:t xml:space="preserve">3.6.3(n) ‘Offer of Employment’ </w:t>
            </w:r>
            <w:r w:rsidR="00FA537B" w:rsidRPr="00285E1F">
              <w:rPr>
                <w:rFonts w:asciiTheme="minorHAnsi" w:eastAsia="Arial" w:hAnsiTheme="minorHAnsi"/>
                <w:sz w:val="20"/>
                <w:szCs w:val="22"/>
                <w:lang w:val="en-GB"/>
              </w:rPr>
              <w:t xml:space="preserve">to insert ‘Workers’ to ‘Privacy Notice and Consent </w:t>
            </w:r>
            <w:r w:rsidR="00317C66" w:rsidRPr="00285E1F">
              <w:rPr>
                <w:rFonts w:asciiTheme="minorHAnsi" w:eastAsia="Arial" w:hAnsiTheme="minorHAnsi"/>
                <w:sz w:val="20"/>
                <w:szCs w:val="22"/>
                <w:lang w:val="en-GB"/>
              </w:rPr>
              <w:t xml:space="preserve">Form’ </w:t>
            </w:r>
            <w:r w:rsidR="00FA537B" w:rsidRPr="00285E1F">
              <w:rPr>
                <w:rFonts w:asciiTheme="minorHAnsi" w:eastAsia="Arial" w:hAnsiTheme="minorHAnsi"/>
                <w:sz w:val="20"/>
                <w:szCs w:val="22"/>
                <w:lang w:val="en-GB"/>
              </w:rPr>
              <w:t>for clarification (page 2</w:t>
            </w:r>
            <w:r w:rsidR="00F431A3">
              <w:rPr>
                <w:rFonts w:asciiTheme="minorHAnsi" w:eastAsia="Arial" w:hAnsiTheme="minorHAnsi"/>
                <w:sz w:val="20"/>
                <w:szCs w:val="22"/>
                <w:lang w:val="en-GB"/>
              </w:rPr>
              <w:t>5</w:t>
            </w:r>
            <w:r w:rsidR="00FA537B" w:rsidRPr="00285E1F">
              <w:rPr>
                <w:rFonts w:asciiTheme="minorHAnsi" w:eastAsia="Arial" w:hAnsiTheme="minorHAnsi"/>
                <w:sz w:val="20"/>
                <w:szCs w:val="22"/>
                <w:lang w:val="en-GB"/>
              </w:rPr>
              <w:t>)</w:t>
            </w:r>
          </w:p>
          <w:p w14:paraId="73944914" w14:textId="28C996E8" w:rsidR="00BB4C0B" w:rsidRPr="00285E1F" w:rsidRDefault="00BB4C0B" w:rsidP="00BB4C0B">
            <w:pPr>
              <w:pStyle w:val="Body3"/>
              <w:numPr>
                <w:ilvl w:val="0"/>
                <w:numId w:val="0"/>
              </w:numPr>
              <w:rPr>
                <w:lang w:val="en-GB"/>
              </w:rPr>
            </w:pPr>
            <w:r w:rsidRPr="00285E1F">
              <w:rPr>
                <w:lang w:val="en-GB"/>
              </w:rPr>
              <w:t>Amend 3.6.4 (c) to include ‘and deductions’ of health insurance (page 2</w:t>
            </w:r>
            <w:r w:rsidR="00F431A3">
              <w:rPr>
                <w:lang w:val="en-GB"/>
              </w:rPr>
              <w:t>5</w:t>
            </w:r>
            <w:r w:rsidRPr="00285E1F">
              <w:rPr>
                <w:lang w:val="en-GB"/>
              </w:rPr>
              <w:t>)</w:t>
            </w:r>
          </w:p>
          <w:p w14:paraId="42BA1C92" w14:textId="16AA9596" w:rsidR="009C083C" w:rsidRPr="00285E1F" w:rsidRDefault="00317C66" w:rsidP="009C083C">
            <w:pPr>
              <w:pStyle w:val="Body2"/>
              <w:numPr>
                <w:ilvl w:val="0"/>
                <w:numId w:val="0"/>
              </w:numPr>
              <w:rPr>
                <w:rFonts w:asciiTheme="minorHAnsi" w:eastAsia="Arial" w:hAnsiTheme="minorHAnsi"/>
                <w:sz w:val="20"/>
                <w:szCs w:val="22"/>
                <w:lang w:val="en-GB"/>
              </w:rPr>
            </w:pPr>
            <w:r w:rsidRPr="00285E1F">
              <w:rPr>
                <w:rFonts w:asciiTheme="minorHAnsi" w:eastAsia="Arial" w:hAnsiTheme="minorHAnsi"/>
                <w:sz w:val="20"/>
                <w:szCs w:val="22"/>
                <w:lang w:val="en-GB"/>
              </w:rPr>
              <w:t>Amend 3.6.</w:t>
            </w:r>
            <w:r w:rsidR="005A4BDE" w:rsidRPr="00285E1F">
              <w:rPr>
                <w:rFonts w:asciiTheme="minorHAnsi" w:eastAsia="Arial" w:hAnsiTheme="minorHAnsi"/>
                <w:sz w:val="20"/>
                <w:szCs w:val="22"/>
                <w:lang w:val="en-GB"/>
              </w:rPr>
              <w:t>7</w:t>
            </w:r>
            <w:r w:rsidRPr="00285E1F">
              <w:rPr>
                <w:rFonts w:asciiTheme="minorHAnsi" w:eastAsia="Arial" w:hAnsiTheme="minorHAnsi"/>
                <w:sz w:val="20"/>
                <w:szCs w:val="22"/>
                <w:lang w:val="en-GB"/>
              </w:rPr>
              <w:t xml:space="preserve"> ‘Offer of Employment’</w:t>
            </w:r>
            <w:r w:rsidR="005A4BDE" w:rsidRPr="00285E1F">
              <w:rPr>
                <w:rFonts w:asciiTheme="minorHAnsi" w:eastAsia="Arial" w:hAnsiTheme="minorHAnsi"/>
                <w:sz w:val="20"/>
                <w:szCs w:val="22"/>
                <w:lang w:val="en-GB"/>
              </w:rPr>
              <w:t xml:space="preserve"> reworded to simplify </w:t>
            </w:r>
            <w:r w:rsidR="007F35A2" w:rsidRPr="00285E1F">
              <w:rPr>
                <w:rFonts w:asciiTheme="minorHAnsi" w:eastAsia="Arial" w:hAnsiTheme="minorHAnsi"/>
                <w:sz w:val="20"/>
                <w:szCs w:val="22"/>
                <w:lang w:val="en-GB"/>
              </w:rPr>
              <w:t>(page 2</w:t>
            </w:r>
            <w:r w:rsidR="00F431A3">
              <w:rPr>
                <w:rFonts w:asciiTheme="minorHAnsi" w:eastAsia="Arial" w:hAnsiTheme="minorHAnsi"/>
                <w:sz w:val="20"/>
                <w:szCs w:val="22"/>
                <w:lang w:val="en-GB"/>
              </w:rPr>
              <w:t>6</w:t>
            </w:r>
            <w:r w:rsidR="007F35A2" w:rsidRPr="00285E1F">
              <w:rPr>
                <w:rFonts w:asciiTheme="minorHAnsi" w:eastAsia="Arial" w:hAnsiTheme="minorHAnsi"/>
                <w:sz w:val="20"/>
                <w:szCs w:val="22"/>
                <w:lang w:val="en-GB"/>
              </w:rPr>
              <w:t>)</w:t>
            </w:r>
          </w:p>
          <w:p w14:paraId="7187B17F" w14:textId="6286A679" w:rsidR="00362CEE" w:rsidRPr="00285E1F" w:rsidRDefault="00362CEE" w:rsidP="00362CEE">
            <w:pPr>
              <w:pStyle w:val="Body3"/>
              <w:numPr>
                <w:ilvl w:val="0"/>
                <w:numId w:val="0"/>
              </w:numPr>
              <w:rPr>
                <w:lang w:val="en-GB"/>
              </w:rPr>
            </w:pPr>
            <w:r w:rsidRPr="00285E1F">
              <w:rPr>
                <w:lang w:val="en-GB"/>
              </w:rPr>
              <w:t>Amend 3.7.2 to clarify full time hours of work ‘in every week during the Worker’s Placement subject to the relevant Fair Work Instrument</w:t>
            </w:r>
            <w:r w:rsidR="00181B3F" w:rsidRPr="00285E1F">
              <w:rPr>
                <w:lang w:val="en-GB"/>
              </w:rPr>
              <w:t>, full time hours are generally considered to be 38 hours per week’ (page 2</w:t>
            </w:r>
            <w:r w:rsidR="00F431A3">
              <w:rPr>
                <w:lang w:val="en-GB"/>
              </w:rPr>
              <w:t>7</w:t>
            </w:r>
            <w:r w:rsidR="00181B3F" w:rsidRPr="00285E1F">
              <w:rPr>
                <w:lang w:val="en-GB"/>
              </w:rPr>
              <w:t>)</w:t>
            </w:r>
          </w:p>
          <w:p w14:paraId="066DD6AD" w14:textId="12E75F01" w:rsidR="007F35A2" w:rsidRPr="00285E1F" w:rsidRDefault="009C083C" w:rsidP="009C083C">
            <w:pPr>
              <w:pStyle w:val="Body2"/>
              <w:numPr>
                <w:ilvl w:val="0"/>
                <w:numId w:val="0"/>
              </w:numPr>
              <w:rPr>
                <w:rFonts w:asciiTheme="minorHAnsi" w:hAnsiTheme="minorHAnsi"/>
                <w:sz w:val="20"/>
                <w:szCs w:val="20"/>
                <w:lang w:val="en-GB"/>
              </w:rPr>
            </w:pPr>
            <w:r w:rsidRPr="00285E1F">
              <w:rPr>
                <w:rFonts w:asciiTheme="minorHAnsi" w:hAnsiTheme="minorHAnsi"/>
                <w:sz w:val="20"/>
                <w:szCs w:val="20"/>
                <w:lang w:val="en-GB"/>
              </w:rPr>
              <w:t xml:space="preserve">Amend </w:t>
            </w:r>
            <w:r w:rsidR="00C27141" w:rsidRPr="00285E1F">
              <w:rPr>
                <w:rFonts w:asciiTheme="minorHAnsi" w:hAnsiTheme="minorHAnsi"/>
                <w:sz w:val="20"/>
                <w:szCs w:val="20"/>
                <w:lang w:val="en-GB"/>
              </w:rPr>
              <w:t xml:space="preserve">3.7.6(b) ‘Shutdowns’ to clarify </w:t>
            </w:r>
            <w:r w:rsidR="00F13948" w:rsidRPr="00285E1F">
              <w:rPr>
                <w:rFonts w:asciiTheme="minorHAnsi" w:hAnsiTheme="minorHAnsi"/>
                <w:sz w:val="20"/>
                <w:szCs w:val="20"/>
                <w:lang w:val="en-GB"/>
              </w:rPr>
              <w:t>AE obligations where workers are on paid leave (</w:t>
            </w:r>
            <w:r w:rsidRPr="00285E1F">
              <w:rPr>
                <w:rFonts w:asciiTheme="minorHAnsi" w:hAnsiTheme="minorHAnsi"/>
                <w:sz w:val="20"/>
                <w:szCs w:val="20"/>
                <w:lang w:val="en-GB"/>
              </w:rPr>
              <w:t>page 2</w:t>
            </w:r>
            <w:r w:rsidR="00F431A3">
              <w:rPr>
                <w:rFonts w:asciiTheme="minorHAnsi" w:hAnsiTheme="minorHAnsi"/>
                <w:sz w:val="20"/>
                <w:szCs w:val="20"/>
                <w:lang w:val="en-GB"/>
              </w:rPr>
              <w:t>8</w:t>
            </w:r>
            <w:r w:rsidRPr="00285E1F">
              <w:rPr>
                <w:rFonts w:asciiTheme="minorHAnsi" w:hAnsiTheme="minorHAnsi"/>
                <w:sz w:val="20"/>
                <w:szCs w:val="20"/>
                <w:lang w:val="en-GB"/>
              </w:rPr>
              <w:t>)</w:t>
            </w:r>
          </w:p>
          <w:p w14:paraId="3423C6F1" w14:textId="4161752C" w:rsidR="004E1004" w:rsidRPr="00285E1F" w:rsidRDefault="004E1004" w:rsidP="004E1004">
            <w:pPr>
              <w:pStyle w:val="Body2"/>
              <w:numPr>
                <w:ilvl w:val="0"/>
                <w:numId w:val="0"/>
              </w:numPr>
              <w:rPr>
                <w:rFonts w:asciiTheme="minorHAnsi" w:hAnsiTheme="minorHAnsi"/>
                <w:sz w:val="20"/>
                <w:szCs w:val="20"/>
                <w:lang w:val="en-GB"/>
              </w:rPr>
            </w:pPr>
            <w:r w:rsidRPr="00285E1F">
              <w:rPr>
                <w:rFonts w:asciiTheme="minorHAnsi" w:hAnsiTheme="minorHAnsi"/>
                <w:sz w:val="20"/>
                <w:szCs w:val="20"/>
                <w:lang w:val="en-GB"/>
              </w:rPr>
              <w:t xml:space="preserve">Amend </w:t>
            </w:r>
            <w:r w:rsidR="005B2A62" w:rsidRPr="00285E1F">
              <w:rPr>
                <w:rFonts w:asciiTheme="minorHAnsi" w:hAnsiTheme="minorHAnsi"/>
                <w:sz w:val="20"/>
                <w:szCs w:val="20"/>
                <w:lang w:val="en-GB"/>
              </w:rPr>
              <w:t xml:space="preserve">‘Changes to Approved Recruitments’ Table 6 </w:t>
            </w:r>
            <w:r w:rsidR="00B6064F" w:rsidRPr="00285E1F">
              <w:rPr>
                <w:rFonts w:asciiTheme="minorHAnsi" w:hAnsiTheme="minorHAnsi"/>
                <w:sz w:val="20"/>
                <w:szCs w:val="20"/>
                <w:lang w:val="en-GB"/>
              </w:rPr>
              <w:t>‘</w:t>
            </w:r>
            <w:r w:rsidR="00E23C3B" w:rsidRPr="00285E1F">
              <w:rPr>
                <w:rFonts w:asciiTheme="minorHAnsi" w:hAnsiTheme="minorHAnsi"/>
                <w:sz w:val="20"/>
                <w:szCs w:val="20"/>
                <w:lang w:val="en-GB"/>
              </w:rPr>
              <w:t>Change of Workers Accommodation</w:t>
            </w:r>
            <w:r w:rsidR="00B6064F" w:rsidRPr="00285E1F">
              <w:rPr>
                <w:rFonts w:asciiTheme="minorHAnsi" w:hAnsiTheme="minorHAnsi"/>
                <w:sz w:val="20"/>
                <w:szCs w:val="20"/>
                <w:lang w:val="en-GB"/>
              </w:rPr>
              <w:t>’</w:t>
            </w:r>
            <w:r w:rsidR="00E04849" w:rsidRPr="00285E1F">
              <w:rPr>
                <w:rFonts w:asciiTheme="minorHAnsi" w:hAnsiTheme="minorHAnsi"/>
                <w:sz w:val="20"/>
                <w:szCs w:val="20"/>
                <w:lang w:val="en-GB"/>
              </w:rPr>
              <w:t xml:space="preserve"> notification requirements</w:t>
            </w:r>
            <w:r w:rsidR="00E23C3B" w:rsidRPr="00285E1F">
              <w:rPr>
                <w:rFonts w:asciiTheme="minorHAnsi" w:hAnsiTheme="minorHAnsi"/>
                <w:sz w:val="20"/>
                <w:szCs w:val="20"/>
                <w:lang w:val="en-GB"/>
              </w:rPr>
              <w:t xml:space="preserve"> </w:t>
            </w:r>
            <w:r w:rsidR="005B2A62" w:rsidRPr="00285E1F">
              <w:rPr>
                <w:rFonts w:asciiTheme="minorHAnsi" w:hAnsiTheme="minorHAnsi"/>
                <w:sz w:val="20"/>
                <w:szCs w:val="20"/>
                <w:lang w:val="en-GB"/>
              </w:rPr>
              <w:t>(page 3</w:t>
            </w:r>
            <w:r w:rsidR="00F431A3">
              <w:rPr>
                <w:rFonts w:asciiTheme="minorHAnsi" w:hAnsiTheme="minorHAnsi"/>
                <w:sz w:val="20"/>
                <w:szCs w:val="20"/>
                <w:lang w:val="en-GB"/>
              </w:rPr>
              <w:t>2</w:t>
            </w:r>
            <w:r w:rsidR="005B2A62" w:rsidRPr="00285E1F">
              <w:rPr>
                <w:rFonts w:asciiTheme="minorHAnsi" w:hAnsiTheme="minorHAnsi"/>
                <w:sz w:val="20"/>
                <w:szCs w:val="20"/>
                <w:lang w:val="en-GB"/>
              </w:rPr>
              <w:t>)</w:t>
            </w:r>
          </w:p>
          <w:p w14:paraId="6534655D" w14:textId="4CFADC61" w:rsidR="00181B3F" w:rsidRPr="00285E1F" w:rsidRDefault="00181B3F" w:rsidP="00181B3F">
            <w:pPr>
              <w:pStyle w:val="Body3"/>
              <w:numPr>
                <w:ilvl w:val="0"/>
                <w:numId w:val="0"/>
              </w:numPr>
              <w:rPr>
                <w:lang w:val="en-GB"/>
              </w:rPr>
            </w:pPr>
            <w:r w:rsidRPr="00285E1F">
              <w:rPr>
                <w:lang w:val="en-GB"/>
              </w:rPr>
              <w:t>Amend 4.2.17 for clarification (page 3</w:t>
            </w:r>
            <w:r w:rsidR="00F431A3">
              <w:rPr>
                <w:lang w:val="en-GB"/>
              </w:rPr>
              <w:t>6</w:t>
            </w:r>
            <w:r w:rsidRPr="00285E1F">
              <w:rPr>
                <w:lang w:val="en-GB"/>
              </w:rPr>
              <w:t>)</w:t>
            </w:r>
          </w:p>
          <w:p w14:paraId="72795A64" w14:textId="0D796FB3" w:rsidR="00D00BCA" w:rsidRPr="00285E1F" w:rsidRDefault="00D00BCA" w:rsidP="00D00BCA">
            <w:pPr>
              <w:pStyle w:val="Body2"/>
              <w:numPr>
                <w:ilvl w:val="0"/>
                <w:numId w:val="0"/>
              </w:numPr>
              <w:rPr>
                <w:rFonts w:asciiTheme="minorHAnsi" w:hAnsiTheme="minorHAnsi"/>
                <w:sz w:val="20"/>
                <w:szCs w:val="20"/>
                <w:lang w:val="en-GB"/>
              </w:rPr>
            </w:pPr>
            <w:r w:rsidRPr="00285E1F">
              <w:rPr>
                <w:rFonts w:asciiTheme="minorHAnsi" w:hAnsiTheme="minorHAnsi"/>
                <w:sz w:val="20"/>
                <w:szCs w:val="20"/>
                <w:lang w:val="en-GB"/>
              </w:rPr>
              <w:t xml:space="preserve">Amend </w:t>
            </w:r>
            <w:r w:rsidR="00176277" w:rsidRPr="00285E1F">
              <w:rPr>
                <w:rFonts w:asciiTheme="minorHAnsi" w:hAnsiTheme="minorHAnsi"/>
                <w:sz w:val="20"/>
                <w:szCs w:val="20"/>
                <w:lang w:val="en-GB"/>
              </w:rPr>
              <w:t>5.1.7 ‘</w:t>
            </w:r>
            <w:r w:rsidRPr="00285E1F">
              <w:rPr>
                <w:rFonts w:asciiTheme="minorHAnsi" w:hAnsiTheme="minorHAnsi"/>
                <w:sz w:val="20"/>
                <w:szCs w:val="20"/>
                <w:lang w:val="en-GB"/>
              </w:rPr>
              <w:t>Minimum Net Pay Guarantee</w:t>
            </w:r>
            <w:r w:rsidR="00176277" w:rsidRPr="00285E1F">
              <w:rPr>
                <w:rFonts w:asciiTheme="minorHAnsi" w:hAnsiTheme="minorHAnsi"/>
                <w:sz w:val="20"/>
                <w:szCs w:val="20"/>
                <w:lang w:val="en-GB"/>
              </w:rPr>
              <w:t xml:space="preserve">’ to simplify wording </w:t>
            </w:r>
            <w:r w:rsidRPr="00285E1F">
              <w:rPr>
                <w:rFonts w:asciiTheme="minorHAnsi" w:hAnsiTheme="minorHAnsi"/>
                <w:sz w:val="20"/>
                <w:szCs w:val="20"/>
                <w:lang w:val="en-GB"/>
              </w:rPr>
              <w:t>(page 3</w:t>
            </w:r>
            <w:r w:rsidR="00F431A3">
              <w:rPr>
                <w:rFonts w:asciiTheme="minorHAnsi" w:hAnsiTheme="minorHAnsi"/>
                <w:sz w:val="20"/>
                <w:szCs w:val="20"/>
                <w:lang w:val="en-GB"/>
              </w:rPr>
              <w:t>8</w:t>
            </w:r>
            <w:r w:rsidRPr="00285E1F">
              <w:rPr>
                <w:rFonts w:asciiTheme="minorHAnsi" w:hAnsiTheme="minorHAnsi"/>
                <w:sz w:val="20"/>
                <w:szCs w:val="20"/>
                <w:lang w:val="en-GB"/>
              </w:rPr>
              <w:t>)</w:t>
            </w:r>
          </w:p>
          <w:p w14:paraId="170C1656" w14:textId="5084AEA4" w:rsidR="00E95E81" w:rsidRPr="00285E1F" w:rsidRDefault="00E95E81" w:rsidP="00E95E81">
            <w:pPr>
              <w:pStyle w:val="Body2"/>
              <w:numPr>
                <w:ilvl w:val="0"/>
                <w:numId w:val="0"/>
              </w:numPr>
              <w:rPr>
                <w:rFonts w:asciiTheme="minorHAnsi" w:hAnsiTheme="minorHAnsi"/>
                <w:sz w:val="20"/>
                <w:szCs w:val="20"/>
                <w:lang w:val="en-GB"/>
              </w:rPr>
            </w:pPr>
            <w:r w:rsidRPr="00285E1F">
              <w:rPr>
                <w:rFonts w:asciiTheme="minorHAnsi" w:hAnsiTheme="minorHAnsi"/>
                <w:sz w:val="20"/>
                <w:szCs w:val="20"/>
                <w:lang w:val="en-GB"/>
              </w:rPr>
              <w:t xml:space="preserve">Amend </w:t>
            </w:r>
            <w:r w:rsidR="006256E5" w:rsidRPr="00285E1F">
              <w:rPr>
                <w:rFonts w:asciiTheme="minorHAnsi" w:hAnsiTheme="minorHAnsi"/>
                <w:sz w:val="20"/>
                <w:szCs w:val="20"/>
                <w:lang w:val="en-GB"/>
              </w:rPr>
              <w:t>5.3.2 (a)(v)</w:t>
            </w:r>
            <w:r w:rsidR="005E10C6" w:rsidRPr="00285E1F">
              <w:rPr>
                <w:rFonts w:asciiTheme="minorHAnsi" w:hAnsiTheme="minorHAnsi"/>
                <w:sz w:val="20"/>
                <w:szCs w:val="20"/>
                <w:lang w:val="en-GB"/>
              </w:rPr>
              <w:t xml:space="preserve"> ‘Unauthorised Deductions’ to include </w:t>
            </w:r>
            <w:r w:rsidR="006B63C6" w:rsidRPr="00285E1F">
              <w:rPr>
                <w:rFonts w:asciiTheme="minorHAnsi" w:hAnsiTheme="minorHAnsi"/>
                <w:sz w:val="20"/>
                <w:szCs w:val="20"/>
                <w:lang w:val="en-GB"/>
              </w:rPr>
              <w:t>payments to migration agents</w:t>
            </w:r>
            <w:r w:rsidR="00E225E9" w:rsidRPr="00285E1F">
              <w:rPr>
                <w:rFonts w:asciiTheme="minorHAnsi" w:hAnsiTheme="minorHAnsi"/>
                <w:sz w:val="20"/>
                <w:szCs w:val="20"/>
                <w:lang w:val="en-GB"/>
              </w:rPr>
              <w:t xml:space="preserve"> (page 4</w:t>
            </w:r>
            <w:r w:rsidR="00F431A3">
              <w:rPr>
                <w:rFonts w:asciiTheme="minorHAnsi" w:hAnsiTheme="minorHAnsi"/>
                <w:sz w:val="20"/>
                <w:szCs w:val="20"/>
                <w:lang w:val="en-GB"/>
              </w:rPr>
              <w:t>0</w:t>
            </w:r>
            <w:r w:rsidR="00E225E9" w:rsidRPr="00285E1F">
              <w:rPr>
                <w:rFonts w:asciiTheme="minorHAnsi" w:hAnsiTheme="minorHAnsi"/>
                <w:sz w:val="20"/>
                <w:szCs w:val="20"/>
                <w:lang w:val="en-GB"/>
              </w:rPr>
              <w:t>)</w:t>
            </w:r>
          </w:p>
          <w:p w14:paraId="47EBCA82" w14:textId="560CC853" w:rsidR="00181B3F" w:rsidRPr="00285E1F" w:rsidRDefault="00181B3F" w:rsidP="00181B3F">
            <w:pPr>
              <w:pStyle w:val="Body3"/>
              <w:numPr>
                <w:ilvl w:val="0"/>
                <w:numId w:val="0"/>
              </w:numPr>
              <w:rPr>
                <w:lang w:val="en-GB"/>
              </w:rPr>
            </w:pPr>
            <w:r w:rsidRPr="00285E1F">
              <w:rPr>
                <w:lang w:val="en-GB"/>
              </w:rPr>
              <w:t>Amend 7.1.1 (c) to clarify that Flight Matrix is available on the PALM website (page 4</w:t>
            </w:r>
            <w:r w:rsidR="00F431A3">
              <w:rPr>
                <w:lang w:val="en-GB"/>
              </w:rPr>
              <w:t>6</w:t>
            </w:r>
            <w:r w:rsidRPr="00285E1F">
              <w:rPr>
                <w:lang w:val="en-GB"/>
              </w:rPr>
              <w:t>)</w:t>
            </w:r>
          </w:p>
          <w:p w14:paraId="4B0E65FF" w14:textId="5497DC3E" w:rsidR="00181B3F" w:rsidRPr="00285E1F" w:rsidRDefault="00181B3F" w:rsidP="00181B3F">
            <w:pPr>
              <w:pStyle w:val="Body3"/>
              <w:numPr>
                <w:ilvl w:val="0"/>
                <w:numId w:val="0"/>
              </w:numPr>
              <w:rPr>
                <w:lang w:val="en-GB"/>
              </w:rPr>
            </w:pPr>
            <w:r w:rsidRPr="00285E1F">
              <w:rPr>
                <w:lang w:val="en-GB"/>
              </w:rPr>
              <w:t>Amend 8.3.</w:t>
            </w:r>
            <w:r w:rsidR="00CE58C7" w:rsidRPr="00285E1F">
              <w:rPr>
                <w:lang w:val="en-GB"/>
              </w:rPr>
              <w:t>4</w:t>
            </w:r>
            <w:r w:rsidRPr="00285E1F">
              <w:rPr>
                <w:lang w:val="en-GB"/>
              </w:rPr>
              <w:t xml:space="preserve"> (e) to include ’any other relevant person’ (page </w:t>
            </w:r>
            <w:r w:rsidR="00F431A3">
              <w:rPr>
                <w:lang w:val="en-GB"/>
              </w:rPr>
              <w:t>52</w:t>
            </w:r>
            <w:r w:rsidRPr="00285E1F">
              <w:rPr>
                <w:lang w:val="en-GB"/>
              </w:rPr>
              <w:t>)</w:t>
            </w:r>
          </w:p>
          <w:p w14:paraId="731184A5" w14:textId="7B61D355" w:rsidR="00181B3F" w:rsidRPr="00285E1F" w:rsidRDefault="00181B3F" w:rsidP="00181B3F">
            <w:pPr>
              <w:pStyle w:val="Body3"/>
              <w:numPr>
                <w:ilvl w:val="0"/>
                <w:numId w:val="0"/>
              </w:numPr>
              <w:rPr>
                <w:lang w:val="en-GB"/>
              </w:rPr>
            </w:pPr>
            <w:r w:rsidRPr="00285E1F">
              <w:rPr>
                <w:lang w:val="en-GB"/>
              </w:rPr>
              <w:t xml:space="preserve">Amend 8.3.2 (j) for consistent references (page </w:t>
            </w:r>
            <w:r w:rsidR="00F431A3" w:rsidRPr="00285E1F">
              <w:rPr>
                <w:lang w:val="en-GB"/>
              </w:rPr>
              <w:t>5</w:t>
            </w:r>
            <w:r w:rsidR="00F431A3">
              <w:rPr>
                <w:lang w:val="en-GB"/>
              </w:rPr>
              <w:t>2</w:t>
            </w:r>
            <w:r w:rsidRPr="00285E1F">
              <w:rPr>
                <w:lang w:val="en-GB"/>
              </w:rPr>
              <w:t>)</w:t>
            </w:r>
          </w:p>
          <w:p w14:paraId="6B7A1B90" w14:textId="045252C3" w:rsidR="002D04DF" w:rsidRPr="00285E1F" w:rsidRDefault="002D04DF" w:rsidP="002D04DF">
            <w:pPr>
              <w:pStyle w:val="Body2"/>
              <w:numPr>
                <w:ilvl w:val="0"/>
                <w:numId w:val="0"/>
              </w:numPr>
              <w:rPr>
                <w:rFonts w:asciiTheme="minorHAnsi" w:hAnsiTheme="minorHAnsi"/>
                <w:sz w:val="20"/>
                <w:szCs w:val="20"/>
                <w:lang w:val="en-GB"/>
              </w:rPr>
            </w:pPr>
            <w:r w:rsidRPr="00285E1F">
              <w:rPr>
                <w:rFonts w:asciiTheme="minorHAnsi" w:hAnsiTheme="minorHAnsi"/>
                <w:sz w:val="20"/>
                <w:szCs w:val="20"/>
                <w:lang w:val="en-GB"/>
              </w:rPr>
              <w:t xml:space="preserve">Amend </w:t>
            </w:r>
            <w:r w:rsidR="0053352F" w:rsidRPr="00285E1F">
              <w:rPr>
                <w:rFonts w:asciiTheme="minorHAnsi" w:hAnsiTheme="minorHAnsi"/>
                <w:sz w:val="20"/>
                <w:szCs w:val="20"/>
                <w:lang w:val="en-GB"/>
              </w:rPr>
              <w:t xml:space="preserve">9.5.8(e) ‘Welfare and Wellbeing Plan’ to insert ‘access to’ </w:t>
            </w:r>
            <w:r w:rsidR="000C30CE" w:rsidRPr="00285E1F">
              <w:rPr>
                <w:rFonts w:asciiTheme="minorHAnsi" w:hAnsiTheme="minorHAnsi"/>
                <w:sz w:val="20"/>
                <w:szCs w:val="20"/>
                <w:lang w:val="en-GB"/>
              </w:rPr>
              <w:t>regarding</w:t>
            </w:r>
            <w:r w:rsidR="0053352F" w:rsidRPr="00285E1F">
              <w:rPr>
                <w:rFonts w:asciiTheme="minorHAnsi" w:hAnsiTheme="minorHAnsi"/>
                <w:sz w:val="20"/>
                <w:szCs w:val="20"/>
                <w:lang w:val="en-GB"/>
              </w:rPr>
              <w:t xml:space="preserve"> sexual health information (page 6</w:t>
            </w:r>
            <w:r w:rsidR="00F431A3">
              <w:rPr>
                <w:rFonts w:asciiTheme="minorHAnsi" w:hAnsiTheme="minorHAnsi"/>
                <w:sz w:val="20"/>
                <w:szCs w:val="20"/>
                <w:lang w:val="en-GB"/>
              </w:rPr>
              <w:t>5</w:t>
            </w:r>
            <w:r w:rsidR="0053352F" w:rsidRPr="00285E1F">
              <w:rPr>
                <w:rFonts w:asciiTheme="minorHAnsi" w:hAnsiTheme="minorHAnsi"/>
                <w:sz w:val="20"/>
                <w:szCs w:val="20"/>
                <w:lang w:val="en-GB"/>
              </w:rPr>
              <w:t>)</w:t>
            </w:r>
          </w:p>
          <w:p w14:paraId="254C441F" w14:textId="3E5B7899" w:rsidR="000C30CE" w:rsidRPr="00285E1F" w:rsidRDefault="000C30CE" w:rsidP="000C30CE">
            <w:pPr>
              <w:pStyle w:val="Body2"/>
              <w:numPr>
                <w:ilvl w:val="0"/>
                <w:numId w:val="0"/>
              </w:numPr>
              <w:rPr>
                <w:rFonts w:asciiTheme="minorHAnsi" w:hAnsiTheme="minorHAnsi"/>
                <w:sz w:val="20"/>
                <w:szCs w:val="20"/>
                <w:lang w:val="en-GB"/>
              </w:rPr>
            </w:pPr>
            <w:r w:rsidRPr="00285E1F">
              <w:rPr>
                <w:rFonts w:asciiTheme="minorHAnsi" w:hAnsiTheme="minorHAnsi"/>
                <w:sz w:val="20"/>
                <w:szCs w:val="20"/>
                <w:lang w:val="en-GB"/>
              </w:rPr>
              <w:t xml:space="preserve">Amend 9.10.1(b) </w:t>
            </w:r>
            <w:r w:rsidR="004B5DDB" w:rsidRPr="00285E1F">
              <w:rPr>
                <w:rFonts w:asciiTheme="minorHAnsi" w:hAnsiTheme="minorHAnsi"/>
                <w:sz w:val="20"/>
                <w:szCs w:val="20"/>
                <w:lang w:val="en-GB"/>
              </w:rPr>
              <w:t xml:space="preserve">‘Supporting Worker Community Engagement’ </w:t>
            </w:r>
            <w:r w:rsidR="006248CC" w:rsidRPr="00285E1F">
              <w:rPr>
                <w:rFonts w:asciiTheme="minorHAnsi" w:hAnsiTheme="minorHAnsi"/>
                <w:sz w:val="20"/>
                <w:szCs w:val="20"/>
                <w:lang w:val="en-GB"/>
              </w:rPr>
              <w:t xml:space="preserve">to clarify references are examples only </w:t>
            </w:r>
            <w:r w:rsidRPr="00285E1F">
              <w:rPr>
                <w:rFonts w:asciiTheme="minorHAnsi" w:hAnsiTheme="minorHAnsi"/>
                <w:sz w:val="20"/>
                <w:szCs w:val="20"/>
                <w:lang w:val="en-GB"/>
              </w:rPr>
              <w:t>(page 6</w:t>
            </w:r>
            <w:r w:rsidR="00F431A3">
              <w:rPr>
                <w:rFonts w:asciiTheme="minorHAnsi" w:hAnsiTheme="minorHAnsi"/>
                <w:sz w:val="20"/>
                <w:szCs w:val="20"/>
                <w:lang w:val="en-GB"/>
              </w:rPr>
              <w:t>8</w:t>
            </w:r>
            <w:r w:rsidRPr="00285E1F">
              <w:rPr>
                <w:rFonts w:asciiTheme="minorHAnsi" w:hAnsiTheme="minorHAnsi"/>
                <w:sz w:val="20"/>
                <w:szCs w:val="20"/>
                <w:lang w:val="en-GB"/>
              </w:rPr>
              <w:t>)</w:t>
            </w:r>
          </w:p>
          <w:p w14:paraId="3EB7EC90" w14:textId="067B06AB" w:rsidR="00F739CE" w:rsidRPr="00285E1F" w:rsidRDefault="00F739CE" w:rsidP="00F739CE">
            <w:pPr>
              <w:pStyle w:val="Body2"/>
              <w:numPr>
                <w:ilvl w:val="0"/>
                <w:numId w:val="0"/>
              </w:numPr>
              <w:rPr>
                <w:rFonts w:asciiTheme="minorHAnsi" w:hAnsiTheme="minorHAnsi"/>
                <w:sz w:val="20"/>
                <w:szCs w:val="20"/>
                <w:lang w:val="en-GB"/>
              </w:rPr>
            </w:pPr>
            <w:r w:rsidRPr="00285E1F">
              <w:rPr>
                <w:rFonts w:asciiTheme="minorHAnsi" w:hAnsiTheme="minorHAnsi"/>
                <w:sz w:val="20"/>
                <w:szCs w:val="20"/>
                <w:lang w:val="en-GB"/>
              </w:rPr>
              <w:t xml:space="preserve">Amend 10.1.1 (b) </w:t>
            </w:r>
            <w:r w:rsidR="00297E54" w:rsidRPr="00285E1F">
              <w:rPr>
                <w:rFonts w:asciiTheme="minorHAnsi" w:hAnsiTheme="minorHAnsi"/>
                <w:sz w:val="20"/>
                <w:szCs w:val="20"/>
                <w:lang w:val="en-GB"/>
              </w:rPr>
              <w:t xml:space="preserve">‘Your Accommodation Obligations’ </w:t>
            </w:r>
            <w:r w:rsidR="00D061DB" w:rsidRPr="00285E1F">
              <w:rPr>
                <w:rFonts w:asciiTheme="minorHAnsi" w:hAnsiTheme="minorHAnsi"/>
                <w:sz w:val="20"/>
                <w:szCs w:val="20"/>
                <w:lang w:val="en-GB"/>
              </w:rPr>
              <w:t xml:space="preserve">insert </w:t>
            </w:r>
            <w:r w:rsidR="00810A1D" w:rsidRPr="00285E1F">
              <w:rPr>
                <w:rFonts w:asciiTheme="minorHAnsi" w:hAnsiTheme="minorHAnsi"/>
                <w:sz w:val="20"/>
                <w:szCs w:val="20"/>
                <w:lang w:val="en-GB"/>
              </w:rPr>
              <w:t>‘for a minimum’ with respect to accommodation for Long-Term workers (page 7</w:t>
            </w:r>
            <w:r w:rsidR="00F431A3">
              <w:rPr>
                <w:rFonts w:asciiTheme="minorHAnsi" w:hAnsiTheme="minorHAnsi"/>
                <w:sz w:val="20"/>
                <w:szCs w:val="20"/>
                <w:lang w:val="en-GB"/>
              </w:rPr>
              <w:t>0</w:t>
            </w:r>
            <w:r w:rsidR="00810A1D" w:rsidRPr="00285E1F">
              <w:rPr>
                <w:rFonts w:asciiTheme="minorHAnsi" w:hAnsiTheme="minorHAnsi"/>
                <w:sz w:val="20"/>
                <w:szCs w:val="20"/>
                <w:lang w:val="en-GB"/>
              </w:rPr>
              <w:t>)</w:t>
            </w:r>
          </w:p>
          <w:p w14:paraId="641F06D8" w14:textId="4BF2420F" w:rsidR="00810A1D" w:rsidRPr="00285E1F" w:rsidRDefault="00810A1D" w:rsidP="00810A1D">
            <w:pPr>
              <w:pStyle w:val="Body2"/>
              <w:numPr>
                <w:ilvl w:val="0"/>
                <w:numId w:val="0"/>
              </w:numPr>
              <w:rPr>
                <w:rFonts w:asciiTheme="minorHAnsi" w:hAnsiTheme="minorHAnsi"/>
                <w:sz w:val="20"/>
                <w:szCs w:val="20"/>
                <w:lang w:val="en-GB"/>
              </w:rPr>
            </w:pPr>
            <w:r w:rsidRPr="00285E1F">
              <w:rPr>
                <w:rFonts w:asciiTheme="minorHAnsi" w:hAnsiTheme="minorHAnsi"/>
                <w:sz w:val="20"/>
                <w:szCs w:val="20"/>
                <w:lang w:val="en-GB"/>
              </w:rPr>
              <w:t xml:space="preserve">Amend </w:t>
            </w:r>
            <w:r w:rsidR="00C675F4" w:rsidRPr="00285E1F">
              <w:rPr>
                <w:rFonts w:asciiTheme="minorHAnsi" w:hAnsiTheme="minorHAnsi"/>
                <w:sz w:val="20"/>
                <w:szCs w:val="20"/>
                <w:lang w:val="en-GB"/>
              </w:rPr>
              <w:t xml:space="preserve">‘Changes to Approved Accommodation Plans </w:t>
            </w:r>
            <w:r w:rsidR="007F2610" w:rsidRPr="00285E1F">
              <w:rPr>
                <w:rFonts w:asciiTheme="minorHAnsi" w:hAnsiTheme="minorHAnsi"/>
                <w:sz w:val="20"/>
                <w:szCs w:val="20"/>
                <w:lang w:val="en-GB"/>
              </w:rPr>
              <w:t xml:space="preserve">and insert new 10.2.16 and </w:t>
            </w:r>
            <w:r w:rsidR="00C66CFB" w:rsidRPr="00285E1F">
              <w:rPr>
                <w:rFonts w:asciiTheme="minorHAnsi" w:hAnsiTheme="minorHAnsi"/>
                <w:sz w:val="20"/>
                <w:szCs w:val="20"/>
                <w:lang w:val="en-GB"/>
              </w:rPr>
              <w:t xml:space="preserve">10.2.17 </w:t>
            </w:r>
            <w:r w:rsidR="00F926C3" w:rsidRPr="00285E1F">
              <w:rPr>
                <w:rFonts w:asciiTheme="minorHAnsi" w:hAnsiTheme="minorHAnsi"/>
                <w:sz w:val="20"/>
                <w:szCs w:val="20"/>
                <w:lang w:val="en-GB"/>
              </w:rPr>
              <w:t xml:space="preserve">regarding rental increases </w:t>
            </w:r>
            <w:r w:rsidR="00C675F4" w:rsidRPr="00285E1F">
              <w:rPr>
                <w:rFonts w:asciiTheme="minorHAnsi" w:hAnsiTheme="minorHAnsi"/>
                <w:sz w:val="20"/>
                <w:szCs w:val="20"/>
                <w:lang w:val="en-GB"/>
              </w:rPr>
              <w:t>(page 7</w:t>
            </w:r>
            <w:r w:rsidR="007C434F">
              <w:rPr>
                <w:rFonts w:asciiTheme="minorHAnsi" w:hAnsiTheme="minorHAnsi"/>
                <w:sz w:val="20"/>
                <w:szCs w:val="20"/>
                <w:lang w:val="en-GB"/>
              </w:rPr>
              <w:t>3</w:t>
            </w:r>
            <w:r w:rsidR="00C675F4" w:rsidRPr="00285E1F">
              <w:rPr>
                <w:rFonts w:asciiTheme="minorHAnsi" w:hAnsiTheme="minorHAnsi"/>
                <w:sz w:val="20"/>
                <w:szCs w:val="20"/>
                <w:lang w:val="en-GB"/>
              </w:rPr>
              <w:t>)</w:t>
            </w:r>
          </w:p>
          <w:p w14:paraId="3E63DC09" w14:textId="5202AD62" w:rsidR="00F926C3" w:rsidRPr="00285E1F" w:rsidRDefault="00F926C3" w:rsidP="00F926C3">
            <w:pPr>
              <w:pStyle w:val="Body2"/>
              <w:numPr>
                <w:ilvl w:val="0"/>
                <w:numId w:val="0"/>
              </w:numPr>
              <w:rPr>
                <w:rFonts w:asciiTheme="minorHAnsi" w:hAnsiTheme="minorHAnsi"/>
                <w:sz w:val="20"/>
                <w:szCs w:val="20"/>
                <w:lang w:val="en-GB"/>
              </w:rPr>
            </w:pPr>
            <w:r w:rsidRPr="00285E1F">
              <w:rPr>
                <w:rFonts w:asciiTheme="minorHAnsi" w:hAnsiTheme="minorHAnsi"/>
                <w:sz w:val="20"/>
                <w:szCs w:val="20"/>
                <w:lang w:val="en-GB"/>
              </w:rPr>
              <w:t xml:space="preserve">Amend </w:t>
            </w:r>
            <w:r w:rsidR="00EB48DA" w:rsidRPr="00285E1F">
              <w:rPr>
                <w:rFonts w:asciiTheme="minorHAnsi" w:hAnsiTheme="minorHAnsi"/>
                <w:sz w:val="20"/>
                <w:szCs w:val="20"/>
                <w:lang w:val="en-GB"/>
              </w:rPr>
              <w:t xml:space="preserve">10.3.25 ‘Accommodation Type’ to include a note regarding suitable </w:t>
            </w:r>
            <w:r w:rsidR="001D444C" w:rsidRPr="00285E1F">
              <w:rPr>
                <w:rFonts w:asciiTheme="minorHAnsi" w:hAnsiTheme="minorHAnsi"/>
                <w:sz w:val="20"/>
                <w:szCs w:val="20"/>
                <w:lang w:val="en-GB"/>
              </w:rPr>
              <w:t>accommodation for short-term workers (page 7</w:t>
            </w:r>
            <w:r w:rsidR="007C434F">
              <w:rPr>
                <w:rFonts w:asciiTheme="minorHAnsi" w:hAnsiTheme="minorHAnsi"/>
                <w:sz w:val="20"/>
                <w:szCs w:val="20"/>
                <w:lang w:val="en-GB"/>
              </w:rPr>
              <w:t>8</w:t>
            </w:r>
            <w:r w:rsidR="001D444C" w:rsidRPr="00285E1F">
              <w:rPr>
                <w:rFonts w:asciiTheme="minorHAnsi" w:hAnsiTheme="minorHAnsi"/>
                <w:sz w:val="20"/>
                <w:szCs w:val="20"/>
                <w:lang w:val="en-GB"/>
              </w:rPr>
              <w:t>)</w:t>
            </w:r>
          </w:p>
          <w:p w14:paraId="5EFE4236" w14:textId="1D5918CA" w:rsidR="001D444C" w:rsidRPr="00285E1F" w:rsidRDefault="001D444C" w:rsidP="001D444C">
            <w:pPr>
              <w:pStyle w:val="Body2"/>
              <w:numPr>
                <w:ilvl w:val="0"/>
                <w:numId w:val="0"/>
              </w:numPr>
              <w:rPr>
                <w:rFonts w:asciiTheme="minorHAnsi" w:hAnsiTheme="minorHAnsi"/>
                <w:sz w:val="20"/>
                <w:szCs w:val="20"/>
                <w:lang w:val="en-GB"/>
              </w:rPr>
            </w:pPr>
            <w:r w:rsidRPr="00285E1F">
              <w:rPr>
                <w:rFonts w:asciiTheme="minorHAnsi" w:hAnsiTheme="minorHAnsi"/>
                <w:sz w:val="20"/>
                <w:szCs w:val="20"/>
                <w:lang w:val="en-GB"/>
              </w:rPr>
              <w:t xml:space="preserve">Amend </w:t>
            </w:r>
            <w:r w:rsidR="000A3114" w:rsidRPr="00285E1F">
              <w:rPr>
                <w:rFonts w:asciiTheme="minorHAnsi" w:hAnsiTheme="minorHAnsi"/>
                <w:sz w:val="20"/>
                <w:szCs w:val="20"/>
                <w:lang w:val="en-GB"/>
              </w:rPr>
              <w:t xml:space="preserve">10.3.26 </w:t>
            </w:r>
            <w:r w:rsidRPr="00285E1F">
              <w:rPr>
                <w:rFonts w:asciiTheme="minorHAnsi" w:hAnsiTheme="minorHAnsi"/>
                <w:sz w:val="20"/>
                <w:szCs w:val="20"/>
                <w:lang w:val="en-GB"/>
              </w:rPr>
              <w:t xml:space="preserve">‘Accommodation Type’ to include a </w:t>
            </w:r>
            <w:r w:rsidR="00DD240F" w:rsidRPr="00285E1F">
              <w:rPr>
                <w:rFonts w:asciiTheme="minorHAnsi" w:hAnsiTheme="minorHAnsi"/>
                <w:sz w:val="20"/>
                <w:szCs w:val="20"/>
                <w:lang w:val="en-GB"/>
              </w:rPr>
              <w:t xml:space="preserve">reference to Australian Safety Standards for bedding </w:t>
            </w:r>
            <w:r w:rsidRPr="00285E1F">
              <w:rPr>
                <w:rFonts w:asciiTheme="minorHAnsi" w:hAnsiTheme="minorHAnsi"/>
                <w:sz w:val="20"/>
                <w:szCs w:val="20"/>
                <w:lang w:val="en-GB"/>
              </w:rPr>
              <w:t>(page 7</w:t>
            </w:r>
            <w:r w:rsidR="007C434F">
              <w:rPr>
                <w:rFonts w:asciiTheme="minorHAnsi" w:hAnsiTheme="minorHAnsi"/>
                <w:sz w:val="20"/>
                <w:szCs w:val="20"/>
                <w:lang w:val="en-GB"/>
              </w:rPr>
              <w:t>8</w:t>
            </w:r>
            <w:r w:rsidRPr="00285E1F">
              <w:rPr>
                <w:rFonts w:asciiTheme="minorHAnsi" w:hAnsiTheme="minorHAnsi"/>
                <w:sz w:val="20"/>
                <w:szCs w:val="20"/>
                <w:lang w:val="en-GB"/>
              </w:rPr>
              <w:t>)</w:t>
            </w:r>
          </w:p>
          <w:p w14:paraId="30F187DC" w14:textId="741B4E21" w:rsidR="00181B3F" w:rsidRPr="00285E1F" w:rsidRDefault="00181B3F" w:rsidP="00181B3F">
            <w:pPr>
              <w:pStyle w:val="Body3"/>
              <w:numPr>
                <w:ilvl w:val="0"/>
                <w:numId w:val="0"/>
              </w:numPr>
              <w:rPr>
                <w:lang w:val="en-GB"/>
              </w:rPr>
            </w:pPr>
            <w:r w:rsidRPr="00285E1F">
              <w:rPr>
                <w:lang w:val="en-GB"/>
              </w:rPr>
              <w:t>Amend 10.11.2 to include ‘AEs must offer to arrange transport’ (page 8</w:t>
            </w:r>
            <w:r w:rsidR="007C434F">
              <w:rPr>
                <w:lang w:val="en-GB"/>
              </w:rPr>
              <w:t>3</w:t>
            </w:r>
            <w:r w:rsidRPr="00285E1F">
              <w:rPr>
                <w:lang w:val="en-GB"/>
              </w:rPr>
              <w:t>)</w:t>
            </w:r>
          </w:p>
          <w:p w14:paraId="7A85F9F8" w14:textId="797AE7CF" w:rsidR="00181B3F" w:rsidRPr="00285E1F" w:rsidRDefault="00181B3F" w:rsidP="00181B3F">
            <w:pPr>
              <w:pStyle w:val="Body3"/>
              <w:numPr>
                <w:ilvl w:val="0"/>
                <w:numId w:val="0"/>
              </w:numPr>
              <w:rPr>
                <w:lang w:val="en-GB"/>
              </w:rPr>
            </w:pPr>
            <w:r w:rsidRPr="00285E1F">
              <w:rPr>
                <w:lang w:val="en-GB"/>
              </w:rPr>
              <w:t>Amend 10.11.5 to clarify transport arranged ‘for workers’ (page 8</w:t>
            </w:r>
            <w:r w:rsidR="007C434F">
              <w:rPr>
                <w:lang w:val="en-GB"/>
              </w:rPr>
              <w:t>3</w:t>
            </w:r>
            <w:r w:rsidRPr="00285E1F">
              <w:rPr>
                <w:lang w:val="en-GB"/>
              </w:rPr>
              <w:t xml:space="preserve">) </w:t>
            </w:r>
          </w:p>
          <w:p w14:paraId="5C69DBB8" w14:textId="73202B65" w:rsidR="00810A1D" w:rsidRPr="00285E1F" w:rsidRDefault="00746B7E" w:rsidP="00810A1D">
            <w:pPr>
              <w:pStyle w:val="Body3"/>
              <w:numPr>
                <w:ilvl w:val="0"/>
                <w:numId w:val="0"/>
              </w:numPr>
              <w:rPr>
                <w:rFonts w:asciiTheme="minorHAnsi" w:hAnsiTheme="minorHAnsi"/>
                <w:sz w:val="20"/>
                <w:szCs w:val="20"/>
                <w:lang w:val="en-GB"/>
              </w:rPr>
            </w:pPr>
            <w:r w:rsidRPr="00285E1F">
              <w:rPr>
                <w:rFonts w:asciiTheme="minorHAnsi" w:hAnsiTheme="minorHAnsi"/>
                <w:sz w:val="20"/>
                <w:szCs w:val="20"/>
                <w:lang w:val="en-GB"/>
              </w:rPr>
              <w:t>Amend 10.11.</w:t>
            </w:r>
            <w:r w:rsidR="00B42AD8" w:rsidRPr="00285E1F">
              <w:rPr>
                <w:rFonts w:asciiTheme="minorHAnsi" w:hAnsiTheme="minorHAnsi"/>
                <w:sz w:val="20"/>
                <w:szCs w:val="20"/>
                <w:lang w:val="en-GB"/>
              </w:rPr>
              <w:t xml:space="preserve">8(c) </w:t>
            </w:r>
            <w:r w:rsidRPr="00285E1F">
              <w:rPr>
                <w:rFonts w:asciiTheme="minorHAnsi" w:hAnsiTheme="minorHAnsi"/>
                <w:sz w:val="20"/>
                <w:szCs w:val="20"/>
                <w:lang w:val="en-GB"/>
              </w:rPr>
              <w:t xml:space="preserve">‘Transport Plan’ </w:t>
            </w:r>
            <w:r w:rsidR="00B42AD8" w:rsidRPr="00285E1F">
              <w:rPr>
                <w:rFonts w:asciiTheme="minorHAnsi" w:hAnsiTheme="minorHAnsi"/>
                <w:sz w:val="20"/>
                <w:szCs w:val="20"/>
                <w:lang w:val="en-GB"/>
              </w:rPr>
              <w:t xml:space="preserve">to change reference </w:t>
            </w:r>
            <w:r w:rsidR="00B47967" w:rsidRPr="00285E1F">
              <w:rPr>
                <w:rFonts w:asciiTheme="minorHAnsi" w:hAnsiTheme="minorHAnsi"/>
                <w:sz w:val="20"/>
                <w:szCs w:val="20"/>
                <w:lang w:val="en-GB"/>
              </w:rPr>
              <w:t xml:space="preserve">from ‘car’ to ‘transport’ </w:t>
            </w:r>
            <w:r w:rsidRPr="00285E1F">
              <w:rPr>
                <w:rFonts w:asciiTheme="minorHAnsi" w:hAnsiTheme="minorHAnsi"/>
                <w:sz w:val="20"/>
                <w:szCs w:val="20"/>
                <w:lang w:val="en-GB"/>
              </w:rPr>
              <w:t>(page 8</w:t>
            </w:r>
            <w:r w:rsidR="00F7085F" w:rsidRPr="00285E1F">
              <w:rPr>
                <w:rFonts w:asciiTheme="minorHAnsi" w:hAnsiTheme="minorHAnsi"/>
                <w:sz w:val="20"/>
                <w:szCs w:val="20"/>
                <w:lang w:val="en-GB"/>
              </w:rPr>
              <w:t>4</w:t>
            </w:r>
            <w:r w:rsidRPr="00285E1F">
              <w:rPr>
                <w:rFonts w:asciiTheme="minorHAnsi" w:hAnsiTheme="minorHAnsi"/>
                <w:sz w:val="20"/>
                <w:szCs w:val="20"/>
                <w:lang w:val="en-GB"/>
              </w:rPr>
              <w:t>)</w:t>
            </w:r>
          </w:p>
          <w:p w14:paraId="29D2C637" w14:textId="3AE4D73B" w:rsidR="00B47967" w:rsidRPr="00285E1F" w:rsidRDefault="00B47967" w:rsidP="00B47967">
            <w:pPr>
              <w:pStyle w:val="Body3"/>
              <w:numPr>
                <w:ilvl w:val="0"/>
                <w:numId w:val="0"/>
              </w:numPr>
              <w:rPr>
                <w:rFonts w:asciiTheme="minorHAnsi" w:hAnsiTheme="minorHAnsi"/>
                <w:sz w:val="20"/>
                <w:szCs w:val="20"/>
                <w:lang w:val="en-GB"/>
              </w:rPr>
            </w:pPr>
            <w:r w:rsidRPr="00285E1F">
              <w:rPr>
                <w:rFonts w:asciiTheme="minorHAnsi" w:hAnsiTheme="minorHAnsi"/>
                <w:sz w:val="20"/>
                <w:szCs w:val="20"/>
                <w:lang w:val="en-GB"/>
              </w:rPr>
              <w:t xml:space="preserve">Amend </w:t>
            </w:r>
            <w:r w:rsidR="000505A3" w:rsidRPr="00285E1F">
              <w:rPr>
                <w:rFonts w:asciiTheme="minorHAnsi" w:hAnsiTheme="minorHAnsi"/>
                <w:sz w:val="20"/>
                <w:szCs w:val="20"/>
                <w:lang w:val="en-GB"/>
              </w:rPr>
              <w:t>10.11.10</w:t>
            </w:r>
            <w:r w:rsidR="00922486" w:rsidRPr="00285E1F">
              <w:rPr>
                <w:rFonts w:asciiTheme="minorHAnsi" w:hAnsiTheme="minorHAnsi"/>
                <w:sz w:val="20"/>
                <w:szCs w:val="20"/>
                <w:lang w:val="en-GB"/>
              </w:rPr>
              <w:t xml:space="preserve"> ‘Transport Plan’ to </w:t>
            </w:r>
            <w:r w:rsidR="007553BE" w:rsidRPr="00285E1F">
              <w:rPr>
                <w:rFonts w:asciiTheme="minorHAnsi" w:hAnsiTheme="minorHAnsi"/>
                <w:sz w:val="20"/>
                <w:szCs w:val="20"/>
                <w:lang w:val="en-GB"/>
              </w:rPr>
              <w:t xml:space="preserve">include a requirement to provide evidence safety concerns were discussed, if requested </w:t>
            </w:r>
            <w:r w:rsidR="00922486" w:rsidRPr="00285E1F">
              <w:rPr>
                <w:rFonts w:asciiTheme="minorHAnsi" w:hAnsiTheme="minorHAnsi"/>
                <w:sz w:val="20"/>
                <w:szCs w:val="20"/>
                <w:lang w:val="en-GB"/>
              </w:rPr>
              <w:t>(page 8</w:t>
            </w:r>
            <w:r w:rsidR="007C434F">
              <w:rPr>
                <w:rFonts w:asciiTheme="minorHAnsi" w:hAnsiTheme="minorHAnsi"/>
                <w:sz w:val="20"/>
                <w:szCs w:val="20"/>
                <w:lang w:val="en-GB"/>
              </w:rPr>
              <w:t>4</w:t>
            </w:r>
            <w:r w:rsidR="00922486" w:rsidRPr="00285E1F">
              <w:rPr>
                <w:rFonts w:asciiTheme="minorHAnsi" w:hAnsiTheme="minorHAnsi"/>
                <w:sz w:val="20"/>
                <w:szCs w:val="20"/>
                <w:lang w:val="en-GB"/>
              </w:rPr>
              <w:t>)</w:t>
            </w:r>
          </w:p>
          <w:p w14:paraId="09E42BA9" w14:textId="1A1ABEB4" w:rsidR="00625F2D" w:rsidRPr="00285E1F" w:rsidRDefault="007553BE" w:rsidP="00810A1D">
            <w:pPr>
              <w:pStyle w:val="Body3"/>
              <w:numPr>
                <w:ilvl w:val="0"/>
                <w:numId w:val="0"/>
              </w:numPr>
              <w:rPr>
                <w:rFonts w:asciiTheme="minorHAnsi" w:hAnsiTheme="minorHAnsi"/>
                <w:sz w:val="20"/>
                <w:szCs w:val="20"/>
                <w:lang w:val="en-GB"/>
              </w:rPr>
            </w:pPr>
            <w:r w:rsidRPr="00285E1F">
              <w:rPr>
                <w:rFonts w:asciiTheme="minorHAnsi" w:hAnsiTheme="minorHAnsi"/>
                <w:sz w:val="20"/>
                <w:szCs w:val="20"/>
                <w:lang w:val="en-GB"/>
              </w:rPr>
              <w:t xml:space="preserve">Amend </w:t>
            </w:r>
            <w:r w:rsidR="000F144D" w:rsidRPr="00285E1F">
              <w:rPr>
                <w:rFonts w:asciiTheme="minorHAnsi" w:hAnsiTheme="minorHAnsi"/>
                <w:sz w:val="20"/>
                <w:szCs w:val="20"/>
                <w:lang w:val="en-GB"/>
              </w:rPr>
              <w:t xml:space="preserve">11.3.4 </w:t>
            </w:r>
            <w:r w:rsidRPr="00285E1F">
              <w:rPr>
                <w:rFonts w:asciiTheme="minorHAnsi" w:hAnsiTheme="minorHAnsi"/>
                <w:sz w:val="20"/>
                <w:szCs w:val="20"/>
                <w:lang w:val="en-GB"/>
              </w:rPr>
              <w:t xml:space="preserve">‘Worker Resignation’ </w:t>
            </w:r>
            <w:r w:rsidR="000F144D" w:rsidRPr="00285E1F">
              <w:rPr>
                <w:rFonts w:asciiTheme="minorHAnsi" w:hAnsiTheme="minorHAnsi"/>
                <w:sz w:val="20"/>
                <w:szCs w:val="20"/>
                <w:lang w:val="en-GB"/>
              </w:rPr>
              <w:t>to remove 11.3.4(a) (page 8</w:t>
            </w:r>
            <w:r w:rsidR="007C434F">
              <w:rPr>
                <w:rFonts w:asciiTheme="minorHAnsi" w:hAnsiTheme="minorHAnsi"/>
                <w:sz w:val="20"/>
                <w:szCs w:val="20"/>
                <w:lang w:val="en-GB"/>
              </w:rPr>
              <w:t>7</w:t>
            </w:r>
            <w:r w:rsidR="000F144D" w:rsidRPr="00285E1F">
              <w:rPr>
                <w:rFonts w:asciiTheme="minorHAnsi" w:hAnsiTheme="minorHAnsi"/>
                <w:sz w:val="20"/>
                <w:szCs w:val="20"/>
                <w:lang w:val="en-GB"/>
              </w:rPr>
              <w:t>)</w:t>
            </w:r>
          </w:p>
          <w:p w14:paraId="653127DA" w14:textId="197A888B" w:rsidR="00B47967" w:rsidRPr="00285E1F" w:rsidRDefault="000F276E" w:rsidP="00810A1D">
            <w:pPr>
              <w:pStyle w:val="Body3"/>
              <w:numPr>
                <w:ilvl w:val="0"/>
                <w:numId w:val="0"/>
              </w:numPr>
              <w:rPr>
                <w:rFonts w:asciiTheme="minorHAnsi" w:hAnsiTheme="minorHAnsi"/>
                <w:sz w:val="20"/>
                <w:szCs w:val="20"/>
                <w:lang w:val="en-GB"/>
              </w:rPr>
            </w:pPr>
            <w:r w:rsidRPr="00285E1F">
              <w:rPr>
                <w:rFonts w:asciiTheme="minorHAnsi" w:hAnsiTheme="minorHAnsi"/>
                <w:sz w:val="20"/>
                <w:szCs w:val="20"/>
                <w:lang w:val="en-GB"/>
              </w:rPr>
              <w:t>Amend 12.1.1</w:t>
            </w:r>
            <w:r w:rsidR="00D425D3" w:rsidRPr="00285E1F">
              <w:rPr>
                <w:rFonts w:asciiTheme="minorHAnsi" w:hAnsiTheme="minorHAnsi"/>
                <w:sz w:val="20"/>
                <w:szCs w:val="20"/>
                <w:lang w:val="en-GB"/>
              </w:rPr>
              <w:t xml:space="preserve"> and 12.1.2 </w:t>
            </w:r>
            <w:r w:rsidRPr="00285E1F">
              <w:rPr>
                <w:rFonts w:asciiTheme="minorHAnsi" w:hAnsiTheme="minorHAnsi"/>
                <w:sz w:val="20"/>
                <w:szCs w:val="20"/>
                <w:lang w:val="en-GB"/>
              </w:rPr>
              <w:t xml:space="preserve">‘Mandatory Offshore Period’ </w:t>
            </w:r>
            <w:r w:rsidR="00715174" w:rsidRPr="00285E1F">
              <w:rPr>
                <w:rFonts w:asciiTheme="minorHAnsi" w:hAnsiTheme="minorHAnsi"/>
                <w:sz w:val="20"/>
                <w:szCs w:val="20"/>
                <w:lang w:val="en-GB"/>
              </w:rPr>
              <w:t>‘Short-Term Worker</w:t>
            </w:r>
            <w:r w:rsidR="00D425D3" w:rsidRPr="00285E1F">
              <w:rPr>
                <w:rFonts w:asciiTheme="minorHAnsi" w:hAnsiTheme="minorHAnsi"/>
                <w:sz w:val="20"/>
                <w:szCs w:val="20"/>
                <w:lang w:val="en-GB"/>
              </w:rPr>
              <w:t xml:space="preserve">s </w:t>
            </w:r>
            <w:r w:rsidR="00BB15BC" w:rsidRPr="00285E1F">
              <w:rPr>
                <w:rFonts w:asciiTheme="minorHAnsi" w:hAnsiTheme="minorHAnsi"/>
                <w:sz w:val="20"/>
                <w:szCs w:val="20"/>
                <w:lang w:val="en-GB"/>
              </w:rPr>
              <w:t xml:space="preserve">to </w:t>
            </w:r>
            <w:r w:rsidR="00D425D3" w:rsidRPr="00285E1F">
              <w:rPr>
                <w:rFonts w:asciiTheme="minorHAnsi" w:hAnsiTheme="minorHAnsi"/>
                <w:sz w:val="20"/>
                <w:szCs w:val="20"/>
                <w:lang w:val="en-GB"/>
              </w:rPr>
              <w:t xml:space="preserve">remove references to visa requirements (page </w:t>
            </w:r>
            <w:r w:rsidR="007C434F">
              <w:rPr>
                <w:rFonts w:asciiTheme="minorHAnsi" w:hAnsiTheme="minorHAnsi"/>
                <w:sz w:val="20"/>
                <w:szCs w:val="20"/>
                <w:lang w:val="en-GB"/>
              </w:rPr>
              <w:t>89</w:t>
            </w:r>
            <w:r w:rsidR="00D425D3" w:rsidRPr="00285E1F">
              <w:rPr>
                <w:rFonts w:asciiTheme="minorHAnsi" w:hAnsiTheme="minorHAnsi"/>
                <w:sz w:val="20"/>
                <w:szCs w:val="20"/>
                <w:lang w:val="en-GB"/>
              </w:rPr>
              <w:t>)</w:t>
            </w:r>
            <w:r w:rsidR="000F144D" w:rsidRPr="00285E1F">
              <w:rPr>
                <w:rFonts w:asciiTheme="minorHAnsi" w:hAnsiTheme="minorHAnsi"/>
                <w:sz w:val="20"/>
                <w:szCs w:val="20"/>
                <w:lang w:val="en-GB"/>
              </w:rPr>
              <w:t xml:space="preserve"> </w:t>
            </w:r>
          </w:p>
          <w:p w14:paraId="7D48DD17" w14:textId="61A5E89E" w:rsidR="00D425D3" w:rsidRPr="00285E1F" w:rsidRDefault="00D425D3" w:rsidP="00D425D3">
            <w:pPr>
              <w:pStyle w:val="Body3"/>
              <w:numPr>
                <w:ilvl w:val="0"/>
                <w:numId w:val="0"/>
              </w:numPr>
              <w:rPr>
                <w:rFonts w:asciiTheme="minorHAnsi" w:hAnsiTheme="minorHAnsi"/>
                <w:sz w:val="20"/>
                <w:szCs w:val="20"/>
                <w:lang w:val="en-GB"/>
              </w:rPr>
            </w:pPr>
            <w:r w:rsidRPr="00285E1F">
              <w:rPr>
                <w:rFonts w:asciiTheme="minorHAnsi" w:hAnsiTheme="minorHAnsi"/>
                <w:sz w:val="20"/>
                <w:szCs w:val="20"/>
                <w:lang w:val="en-GB"/>
              </w:rPr>
              <w:t xml:space="preserve">Amend 12.1.5 ‘Mandatory Offshore Period’ ‘Long-Term Workers to remove references to visa requirements (page </w:t>
            </w:r>
            <w:r w:rsidR="007C434F">
              <w:rPr>
                <w:rFonts w:asciiTheme="minorHAnsi" w:hAnsiTheme="minorHAnsi"/>
                <w:sz w:val="20"/>
                <w:szCs w:val="20"/>
                <w:lang w:val="en-GB"/>
              </w:rPr>
              <w:t>89</w:t>
            </w:r>
            <w:r w:rsidR="00AC7487" w:rsidRPr="00285E1F">
              <w:rPr>
                <w:rFonts w:asciiTheme="minorHAnsi" w:hAnsiTheme="minorHAnsi"/>
                <w:sz w:val="20"/>
                <w:szCs w:val="20"/>
                <w:lang w:val="en-GB"/>
              </w:rPr>
              <w:t>)</w:t>
            </w:r>
            <w:r w:rsidRPr="00285E1F">
              <w:rPr>
                <w:rFonts w:asciiTheme="minorHAnsi" w:hAnsiTheme="minorHAnsi"/>
                <w:sz w:val="20"/>
                <w:szCs w:val="20"/>
                <w:lang w:val="en-GB"/>
              </w:rPr>
              <w:t xml:space="preserve"> </w:t>
            </w:r>
          </w:p>
          <w:p w14:paraId="7015ABA3" w14:textId="7B3C41D0" w:rsidR="00047F6A" w:rsidRPr="00285E1F" w:rsidRDefault="00047F6A" w:rsidP="00047F6A">
            <w:pPr>
              <w:pStyle w:val="Body3"/>
              <w:numPr>
                <w:ilvl w:val="0"/>
                <w:numId w:val="0"/>
              </w:numPr>
              <w:rPr>
                <w:rFonts w:asciiTheme="minorHAnsi" w:hAnsiTheme="minorHAnsi"/>
                <w:sz w:val="20"/>
                <w:szCs w:val="20"/>
                <w:lang w:val="en-GB"/>
              </w:rPr>
            </w:pPr>
            <w:r w:rsidRPr="00285E1F">
              <w:rPr>
                <w:rFonts w:asciiTheme="minorHAnsi" w:hAnsiTheme="minorHAnsi"/>
                <w:sz w:val="20"/>
                <w:szCs w:val="20"/>
                <w:lang w:val="en-GB"/>
              </w:rPr>
              <w:t>Amend 13.2</w:t>
            </w:r>
            <w:r w:rsidR="00353AEB" w:rsidRPr="00285E1F">
              <w:rPr>
                <w:rFonts w:asciiTheme="minorHAnsi" w:hAnsiTheme="minorHAnsi"/>
                <w:sz w:val="20"/>
                <w:szCs w:val="20"/>
                <w:lang w:val="en-GB"/>
              </w:rPr>
              <w:t>.</w:t>
            </w:r>
            <w:r w:rsidR="00BE3F88" w:rsidRPr="00285E1F">
              <w:rPr>
                <w:rFonts w:asciiTheme="minorHAnsi" w:hAnsiTheme="minorHAnsi"/>
                <w:sz w:val="20"/>
                <w:szCs w:val="20"/>
                <w:lang w:val="en-GB"/>
              </w:rPr>
              <w:t>2</w:t>
            </w:r>
            <w:r w:rsidR="00353AEB" w:rsidRPr="00285E1F">
              <w:rPr>
                <w:rFonts w:asciiTheme="minorHAnsi" w:hAnsiTheme="minorHAnsi"/>
                <w:sz w:val="20"/>
                <w:szCs w:val="20"/>
                <w:lang w:val="en-GB"/>
              </w:rPr>
              <w:t>(b) ‘Reporting Critical Incidents</w:t>
            </w:r>
            <w:r w:rsidR="00A077E5" w:rsidRPr="00285E1F">
              <w:rPr>
                <w:rFonts w:asciiTheme="minorHAnsi" w:hAnsiTheme="minorHAnsi"/>
                <w:sz w:val="20"/>
                <w:szCs w:val="20"/>
                <w:lang w:val="en-GB"/>
              </w:rPr>
              <w:t>’ to insert ‘PALMIS’ (page 9</w:t>
            </w:r>
            <w:r w:rsidR="007C434F">
              <w:rPr>
                <w:rFonts w:asciiTheme="minorHAnsi" w:hAnsiTheme="minorHAnsi"/>
                <w:sz w:val="20"/>
                <w:szCs w:val="20"/>
                <w:lang w:val="en-GB"/>
              </w:rPr>
              <w:t>4</w:t>
            </w:r>
            <w:r w:rsidR="00A077E5" w:rsidRPr="00285E1F">
              <w:rPr>
                <w:rFonts w:asciiTheme="minorHAnsi" w:hAnsiTheme="minorHAnsi"/>
                <w:sz w:val="20"/>
                <w:szCs w:val="20"/>
                <w:lang w:val="en-GB"/>
              </w:rPr>
              <w:t>)</w:t>
            </w:r>
          </w:p>
          <w:p w14:paraId="6F3EBB59" w14:textId="77777777" w:rsidR="00181B3F" w:rsidRDefault="00A077E5" w:rsidP="00090760">
            <w:pPr>
              <w:pStyle w:val="Body3"/>
              <w:numPr>
                <w:ilvl w:val="0"/>
                <w:numId w:val="0"/>
              </w:numPr>
              <w:rPr>
                <w:rFonts w:asciiTheme="minorHAnsi" w:hAnsiTheme="minorHAnsi"/>
                <w:sz w:val="20"/>
                <w:szCs w:val="28"/>
                <w:lang w:val="en-GB"/>
              </w:rPr>
            </w:pPr>
            <w:r w:rsidRPr="00285E1F">
              <w:rPr>
                <w:rFonts w:asciiTheme="minorHAnsi" w:hAnsiTheme="minorHAnsi"/>
                <w:sz w:val="20"/>
                <w:szCs w:val="20"/>
                <w:lang w:val="en-GB"/>
              </w:rPr>
              <w:t>Amend 13.</w:t>
            </w:r>
            <w:r w:rsidR="00A32D95" w:rsidRPr="00285E1F">
              <w:rPr>
                <w:rFonts w:asciiTheme="minorHAnsi" w:hAnsiTheme="minorHAnsi"/>
                <w:sz w:val="20"/>
                <w:szCs w:val="20"/>
                <w:lang w:val="en-GB"/>
              </w:rPr>
              <w:t>3</w:t>
            </w:r>
            <w:r w:rsidRPr="00285E1F">
              <w:rPr>
                <w:rFonts w:asciiTheme="minorHAnsi" w:hAnsiTheme="minorHAnsi"/>
                <w:sz w:val="20"/>
                <w:szCs w:val="20"/>
                <w:lang w:val="en-GB"/>
              </w:rPr>
              <w:t>.</w:t>
            </w:r>
            <w:r w:rsidR="00BE3F88" w:rsidRPr="00285E1F">
              <w:rPr>
                <w:rFonts w:asciiTheme="minorHAnsi" w:hAnsiTheme="minorHAnsi"/>
                <w:sz w:val="20"/>
                <w:szCs w:val="20"/>
                <w:lang w:val="en-GB"/>
              </w:rPr>
              <w:t>2</w:t>
            </w:r>
            <w:r w:rsidRPr="00285E1F">
              <w:rPr>
                <w:rFonts w:asciiTheme="minorHAnsi" w:hAnsiTheme="minorHAnsi"/>
                <w:sz w:val="20"/>
                <w:szCs w:val="20"/>
                <w:lang w:val="en-GB"/>
              </w:rPr>
              <w:t>(</w:t>
            </w:r>
            <w:r w:rsidR="00A32D95" w:rsidRPr="00285E1F">
              <w:rPr>
                <w:rFonts w:asciiTheme="minorHAnsi" w:hAnsiTheme="minorHAnsi"/>
                <w:sz w:val="20"/>
                <w:szCs w:val="20"/>
                <w:lang w:val="en-GB"/>
              </w:rPr>
              <w:t>a</w:t>
            </w:r>
            <w:r w:rsidRPr="00285E1F">
              <w:rPr>
                <w:rFonts w:asciiTheme="minorHAnsi" w:hAnsiTheme="minorHAnsi"/>
                <w:sz w:val="20"/>
                <w:szCs w:val="20"/>
                <w:lang w:val="en-GB"/>
              </w:rPr>
              <w:t>)</w:t>
            </w:r>
            <w:r w:rsidR="00A32D95" w:rsidRPr="00285E1F">
              <w:rPr>
                <w:rFonts w:asciiTheme="minorHAnsi" w:hAnsiTheme="minorHAnsi"/>
                <w:sz w:val="20"/>
                <w:szCs w:val="20"/>
                <w:lang w:val="en-GB"/>
              </w:rPr>
              <w:t xml:space="preserve"> and 13.4.</w:t>
            </w:r>
            <w:r w:rsidR="00BE3F88" w:rsidRPr="00285E1F">
              <w:rPr>
                <w:rFonts w:asciiTheme="minorHAnsi" w:hAnsiTheme="minorHAnsi"/>
                <w:sz w:val="20"/>
                <w:szCs w:val="20"/>
                <w:lang w:val="en-GB"/>
              </w:rPr>
              <w:t>2</w:t>
            </w:r>
            <w:r w:rsidRPr="00285E1F">
              <w:rPr>
                <w:rFonts w:asciiTheme="minorHAnsi" w:hAnsiTheme="minorHAnsi"/>
                <w:sz w:val="20"/>
                <w:szCs w:val="20"/>
                <w:lang w:val="en-GB"/>
              </w:rPr>
              <w:t xml:space="preserve"> ‘Reporting </w:t>
            </w:r>
            <w:r w:rsidR="00A32D95" w:rsidRPr="00285E1F">
              <w:rPr>
                <w:rFonts w:asciiTheme="minorHAnsi" w:hAnsiTheme="minorHAnsi"/>
                <w:sz w:val="20"/>
                <w:szCs w:val="20"/>
                <w:lang w:val="en-GB"/>
              </w:rPr>
              <w:t>Other Incidents</w:t>
            </w:r>
            <w:r w:rsidRPr="00285E1F">
              <w:rPr>
                <w:rFonts w:asciiTheme="minorHAnsi" w:hAnsiTheme="minorHAnsi"/>
                <w:sz w:val="20"/>
                <w:szCs w:val="20"/>
                <w:lang w:val="en-GB"/>
              </w:rPr>
              <w:t>’ to insert ‘PALMIS’ (page</w:t>
            </w:r>
            <w:r w:rsidR="001468EC" w:rsidRPr="00285E1F">
              <w:rPr>
                <w:rFonts w:asciiTheme="minorHAnsi" w:hAnsiTheme="minorHAnsi"/>
                <w:sz w:val="20"/>
                <w:szCs w:val="20"/>
                <w:lang w:val="en-GB"/>
              </w:rPr>
              <w:t>s</w:t>
            </w:r>
            <w:r w:rsidRPr="00285E1F">
              <w:rPr>
                <w:rFonts w:asciiTheme="minorHAnsi" w:hAnsiTheme="minorHAnsi"/>
                <w:sz w:val="20"/>
                <w:szCs w:val="20"/>
                <w:lang w:val="en-GB"/>
              </w:rPr>
              <w:t xml:space="preserve"> 9</w:t>
            </w:r>
            <w:r w:rsidR="007C434F">
              <w:rPr>
                <w:rFonts w:asciiTheme="minorHAnsi" w:hAnsiTheme="minorHAnsi"/>
                <w:sz w:val="20"/>
                <w:szCs w:val="20"/>
                <w:lang w:val="en-GB"/>
              </w:rPr>
              <w:t>4</w:t>
            </w:r>
            <w:r w:rsidR="001468EC" w:rsidRPr="00285E1F">
              <w:rPr>
                <w:rFonts w:asciiTheme="minorHAnsi" w:hAnsiTheme="minorHAnsi"/>
                <w:sz w:val="20"/>
                <w:szCs w:val="20"/>
                <w:lang w:val="en-GB"/>
              </w:rPr>
              <w:t xml:space="preserve"> and 9</w:t>
            </w:r>
            <w:r w:rsidR="007C434F">
              <w:rPr>
                <w:rFonts w:asciiTheme="minorHAnsi" w:hAnsiTheme="minorHAnsi"/>
                <w:sz w:val="20"/>
                <w:szCs w:val="20"/>
                <w:lang w:val="en-GB"/>
              </w:rPr>
              <w:t>5</w:t>
            </w:r>
            <w:r w:rsidRPr="00285E1F">
              <w:rPr>
                <w:rFonts w:asciiTheme="minorHAnsi" w:hAnsiTheme="minorHAnsi"/>
                <w:sz w:val="20"/>
                <w:szCs w:val="20"/>
                <w:lang w:val="en-GB"/>
              </w:rPr>
              <w:t>)</w:t>
            </w:r>
            <w:r w:rsidR="00285E1F" w:rsidRPr="00285E1F">
              <w:rPr>
                <w:rFonts w:asciiTheme="minorHAnsi" w:hAnsiTheme="minorHAnsi"/>
                <w:sz w:val="20"/>
                <w:szCs w:val="20"/>
                <w:lang w:val="en-GB"/>
              </w:rPr>
              <w:br/>
            </w:r>
            <w:r w:rsidR="00181B3F" w:rsidRPr="00285E1F">
              <w:rPr>
                <w:rFonts w:asciiTheme="minorHAnsi" w:hAnsiTheme="minorHAnsi"/>
                <w:sz w:val="20"/>
                <w:szCs w:val="28"/>
                <w:lang w:val="en-GB"/>
              </w:rPr>
              <w:t>Minor editorial and formatting changes throughout document</w:t>
            </w:r>
          </w:p>
          <w:p w14:paraId="668C3122" w14:textId="0BBFEFE5" w:rsidR="00AA427A" w:rsidRPr="00285E1F" w:rsidRDefault="00AA427A" w:rsidP="00090760">
            <w:pPr>
              <w:pStyle w:val="Body3"/>
              <w:numPr>
                <w:ilvl w:val="0"/>
                <w:numId w:val="0"/>
              </w:numPr>
              <w:rPr>
                <w:rFonts w:asciiTheme="minorHAnsi" w:eastAsiaTheme="majorEastAsia" w:hAnsiTheme="minorHAnsi" w:cstheme="majorBidi"/>
                <w:sz w:val="20"/>
                <w:szCs w:val="28"/>
                <w:lang w:val="en-GB"/>
              </w:rPr>
            </w:pPr>
            <w:r>
              <w:rPr>
                <w:rFonts w:asciiTheme="minorHAnsi" w:hAnsiTheme="minorHAnsi"/>
                <w:sz w:val="20"/>
                <w:szCs w:val="28"/>
                <w:lang w:val="en-GB"/>
              </w:rPr>
              <w:t>Include Annexure A – Family Accompaniment Pilot (page 117)</w:t>
            </w:r>
          </w:p>
        </w:tc>
      </w:tr>
    </w:tbl>
    <w:p w14:paraId="71F2C4FC" w14:textId="2B70735C" w:rsidR="00207A6C" w:rsidRPr="00757CAB" w:rsidRDefault="003F247E" w:rsidP="00B0326B">
      <w:pPr>
        <w:pStyle w:val="Heading1"/>
        <w:rPr>
          <w:rFonts w:asciiTheme="minorHAnsi" w:hAnsiTheme="minorHAnsi"/>
        </w:rPr>
      </w:pPr>
      <w:r w:rsidRPr="00757CAB">
        <w:rPr>
          <w:rFonts w:asciiTheme="minorHAnsi" w:hAnsiTheme="minorHAnsi"/>
        </w:rPr>
        <w:br w:type="page"/>
      </w:r>
      <w:bookmarkStart w:id="4" w:name="_Toc130971949"/>
      <w:bookmarkStart w:id="5" w:name="_Ref137735547"/>
      <w:bookmarkStart w:id="6" w:name="_Toc135030680"/>
      <w:bookmarkStart w:id="7" w:name="_Toc166148870"/>
      <w:r w:rsidR="00183C93" w:rsidRPr="00757CAB">
        <w:rPr>
          <w:rFonts w:asciiTheme="minorHAnsi" w:hAnsiTheme="minorHAnsi"/>
        </w:rPr>
        <w:t>Overview</w:t>
      </w:r>
      <w:bookmarkEnd w:id="4"/>
      <w:bookmarkEnd w:id="5"/>
      <w:bookmarkEnd w:id="6"/>
      <w:bookmarkEnd w:id="7"/>
    </w:p>
    <w:p w14:paraId="4B1B22A3" w14:textId="72849136" w:rsidR="008B5030" w:rsidRPr="00757CAB" w:rsidRDefault="00857D64" w:rsidP="005D66E9">
      <w:pPr>
        <w:pStyle w:val="Heading2"/>
        <w:rPr>
          <w:rFonts w:asciiTheme="minorHAnsi" w:hAnsiTheme="minorHAnsi"/>
        </w:rPr>
      </w:pPr>
      <w:bookmarkStart w:id="8" w:name="_Toc130971950"/>
      <w:bookmarkStart w:id="9" w:name="_Toc135030681"/>
      <w:bookmarkStart w:id="10" w:name="_Toc166148871"/>
      <w:r w:rsidRPr="00757CAB">
        <w:rPr>
          <w:rFonts w:asciiTheme="minorHAnsi" w:hAnsiTheme="minorHAnsi"/>
        </w:rPr>
        <w:t xml:space="preserve">Introduction and </w:t>
      </w:r>
      <w:r w:rsidR="00215391" w:rsidRPr="00757CAB">
        <w:rPr>
          <w:rFonts w:asciiTheme="minorHAnsi" w:hAnsiTheme="minorHAnsi"/>
        </w:rPr>
        <w:t>P</w:t>
      </w:r>
      <w:r w:rsidRPr="00757CAB">
        <w:rPr>
          <w:rFonts w:asciiTheme="minorHAnsi" w:hAnsiTheme="minorHAnsi"/>
        </w:rPr>
        <w:t>urpose</w:t>
      </w:r>
      <w:bookmarkEnd w:id="8"/>
      <w:bookmarkEnd w:id="9"/>
      <w:bookmarkEnd w:id="10"/>
    </w:p>
    <w:p w14:paraId="0D44D45C" w14:textId="027CFD54" w:rsidR="00342CF5" w:rsidRPr="00757CAB" w:rsidRDefault="00342CF5" w:rsidP="006D2F20">
      <w:pPr>
        <w:pStyle w:val="Body1"/>
        <w:rPr>
          <w:rFonts w:asciiTheme="minorHAnsi" w:hAnsiTheme="minorHAnsi"/>
        </w:rPr>
      </w:pPr>
      <w:r w:rsidRPr="00757CAB">
        <w:rPr>
          <w:rFonts w:asciiTheme="minorHAnsi" w:hAnsiTheme="minorHAnsi"/>
        </w:rPr>
        <w:t xml:space="preserve">The Australian Government </w:t>
      </w:r>
      <w:r w:rsidR="00D70384" w:rsidRPr="00757CAB">
        <w:rPr>
          <w:rFonts w:asciiTheme="minorHAnsi" w:hAnsiTheme="minorHAnsi"/>
        </w:rPr>
        <w:t xml:space="preserve">(the </w:t>
      </w:r>
      <w:r w:rsidR="00BA4E99">
        <w:rPr>
          <w:rFonts w:asciiTheme="minorHAnsi" w:hAnsiTheme="minorHAnsi"/>
        </w:rPr>
        <w:t>g</w:t>
      </w:r>
      <w:r w:rsidR="00D70384" w:rsidRPr="002B409D">
        <w:rPr>
          <w:rFonts w:asciiTheme="minorHAnsi" w:hAnsiTheme="minorHAnsi"/>
        </w:rPr>
        <w:t xml:space="preserve">overnment) </w:t>
      </w:r>
      <w:r w:rsidR="000454B9" w:rsidRPr="002B409D">
        <w:rPr>
          <w:rFonts w:asciiTheme="minorHAnsi" w:hAnsiTheme="minorHAnsi"/>
        </w:rPr>
        <w:t>establishe</w:t>
      </w:r>
      <w:r w:rsidR="007B5540" w:rsidRPr="002B409D">
        <w:rPr>
          <w:rFonts w:asciiTheme="minorHAnsi" w:hAnsiTheme="minorHAnsi"/>
        </w:rPr>
        <w:t>d</w:t>
      </w:r>
      <w:r w:rsidR="000454B9" w:rsidRPr="00757CAB">
        <w:rPr>
          <w:rFonts w:asciiTheme="minorHAnsi" w:hAnsiTheme="minorHAnsi"/>
        </w:rPr>
        <w:t xml:space="preserve"> </w:t>
      </w:r>
      <w:r w:rsidRPr="00757CAB">
        <w:rPr>
          <w:rFonts w:asciiTheme="minorHAnsi" w:hAnsiTheme="minorHAnsi"/>
        </w:rPr>
        <w:t xml:space="preserve">Memoranda of Understanding (MOUs) with each of the </w:t>
      </w:r>
      <w:r w:rsidR="008F50BF" w:rsidRPr="00757CAB">
        <w:rPr>
          <w:rFonts w:asciiTheme="minorHAnsi" w:hAnsiTheme="minorHAnsi"/>
        </w:rPr>
        <w:t>nine (</w:t>
      </w:r>
      <w:r w:rsidRPr="00757CAB">
        <w:rPr>
          <w:rFonts w:asciiTheme="minorHAnsi" w:hAnsiTheme="minorHAnsi"/>
        </w:rPr>
        <w:t>9</w:t>
      </w:r>
      <w:r w:rsidR="008F50BF" w:rsidRPr="00757CAB">
        <w:rPr>
          <w:rFonts w:asciiTheme="minorHAnsi" w:hAnsiTheme="minorHAnsi"/>
        </w:rPr>
        <w:t>)</w:t>
      </w:r>
      <w:r w:rsidRPr="00757CAB">
        <w:rPr>
          <w:rFonts w:asciiTheme="minorHAnsi" w:hAnsiTheme="minorHAnsi"/>
        </w:rPr>
        <w:t xml:space="preserve"> Pacific Island countries and Timor-Leste that participate in the P</w:t>
      </w:r>
      <w:r w:rsidR="008B29B5" w:rsidRPr="00757CAB">
        <w:rPr>
          <w:rFonts w:asciiTheme="minorHAnsi" w:hAnsiTheme="minorHAnsi"/>
        </w:rPr>
        <w:t xml:space="preserve">acific </w:t>
      </w:r>
      <w:r w:rsidRPr="00757CAB">
        <w:rPr>
          <w:rFonts w:asciiTheme="minorHAnsi" w:hAnsiTheme="minorHAnsi"/>
        </w:rPr>
        <w:t>A</w:t>
      </w:r>
      <w:r w:rsidR="008B29B5" w:rsidRPr="00757CAB">
        <w:rPr>
          <w:rFonts w:asciiTheme="minorHAnsi" w:hAnsiTheme="minorHAnsi"/>
        </w:rPr>
        <w:t xml:space="preserve">ustralia </w:t>
      </w:r>
      <w:r w:rsidRPr="00757CAB">
        <w:rPr>
          <w:rFonts w:asciiTheme="minorHAnsi" w:hAnsiTheme="minorHAnsi"/>
        </w:rPr>
        <w:t>L</w:t>
      </w:r>
      <w:r w:rsidR="008B29B5" w:rsidRPr="00757CAB">
        <w:rPr>
          <w:rFonts w:asciiTheme="minorHAnsi" w:hAnsiTheme="minorHAnsi"/>
        </w:rPr>
        <w:t xml:space="preserve">abour </w:t>
      </w:r>
      <w:r w:rsidRPr="00757CAB">
        <w:rPr>
          <w:rFonts w:asciiTheme="minorHAnsi" w:hAnsiTheme="minorHAnsi"/>
        </w:rPr>
        <w:t>M</w:t>
      </w:r>
      <w:r w:rsidR="008B29B5" w:rsidRPr="00757CAB">
        <w:rPr>
          <w:rFonts w:asciiTheme="minorHAnsi" w:hAnsiTheme="minorHAnsi"/>
        </w:rPr>
        <w:t xml:space="preserve">obility </w:t>
      </w:r>
      <w:r w:rsidR="00E053EF" w:rsidRPr="00757CAB">
        <w:rPr>
          <w:rFonts w:asciiTheme="minorHAnsi" w:hAnsiTheme="minorHAnsi"/>
        </w:rPr>
        <w:t>s</w:t>
      </w:r>
      <w:r w:rsidR="003C5BA7" w:rsidRPr="00757CAB">
        <w:rPr>
          <w:rFonts w:asciiTheme="minorHAnsi" w:hAnsiTheme="minorHAnsi"/>
        </w:rPr>
        <w:t>cheme (the Scheme)</w:t>
      </w:r>
      <w:r w:rsidR="17500B13" w:rsidRPr="00757CAB">
        <w:rPr>
          <w:rFonts w:asciiTheme="minorHAnsi" w:hAnsiTheme="minorHAnsi"/>
        </w:rPr>
        <w:t>.</w:t>
      </w:r>
      <w:r w:rsidRPr="00757CAB">
        <w:rPr>
          <w:rFonts w:asciiTheme="minorHAnsi" w:hAnsiTheme="minorHAnsi"/>
        </w:rPr>
        <w:t xml:space="preserve"> The MOUs and the Implementation Arrangements which sit under them</w:t>
      </w:r>
      <w:r w:rsidR="00301745" w:rsidRPr="00757CAB">
        <w:rPr>
          <w:rFonts w:asciiTheme="minorHAnsi" w:hAnsiTheme="minorHAnsi"/>
        </w:rPr>
        <w:t>,</w:t>
      </w:r>
      <w:r w:rsidRPr="00757CAB">
        <w:rPr>
          <w:rFonts w:asciiTheme="minorHAnsi" w:hAnsiTheme="minorHAnsi"/>
        </w:rPr>
        <w:t xml:space="preserve"> set out the responsibilities of the </w:t>
      </w:r>
      <w:r w:rsidR="00BA4E99">
        <w:rPr>
          <w:rFonts w:asciiTheme="minorHAnsi" w:hAnsiTheme="minorHAnsi"/>
        </w:rPr>
        <w:t>g</w:t>
      </w:r>
      <w:r w:rsidRPr="00757CAB">
        <w:rPr>
          <w:rFonts w:asciiTheme="minorHAnsi" w:hAnsiTheme="minorHAnsi"/>
        </w:rPr>
        <w:t xml:space="preserve">overnment and the Participating Countries to mitigate risks and ensure the objectives of the </w:t>
      </w:r>
      <w:r w:rsidR="001B161D" w:rsidRPr="00757CAB">
        <w:rPr>
          <w:rFonts w:asciiTheme="minorHAnsi" w:hAnsiTheme="minorHAnsi"/>
        </w:rPr>
        <w:t>Scheme</w:t>
      </w:r>
      <w:r w:rsidRPr="00757CAB">
        <w:rPr>
          <w:rFonts w:asciiTheme="minorHAnsi" w:hAnsiTheme="minorHAnsi"/>
        </w:rPr>
        <w:t xml:space="preserve"> are met. </w:t>
      </w:r>
    </w:p>
    <w:p w14:paraId="41474103" w14:textId="5206EF73" w:rsidR="00580582" w:rsidRPr="00757CAB" w:rsidRDefault="00580582" w:rsidP="006D2F20">
      <w:pPr>
        <w:pStyle w:val="Body1"/>
        <w:rPr>
          <w:rFonts w:asciiTheme="minorHAnsi" w:hAnsiTheme="minorHAnsi"/>
        </w:rPr>
      </w:pPr>
      <w:r w:rsidRPr="00757CAB">
        <w:rPr>
          <w:rFonts w:asciiTheme="minorHAnsi" w:hAnsiTheme="minorHAnsi"/>
        </w:rPr>
        <w:t xml:space="preserve">These </w:t>
      </w:r>
      <w:r w:rsidR="00A53D43" w:rsidRPr="00757CAB">
        <w:rPr>
          <w:rFonts w:asciiTheme="minorHAnsi" w:hAnsiTheme="minorHAnsi"/>
        </w:rPr>
        <w:t xml:space="preserve">Approved Employer </w:t>
      </w:r>
      <w:r w:rsidRPr="00757CAB">
        <w:rPr>
          <w:rFonts w:asciiTheme="minorHAnsi" w:hAnsiTheme="minorHAnsi"/>
        </w:rPr>
        <w:t xml:space="preserve">Guidelines </w:t>
      </w:r>
      <w:r w:rsidR="00A53D43" w:rsidRPr="00757CAB">
        <w:rPr>
          <w:rFonts w:asciiTheme="minorHAnsi" w:hAnsiTheme="minorHAnsi"/>
        </w:rPr>
        <w:t xml:space="preserve">(Guidelines) </w:t>
      </w:r>
      <w:r w:rsidRPr="00757CAB">
        <w:rPr>
          <w:rFonts w:asciiTheme="minorHAnsi" w:hAnsiTheme="minorHAnsi"/>
        </w:rPr>
        <w:t xml:space="preserve">are issued by the Department </w:t>
      </w:r>
      <w:r w:rsidR="001140CC" w:rsidRPr="00757CAB">
        <w:rPr>
          <w:rFonts w:asciiTheme="minorHAnsi" w:hAnsiTheme="minorHAnsi"/>
        </w:rPr>
        <w:t>of Employment and Workplace Relations (</w:t>
      </w:r>
      <w:r w:rsidRPr="00757CAB">
        <w:rPr>
          <w:rFonts w:asciiTheme="minorHAnsi" w:hAnsiTheme="minorHAnsi"/>
        </w:rPr>
        <w:t>Department</w:t>
      </w:r>
      <w:r w:rsidR="000454B9" w:rsidRPr="00757CAB">
        <w:rPr>
          <w:rFonts w:asciiTheme="minorHAnsi" w:hAnsiTheme="minorHAnsi"/>
        </w:rPr>
        <w:t xml:space="preserve">, </w:t>
      </w:r>
      <w:r w:rsidR="001524A4" w:rsidRPr="00757CAB">
        <w:rPr>
          <w:rFonts w:asciiTheme="minorHAnsi" w:hAnsiTheme="minorHAnsi"/>
        </w:rPr>
        <w:t>Us</w:t>
      </w:r>
      <w:r w:rsidR="00D8173F" w:rsidRPr="00757CAB">
        <w:rPr>
          <w:rFonts w:asciiTheme="minorHAnsi" w:hAnsiTheme="minorHAnsi"/>
        </w:rPr>
        <w:t>, Our</w:t>
      </w:r>
      <w:r w:rsidR="001524A4" w:rsidRPr="00757CAB">
        <w:rPr>
          <w:rFonts w:asciiTheme="minorHAnsi" w:hAnsiTheme="minorHAnsi"/>
        </w:rPr>
        <w:t xml:space="preserve"> or We) </w:t>
      </w:r>
      <w:r w:rsidRPr="00757CAB">
        <w:rPr>
          <w:rFonts w:asciiTheme="minorHAnsi" w:hAnsiTheme="minorHAnsi"/>
        </w:rPr>
        <w:t>under the Pacific Australia Labour Mobility Scheme - Approved Employer Deed (the Deed</w:t>
      </w:r>
      <w:r w:rsidR="00606DCA" w:rsidRPr="00757CAB">
        <w:rPr>
          <w:rFonts w:asciiTheme="minorHAnsi" w:hAnsiTheme="minorHAnsi"/>
        </w:rPr>
        <w:t>)</w:t>
      </w:r>
      <w:r w:rsidRPr="00757CAB">
        <w:rPr>
          <w:rFonts w:asciiTheme="minorHAnsi" w:hAnsiTheme="minorHAnsi"/>
        </w:rPr>
        <w:t xml:space="preserve"> and must be read in conjunction with the Deed document executed by </w:t>
      </w:r>
      <w:r w:rsidR="001524A4" w:rsidRPr="00757CAB">
        <w:rPr>
          <w:rFonts w:asciiTheme="minorHAnsi" w:hAnsiTheme="minorHAnsi"/>
        </w:rPr>
        <w:t>the Approved Employer (</w:t>
      </w:r>
      <w:r w:rsidRPr="00757CAB">
        <w:rPr>
          <w:rFonts w:asciiTheme="minorHAnsi" w:hAnsiTheme="minorHAnsi"/>
        </w:rPr>
        <w:t>You</w:t>
      </w:r>
      <w:r w:rsidR="007B5540" w:rsidRPr="00757CAB">
        <w:rPr>
          <w:rFonts w:asciiTheme="minorHAnsi" w:hAnsiTheme="minorHAnsi"/>
        </w:rPr>
        <w:t>, Your</w:t>
      </w:r>
      <w:r w:rsidR="001524A4" w:rsidRPr="00757CAB">
        <w:rPr>
          <w:rFonts w:asciiTheme="minorHAnsi" w:hAnsiTheme="minorHAnsi"/>
        </w:rPr>
        <w:t>)</w:t>
      </w:r>
      <w:r w:rsidRPr="00757CAB">
        <w:rPr>
          <w:rFonts w:asciiTheme="minorHAnsi" w:hAnsiTheme="minorHAnsi"/>
        </w:rPr>
        <w:t>. All references in these Guidelines to a clause 'of the Deed' is a reference to a clause in that Deed document</w:t>
      </w:r>
      <w:r w:rsidR="00192E18" w:rsidRPr="00757CAB">
        <w:rPr>
          <w:rFonts w:asciiTheme="minorHAnsi" w:hAnsiTheme="minorHAnsi"/>
        </w:rPr>
        <w:t xml:space="preserve"> executed by You</w:t>
      </w:r>
      <w:r w:rsidRPr="00757CAB">
        <w:rPr>
          <w:rFonts w:asciiTheme="minorHAnsi" w:hAnsiTheme="minorHAnsi"/>
        </w:rPr>
        <w:t>.</w:t>
      </w:r>
      <w:r w:rsidR="001969EA" w:rsidRPr="00757CAB">
        <w:rPr>
          <w:rFonts w:asciiTheme="minorHAnsi" w:hAnsiTheme="minorHAnsi"/>
        </w:rPr>
        <w:t xml:space="preserve">  </w:t>
      </w:r>
    </w:p>
    <w:p w14:paraId="289DCE9E" w14:textId="02182FE7" w:rsidR="00580582" w:rsidRPr="00757CAB" w:rsidRDefault="00580582" w:rsidP="006D2F20">
      <w:pPr>
        <w:pStyle w:val="Body1"/>
        <w:rPr>
          <w:rFonts w:asciiTheme="minorHAnsi" w:hAnsiTheme="minorHAnsi"/>
        </w:rPr>
      </w:pPr>
      <w:r w:rsidRPr="00757CAB">
        <w:rPr>
          <w:rFonts w:asciiTheme="minorHAnsi" w:hAnsiTheme="minorHAnsi"/>
        </w:rPr>
        <w:t xml:space="preserve">These Guidelines form part of the Deed (see clause 2.2(b) of the Deed), and the clauses in the Deed document </w:t>
      </w:r>
      <w:r w:rsidR="001969EA" w:rsidRPr="00757CAB">
        <w:rPr>
          <w:rFonts w:asciiTheme="minorHAnsi" w:hAnsiTheme="minorHAnsi"/>
        </w:rPr>
        <w:t>take precedence to the extent of any inconsistency with the provisions in these Guidelines.</w:t>
      </w:r>
    </w:p>
    <w:p w14:paraId="0543EC47" w14:textId="6C27C1DF" w:rsidR="002973C6" w:rsidRPr="00757CAB" w:rsidRDefault="003C5272" w:rsidP="006D2F20">
      <w:pPr>
        <w:pStyle w:val="Body1"/>
        <w:rPr>
          <w:rFonts w:asciiTheme="minorHAnsi" w:hAnsiTheme="minorHAnsi"/>
        </w:rPr>
      </w:pPr>
      <w:r w:rsidRPr="00757CAB">
        <w:rPr>
          <w:rFonts w:asciiTheme="minorHAnsi" w:hAnsiTheme="minorHAnsi"/>
        </w:rPr>
        <w:t>You</w:t>
      </w:r>
      <w:r w:rsidR="00342CF5" w:rsidRPr="00757CAB">
        <w:rPr>
          <w:rFonts w:asciiTheme="minorHAnsi" w:hAnsiTheme="minorHAnsi"/>
        </w:rPr>
        <w:t xml:space="preserve"> acknowledge that the references provided in these Guidelines to specific Deed clauses are for information purposes only and do not limit or otherwise affect </w:t>
      </w:r>
      <w:r w:rsidRPr="00757CAB">
        <w:rPr>
          <w:rFonts w:asciiTheme="minorHAnsi" w:hAnsiTheme="minorHAnsi"/>
        </w:rPr>
        <w:t>You</w:t>
      </w:r>
      <w:r w:rsidR="00342CF5" w:rsidRPr="00757CAB">
        <w:rPr>
          <w:rFonts w:asciiTheme="minorHAnsi" w:hAnsiTheme="minorHAnsi"/>
        </w:rPr>
        <w:t>r broader obligations under the Deed</w:t>
      </w:r>
      <w:r w:rsidR="002973C6" w:rsidRPr="00757CAB">
        <w:rPr>
          <w:rFonts w:asciiTheme="minorHAnsi" w:hAnsiTheme="minorHAnsi"/>
        </w:rPr>
        <w:t>.</w:t>
      </w:r>
    </w:p>
    <w:p w14:paraId="4954AE45" w14:textId="6726D151" w:rsidR="00342CF5" w:rsidRPr="00757CAB" w:rsidRDefault="00342CF5" w:rsidP="006D2F20">
      <w:pPr>
        <w:pStyle w:val="Body1"/>
        <w:rPr>
          <w:rFonts w:asciiTheme="minorHAnsi" w:hAnsiTheme="minorHAnsi"/>
        </w:rPr>
      </w:pPr>
      <w:r w:rsidRPr="00757CAB">
        <w:rPr>
          <w:rFonts w:asciiTheme="minorHAnsi" w:hAnsiTheme="minorHAnsi"/>
        </w:rPr>
        <w:t xml:space="preserve">These Guidelines will be reviewed from time to time and will be made available on the PALM </w:t>
      </w:r>
      <w:r w:rsidR="00B82450" w:rsidRPr="00757CAB">
        <w:rPr>
          <w:rFonts w:asciiTheme="minorHAnsi" w:hAnsiTheme="minorHAnsi"/>
        </w:rPr>
        <w:t>w</w:t>
      </w:r>
      <w:r w:rsidRPr="00757CAB">
        <w:rPr>
          <w:rFonts w:asciiTheme="minorHAnsi" w:hAnsiTheme="minorHAnsi"/>
        </w:rPr>
        <w:t xml:space="preserve">ebsite: </w:t>
      </w:r>
      <w:hyperlink r:id="rId11" w:history="1">
        <w:r w:rsidR="00C1037A" w:rsidRPr="00757CAB">
          <w:rPr>
            <w:rStyle w:val="Hyperlink"/>
            <w:rFonts w:asciiTheme="minorHAnsi" w:hAnsiTheme="minorHAnsi"/>
          </w:rPr>
          <w:t>https://www.palmscheme.gov.au/resources</w:t>
        </w:r>
      </w:hyperlink>
      <w:r w:rsidRPr="00757CAB">
        <w:rPr>
          <w:rFonts w:asciiTheme="minorHAnsi" w:hAnsiTheme="minorHAnsi"/>
        </w:rPr>
        <w:t>.</w:t>
      </w:r>
    </w:p>
    <w:p w14:paraId="02BF6B20" w14:textId="74F2558E" w:rsidR="005762C5" w:rsidRPr="00757CAB" w:rsidRDefault="005762C5" w:rsidP="00450232">
      <w:pPr>
        <w:pStyle w:val="Heading5"/>
        <w:rPr>
          <w:rFonts w:asciiTheme="minorHAnsi" w:hAnsiTheme="minorHAnsi"/>
        </w:rPr>
      </w:pPr>
      <w:r w:rsidRPr="00757CAB">
        <w:rPr>
          <w:rFonts w:asciiTheme="minorHAnsi" w:hAnsiTheme="minorHAnsi"/>
        </w:rPr>
        <w:t>Information</w:t>
      </w:r>
      <w:r w:rsidR="00486965" w:rsidRPr="00757CAB">
        <w:rPr>
          <w:rFonts w:asciiTheme="minorHAnsi" w:hAnsiTheme="minorHAnsi"/>
        </w:rPr>
        <w:t xml:space="preserve"> on using these Guidelines </w:t>
      </w:r>
    </w:p>
    <w:p w14:paraId="6656FC1E" w14:textId="01000801" w:rsidR="00876690" w:rsidRPr="00757CAB" w:rsidRDefault="006F59B5" w:rsidP="006D2F20">
      <w:pPr>
        <w:pStyle w:val="Body1"/>
        <w:rPr>
          <w:rFonts w:asciiTheme="minorHAnsi" w:hAnsiTheme="minorHAnsi"/>
        </w:rPr>
      </w:pPr>
      <w:r w:rsidRPr="00757CAB">
        <w:rPr>
          <w:rFonts w:asciiTheme="minorHAnsi" w:hAnsiTheme="minorHAnsi"/>
        </w:rPr>
        <w:t xml:space="preserve">These Guidelines include hyperlinks to relevant content contained elsewhere in the </w:t>
      </w:r>
      <w:r w:rsidR="00E91CC9" w:rsidRPr="00757CAB">
        <w:rPr>
          <w:rFonts w:asciiTheme="minorHAnsi" w:hAnsiTheme="minorHAnsi"/>
        </w:rPr>
        <w:t>Guidelines</w:t>
      </w:r>
      <w:r w:rsidRPr="00757CAB">
        <w:rPr>
          <w:rFonts w:asciiTheme="minorHAnsi" w:hAnsiTheme="minorHAnsi"/>
        </w:rPr>
        <w:t xml:space="preserve">. </w:t>
      </w:r>
      <w:r w:rsidR="00E256FC" w:rsidRPr="00757CAB">
        <w:rPr>
          <w:rFonts w:asciiTheme="minorHAnsi" w:hAnsiTheme="minorHAnsi"/>
        </w:rPr>
        <w:t>H</w:t>
      </w:r>
      <w:r w:rsidR="00463662" w:rsidRPr="00757CAB">
        <w:rPr>
          <w:rFonts w:asciiTheme="minorHAnsi" w:hAnsiTheme="minorHAnsi"/>
        </w:rPr>
        <w:t>yper</w:t>
      </w:r>
      <w:r w:rsidRPr="00757CAB">
        <w:rPr>
          <w:rFonts w:asciiTheme="minorHAnsi" w:hAnsiTheme="minorHAnsi"/>
        </w:rPr>
        <w:t xml:space="preserve">links </w:t>
      </w:r>
      <w:r w:rsidR="00E256FC" w:rsidRPr="00757CAB">
        <w:rPr>
          <w:rFonts w:asciiTheme="minorHAnsi" w:hAnsiTheme="minorHAnsi"/>
        </w:rPr>
        <w:t xml:space="preserve">(links) </w:t>
      </w:r>
      <w:r w:rsidRPr="00757CAB">
        <w:rPr>
          <w:rFonts w:asciiTheme="minorHAnsi" w:hAnsiTheme="minorHAnsi"/>
        </w:rPr>
        <w:t xml:space="preserve">are shown in </w:t>
      </w:r>
      <w:r w:rsidRPr="00757CAB">
        <w:rPr>
          <w:rStyle w:val="Hyperlink"/>
          <w:rFonts w:asciiTheme="minorHAnsi" w:hAnsiTheme="minorHAnsi"/>
        </w:rPr>
        <w:t>underlined blue text</w:t>
      </w:r>
      <w:r w:rsidRPr="00757CAB">
        <w:rPr>
          <w:rFonts w:asciiTheme="minorHAnsi" w:hAnsiTheme="minorHAnsi"/>
        </w:rPr>
        <w:t xml:space="preserve">. </w:t>
      </w:r>
    </w:p>
    <w:p w14:paraId="1A65A8EC" w14:textId="2866C256" w:rsidR="007A47A9" w:rsidRPr="00757CAB" w:rsidRDefault="006F59B5" w:rsidP="006A7B5A">
      <w:pPr>
        <w:pStyle w:val="Body2"/>
        <w:numPr>
          <w:ilvl w:val="3"/>
          <w:numId w:val="19"/>
        </w:numPr>
        <w:ind w:left="1418" w:hanging="567"/>
        <w:rPr>
          <w:rFonts w:asciiTheme="minorHAnsi" w:hAnsiTheme="minorHAnsi"/>
        </w:rPr>
      </w:pPr>
      <w:r w:rsidRPr="00757CAB">
        <w:rPr>
          <w:rFonts w:asciiTheme="minorHAnsi" w:hAnsiTheme="minorHAnsi"/>
        </w:rPr>
        <w:t xml:space="preserve">To </w:t>
      </w:r>
      <w:r w:rsidR="007A47A9" w:rsidRPr="00757CAB">
        <w:rPr>
          <w:rFonts w:asciiTheme="minorHAnsi" w:hAnsiTheme="minorHAnsi"/>
        </w:rPr>
        <w:t xml:space="preserve">use </w:t>
      </w:r>
      <w:r w:rsidRPr="00757CAB">
        <w:rPr>
          <w:rFonts w:asciiTheme="minorHAnsi" w:hAnsiTheme="minorHAnsi"/>
        </w:rPr>
        <w:t>a link press ‘</w:t>
      </w:r>
      <w:r w:rsidRPr="00757CAB">
        <w:rPr>
          <w:rFonts w:asciiTheme="minorHAnsi" w:hAnsiTheme="minorHAnsi"/>
          <w:b/>
          <w:bCs/>
        </w:rPr>
        <w:t>Ctrl</w:t>
      </w:r>
      <w:r w:rsidRPr="00757CAB">
        <w:rPr>
          <w:rFonts w:asciiTheme="minorHAnsi" w:hAnsiTheme="minorHAnsi"/>
        </w:rPr>
        <w:t xml:space="preserve">’ and then </w:t>
      </w:r>
      <w:r w:rsidRPr="00757CAB">
        <w:rPr>
          <w:rFonts w:asciiTheme="minorHAnsi" w:hAnsiTheme="minorHAnsi"/>
          <w:b/>
          <w:bCs/>
        </w:rPr>
        <w:t>click</w:t>
      </w:r>
      <w:r w:rsidRPr="00757CAB">
        <w:rPr>
          <w:rFonts w:asciiTheme="minorHAnsi" w:hAnsiTheme="minorHAnsi"/>
        </w:rPr>
        <w:t xml:space="preserve"> on the link with the mouse. </w:t>
      </w:r>
    </w:p>
    <w:p w14:paraId="38382D96" w14:textId="2649BF19" w:rsidR="00ED7250" w:rsidRPr="00757CAB" w:rsidRDefault="006F59B5" w:rsidP="006A7B5A">
      <w:pPr>
        <w:pStyle w:val="Body2"/>
        <w:numPr>
          <w:ilvl w:val="3"/>
          <w:numId w:val="19"/>
        </w:numPr>
        <w:ind w:left="1418" w:hanging="567"/>
        <w:rPr>
          <w:rFonts w:asciiTheme="minorHAnsi" w:hAnsiTheme="minorHAnsi"/>
        </w:rPr>
      </w:pPr>
      <w:r w:rsidRPr="00757CAB">
        <w:rPr>
          <w:rFonts w:asciiTheme="minorHAnsi" w:hAnsiTheme="minorHAnsi"/>
        </w:rPr>
        <w:t>Links to relevant websites are also provided</w:t>
      </w:r>
      <w:r w:rsidR="008037F2" w:rsidRPr="00757CAB">
        <w:rPr>
          <w:rFonts w:asciiTheme="minorHAnsi" w:hAnsiTheme="minorHAnsi"/>
        </w:rPr>
        <w:t xml:space="preserve"> throughout these Guidelines—</w:t>
      </w:r>
      <w:r w:rsidRPr="00757CAB">
        <w:rPr>
          <w:rFonts w:asciiTheme="minorHAnsi" w:hAnsiTheme="minorHAnsi"/>
        </w:rPr>
        <w:t xml:space="preserve">these are hyperlinked </w:t>
      </w:r>
      <w:r w:rsidR="00367E42" w:rsidRPr="00757CAB">
        <w:rPr>
          <w:rFonts w:asciiTheme="minorHAnsi" w:hAnsiTheme="minorHAnsi"/>
        </w:rPr>
        <w:t xml:space="preserve">with </w:t>
      </w:r>
      <w:r w:rsidR="007A47A9" w:rsidRPr="00757CAB">
        <w:rPr>
          <w:rFonts w:asciiTheme="minorHAnsi" w:hAnsiTheme="minorHAnsi"/>
        </w:rPr>
        <w:t>footnote</w:t>
      </w:r>
      <w:r w:rsidR="00D8025A" w:rsidRPr="00757CAB">
        <w:rPr>
          <w:rFonts w:asciiTheme="minorHAnsi" w:hAnsiTheme="minorHAnsi"/>
        </w:rPr>
        <w:t>s contain</w:t>
      </w:r>
      <w:r w:rsidR="00367E42" w:rsidRPr="00757CAB">
        <w:rPr>
          <w:rFonts w:asciiTheme="minorHAnsi" w:hAnsiTheme="minorHAnsi"/>
        </w:rPr>
        <w:t xml:space="preserve">ing </w:t>
      </w:r>
      <w:r w:rsidR="00D8025A" w:rsidRPr="00757CAB">
        <w:rPr>
          <w:rFonts w:asciiTheme="minorHAnsi" w:hAnsiTheme="minorHAnsi"/>
        </w:rPr>
        <w:t xml:space="preserve">the full link </w:t>
      </w:r>
      <w:r w:rsidRPr="00757CAB">
        <w:rPr>
          <w:rFonts w:asciiTheme="minorHAnsi" w:hAnsiTheme="minorHAnsi"/>
        </w:rPr>
        <w:t>for those using a print copy of these Guidelines.</w:t>
      </w:r>
      <w:r w:rsidR="00AA5449" w:rsidRPr="00757CAB">
        <w:rPr>
          <w:rFonts w:asciiTheme="minorHAnsi" w:hAnsiTheme="minorHAnsi"/>
          <w:highlight w:val="yellow"/>
        </w:rPr>
        <w:t xml:space="preserve"> </w:t>
      </w:r>
    </w:p>
    <w:p w14:paraId="1BBE541C" w14:textId="0E1A02E5" w:rsidR="000678D3" w:rsidRPr="00757CAB" w:rsidRDefault="00955FA6" w:rsidP="00450232">
      <w:pPr>
        <w:pStyle w:val="Heading5"/>
        <w:rPr>
          <w:rFonts w:asciiTheme="minorHAnsi" w:hAnsiTheme="minorHAnsi"/>
        </w:rPr>
      </w:pPr>
      <w:r w:rsidRPr="00757CAB">
        <w:rPr>
          <w:rFonts w:asciiTheme="minorHAnsi" w:hAnsiTheme="minorHAnsi"/>
        </w:rPr>
        <w:t xml:space="preserve">Department's IT </w:t>
      </w:r>
      <w:r w:rsidR="000678D3" w:rsidRPr="00757CAB">
        <w:rPr>
          <w:rFonts w:asciiTheme="minorHAnsi" w:hAnsiTheme="minorHAnsi"/>
        </w:rPr>
        <w:t>System</w:t>
      </w:r>
      <w:r w:rsidR="002652E0" w:rsidRPr="00757CAB">
        <w:rPr>
          <w:rFonts w:asciiTheme="minorHAnsi" w:hAnsiTheme="minorHAnsi"/>
        </w:rPr>
        <w:t>s</w:t>
      </w:r>
      <w:r w:rsidR="000678D3" w:rsidRPr="00757CAB">
        <w:rPr>
          <w:rFonts w:asciiTheme="minorHAnsi" w:hAnsiTheme="minorHAnsi"/>
        </w:rPr>
        <w:t>  </w:t>
      </w:r>
    </w:p>
    <w:p w14:paraId="6FAD8824" w14:textId="1AAF234A" w:rsidR="000678D3" w:rsidRPr="00757CAB" w:rsidRDefault="003C5272" w:rsidP="006D2F20">
      <w:pPr>
        <w:pStyle w:val="Body1"/>
        <w:rPr>
          <w:rFonts w:asciiTheme="minorHAnsi" w:hAnsiTheme="minorHAnsi"/>
        </w:rPr>
      </w:pPr>
      <w:r w:rsidRPr="00757CAB">
        <w:rPr>
          <w:rFonts w:asciiTheme="minorHAnsi" w:hAnsiTheme="minorHAnsi"/>
        </w:rPr>
        <w:t>You</w:t>
      </w:r>
      <w:r w:rsidR="000678D3" w:rsidRPr="00757CAB">
        <w:rPr>
          <w:rFonts w:asciiTheme="minorHAnsi" w:hAnsiTheme="minorHAnsi"/>
        </w:rPr>
        <w:t xml:space="preserve"> will be provided with access to the </w:t>
      </w:r>
      <w:r w:rsidR="008B29B5" w:rsidRPr="00757CAB">
        <w:rPr>
          <w:rFonts w:asciiTheme="minorHAnsi" w:hAnsiTheme="minorHAnsi"/>
        </w:rPr>
        <w:t>Department</w:t>
      </w:r>
      <w:r w:rsidR="003D5C4C" w:rsidRPr="00757CAB">
        <w:rPr>
          <w:rFonts w:asciiTheme="minorHAnsi" w:hAnsiTheme="minorHAnsi"/>
        </w:rPr>
        <w:t>'s</w:t>
      </w:r>
      <w:r w:rsidR="020BD8FF" w:rsidRPr="00757CAB">
        <w:rPr>
          <w:rFonts w:asciiTheme="minorHAnsi" w:hAnsiTheme="minorHAnsi"/>
        </w:rPr>
        <w:t xml:space="preserve"> IT System</w:t>
      </w:r>
      <w:r w:rsidR="002652E0" w:rsidRPr="00757CAB">
        <w:rPr>
          <w:rFonts w:asciiTheme="minorHAnsi" w:hAnsiTheme="minorHAnsi"/>
        </w:rPr>
        <w:t>s</w:t>
      </w:r>
      <w:r w:rsidR="00893785">
        <w:rPr>
          <w:rFonts w:asciiTheme="minorHAnsi" w:hAnsiTheme="minorHAnsi"/>
        </w:rPr>
        <w:t>, including</w:t>
      </w:r>
      <w:r w:rsidR="000678D3" w:rsidRPr="00757CAB">
        <w:rPr>
          <w:rFonts w:asciiTheme="minorHAnsi" w:hAnsiTheme="minorHAnsi"/>
        </w:rPr>
        <w:t xml:space="preserve"> a digital platform </w:t>
      </w:r>
      <w:r w:rsidR="00893785">
        <w:rPr>
          <w:rFonts w:asciiTheme="minorHAnsi" w:hAnsiTheme="minorHAnsi"/>
        </w:rPr>
        <w:t>(</w:t>
      </w:r>
      <w:r w:rsidR="00893785" w:rsidRPr="00757CAB">
        <w:rPr>
          <w:rFonts w:asciiTheme="minorHAnsi" w:hAnsiTheme="minorHAnsi"/>
        </w:rPr>
        <w:t>PALMIS</w:t>
      </w:r>
      <w:r w:rsidR="00893785">
        <w:rPr>
          <w:rFonts w:asciiTheme="minorHAnsi" w:hAnsiTheme="minorHAnsi"/>
        </w:rPr>
        <w:t>)</w:t>
      </w:r>
      <w:r w:rsidR="00893785" w:rsidRPr="00757CAB">
        <w:rPr>
          <w:rFonts w:asciiTheme="minorHAnsi" w:hAnsiTheme="minorHAnsi"/>
        </w:rPr>
        <w:t xml:space="preserve"> </w:t>
      </w:r>
      <w:r w:rsidR="000678D3" w:rsidRPr="00757CAB">
        <w:rPr>
          <w:rFonts w:asciiTheme="minorHAnsi" w:hAnsiTheme="minorHAnsi"/>
        </w:rPr>
        <w:t xml:space="preserve">that will allow </w:t>
      </w:r>
      <w:r w:rsidRPr="00757CAB">
        <w:rPr>
          <w:rFonts w:asciiTheme="minorHAnsi" w:hAnsiTheme="minorHAnsi"/>
        </w:rPr>
        <w:t>You</w:t>
      </w:r>
      <w:r w:rsidR="000678D3" w:rsidRPr="00757CAB">
        <w:rPr>
          <w:rFonts w:asciiTheme="minorHAnsi" w:hAnsiTheme="minorHAnsi"/>
        </w:rPr>
        <w:t xml:space="preserve"> to submit documents and manage various aspects of </w:t>
      </w:r>
      <w:r w:rsidRPr="00757CAB">
        <w:rPr>
          <w:rFonts w:asciiTheme="minorHAnsi" w:hAnsiTheme="minorHAnsi"/>
        </w:rPr>
        <w:t>You</w:t>
      </w:r>
      <w:r w:rsidR="000678D3" w:rsidRPr="00757CAB">
        <w:rPr>
          <w:rFonts w:asciiTheme="minorHAnsi" w:hAnsiTheme="minorHAnsi"/>
        </w:rPr>
        <w:t xml:space="preserve">r participation in the </w:t>
      </w:r>
      <w:r w:rsidR="001B161D" w:rsidRPr="00757CAB">
        <w:rPr>
          <w:rFonts w:asciiTheme="minorHAnsi" w:hAnsiTheme="minorHAnsi"/>
        </w:rPr>
        <w:t>Scheme</w:t>
      </w:r>
      <w:r w:rsidR="000678D3" w:rsidRPr="00757CAB">
        <w:rPr>
          <w:rFonts w:asciiTheme="minorHAnsi" w:hAnsiTheme="minorHAnsi"/>
        </w:rPr>
        <w:t>. </w:t>
      </w:r>
    </w:p>
    <w:p w14:paraId="009D90CB" w14:textId="38E9811B" w:rsidR="003A3957" w:rsidRPr="00757CAB" w:rsidRDefault="003C5272" w:rsidP="006D2F20">
      <w:pPr>
        <w:pStyle w:val="Body1"/>
        <w:rPr>
          <w:rFonts w:asciiTheme="minorHAnsi" w:hAnsiTheme="minorHAnsi"/>
        </w:rPr>
      </w:pPr>
      <w:bookmarkStart w:id="11" w:name="_Ref131422361"/>
      <w:r w:rsidRPr="00757CAB">
        <w:rPr>
          <w:rFonts w:asciiTheme="minorHAnsi" w:hAnsiTheme="minorHAnsi"/>
        </w:rPr>
        <w:t>You</w:t>
      </w:r>
      <w:r w:rsidR="000678D3" w:rsidRPr="00757CAB">
        <w:rPr>
          <w:rFonts w:asciiTheme="minorHAnsi" w:hAnsiTheme="minorHAnsi"/>
        </w:rPr>
        <w:t xml:space="preserve"> </w:t>
      </w:r>
      <w:r w:rsidR="00580582" w:rsidRPr="00757CAB">
        <w:rPr>
          <w:rFonts w:asciiTheme="minorHAnsi" w:hAnsiTheme="minorHAnsi"/>
        </w:rPr>
        <w:t xml:space="preserve">must </w:t>
      </w:r>
      <w:r w:rsidR="000678D3" w:rsidRPr="00757CAB">
        <w:rPr>
          <w:rFonts w:asciiTheme="minorHAnsi" w:hAnsiTheme="minorHAnsi"/>
        </w:rPr>
        <w:t xml:space="preserve">use </w:t>
      </w:r>
      <w:r w:rsidR="001C4D6E" w:rsidRPr="00757CAB">
        <w:rPr>
          <w:rFonts w:asciiTheme="minorHAnsi" w:hAnsiTheme="minorHAnsi"/>
        </w:rPr>
        <w:t xml:space="preserve">the </w:t>
      </w:r>
      <w:r w:rsidR="30DDF5D6" w:rsidRPr="00757CAB">
        <w:rPr>
          <w:rFonts w:asciiTheme="minorHAnsi" w:hAnsiTheme="minorHAnsi"/>
        </w:rPr>
        <w:t>Department's IT System</w:t>
      </w:r>
      <w:r w:rsidR="002652E0" w:rsidRPr="00757CAB">
        <w:rPr>
          <w:rFonts w:asciiTheme="minorHAnsi" w:hAnsiTheme="minorHAnsi"/>
        </w:rPr>
        <w:t>s</w:t>
      </w:r>
      <w:r w:rsidR="000678D3" w:rsidRPr="00757CAB">
        <w:rPr>
          <w:rFonts w:asciiTheme="minorHAnsi" w:hAnsiTheme="minorHAnsi"/>
        </w:rPr>
        <w:t xml:space="preserve"> to submit information to </w:t>
      </w:r>
      <w:r w:rsidR="00BB3914" w:rsidRPr="00757CAB">
        <w:rPr>
          <w:rFonts w:asciiTheme="minorHAnsi" w:hAnsiTheme="minorHAnsi"/>
        </w:rPr>
        <w:t>Us</w:t>
      </w:r>
      <w:r w:rsidR="009769FC" w:rsidRPr="00757CAB">
        <w:rPr>
          <w:rFonts w:asciiTheme="minorHAnsi" w:hAnsiTheme="minorHAnsi"/>
        </w:rPr>
        <w:t xml:space="preserve"> unless</w:t>
      </w:r>
      <w:r w:rsidR="000678D3" w:rsidRPr="00757CAB">
        <w:rPr>
          <w:rFonts w:asciiTheme="minorHAnsi" w:hAnsiTheme="minorHAnsi"/>
        </w:rPr>
        <w:t xml:space="preserve"> </w:t>
      </w:r>
      <w:r w:rsidR="00580582" w:rsidRPr="00757CAB">
        <w:rPr>
          <w:rFonts w:asciiTheme="minorHAnsi" w:hAnsiTheme="minorHAnsi"/>
        </w:rPr>
        <w:t xml:space="preserve">otherwise specified in the Deed, including these Guidelines. </w:t>
      </w:r>
      <w:bookmarkEnd w:id="11"/>
    </w:p>
    <w:p w14:paraId="0A83B4B8" w14:textId="710AB801" w:rsidR="005E7646" w:rsidRPr="00757CAB" w:rsidRDefault="005E7646" w:rsidP="006D2F20">
      <w:pPr>
        <w:pStyle w:val="Body1"/>
        <w:rPr>
          <w:rFonts w:asciiTheme="minorHAnsi" w:hAnsiTheme="minorHAnsi"/>
        </w:rPr>
      </w:pPr>
      <w:r w:rsidRPr="00757CAB">
        <w:rPr>
          <w:rFonts w:asciiTheme="minorHAnsi" w:hAnsiTheme="minorHAnsi"/>
        </w:rPr>
        <w:t xml:space="preserve">You must email the Department immediately if You consider that </w:t>
      </w:r>
      <w:r w:rsidR="00051E4C" w:rsidRPr="00757CAB">
        <w:rPr>
          <w:rFonts w:asciiTheme="minorHAnsi" w:hAnsiTheme="minorHAnsi"/>
        </w:rPr>
        <w:t>You</w:t>
      </w:r>
      <w:r w:rsidRPr="00757CAB">
        <w:rPr>
          <w:rFonts w:asciiTheme="minorHAnsi" w:hAnsiTheme="minorHAnsi"/>
        </w:rPr>
        <w:t xml:space="preserve"> are unable to access </w:t>
      </w:r>
      <w:r w:rsidR="11991524" w:rsidRPr="00757CAB">
        <w:rPr>
          <w:rFonts w:asciiTheme="minorHAnsi" w:hAnsiTheme="minorHAnsi"/>
        </w:rPr>
        <w:t>the</w:t>
      </w:r>
      <w:r w:rsidR="30FF1C0C" w:rsidRPr="00757CAB">
        <w:rPr>
          <w:rFonts w:asciiTheme="minorHAnsi" w:hAnsiTheme="minorHAnsi"/>
        </w:rPr>
        <w:t xml:space="preserve"> </w:t>
      </w:r>
      <w:r w:rsidR="627F24D7" w:rsidRPr="00757CAB">
        <w:rPr>
          <w:rFonts w:asciiTheme="minorHAnsi" w:hAnsiTheme="minorHAnsi"/>
        </w:rPr>
        <w:t>Department's IT System</w:t>
      </w:r>
      <w:r w:rsidR="002652E0" w:rsidRPr="00757CAB">
        <w:rPr>
          <w:rFonts w:asciiTheme="minorHAnsi" w:hAnsiTheme="minorHAnsi"/>
        </w:rPr>
        <w:t>s</w:t>
      </w:r>
      <w:r w:rsidR="49086143" w:rsidRPr="00757CAB">
        <w:rPr>
          <w:rFonts w:asciiTheme="minorHAnsi" w:hAnsiTheme="minorHAnsi"/>
        </w:rPr>
        <w:t xml:space="preserve">. </w:t>
      </w:r>
      <w:r w:rsidRPr="00757CAB">
        <w:rPr>
          <w:rFonts w:asciiTheme="minorHAnsi" w:hAnsiTheme="minorHAnsi"/>
        </w:rPr>
        <w:t xml:space="preserve">Depending on the circumstances, the Department may specify a temporary, alternative method for providing information to the Department while the relevant issue is resolved.  </w:t>
      </w:r>
    </w:p>
    <w:p w14:paraId="1F39EBB1" w14:textId="049ACC00" w:rsidR="000678D3" w:rsidRPr="00757CAB" w:rsidRDefault="000454B9" w:rsidP="006D2F20">
      <w:pPr>
        <w:pStyle w:val="Body1"/>
        <w:rPr>
          <w:rFonts w:asciiTheme="minorHAnsi" w:hAnsiTheme="minorHAnsi"/>
        </w:rPr>
      </w:pPr>
      <w:bookmarkStart w:id="12" w:name="_Hlk159431254"/>
      <w:r w:rsidRPr="00757CAB">
        <w:rPr>
          <w:rFonts w:asciiTheme="minorHAnsi" w:hAnsiTheme="minorHAnsi"/>
        </w:rPr>
        <w:t xml:space="preserve">Online forms </w:t>
      </w:r>
      <w:r w:rsidR="49086143" w:rsidRPr="00757CAB">
        <w:rPr>
          <w:rFonts w:asciiTheme="minorHAnsi" w:hAnsiTheme="minorHAnsi"/>
        </w:rPr>
        <w:t xml:space="preserve">will be available in </w:t>
      </w:r>
      <w:r w:rsidR="30FF1C0C" w:rsidRPr="00757CAB">
        <w:rPr>
          <w:rFonts w:asciiTheme="minorHAnsi" w:hAnsiTheme="minorHAnsi"/>
        </w:rPr>
        <w:t xml:space="preserve">the </w:t>
      </w:r>
      <w:r w:rsidR="533C750A" w:rsidRPr="00757CAB">
        <w:rPr>
          <w:rFonts w:asciiTheme="minorHAnsi" w:hAnsiTheme="minorHAnsi"/>
        </w:rPr>
        <w:t>Department's IT System</w:t>
      </w:r>
      <w:r w:rsidR="002652E0" w:rsidRPr="00757CAB">
        <w:rPr>
          <w:rFonts w:asciiTheme="minorHAnsi" w:hAnsiTheme="minorHAnsi"/>
        </w:rPr>
        <w:t>s</w:t>
      </w:r>
      <w:r w:rsidR="005E7646" w:rsidRPr="00757CAB">
        <w:rPr>
          <w:rFonts w:asciiTheme="minorHAnsi" w:hAnsiTheme="minorHAnsi"/>
        </w:rPr>
        <w:t>,</w:t>
      </w:r>
      <w:r w:rsidR="49086143" w:rsidRPr="00757CAB">
        <w:rPr>
          <w:rFonts w:asciiTheme="minorHAnsi" w:hAnsiTheme="minorHAnsi"/>
        </w:rPr>
        <w:t xml:space="preserve"> </w:t>
      </w:r>
      <w:r w:rsidR="005E7646" w:rsidRPr="00757CAB">
        <w:rPr>
          <w:rFonts w:asciiTheme="minorHAnsi" w:hAnsiTheme="minorHAnsi"/>
        </w:rPr>
        <w:t xml:space="preserve">including </w:t>
      </w:r>
      <w:r w:rsidR="004D4E33" w:rsidRPr="00757CAB">
        <w:rPr>
          <w:rFonts w:asciiTheme="minorHAnsi" w:hAnsiTheme="minorHAnsi"/>
        </w:rPr>
        <w:t xml:space="preserve">for the </w:t>
      </w:r>
      <w:r w:rsidR="49086143" w:rsidRPr="00757CAB">
        <w:rPr>
          <w:rFonts w:asciiTheme="minorHAnsi" w:hAnsiTheme="minorHAnsi"/>
        </w:rPr>
        <w:t>Accommodation Plan</w:t>
      </w:r>
      <w:r w:rsidR="004D4E33" w:rsidRPr="00757CAB">
        <w:rPr>
          <w:rFonts w:asciiTheme="minorHAnsi" w:hAnsiTheme="minorHAnsi"/>
        </w:rPr>
        <w:t xml:space="preserve">, </w:t>
      </w:r>
      <w:r w:rsidR="49086143" w:rsidRPr="00757CAB">
        <w:rPr>
          <w:rFonts w:asciiTheme="minorHAnsi" w:hAnsiTheme="minorHAnsi"/>
        </w:rPr>
        <w:t>Welfare and Wellbeing Plan</w:t>
      </w:r>
      <w:r w:rsidR="004D4E33" w:rsidRPr="00757CAB">
        <w:rPr>
          <w:rFonts w:asciiTheme="minorHAnsi" w:hAnsiTheme="minorHAnsi"/>
        </w:rPr>
        <w:t xml:space="preserve"> and Transport Plan.</w:t>
      </w:r>
    </w:p>
    <w:bookmarkEnd w:id="12"/>
    <w:p w14:paraId="3C82B67A" w14:textId="62EC06F3" w:rsidR="006F59B5" w:rsidRPr="00757CAB" w:rsidRDefault="006F59B5" w:rsidP="00450232">
      <w:pPr>
        <w:pStyle w:val="Heading5"/>
        <w:rPr>
          <w:rFonts w:asciiTheme="minorHAnsi" w:hAnsiTheme="minorHAnsi"/>
        </w:rPr>
      </w:pPr>
      <w:r w:rsidRPr="00757CAB">
        <w:rPr>
          <w:rFonts w:asciiTheme="minorHAnsi" w:hAnsiTheme="minorHAnsi"/>
        </w:rPr>
        <w:t>Managing Contractor</w:t>
      </w:r>
    </w:p>
    <w:p w14:paraId="5A6E4125" w14:textId="41F3C3E0" w:rsidR="00AA144A" w:rsidRPr="00757CAB" w:rsidRDefault="00D41A27" w:rsidP="006D2F20">
      <w:pPr>
        <w:pStyle w:val="Body1"/>
        <w:rPr>
          <w:rFonts w:asciiTheme="minorHAnsi" w:hAnsiTheme="minorHAnsi"/>
        </w:rPr>
      </w:pPr>
      <w:r w:rsidRPr="00757CAB">
        <w:rPr>
          <w:rFonts w:asciiTheme="minorHAnsi" w:hAnsiTheme="minorHAnsi"/>
        </w:rPr>
        <w:t>We</w:t>
      </w:r>
      <w:r w:rsidR="00570303" w:rsidRPr="00757CAB">
        <w:rPr>
          <w:rFonts w:asciiTheme="minorHAnsi" w:hAnsiTheme="minorHAnsi"/>
        </w:rPr>
        <w:t xml:space="preserve"> </w:t>
      </w:r>
      <w:r w:rsidR="00DB7F28" w:rsidRPr="00757CAB">
        <w:rPr>
          <w:rFonts w:asciiTheme="minorHAnsi" w:hAnsiTheme="minorHAnsi"/>
        </w:rPr>
        <w:t>may appoint</w:t>
      </w:r>
      <w:r w:rsidR="00570303" w:rsidRPr="00757CAB">
        <w:rPr>
          <w:rFonts w:asciiTheme="minorHAnsi" w:hAnsiTheme="minorHAnsi"/>
        </w:rPr>
        <w:t xml:space="preserve"> a Managing Contractor, to assist in delivering and/or managing aspects of the </w:t>
      </w:r>
      <w:r w:rsidR="001B161D" w:rsidRPr="00757CAB">
        <w:rPr>
          <w:rFonts w:asciiTheme="minorHAnsi" w:hAnsiTheme="minorHAnsi"/>
        </w:rPr>
        <w:t>Scheme</w:t>
      </w:r>
      <w:r w:rsidR="00570303" w:rsidRPr="00757CAB">
        <w:rPr>
          <w:rFonts w:asciiTheme="minorHAnsi" w:hAnsiTheme="minorHAnsi"/>
        </w:rPr>
        <w:t>.</w:t>
      </w:r>
      <w:r w:rsidR="00E407F5" w:rsidRPr="00757CAB">
        <w:rPr>
          <w:rFonts w:asciiTheme="minorHAnsi" w:hAnsiTheme="minorHAnsi"/>
        </w:rPr>
        <w:t xml:space="preserve"> </w:t>
      </w:r>
    </w:p>
    <w:p w14:paraId="6CE85B64" w14:textId="55C732BC" w:rsidR="00DB7F28" w:rsidRPr="00757CAB" w:rsidRDefault="00DB7F28" w:rsidP="006D2F20">
      <w:pPr>
        <w:pStyle w:val="Body1"/>
        <w:rPr>
          <w:rFonts w:asciiTheme="minorHAnsi" w:hAnsiTheme="minorHAnsi"/>
        </w:rPr>
      </w:pPr>
      <w:r w:rsidRPr="00757CAB">
        <w:rPr>
          <w:rFonts w:asciiTheme="minorHAnsi" w:hAnsiTheme="minorHAnsi"/>
        </w:rPr>
        <w:t xml:space="preserve">Details of an appointed Managing Contractor will be provided to </w:t>
      </w:r>
      <w:r w:rsidR="003C5272" w:rsidRPr="00757CAB">
        <w:rPr>
          <w:rFonts w:asciiTheme="minorHAnsi" w:hAnsiTheme="minorHAnsi"/>
        </w:rPr>
        <w:t>You</w:t>
      </w:r>
      <w:r w:rsidRPr="00757CAB">
        <w:rPr>
          <w:rFonts w:asciiTheme="minorHAnsi" w:hAnsiTheme="minorHAnsi"/>
        </w:rPr>
        <w:t xml:space="preserve"> in writing via the </w:t>
      </w:r>
      <w:r w:rsidR="00A07656" w:rsidRPr="00757CAB">
        <w:rPr>
          <w:rFonts w:asciiTheme="minorHAnsi" w:hAnsiTheme="minorHAnsi"/>
        </w:rPr>
        <w:t xml:space="preserve">Department’s </w:t>
      </w:r>
      <w:r w:rsidRPr="00757CAB">
        <w:rPr>
          <w:rFonts w:asciiTheme="minorHAnsi" w:hAnsiTheme="minorHAnsi"/>
        </w:rPr>
        <w:t>I</w:t>
      </w:r>
      <w:r w:rsidR="008B29B5" w:rsidRPr="00757CAB">
        <w:rPr>
          <w:rFonts w:asciiTheme="minorHAnsi" w:hAnsiTheme="minorHAnsi"/>
        </w:rPr>
        <w:t>T</w:t>
      </w:r>
      <w:r w:rsidRPr="00757CAB">
        <w:rPr>
          <w:rFonts w:asciiTheme="minorHAnsi" w:hAnsiTheme="minorHAnsi"/>
        </w:rPr>
        <w:t xml:space="preserve"> System</w:t>
      </w:r>
      <w:r w:rsidR="002652E0" w:rsidRPr="00757CAB">
        <w:rPr>
          <w:rFonts w:asciiTheme="minorHAnsi" w:hAnsiTheme="minorHAnsi"/>
        </w:rPr>
        <w:t>s</w:t>
      </w:r>
      <w:r w:rsidRPr="00757CAB">
        <w:rPr>
          <w:rFonts w:asciiTheme="minorHAnsi" w:hAnsiTheme="minorHAnsi"/>
        </w:rPr>
        <w:t xml:space="preserve"> </w:t>
      </w:r>
      <w:r w:rsidR="000678D3" w:rsidRPr="00757CAB">
        <w:rPr>
          <w:rFonts w:asciiTheme="minorHAnsi" w:hAnsiTheme="minorHAnsi"/>
        </w:rPr>
        <w:t>or other means including the PALM Update.</w:t>
      </w:r>
    </w:p>
    <w:p w14:paraId="52558F2B" w14:textId="1193A161" w:rsidR="00410C22" w:rsidRPr="00757CAB" w:rsidRDefault="00B7492F" w:rsidP="006D2F20">
      <w:pPr>
        <w:pStyle w:val="Body1"/>
        <w:rPr>
          <w:rFonts w:asciiTheme="minorHAnsi" w:hAnsiTheme="minorHAnsi"/>
        </w:rPr>
      </w:pPr>
      <w:r w:rsidRPr="00757CAB">
        <w:rPr>
          <w:rFonts w:asciiTheme="minorHAnsi" w:hAnsiTheme="minorHAnsi"/>
        </w:rPr>
        <w:t>T</w:t>
      </w:r>
      <w:r w:rsidR="00570303" w:rsidRPr="00757CAB">
        <w:rPr>
          <w:rFonts w:asciiTheme="minorHAnsi" w:hAnsiTheme="minorHAnsi"/>
        </w:rPr>
        <w:t>he Managing Contractor</w:t>
      </w:r>
      <w:r w:rsidR="00BB4714" w:rsidRPr="00757CAB">
        <w:rPr>
          <w:rFonts w:asciiTheme="minorHAnsi" w:hAnsiTheme="minorHAnsi"/>
        </w:rPr>
        <w:t xml:space="preserve"> </w:t>
      </w:r>
      <w:r w:rsidR="00D41A27" w:rsidRPr="00757CAB">
        <w:rPr>
          <w:rFonts w:asciiTheme="minorHAnsi" w:hAnsiTheme="minorHAnsi"/>
        </w:rPr>
        <w:t>has</w:t>
      </w:r>
      <w:r w:rsidR="00570303" w:rsidRPr="00757CAB">
        <w:rPr>
          <w:rFonts w:asciiTheme="minorHAnsi" w:hAnsiTheme="minorHAnsi"/>
        </w:rPr>
        <w:t xml:space="preserve"> authority to </w:t>
      </w:r>
      <w:r w:rsidRPr="00757CAB">
        <w:rPr>
          <w:rFonts w:asciiTheme="minorHAnsi" w:hAnsiTheme="minorHAnsi"/>
        </w:rPr>
        <w:t xml:space="preserve">act as </w:t>
      </w:r>
      <w:r w:rsidR="00DB587A" w:rsidRPr="00757CAB">
        <w:rPr>
          <w:rFonts w:asciiTheme="minorHAnsi" w:hAnsiTheme="minorHAnsi"/>
        </w:rPr>
        <w:t>O</w:t>
      </w:r>
      <w:r w:rsidRPr="00757CAB">
        <w:rPr>
          <w:rFonts w:asciiTheme="minorHAnsi" w:hAnsiTheme="minorHAnsi"/>
        </w:rPr>
        <w:t xml:space="preserve">ur agent in relation to </w:t>
      </w:r>
      <w:r w:rsidR="00D95CC8" w:rsidRPr="00757CAB">
        <w:rPr>
          <w:rFonts w:asciiTheme="minorHAnsi" w:hAnsiTheme="minorHAnsi"/>
        </w:rPr>
        <w:t xml:space="preserve">the </w:t>
      </w:r>
      <w:r w:rsidR="00DB587A" w:rsidRPr="00757CAB">
        <w:rPr>
          <w:rFonts w:asciiTheme="minorHAnsi" w:hAnsiTheme="minorHAnsi"/>
        </w:rPr>
        <w:t xml:space="preserve">day-to-day management </w:t>
      </w:r>
      <w:r w:rsidR="00D95CC8" w:rsidRPr="00757CAB">
        <w:rPr>
          <w:rFonts w:asciiTheme="minorHAnsi" w:hAnsiTheme="minorHAnsi"/>
        </w:rPr>
        <w:t xml:space="preserve">of </w:t>
      </w:r>
      <w:r w:rsidR="00DB587A" w:rsidRPr="00757CAB">
        <w:rPr>
          <w:rFonts w:asciiTheme="minorHAnsi" w:hAnsiTheme="minorHAnsi"/>
        </w:rPr>
        <w:t xml:space="preserve">matters related to </w:t>
      </w:r>
      <w:r w:rsidRPr="00757CAB">
        <w:rPr>
          <w:rFonts w:asciiTheme="minorHAnsi" w:hAnsiTheme="minorHAnsi"/>
        </w:rPr>
        <w:t>the Deed</w:t>
      </w:r>
      <w:r w:rsidR="00570303" w:rsidRPr="00757CAB">
        <w:rPr>
          <w:rFonts w:asciiTheme="minorHAnsi" w:hAnsiTheme="minorHAnsi"/>
        </w:rPr>
        <w:t>.</w:t>
      </w:r>
      <w:r w:rsidRPr="00757CAB">
        <w:rPr>
          <w:rFonts w:asciiTheme="minorHAnsi" w:hAnsiTheme="minorHAnsi"/>
        </w:rPr>
        <w:t xml:space="preserve"> </w:t>
      </w:r>
      <w:r w:rsidR="00570303" w:rsidRPr="00757CAB">
        <w:rPr>
          <w:rFonts w:asciiTheme="minorHAnsi" w:hAnsiTheme="minorHAnsi"/>
        </w:rPr>
        <w:t xml:space="preserve">Consistent with </w:t>
      </w:r>
      <w:r w:rsidR="004F63B0" w:rsidRPr="00757CAB">
        <w:rPr>
          <w:rFonts w:asciiTheme="minorHAnsi" w:hAnsiTheme="minorHAnsi"/>
        </w:rPr>
        <w:t xml:space="preserve">the </w:t>
      </w:r>
      <w:r w:rsidR="009B2520" w:rsidRPr="00757CAB">
        <w:rPr>
          <w:rFonts w:asciiTheme="minorHAnsi" w:hAnsiTheme="minorHAnsi"/>
        </w:rPr>
        <w:t>Deed</w:t>
      </w:r>
      <w:r w:rsidR="00570303" w:rsidRPr="00757CAB">
        <w:rPr>
          <w:rFonts w:asciiTheme="minorHAnsi" w:hAnsiTheme="minorHAnsi"/>
        </w:rPr>
        <w:t>, the Managing Contractor</w:t>
      </w:r>
      <w:r w:rsidR="00BB4714" w:rsidRPr="00757CAB">
        <w:rPr>
          <w:rFonts w:asciiTheme="minorHAnsi" w:hAnsiTheme="minorHAnsi"/>
        </w:rPr>
        <w:t xml:space="preserve"> may also</w:t>
      </w:r>
      <w:r w:rsidR="00570303" w:rsidRPr="00757CAB">
        <w:rPr>
          <w:rFonts w:asciiTheme="minorHAnsi" w:hAnsiTheme="minorHAnsi"/>
        </w:rPr>
        <w:t xml:space="preserve"> ha</w:t>
      </w:r>
      <w:r w:rsidR="00BB4714" w:rsidRPr="00757CAB">
        <w:rPr>
          <w:rFonts w:asciiTheme="minorHAnsi" w:hAnsiTheme="minorHAnsi"/>
        </w:rPr>
        <w:t>ve</w:t>
      </w:r>
      <w:r w:rsidR="00570303" w:rsidRPr="00757CAB">
        <w:rPr>
          <w:rFonts w:asciiTheme="minorHAnsi" w:hAnsiTheme="minorHAnsi"/>
        </w:rPr>
        <w:t xml:space="preserve"> authority to exercise Our rights under th</w:t>
      </w:r>
      <w:r w:rsidR="00BB4714" w:rsidRPr="00757CAB">
        <w:rPr>
          <w:rFonts w:asciiTheme="minorHAnsi" w:hAnsiTheme="minorHAnsi"/>
        </w:rPr>
        <w:t>e</w:t>
      </w:r>
      <w:r w:rsidR="00570303" w:rsidRPr="00757CAB">
        <w:rPr>
          <w:rFonts w:asciiTheme="minorHAnsi" w:hAnsiTheme="minorHAnsi"/>
          <w:color w:val="FF0000"/>
        </w:rPr>
        <w:t xml:space="preserve"> </w:t>
      </w:r>
      <w:r w:rsidR="00570303" w:rsidRPr="00757CAB">
        <w:rPr>
          <w:rFonts w:asciiTheme="minorHAnsi" w:hAnsiTheme="minorHAnsi"/>
        </w:rPr>
        <w:t>Deed and to act on Our behalf</w:t>
      </w:r>
      <w:r w:rsidR="00BB4714" w:rsidRPr="00757CAB">
        <w:rPr>
          <w:rFonts w:asciiTheme="minorHAnsi" w:hAnsiTheme="minorHAnsi"/>
        </w:rPr>
        <w:t xml:space="preserve"> with respect to those rights</w:t>
      </w:r>
      <w:r w:rsidR="00570303" w:rsidRPr="00757CAB">
        <w:rPr>
          <w:rFonts w:asciiTheme="minorHAnsi" w:hAnsiTheme="minorHAnsi"/>
        </w:rPr>
        <w:t>.</w:t>
      </w:r>
      <w:r w:rsidR="00BB4714" w:rsidRPr="00757CAB">
        <w:rPr>
          <w:rFonts w:asciiTheme="minorHAnsi" w:hAnsiTheme="minorHAnsi"/>
        </w:rPr>
        <w:t xml:space="preserve">  </w:t>
      </w:r>
    </w:p>
    <w:p w14:paraId="06FC1EF3" w14:textId="7721AF5A" w:rsidR="00D42E60" w:rsidRPr="00757CAB" w:rsidRDefault="00570303" w:rsidP="005D66E9">
      <w:pPr>
        <w:pStyle w:val="Heading2"/>
        <w:rPr>
          <w:rFonts w:asciiTheme="minorHAnsi" w:hAnsiTheme="minorHAnsi"/>
        </w:rPr>
      </w:pPr>
      <w:bookmarkStart w:id="13" w:name="_Toc130971951"/>
      <w:bookmarkStart w:id="14" w:name="_Ref137725091"/>
      <w:bookmarkStart w:id="15" w:name="_Ref137734292"/>
      <w:bookmarkStart w:id="16" w:name="_Ref137756728"/>
      <w:bookmarkStart w:id="17" w:name="_Ref137816054"/>
      <w:bookmarkStart w:id="18" w:name="_Toc135030682"/>
      <w:bookmarkStart w:id="19" w:name="_Toc166148872"/>
      <w:r w:rsidRPr="00757CAB">
        <w:rPr>
          <w:rFonts w:asciiTheme="minorHAnsi" w:hAnsiTheme="minorHAnsi"/>
        </w:rPr>
        <w:t>Definitions and Interpretation</w:t>
      </w:r>
      <w:bookmarkEnd w:id="13"/>
      <w:bookmarkEnd w:id="14"/>
      <w:bookmarkEnd w:id="15"/>
      <w:bookmarkEnd w:id="16"/>
      <w:bookmarkEnd w:id="17"/>
      <w:bookmarkEnd w:id="18"/>
      <w:bookmarkEnd w:id="19"/>
    </w:p>
    <w:p w14:paraId="69CFDC34" w14:textId="7941181A" w:rsidR="005441EF" w:rsidRPr="00757CAB" w:rsidRDefault="00A50CCA" w:rsidP="006D2F20">
      <w:pPr>
        <w:pStyle w:val="Body1"/>
        <w:rPr>
          <w:rFonts w:asciiTheme="minorHAnsi" w:hAnsiTheme="minorHAnsi"/>
        </w:rPr>
      </w:pPr>
      <w:r w:rsidRPr="00757CAB">
        <w:rPr>
          <w:rFonts w:asciiTheme="minorHAnsi" w:hAnsiTheme="minorHAnsi"/>
        </w:rPr>
        <w:t>Unless otherwise specified</w:t>
      </w:r>
      <w:r w:rsidR="005441EF" w:rsidRPr="00757CAB">
        <w:rPr>
          <w:rFonts w:asciiTheme="minorHAnsi" w:hAnsiTheme="minorHAnsi"/>
        </w:rPr>
        <w:t>:</w:t>
      </w:r>
    </w:p>
    <w:p w14:paraId="0D56173D" w14:textId="347BD6FF" w:rsidR="005441EF" w:rsidRPr="00757CAB" w:rsidRDefault="00751566" w:rsidP="006D2F20">
      <w:pPr>
        <w:pStyle w:val="Body2"/>
        <w:rPr>
          <w:rFonts w:asciiTheme="minorHAnsi" w:hAnsiTheme="minorHAnsi"/>
        </w:rPr>
      </w:pPr>
      <w:r w:rsidRPr="00757CAB">
        <w:rPr>
          <w:rFonts w:asciiTheme="minorHAnsi" w:hAnsiTheme="minorHAnsi"/>
          <w:lang w:val="en-AU"/>
        </w:rPr>
        <w:t>c</w:t>
      </w:r>
      <w:r w:rsidR="00E66CCF" w:rsidRPr="00757CAB">
        <w:rPr>
          <w:rFonts w:asciiTheme="minorHAnsi" w:hAnsiTheme="minorHAnsi"/>
          <w:lang w:val="en-AU"/>
        </w:rPr>
        <w:t>apitalised</w:t>
      </w:r>
      <w:r w:rsidR="00E66CCF" w:rsidRPr="00757CAB">
        <w:rPr>
          <w:rFonts w:asciiTheme="minorHAnsi" w:hAnsiTheme="minorHAnsi"/>
        </w:rPr>
        <w:t xml:space="preserve"> </w:t>
      </w:r>
      <w:r w:rsidR="00A50CCA" w:rsidRPr="00757CAB">
        <w:rPr>
          <w:rFonts w:asciiTheme="minorHAnsi" w:hAnsiTheme="minorHAnsi"/>
        </w:rPr>
        <w:t xml:space="preserve">terms in these Guidelines have the meaning given in </w:t>
      </w:r>
      <w:r w:rsidR="00D353CA" w:rsidRPr="00757CAB">
        <w:rPr>
          <w:rFonts w:asciiTheme="minorHAnsi" w:hAnsiTheme="minorHAnsi"/>
        </w:rPr>
        <w:t>Section A</w:t>
      </w:r>
      <w:r w:rsidR="00BB4867" w:rsidRPr="00757CAB">
        <w:rPr>
          <w:rFonts w:asciiTheme="minorHAnsi" w:hAnsiTheme="minorHAnsi"/>
        </w:rPr>
        <w:t xml:space="preserve">1.1 of </w:t>
      </w:r>
      <w:r w:rsidR="00A50CCA" w:rsidRPr="00757CAB">
        <w:rPr>
          <w:rFonts w:asciiTheme="minorHAnsi" w:hAnsiTheme="minorHAnsi"/>
        </w:rPr>
        <w:t xml:space="preserve">the Deed or otherwise in accordance with </w:t>
      </w:r>
      <w:r w:rsidR="00D8173F" w:rsidRPr="00757CAB">
        <w:rPr>
          <w:rFonts w:asciiTheme="minorHAnsi" w:hAnsiTheme="minorHAnsi"/>
          <w:b/>
          <w:bCs/>
        </w:rPr>
        <w:t>Table 1</w:t>
      </w:r>
      <w:r w:rsidR="00D8173F" w:rsidRPr="00757CAB">
        <w:rPr>
          <w:rFonts w:asciiTheme="minorHAnsi" w:hAnsiTheme="minorHAnsi"/>
        </w:rPr>
        <w:t xml:space="preserve"> </w:t>
      </w:r>
      <w:r w:rsidR="00045F6E" w:rsidRPr="00757CAB">
        <w:rPr>
          <w:rFonts w:asciiTheme="minorHAnsi" w:hAnsiTheme="minorHAnsi"/>
        </w:rPr>
        <w:t xml:space="preserve">and </w:t>
      </w:r>
      <w:r w:rsidR="00D8173F" w:rsidRPr="00757CAB">
        <w:rPr>
          <w:rFonts w:asciiTheme="minorHAnsi" w:hAnsiTheme="minorHAnsi"/>
          <w:b/>
          <w:bCs/>
        </w:rPr>
        <w:t>Table 2</w:t>
      </w:r>
      <w:r w:rsidR="00D8173F" w:rsidRPr="00757CAB">
        <w:rPr>
          <w:rFonts w:asciiTheme="minorHAnsi" w:hAnsiTheme="minorHAnsi"/>
        </w:rPr>
        <w:t xml:space="preserve"> </w:t>
      </w:r>
      <w:r w:rsidR="00A50CCA" w:rsidRPr="00757CAB">
        <w:rPr>
          <w:rFonts w:asciiTheme="minorHAnsi" w:hAnsiTheme="minorHAnsi"/>
        </w:rPr>
        <w:t>below</w:t>
      </w:r>
      <w:r w:rsidR="00BB4867" w:rsidRPr="00757CAB">
        <w:rPr>
          <w:rFonts w:asciiTheme="minorHAnsi" w:hAnsiTheme="minorHAnsi"/>
        </w:rPr>
        <w:t>.</w:t>
      </w:r>
      <w:r w:rsidR="00A50CCA" w:rsidRPr="00757CAB">
        <w:rPr>
          <w:rFonts w:asciiTheme="minorHAnsi" w:hAnsiTheme="minorHAnsi"/>
        </w:rPr>
        <w:t xml:space="preserve"> </w:t>
      </w:r>
      <w:r w:rsidR="00BB4867" w:rsidRPr="00757CAB">
        <w:rPr>
          <w:rFonts w:asciiTheme="minorHAnsi" w:hAnsiTheme="minorHAnsi"/>
        </w:rPr>
        <w:t xml:space="preserve">As </w:t>
      </w:r>
      <w:r w:rsidR="00A50CCA" w:rsidRPr="00757CAB">
        <w:rPr>
          <w:rFonts w:asciiTheme="minorHAnsi" w:hAnsiTheme="minorHAnsi"/>
        </w:rPr>
        <w:t xml:space="preserve">these Guidelines </w:t>
      </w:r>
      <w:r w:rsidR="00BB4867" w:rsidRPr="00757CAB">
        <w:rPr>
          <w:rFonts w:asciiTheme="minorHAnsi" w:hAnsiTheme="minorHAnsi"/>
        </w:rPr>
        <w:t xml:space="preserve">form part of the Deed, they </w:t>
      </w:r>
      <w:r w:rsidR="00A50CCA" w:rsidRPr="00757CAB">
        <w:rPr>
          <w:rFonts w:asciiTheme="minorHAnsi" w:hAnsiTheme="minorHAnsi"/>
        </w:rPr>
        <w:t xml:space="preserve">are to be interpreted in accordance with </w:t>
      </w:r>
      <w:r w:rsidR="00D353CA" w:rsidRPr="002B409D">
        <w:rPr>
          <w:rFonts w:asciiTheme="minorHAnsi" w:hAnsiTheme="minorHAnsi"/>
        </w:rPr>
        <w:t xml:space="preserve"> </w:t>
      </w:r>
      <w:r w:rsidR="00D353CA" w:rsidRPr="00757CAB">
        <w:rPr>
          <w:rFonts w:asciiTheme="minorHAnsi" w:hAnsiTheme="minorHAnsi"/>
        </w:rPr>
        <w:t>Section A1</w:t>
      </w:r>
      <w:r w:rsidR="00BB4867" w:rsidRPr="00757CAB">
        <w:rPr>
          <w:rFonts w:asciiTheme="minorHAnsi" w:hAnsiTheme="minorHAnsi"/>
        </w:rPr>
        <w:t xml:space="preserve">.1 of the </w:t>
      </w:r>
      <w:r w:rsidR="00A50CCA" w:rsidRPr="00757CAB">
        <w:rPr>
          <w:rFonts w:asciiTheme="minorHAnsi" w:hAnsiTheme="minorHAnsi"/>
        </w:rPr>
        <w:t>Deed</w:t>
      </w:r>
      <w:r w:rsidR="005441EF" w:rsidRPr="00757CAB">
        <w:rPr>
          <w:rFonts w:asciiTheme="minorHAnsi" w:hAnsiTheme="minorHAnsi"/>
        </w:rPr>
        <w:t xml:space="preserve"> and</w:t>
      </w:r>
    </w:p>
    <w:p w14:paraId="56699892" w14:textId="2A017150" w:rsidR="00ED23E8" w:rsidRPr="00757CAB" w:rsidRDefault="005441EF" w:rsidP="006D2F20">
      <w:pPr>
        <w:pStyle w:val="Body2"/>
        <w:rPr>
          <w:rFonts w:asciiTheme="minorHAnsi" w:hAnsiTheme="minorHAnsi"/>
        </w:rPr>
      </w:pPr>
      <w:r w:rsidRPr="00757CAB">
        <w:rPr>
          <w:rFonts w:asciiTheme="minorHAnsi" w:hAnsiTheme="minorHAnsi"/>
        </w:rPr>
        <w:t xml:space="preserve">a reference in these Guidelines to a </w:t>
      </w:r>
      <w:r w:rsidR="002E1FAE" w:rsidRPr="00757CAB">
        <w:rPr>
          <w:rFonts w:asciiTheme="minorHAnsi" w:hAnsiTheme="minorHAnsi"/>
        </w:rPr>
        <w:t>'</w:t>
      </w:r>
      <w:r w:rsidRPr="00757CAB">
        <w:rPr>
          <w:rFonts w:asciiTheme="minorHAnsi" w:hAnsiTheme="minorHAnsi"/>
        </w:rPr>
        <w:t>section</w:t>
      </w:r>
      <w:r w:rsidR="002E1FAE" w:rsidRPr="00757CAB">
        <w:rPr>
          <w:rFonts w:asciiTheme="minorHAnsi" w:hAnsiTheme="minorHAnsi"/>
        </w:rPr>
        <w:t>' or a 'Chapter'</w:t>
      </w:r>
      <w:r w:rsidRPr="00757CAB">
        <w:rPr>
          <w:rFonts w:asciiTheme="minorHAnsi" w:hAnsiTheme="minorHAnsi"/>
        </w:rPr>
        <w:t xml:space="preserve"> is a reference to a section</w:t>
      </w:r>
      <w:r w:rsidR="002E1FAE" w:rsidRPr="00757CAB">
        <w:rPr>
          <w:rFonts w:asciiTheme="minorHAnsi" w:hAnsiTheme="minorHAnsi"/>
        </w:rPr>
        <w:t xml:space="preserve"> or a Chapter, respectively,</w:t>
      </w:r>
      <w:r w:rsidRPr="00757CAB">
        <w:rPr>
          <w:rFonts w:asciiTheme="minorHAnsi" w:hAnsiTheme="minorHAnsi"/>
        </w:rPr>
        <w:t xml:space="preserve"> of these Guidelines</w:t>
      </w:r>
      <w:r w:rsidR="00A50CCA" w:rsidRPr="00757CAB">
        <w:rPr>
          <w:rFonts w:asciiTheme="minorHAnsi" w:hAnsiTheme="minorHAnsi"/>
        </w:rPr>
        <w:t>.</w:t>
      </w:r>
    </w:p>
    <w:p w14:paraId="738FBAB2" w14:textId="2C1D52BD" w:rsidR="00A50CCA" w:rsidRPr="00757CAB" w:rsidRDefault="00F84223" w:rsidP="00905A48">
      <w:pPr>
        <w:pStyle w:val="TableHeading"/>
        <w:rPr>
          <w:rFonts w:asciiTheme="minorHAnsi" w:hAnsiTheme="minorHAnsi"/>
        </w:rPr>
      </w:pPr>
      <w:bookmarkStart w:id="20" w:name="_Ref138345826"/>
      <w:r w:rsidRPr="00757CAB">
        <w:rPr>
          <w:rFonts w:asciiTheme="minorHAnsi" w:hAnsiTheme="minorHAnsi"/>
        </w:rPr>
        <w:t>G</w:t>
      </w:r>
      <w:r w:rsidR="000B20B5" w:rsidRPr="00757CAB">
        <w:rPr>
          <w:rFonts w:asciiTheme="minorHAnsi" w:hAnsiTheme="minorHAnsi"/>
        </w:rPr>
        <w:t>lossary</w:t>
      </w:r>
      <w:bookmarkEnd w:id="20"/>
    </w:p>
    <w:p w14:paraId="6BE68792" w14:textId="7A3C0991" w:rsidR="00702333" w:rsidRPr="00757CAB" w:rsidRDefault="00702333" w:rsidP="00957347">
      <w:pPr>
        <w:pStyle w:val="TableTextItalics"/>
        <w:rPr>
          <w:rFonts w:asciiTheme="minorHAnsi" w:hAnsiTheme="minorHAnsi"/>
        </w:rPr>
      </w:pPr>
      <w:r w:rsidRPr="00757CAB">
        <w:rPr>
          <w:rFonts w:asciiTheme="minorHAnsi" w:hAnsiTheme="minorHAnsi"/>
        </w:rPr>
        <w:t>(Acronyms/ Abbreviations/ Initialisations)</w:t>
      </w:r>
    </w:p>
    <w:tbl>
      <w:tblPr>
        <w:tblStyle w:val="PALMTable"/>
        <w:tblW w:w="4559"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2550"/>
        <w:gridCol w:w="6238"/>
      </w:tblGrid>
      <w:tr w:rsidR="006B3A91" w:rsidRPr="00757CAB" w14:paraId="56869F80" w14:textId="77777777" w:rsidTr="00AF6169">
        <w:trPr>
          <w:cnfStyle w:val="100000000000" w:firstRow="1" w:lastRow="0" w:firstColumn="0" w:lastColumn="0" w:oddVBand="0" w:evenVBand="0" w:oddHBand="0" w:evenHBand="0" w:firstRowFirstColumn="0" w:firstRowLastColumn="0" w:lastRowFirstColumn="0" w:lastRowLastColumn="0"/>
          <w:tblHeader/>
        </w:trPr>
        <w:tc>
          <w:tcPr>
            <w:tcW w:w="1451" w:type="pct"/>
            <w:shd w:val="clear" w:color="auto" w:fill="007498" w:themeFill="accent3" w:themeFillShade="BF"/>
            <w:hideMark/>
          </w:tcPr>
          <w:p w14:paraId="6FD05D2B" w14:textId="77777777" w:rsidR="00712144" w:rsidRPr="00757CAB" w:rsidRDefault="00712144" w:rsidP="006D2F20">
            <w:pPr>
              <w:pStyle w:val="TableTextWhite"/>
              <w:rPr>
                <w:rFonts w:asciiTheme="minorHAnsi" w:hAnsiTheme="minorHAnsi"/>
              </w:rPr>
            </w:pPr>
            <w:r w:rsidRPr="00757CAB">
              <w:rPr>
                <w:rFonts w:asciiTheme="minorHAnsi" w:hAnsiTheme="minorHAnsi"/>
              </w:rPr>
              <w:t>Term</w:t>
            </w:r>
          </w:p>
        </w:tc>
        <w:tc>
          <w:tcPr>
            <w:tcW w:w="3549" w:type="pct"/>
            <w:shd w:val="clear" w:color="auto" w:fill="007498" w:themeFill="accent3" w:themeFillShade="BF"/>
            <w:hideMark/>
          </w:tcPr>
          <w:p w14:paraId="27933C8C" w14:textId="77777777" w:rsidR="00712144" w:rsidRPr="00757CAB" w:rsidRDefault="00712144" w:rsidP="006D2F20">
            <w:pPr>
              <w:pStyle w:val="TableTextWhite"/>
              <w:rPr>
                <w:rFonts w:asciiTheme="minorHAnsi" w:hAnsiTheme="minorHAnsi"/>
                <w:b w:val="0"/>
              </w:rPr>
            </w:pPr>
            <w:r w:rsidRPr="00757CAB">
              <w:rPr>
                <w:rFonts w:asciiTheme="minorHAnsi" w:hAnsiTheme="minorHAnsi"/>
              </w:rPr>
              <w:t>Description</w:t>
            </w:r>
          </w:p>
        </w:tc>
      </w:tr>
      <w:tr w:rsidR="006B3A91" w:rsidRPr="00757CAB" w14:paraId="571E33DA" w14:textId="77777777" w:rsidTr="00BB3914">
        <w:tc>
          <w:tcPr>
            <w:tcW w:w="1451" w:type="pct"/>
            <w:hideMark/>
          </w:tcPr>
          <w:p w14:paraId="05A1C6C6" w14:textId="77777777" w:rsidR="00712144" w:rsidRPr="00757CAB" w:rsidRDefault="00712144" w:rsidP="006D2F20">
            <w:pPr>
              <w:pStyle w:val="TableText"/>
              <w:spacing w:before="30" w:after="30"/>
              <w:rPr>
                <w:rFonts w:asciiTheme="minorHAnsi" w:hAnsiTheme="minorHAnsi"/>
              </w:rPr>
            </w:pPr>
            <w:r w:rsidRPr="00757CAB">
              <w:rPr>
                <w:rFonts w:asciiTheme="minorHAnsi" w:hAnsiTheme="minorHAnsi"/>
              </w:rPr>
              <w:t>ABF</w:t>
            </w:r>
          </w:p>
        </w:tc>
        <w:tc>
          <w:tcPr>
            <w:tcW w:w="3549" w:type="pct"/>
            <w:hideMark/>
          </w:tcPr>
          <w:p w14:paraId="2A53422B" w14:textId="77777777" w:rsidR="00712144" w:rsidRPr="00757CAB" w:rsidRDefault="00712144" w:rsidP="006D2F20">
            <w:pPr>
              <w:pStyle w:val="TableText"/>
              <w:spacing w:before="30" w:after="30"/>
              <w:rPr>
                <w:rFonts w:asciiTheme="minorHAnsi" w:hAnsiTheme="minorHAnsi"/>
              </w:rPr>
            </w:pPr>
            <w:r w:rsidRPr="00757CAB">
              <w:rPr>
                <w:rFonts w:asciiTheme="minorHAnsi" w:hAnsiTheme="minorHAnsi"/>
              </w:rPr>
              <w:t>Australian Border Force</w:t>
            </w:r>
          </w:p>
        </w:tc>
      </w:tr>
      <w:tr w:rsidR="006B3A91" w:rsidRPr="00757CAB" w14:paraId="56C2963B" w14:textId="77777777" w:rsidTr="00BB3914">
        <w:tc>
          <w:tcPr>
            <w:tcW w:w="1451" w:type="pct"/>
            <w:hideMark/>
          </w:tcPr>
          <w:p w14:paraId="5217CA65" w14:textId="77777777" w:rsidR="00712144" w:rsidRPr="00757CAB" w:rsidRDefault="00712144" w:rsidP="002B7E96">
            <w:pPr>
              <w:pStyle w:val="TableText"/>
              <w:spacing w:before="30" w:after="30"/>
              <w:rPr>
                <w:rFonts w:asciiTheme="minorHAnsi" w:hAnsiTheme="minorHAnsi"/>
              </w:rPr>
            </w:pPr>
            <w:r w:rsidRPr="00757CAB">
              <w:rPr>
                <w:rFonts w:asciiTheme="minorHAnsi" w:hAnsiTheme="minorHAnsi"/>
              </w:rPr>
              <w:t>ATO</w:t>
            </w:r>
          </w:p>
        </w:tc>
        <w:tc>
          <w:tcPr>
            <w:tcW w:w="3549" w:type="pct"/>
            <w:hideMark/>
          </w:tcPr>
          <w:p w14:paraId="75BC602D" w14:textId="77777777" w:rsidR="00712144" w:rsidRPr="00757CAB" w:rsidRDefault="00712144" w:rsidP="002B7E96">
            <w:pPr>
              <w:pStyle w:val="TableText"/>
              <w:spacing w:before="30" w:after="30"/>
              <w:rPr>
                <w:rFonts w:asciiTheme="minorHAnsi" w:hAnsiTheme="minorHAnsi"/>
              </w:rPr>
            </w:pPr>
            <w:r w:rsidRPr="00757CAB">
              <w:rPr>
                <w:rFonts w:asciiTheme="minorHAnsi" w:hAnsiTheme="minorHAnsi"/>
              </w:rPr>
              <w:t>Australian Taxation Office</w:t>
            </w:r>
          </w:p>
        </w:tc>
      </w:tr>
      <w:tr w:rsidR="006B3A91" w:rsidRPr="00757CAB" w14:paraId="6FF8B5D9" w14:textId="77777777" w:rsidTr="00BB3914">
        <w:tc>
          <w:tcPr>
            <w:tcW w:w="1451" w:type="pct"/>
          </w:tcPr>
          <w:p w14:paraId="020A4741" w14:textId="5A34FD6E" w:rsidR="00712144" w:rsidRPr="00757CAB" w:rsidRDefault="00712144" w:rsidP="002B7E96">
            <w:pPr>
              <w:pStyle w:val="TableText"/>
              <w:spacing w:before="30" w:after="30"/>
              <w:rPr>
                <w:rFonts w:asciiTheme="minorHAnsi" w:hAnsiTheme="minorHAnsi"/>
              </w:rPr>
            </w:pPr>
            <w:r w:rsidRPr="00757CAB">
              <w:rPr>
                <w:rFonts w:asciiTheme="minorHAnsi" w:hAnsiTheme="minorHAnsi"/>
              </w:rPr>
              <w:t>DEWR</w:t>
            </w:r>
            <w:r w:rsidR="0070065D" w:rsidRPr="00757CAB">
              <w:rPr>
                <w:rFonts w:asciiTheme="minorHAnsi" w:hAnsiTheme="minorHAnsi"/>
              </w:rPr>
              <w:t xml:space="preserve"> (the Department)</w:t>
            </w:r>
          </w:p>
        </w:tc>
        <w:tc>
          <w:tcPr>
            <w:tcW w:w="3549" w:type="pct"/>
          </w:tcPr>
          <w:p w14:paraId="5F5C38B7" w14:textId="77777777" w:rsidR="00712144" w:rsidRPr="00757CAB" w:rsidRDefault="00712144" w:rsidP="002B7E96">
            <w:pPr>
              <w:pStyle w:val="TableText"/>
              <w:spacing w:before="30" w:after="30"/>
              <w:rPr>
                <w:rFonts w:asciiTheme="minorHAnsi" w:hAnsiTheme="minorHAnsi"/>
              </w:rPr>
            </w:pPr>
            <w:r w:rsidRPr="00757CAB">
              <w:rPr>
                <w:rFonts w:asciiTheme="minorHAnsi" w:hAnsiTheme="minorHAnsi"/>
              </w:rPr>
              <w:t>Department of Employment and Workplace Relations</w:t>
            </w:r>
          </w:p>
        </w:tc>
      </w:tr>
      <w:tr w:rsidR="006B3A91" w:rsidRPr="00757CAB" w14:paraId="615C9F2C" w14:textId="77777777" w:rsidTr="00BB3914">
        <w:tc>
          <w:tcPr>
            <w:tcW w:w="1451" w:type="pct"/>
            <w:hideMark/>
          </w:tcPr>
          <w:p w14:paraId="33652FDB" w14:textId="77777777" w:rsidR="00712144" w:rsidRPr="00757CAB" w:rsidRDefault="00712144" w:rsidP="002B7E96">
            <w:pPr>
              <w:pStyle w:val="TableText"/>
              <w:spacing w:before="30" w:after="30"/>
              <w:rPr>
                <w:rFonts w:asciiTheme="minorHAnsi" w:hAnsiTheme="minorHAnsi"/>
              </w:rPr>
            </w:pPr>
            <w:r w:rsidRPr="00757CAB">
              <w:rPr>
                <w:rFonts w:asciiTheme="minorHAnsi" w:hAnsiTheme="minorHAnsi"/>
              </w:rPr>
              <w:t>DFAT</w:t>
            </w:r>
          </w:p>
        </w:tc>
        <w:tc>
          <w:tcPr>
            <w:tcW w:w="3549" w:type="pct"/>
            <w:hideMark/>
          </w:tcPr>
          <w:p w14:paraId="4BE9BF4C" w14:textId="77777777" w:rsidR="00712144" w:rsidRPr="00757CAB" w:rsidRDefault="00712144" w:rsidP="002B7E96">
            <w:pPr>
              <w:pStyle w:val="TableText"/>
              <w:spacing w:before="30" w:after="30"/>
              <w:rPr>
                <w:rFonts w:asciiTheme="minorHAnsi" w:hAnsiTheme="minorHAnsi"/>
              </w:rPr>
            </w:pPr>
            <w:r w:rsidRPr="00757CAB">
              <w:rPr>
                <w:rFonts w:asciiTheme="minorHAnsi" w:hAnsiTheme="minorHAnsi"/>
              </w:rPr>
              <w:t>Department of Foreign Affairs and Trade</w:t>
            </w:r>
          </w:p>
        </w:tc>
      </w:tr>
      <w:tr w:rsidR="006B3A91" w:rsidRPr="00757CAB" w14:paraId="050DE267" w14:textId="77777777" w:rsidTr="00BB3914">
        <w:tc>
          <w:tcPr>
            <w:tcW w:w="1451" w:type="pct"/>
            <w:hideMark/>
          </w:tcPr>
          <w:p w14:paraId="39534FA6" w14:textId="77777777" w:rsidR="00712144" w:rsidRPr="00757CAB" w:rsidRDefault="00712144" w:rsidP="002B7E96">
            <w:pPr>
              <w:pStyle w:val="TableText"/>
              <w:spacing w:before="30" w:after="30"/>
              <w:rPr>
                <w:rFonts w:asciiTheme="minorHAnsi" w:hAnsiTheme="minorHAnsi"/>
              </w:rPr>
            </w:pPr>
            <w:r w:rsidRPr="00757CAB">
              <w:rPr>
                <w:rFonts w:asciiTheme="minorHAnsi" w:hAnsiTheme="minorHAnsi"/>
              </w:rPr>
              <w:t>FWO</w:t>
            </w:r>
          </w:p>
        </w:tc>
        <w:tc>
          <w:tcPr>
            <w:tcW w:w="3549" w:type="pct"/>
            <w:hideMark/>
          </w:tcPr>
          <w:p w14:paraId="4C236606" w14:textId="28AB97CE" w:rsidR="00712144" w:rsidRPr="00757CAB" w:rsidRDefault="004D4E33" w:rsidP="002B7E96">
            <w:pPr>
              <w:pStyle w:val="TableText"/>
              <w:spacing w:before="30" w:after="30"/>
              <w:rPr>
                <w:rFonts w:asciiTheme="minorHAnsi" w:hAnsiTheme="minorHAnsi"/>
              </w:rPr>
            </w:pPr>
            <w:r w:rsidRPr="00757CAB">
              <w:rPr>
                <w:rFonts w:asciiTheme="minorHAnsi" w:hAnsiTheme="minorHAnsi"/>
              </w:rPr>
              <w:t xml:space="preserve">The Office of the </w:t>
            </w:r>
            <w:r w:rsidR="00712144" w:rsidRPr="00757CAB">
              <w:rPr>
                <w:rFonts w:asciiTheme="minorHAnsi" w:hAnsiTheme="minorHAnsi"/>
              </w:rPr>
              <w:t>Fair Work Ombudsman</w:t>
            </w:r>
          </w:p>
        </w:tc>
      </w:tr>
      <w:tr w:rsidR="006B3A91" w:rsidRPr="00757CAB" w14:paraId="439A60DA" w14:textId="77777777" w:rsidTr="00BB3914">
        <w:tc>
          <w:tcPr>
            <w:tcW w:w="1451" w:type="pct"/>
          </w:tcPr>
          <w:p w14:paraId="00B34451" w14:textId="77777777" w:rsidR="00712144" w:rsidRPr="00757CAB" w:rsidRDefault="00712144" w:rsidP="002B7E96">
            <w:pPr>
              <w:pStyle w:val="TableText"/>
              <w:spacing w:before="30" w:after="30"/>
              <w:rPr>
                <w:rFonts w:asciiTheme="minorHAnsi" w:hAnsiTheme="minorHAnsi"/>
              </w:rPr>
            </w:pPr>
            <w:r w:rsidRPr="00757CAB">
              <w:rPr>
                <w:rFonts w:asciiTheme="minorHAnsi" w:hAnsiTheme="minorHAnsi"/>
              </w:rPr>
              <w:t>Home Affairs</w:t>
            </w:r>
          </w:p>
        </w:tc>
        <w:tc>
          <w:tcPr>
            <w:tcW w:w="3549" w:type="pct"/>
          </w:tcPr>
          <w:p w14:paraId="7850820F" w14:textId="77777777" w:rsidR="00712144" w:rsidRPr="00757CAB" w:rsidRDefault="00712144" w:rsidP="002B7E96">
            <w:pPr>
              <w:pStyle w:val="TableText"/>
              <w:spacing w:before="30" w:after="30"/>
              <w:rPr>
                <w:rFonts w:asciiTheme="minorHAnsi" w:hAnsiTheme="minorHAnsi"/>
              </w:rPr>
            </w:pPr>
            <w:r w:rsidRPr="00757CAB">
              <w:rPr>
                <w:rFonts w:asciiTheme="minorHAnsi" w:hAnsiTheme="minorHAnsi"/>
              </w:rPr>
              <w:t>Department of Home Affairs</w:t>
            </w:r>
          </w:p>
        </w:tc>
      </w:tr>
      <w:tr w:rsidR="006B3A91" w:rsidRPr="00757CAB" w14:paraId="029113EA" w14:textId="77777777" w:rsidTr="00BB3914">
        <w:tc>
          <w:tcPr>
            <w:tcW w:w="1451" w:type="pct"/>
          </w:tcPr>
          <w:p w14:paraId="148263B0" w14:textId="77777777" w:rsidR="00712144" w:rsidRPr="00757CAB" w:rsidRDefault="00712144" w:rsidP="002B7E96">
            <w:pPr>
              <w:pStyle w:val="TableText"/>
              <w:spacing w:before="30" w:after="30"/>
              <w:rPr>
                <w:rFonts w:asciiTheme="minorHAnsi" w:hAnsiTheme="minorHAnsi"/>
              </w:rPr>
            </w:pPr>
            <w:r w:rsidRPr="00757CAB">
              <w:rPr>
                <w:rFonts w:asciiTheme="minorHAnsi" w:hAnsiTheme="minorHAnsi"/>
              </w:rPr>
              <w:t>LMT</w:t>
            </w:r>
          </w:p>
        </w:tc>
        <w:tc>
          <w:tcPr>
            <w:tcW w:w="3549" w:type="pct"/>
          </w:tcPr>
          <w:p w14:paraId="69371E44" w14:textId="77777777" w:rsidR="00712144" w:rsidRPr="00757CAB" w:rsidRDefault="00712144" w:rsidP="002B7E96">
            <w:pPr>
              <w:pStyle w:val="TableText"/>
              <w:spacing w:before="30" w:after="30"/>
              <w:rPr>
                <w:rFonts w:asciiTheme="minorHAnsi" w:hAnsiTheme="minorHAnsi"/>
              </w:rPr>
            </w:pPr>
            <w:r w:rsidRPr="00757CAB">
              <w:rPr>
                <w:rFonts w:asciiTheme="minorHAnsi" w:hAnsiTheme="minorHAnsi"/>
              </w:rPr>
              <w:t xml:space="preserve">Labour Market Testing </w:t>
            </w:r>
          </w:p>
        </w:tc>
      </w:tr>
      <w:tr w:rsidR="006B3A91" w:rsidRPr="00757CAB" w14:paraId="7A337D05" w14:textId="77777777" w:rsidTr="00BB3914">
        <w:tc>
          <w:tcPr>
            <w:tcW w:w="1451" w:type="pct"/>
            <w:hideMark/>
          </w:tcPr>
          <w:p w14:paraId="12B59921" w14:textId="77777777" w:rsidR="00712144" w:rsidRPr="00757CAB" w:rsidRDefault="00712144" w:rsidP="002B7E96">
            <w:pPr>
              <w:pStyle w:val="TableText"/>
              <w:spacing w:before="30" w:after="30"/>
              <w:rPr>
                <w:rFonts w:asciiTheme="minorHAnsi" w:hAnsiTheme="minorHAnsi"/>
              </w:rPr>
            </w:pPr>
            <w:r w:rsidRPr="00757CAB">
              <w:rPr>
                <w:rFonts w:asciiTheme="minorHAnsi" w:hAnsiTheme="minorHAnsi"/>
              </w:rPr>
              <w:t>LSU</w:t>
            </w:r>
          </w:p>
        </w:tc>
        <w:tc>
          <w:tcPr>
            <w:tcW w:w="3549" w:type="pct"/>
            <w:hideMark/>
          </w:tcPr>
          <w:p w14:paraId="5BC04568" w14:textId="404AF063" w:rsidR="00712144" w:rsidRPr="00757CAB" w:rsidRDefault="00712144" w:rsidP="002B7E96">
            <w:pPr>
              <w:pStyle w:val="TableText"/>
              <w:spacing w:before="30" w:after="30"/>
              <w:rPr>
                <w:rFonts w:asciiTheme="minorHAnsi" w:hAnsiTheme="minorHAnsi"/>
              </w:rPr>
            </w:pPr>
            <w:r w:rsidRPr="00757CAB">
              <w:rPr>
                <w:rFonts w:asciiTheme="minorHAnsi" w:hAnsiTheme="minorHAnsi"/>
              </w:rPr>
              <w:t xml:space="preserve">Labour </w:t>
            </w:r>
            <w:r w:rsidR="008B29B5" w:rsidRPr="00757CAB">
              <w:rPr>
                <w:rFonts w:asciiTheme="minorHAnsi" w:hAnsiTheme="minorHAnsi"/>
              </w:rPr>
              <w:t>S</w:t>
            </w:r>
            <w:r w:rsidRPr="00757CAB">
              <w:rPr>
                <w:rFonts w:asciiTheme="minorHAnsi" w:hAnsiTheme="minorHAnsi"/>
              </w:rPr>
              <w:t xml:space="preserve">ending </w:t>
            </w:r>
            <w:r w:rsidR="008B29B5" w:rsidRPr="00757CAB">
              <w:rPr>
                <w:rFonts w:asciiTheme="minorHAnsi" w:hAnsiTheme="minorHAnsi"/>
              </w:rPr>
              <w:t>U</w:t>
            </w:r>
            <w:r w:rsidRPr="00757CAB">
              <w:rPr>
                <w:rFonts w:asciiTheme="minorHAnsi" w:hAnsiTheme="minorHAnsi"/>
              </w:rPr>
              <w:t>nit (in Participating Countries)</w:t>
            </w:r>
          </w:p>
        </w:tc>
      </w:tr>
      <w:tr w:rsidR="006B3A91" w:rsidRPr="00757CAB" w14:paraId="4E6EACB7" w14:textId="77777777" w:rsidTr="00BB3914">
        <w:tc>
          <w:tcPr>
            <w:tcW w:w="1451" w:type="pct"/>
          </w:tcPr>
          <w:p w14:paraId="24502BA5" w14:textId="77777777" w:rsidR="00712144" w:rsidRPr="00757CAB" w:rsidRDefault="00712144" w:rsidP="002B7E96">
            <w:pPr>
              <w:pStyle w:val="TableText"/>
              <w:spacing w:before="30" w:after="30"/>
              <w:rPr>
                <w:rFonts w:asciiTheme="minorHAnsi" w:hAnsiTheme="minorHAnsi"/>
              </w:rPr>
            </w:pPr>
            <w:r w:rsidRPr="00757CAB">
              <w:rPr>
                <w:rFonts w:asciiTheme="minorHAnsi" w:hAnsiTheme="minorHAnsi"/>
              </w:rPr>
              <w:t>MOP</w:t>
            </w:r>
          </w:p>
        </w:tc>
        <w:tc>
          <w:tcPr>
            <w:tcW w:w="3549" w:type="pct"/>
          </w:tcPr>
          <w:p w14:paraId="32A7121D" w14:textId="77777777" w:rsidR="00712144" w:rsidRPr="00757CAB" w:rsidRDefault="00712144" w:rsidP="002B7E96">
            <w:pPr>
              <w:pStyle w:val="TableText"/>
              <w:spacing w:before="30" w:after="30"/>
              <w:rPr>
                <w:rFonts w:asciiTheme="minorHAnsi" w:hAnsiTheme="minorHAnsi"/>
              </w:rPr>
            </w:pPr>
            <w:r w:rsidRPr="00757CAB">
              <w:rPr>
                <w:rFonts w:asciiTheme="minorHAnsi" w:hAnsiTheme="minorHAnsi"/>
              </w:rPr>
              <w:t xml:space="preserve">Mandatory Offshore Period </w:t>
            </w:r>
          </w:p>
        </w:tc>
      </w:tr>
      <w:tr w:rsidR="006B3A91" w:rsidRPr="00757CAB" w14:paraId="73546F18" w14:textId="77777777" w:rsidTr="00BB3914">
        <w:tc>
          <w:tcPr>
            <w:tcW w:w="1451" w:type="pct"/>
            <w:hideMark/>
          </w:tcPr>
          <w:p w14:paraId="06E4BB94" w14:textId="77777777" w:rsidR="00712144" w:rsidRPr="00757CAB" w:rsidRDefault="00712144" w:rsidP="002B7E96">
            <w:pPr>
              <w:pStyle w:val="TableText"/>
              <w:spacing w:before="30" w:after="30"/>
              <w:rPr>
                <w:rFonts w:asciiTheme="minorHAnsi" w:hAnsiTheme="minorHAnsi"/>
              </w:rPr>
            </w:pPr>
            <w:r w:rsidRPr="00757CAB">
              <w:rPr>
                <w:rFonts w:asciiTheme="minorHAnsi" w:hAnsiTheme="minorHAnsi"/>
              </w:rPr>
              <w:t>OAIC</w:t>
            </w:r>
          </w:p>
        </w:tc>
        <w:tc>
          <w:tcPr>
            <w:tcW w:w="3549" w:type="pct"/>
            <w:hideMark/>
          </w:tcPr>
          <w:p w14:paraId="0FFCE11A" w14:textId="77777777" w:rsidR="00712144" w:rsidRPr="00757CAB" w:rsidRDefault="00712144" w:rsidP="002B7E96">
            <w:pPr>
              <w:pStyle w:val="TableText"/>
              <w:spacing w:before="30" w:after="30"/>
              <w:rPr>
                <w:rFonts w:asciiTheme="minorHAnsi" w:hAnsiTheme="minorHAnsi"/>
              </w:rPr>
            </w:pPr>
            <w:r w:rsidRPr="00757CAB">
              <w:rPr>
                <w:rFonts w:asciiTheme="minorHAnsi" w:hAnsiTheme="minorHAnsi"/>
              </w:rPr>
              <w:t>Office of the Australian Information Commissioner</w:t>
            </w:r>
          </w:p>
        </w:tc>
      </w:tr>
      <w:tr w:rsidR="006B3A91" w:rsidRPr="00757CAB" w14:paraId="2FA64D15" w14:textId="77777777" w:rsidTr="00BB3914">
        <w:tc>
          <w:tcPr>
            <w:tcW w:w="1451" w:type="pct"/>
            <w:hideMark/>
          </w:tcPr>
          <w:p w14:paraId="0936E4F5" w14:textId="77777777" w:rsidR="00712144" w:rsidRPr="00757CAB" w:rsidRDefault="00712144" w:rsidP="002B7E96">
            <w:pPr>
              <w:pStyle w:val="TableText"/>
              <w:spacing w:before="30" w:after="30"/>
              <w:rPr>
                <w:rFonts w:asciiTheme="minorHAnsi" w:hAnsiTheme="minorHAnsi"/>
              </w:rPr>
            </w:pPr>
            <w:r w:rsidRPr="00757CAB">
              <w:rPr>
                <w:rFonts w:asciiTheme="minorHAnsi" w:hAnsiTheme="minorHAnsi"/>
              </w:rPr>
              <w:t>OoE</w:t>
            </w:r>
          </w:p>
        </w:tc>
        <w:tc>
          <w:tcPr>
            <w:tcW w:w="3549" w:type="pct"/>
            <w:hideMark/>
          </w:tcPr>
          <w:p w14:paraId="19FA3A96" w14:textId="77777777" w:rsidR="00712144" w:rsidRPr="00757CAB" w:rsidRDefault="00712144" w:rsidP="002B7E96">
            <w:pPr>
              <w:pStyle w:val="TableText"/>
              <w:spacing w:before="30" w:after="30"/>
              <w:rPr>
                <w:rFonts w:asciiTheme="minorHAnsi" w:hAnsiTheme="minorHAnsi"/>
              </w:rPr>
            </w:pPr>
            <w:r w:rsidRPr="00757CAB">
              <w:rPr>
                <w:rFonts w:asciiTheme="minorHAnsi" w:hAnsiTheme="minorHAnsi"/>
              </w:rPr>
              <w:t>Offer of Employment</w:t>
            </w:r>
          </w:p>
        </w:tc>
      </w:tr>
      <w:tr w:rsidR="006B3A91" w:rsidRPr="00757CAB" w14:paraId="40F90EEE" w14:textId="77777777" w:rsidTr="00BB3914">
        <w:tc>
          <w:tcPr>
            <w:tcW w:w="1451" w:type="pct"/>
          </w:tcPr>
          <w:p w14:paraId="19E7E823" w14:textId="77777777" w:rsidR="00712144" w:rsidRPr="00757CAB" w:rsidRDefault="00712144" w:rsidP="002B7E96">
            <w:pPr>
              <w:pStyle w:val="TableText"/>
              <w:spacing w:before="30" w:after="30"/>
              <w:rPr>
                <w:rFonts w:asciiTheme="minorHAnsi" w:hAnsiTheme="minorHAnsi"/>
              </w:rPr>
            </w:pPr>
            <w:r w:rsidRPr="00757CAB">
              <w:rPr>
                <w:rFonts w:asciiTheme="minorHAnsi" w:hAnsiTheme="minorHAnsi"/>
              </w:rPr>
              <w:t>PPE</w:t>
            </w:r>
          </w:p>
        </w:tc>
        <w:tc>
          <w:tcPr>
            <w:tcW w:w="3549" w:type="pct"/>
          </w:tcPr>
          <w:p w14:paraId="70C14175" w14:textId="61FC65AB" w:rsidR="00712144" w:rsidRPr="00757CAB" w:rsidRDefault="00712144" w:rsidP="002B7E96">
            <w:pPr>
              <w:pStyle w:val="TableText"/>
              <w:spacing w:before="30" w:after="30"/>
              <w:rPr>
                <w:rFonts w:asciiTheme="minorHAnsi" w:hAnsiTheme="minorHAnsi"/>
              </w:rPr>
            </w:pPr>
            <w:r w:rsidRPr="00757CAB">
              <w:rPr>
                <w:rFonts w:asciiTheme="minorHAnsi" w:hAnsiTheme="minorHAnsi"/>
              </w:rPr>
              <w:t xml:space="preserve">Personal </w:t>
            </w:r>
            <w:r w:rsidR="009F6B1B" w:rsidRPr="00757CAB">
              <w:rPr>
                <w:rFonts w:asciiTheme="minorHAnsi" w:hAnsiTheme="minorHAnsi"/>
              </w:rPr>
              <w:t>P</w:t>
            </w:r>
            <w:r w:rsidRPr="00757CAB">
              <w:rPr>
                <w:rFonts w:asciiTheme="minorHAnsi" w:hAnsiTheme="minorHAnsi"/>
              </w:rPr>
              <w:t xml:space="preserve">rotective </w:t>
            </w:r>
            <w:r w:rsidR="004A575C" w:rsidRPr="00757CAB">
              <w:rPr>
                <w:rFonts w:asciiTheme="minorHAnsi" w:hAnsiTheme="minorHAnsi"/>
              </w:rPr>
              <w:t>E</w:t>
            </w:r>
            <w:r w:rsidRPr="00757CAB">
              <w:rPr>
                <w:rFonts w:asciiTheme="minorHAnsi" w:hAnsiTheme="minorHAnsi"/>
              </w:rPr>
              <w:t>quipment</w:t>
            </w:r>
          </w:p>
        </w:tc>
      </w:tr>
      <w:tr w:rsidR="006B3A91" w:rsidRPr="00757CAB" w14:paraId="54568C62" w14:textId="77777777" w:rsidTr="00BB3914">
        <w:tc>
          <w:tcPr>
            <w:tcW w:w="1451" w:type="pct"/>
            <w:hideMark/>
          </w:tcPr>
          <w:p w14:paraId="2DBE89D1" w14:textId="77777777" w:rsidR="00712144" w:rsidRPr="00757CAB" w:rsidRDefault="00712144" w:rsidP="00DE4D2D">
            <w:pPr>
              <w:pStyle w:val="TableText"/>
              <w:spacing w:before="30" w:after="30"/>
              <w:rPr>
                <w:rFonts w:asciiTheme="minorHAnsi" w:hAnsiTheme="minorHAnsi"/>
              </w:rPr>
            </w:pPr>
            <w:r w:rsidRPr="00757CAB">
              <w:rPr>
                <w:rFonts w:asciiTheme="minorHAnsi" w:hAnsiTheme="minorHAnsi"/>
              </w:rPr>
              <w:t>TAS</w:t>
            </w:r>
          </w:p>
        </w:tc>
        <w:tc>
          <w:tcPr>
            <w:tcW w:w="3549" w:type="pct"/>
            <w:hideMark/>
          </w:tcPr>
          <w:p w14:paraId="01B9EA1A" w14:textId="387CE53D" w:rsidR="00712144" w:rsidRPr="00757CAB" w:rsidRDefault="00712144" w:rsidP="00DE4D2D">
            <w:pPr>
              <w:pStyle w:val="TableText"/>
              <w:spacing w:before="30" w:after="30"/>
              <w:rPr>
                <w:rFonts w:asciiTheme="minorHAnsi" w:hAnsiTheme="minorHAnsi"/>
              </w:rPr>
            </w:pPr>
            <w:r w:rsidRPr="00757CAB">
              <w:rPr>
                <w:rFonts w:asciiTheme="minorHAnsi" w:hAnsiTheme="minorHAnsi"/>
              </w:rPr>
              <w:t>Temporary Activities Sponsor</w:t>
            </w:r>
          </w:p>
        </w:tc>
      </w:tr>
      <w:tr w:rsidR="006B3A91" w:rsidRPr="00757CAB" w14:paraId="6908532B" w14:textId="77777777" w:rsidTr="00BB3914">
        <w:tc>
          <w:tcPr>
            <w:tcW w:w="1451" w:type="pct"/>
            <w:hideMark/>
          </w:tcPr>
          <w:p w14:paraId="17547A80" w14:textId="77777777" w:rsidR="00712144" w:rsidRPr="00757CAB" w:rsidRDefault="00712144" w:rsidP="00DE4D2D">
            <w:pPr>
              <w:pStyle w:val="TableText"/>
              <w:spacing w:before="30" w:after="30"/>
              <w:rPr>
                <w:rFonts w:asciiTheme="minorHAnsi" w:hAnsiTheme="minorHAnsi"/>
              </w:rPr>
            </w:pPr>
            <w:r w:rsidRPr="00757CAB">
              <w:rPr>
                <w:rFonts w:asciiTheme="minorHAnsi" w:hAnsiTheme="minorHAnsi"/>
              </w:rPr>
              <w:t>VEVO</w:t>
            </w:r>
          </w:p>
        </w:tc>
        <w:tc>
          <w:tcPr>
            <w:tcW w:w="3549" w:type="pct"/>
            <w:hideMark/>
          </w:tcPr>
          <w:p w14:paraId="1EEC4463" w14:textId="0A0379FA" w:rsidR="00712144" w:rsidRPr="00757CAB" w:rsidRDefault="00712144" w:rsidP="00DE4D2D">
            <w:pPr>
              <w:pStyle w:val="TableText"/>
              <w:spacing w:before="30" w:after="30"/>
              <w:rPr>
                <w:rFonts w:asciiTheme="minorHAnsi" w:hAnsiTheme="minorHAnsi"/>
              </w:rPr>
            </w:pPr>
            <w:r w:rsidRPr="00757CAB">
              <w:rPr>
                <w:rFonts w:asciiTheme="minorHAnsi" w:hAnsiTheme="minorHAnsi"/>
              </w:rPr>
              <w:t>Visa Entitlement Verification Online system</w:t>
            </w:r>
          </w:p>
        </w:tc>
      </w:tr>
      <w:tr w:rsidR="006B3A91" w:rsidRPr="00757CAB" w14:paraId="7FEC91AE" w14:textId="77777777" w:rsidTr="00BB3914">
        <w:tc>
          <w:tcPr>
            <w:tcW w:w="1451" w:type="pct"/>
            <w:hideMark/>
          </w:tcPr>
          <w:p w14:paraId="7F6B8437" w14:textId="77777777" w:rsidR="00712144" w:rsidRPr="00757CAB" w:rsidRDefault="00712144" w:rsidP="00DE4D2D">
            <w:pPr>
              <w:pStyle w:val="TableText"/>
              <w:spacing w:before="30" w:after="30"/>
              <w:rPr>
                <w:rFonts w:asciiTheme="minorHAnsi" w:hAnsiTheme="minorHAnsi"/>
              </w:rPr>
            </w:pPr>
            <w:r w:rsidRPr="00757CAB">
              <w:rPr>
                <w:rFonts w:asciiTheme="minorHAnsi" w:hAnsiTheme="minorHAnsi"/>
              </w:rPr>
              <w:t>WHS</w:t>
            </w:r>
          </w:p>
        </w:tc>
        <w:tc>
          <w:tcPr>
            <w:tcW w:w="3549" w:type="pct"/>
            <w:hideMark/>
          </w:tcPr>
          <w:p w14:paraId="5ABC2BE3" w14:textId="77777777" w:rsidR="00712144" w:rsidRPr="00757CAB" w:rsidRDefault="00712144" w:rsidP="00DE4D2D">
            <w:pPr>
              <w:pStyle w:val="TableText"/>
              <w:spacing w:before="36" w:after="36"/>
              <w:rPr>
                <w:rFonts w:asciiTheme="minorHAnsi" w:hAnsiTheme="minorHAnsi"/>
              </w:rPr>
            </w:pPr>
            <w:r w:rsidRPr="00757CAB">
              <w:rPr>
                <w:rFonts w:asciiTheme="minorHAnsi" w:hAnsiTheme="minorHAnsi"/>
              </w:rPr>
              <w:t>Work health and safety</w:t>
            </w:r>
          </w:p>
        </w:tc>
      </w:tr>
    </w:tbl>
    <w:p w14:paraId="468A8D76" w14:textId="77777777" w:rsidR="00545D1E" w:rsidRPr="00757CAB" w:rsidRDefault="00545D1E" w:rsidP="00545D1E">
      <w:pPr>
        <w:rPr>
          <w:rFonts w:asciiTheme="minorHAnsi" w:hAnsiTheme="minorHAnsi"/>
        </w:rPr>
      </w:pPr>
    </w:p>
    <w:p w14:paraId="0F338CB1" w14:textId="3D7B842D" w:rsidR="000B20B5" w:rsidRPr="00757CAB" w:rsidRDefault="006843D3" w:rsidP="00905A48">
      <w:pPr>
        <w:pStyle w:val="TableHeading"/>
        <w:rPr>
          <w:rFonts w:asciiTheme="minorHAnsi" w:hAnsiTheme="minorHAnsi"/>
        </w:rPr>
      </w:pPr>
      <w:bookmarkStart w:id="21" w:name="_Ref138345911"/>
      <w:r w:rsidRPr="00757CAB">
        <w:rPr>
          <w:rFonts w:asciiTheme="minorHAnsi" w:hAnsiTheme="minorHAnsi"/>
        </w:rPr>
        <w:t>D</w:t>
      </w:r>
      <w:r w:rsidR="00944A50" w:rsidRPr="00757CAB">
        <w:rPr>
          <w:rFonts w:asciiTheme="minorHAnsi" w:hAnsiTheme="minorHAnsi"/>
        </w:rPr>
        <w:t>efined Terms</w:t>
      </w:r>
      <w:bookmarkEnd w:id="21"/>
    </w:p>
    <w:tbl>
      <w:tblPr>
        <w:tblStyle w:val="PALMTable"/>
        <w:tblW w:w="4560"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2099"/>
        <w:gridCol w:w="6691"/>
      </w:tblGrid>
      <w:tr w:rsidR="00441779" w:rsidRPr="00757CAB" w14:paraId="44ACFC3E" w14:textId="77777777" w:rsidTr="00AA00AF">
        <w:trPr>
          <w:cnfStyle w:val="100000000000" w:firstRow="1" w:lastRow="0" w:firstColumn="0" w:lastColumn="0" w:oddVBand="0" w:evenVBand="0" w:oddHBand="0" w:evenHBand="0" w:firstRowFirstColumn="0" w:firstRowLastColumn="0" w:lastRowFirstColumn="0" w:lastRowLastColumn="0"/>
        </w:trPr>
        <w:tc>
          <w:tcPr>
            <w:tcW w:w="1194" w:type="pct"/>
            <w:shd w:val="clear" w:color="auto" w:fill="007498" w:themeFill="accent3" w:themeFillShade="BF"/>
            <w:vAlign w:val="top"/>
          </w:tcPr>
          <w:p w14:paraId="6F74A6C5" w14:textId="77777777" w:rsidR="00815A40" w:rsidRPr="00757CAB" w:rsidRDefault="00815A40" w:rsidP="00826816">
            <w:pPr>
              <w:pStyle w:val="TableTextWhite"/>
              <w:rPr>
                <w:rFonts w:asciiTheme="minorHAnsi" w:hAnsiTheme="minorHAnsi"/>
              </w:rPr>
            </w:pPr>
            <w:r w:rsidRPr="00757CAB">
              <w:rPr>
                <w:rFonts w:asciiTheme="minorHAnsi" w:hAnsiTheme="minorHAnsi"/>
              </w:rPr>
              <w:t>Term</w:t>
            </w:r>
          </w:p>
        </w:tc>
        <w:tc>
          <w:tcPr>
            <w:tcW w:w="3806" w:type="pct"/>
            <w:shd w:val="clear" w:color="auto" w:fill="007498" w:themeFill="accent3" w:themeFillShade="BF"/>
          </w:tcPr>
          <w:p w14:paraId="692ED4F7" w14:textId="3AA1059E" w:rsidR="00815A40" w:rsidRPr="00757CAB" w:rsidRDefault="00476C36" w:rsidP="00826816">
            <w:pPr>
              <w:pStyle w:val="TableTextWhite"/>
              <w:rPr>
                <w:rFonts w:asciiTheme="minorHAnsi" w:hAnsiTheme="minorHAnsi"/>
              </w:rPr>
            </w:pPr>
            <w:r w:rsidRPr="00757CAB">
              <w:rPr>
                <w:rFonts w:asciiTheme="minorHAnsi" w:hAnsiTheme="minorHAnsi"/>
              </w:rPr>
              <w:t>Definition</w:t>
            </w:r>
          </w:p>
        </w:tc>
      </w:tr>
      <w:tr w:rsidR="009D1208" w:rsidRPr="00757CAB" w14:paraId="06C10BEC" w14:textId="77777777" w:rsidTr="000752F8">
        <w:tc>
          <w:tcPr>
            <w:tcW w:w="1194" w:type="pct"/>
            <w:vAlign w:val="top"/>
          </w:tcPr>
          <w:p w14:paraId="4467793A" w14:textId="05C5B33F" w:rsidR="009D1208" w:rsidRPr="00757CAB" w:rsidRDefault="009D1208" w:rsidP="00815A40">
            <w:pPr>
              <w:pStyle w:val="TableText"/>
              <w:rPr>
                <w:rFonts w:asciiTheme="minorHAnsi" w:hAnsiTheme="minorHAnsi"/>
              </w:rPr>
            </w:pPr>
          </w:p>
        </w:tc>
        <w:tc>
          <w:tcPr>
            <w:tcW w:w="3806" w:type="pct"/>
          </w:tcPr>
          <w:p w14:paraId="50A28B26" w14:textId="0A6ADFB9" w:rsidR="009D1208" w:rsidRPr="00757CAB" w:rsidRDefault="009D1208" w:rsidP="00815A40">
            <w:pPr>
              <w:pStyle w:val="TableText"/>
              <w:rPr>
                <w:rFonts w:asciiTheme="minorHAnsi" w:hAnsiTheme="minorHAnsi"/>
              </w:rPr>
            </w:pPr>
          </w:p>
        </w:tc>
      </w:tr>
      <w:tr w:rsidR="00403D0B" w:rsidRPr="00757CAB" w14:paraId="7E9E1D24" w14:textId="77777777" w:rsidTr="00AA00AF">
        <w:tc>
          <w:tcPr>
            <w:tcW w:w="1194" w:type="pct"/>
            <w:vAlign w:val="top"/>
          </w:tcPr>
          <w:p w14:paraId="1338823D" w14:textId="77777777" w:rsidR="006474BA" w:rsidRPr="00757CAB" w:rsidRDefault="006474BA" w:rsidP="00815A40">
            <w:pPr>
              <w:pStyle w:val="TableText"/>
              <w:rPr>
                <w:rFonts w:asciiTheme="minorHAnsi" w:hAnsiTheme="minorHAnsi"/>
              </w:rPr>
            </w:pPr>
            <w:r w:rsidRPr="00757CAB">
              <w:rPr>
                <w:rFonts w:asciiTheme="minorHAnsi" w:hAnsiTheme="minorHAnsi"/>
              </w:rPr>
              <w:t>Arrival Briefing</w:t>
            </w:r>
          </w:p>
        </w:tc>
        <w:tc>
          <w:tcPr>
            <w:tcW w:w="3806" w:type="pct"/>
          </w:tcPr>
          <w:p w14:paraId="79E91A2D" w14:textId="1DFA9FDA" w:rsidR="006474BA" w:rsidRPr="00757CAB" w:rsidRDefault="006474BA" w:rsidP="00815A40">
            <w:pPr>
              <w:pStyle w:val="TableText"/>
              <w:rPr>
                <w:rFonts w:asciiTheme="minorHAnsi" w:hAnsiTheme="minorHAnsi"/>
              </w:rPr>
            </w:pPr>
            <w:r w:rsidRPr="00757CAB">
              <w:rPr>
                <w:rFonts w:asciiTheme="minorHAnsi" w:hAnsiTheme="minorHAnsi"/>
              </w:rPr>
              <w:t xml:space="preserve">A face-to-face briefing </w:t>
            </w:r>
            <w:r w:rsidR="003C5272" w:rsidRPr="00757CAB">
              <w:rPr>
                <w:rFonts w:asciiTheme="minorHAnsi" w:hAnsiTheme="minorHAnsi"/>
              </w:rPr>
              <w:t>You</w:t>
            </w:r>
            <w:r w:rsidRPr="00757CAB">
              <w:rPr>
                <w:rFonts w:asciiTheme="minorHAnsi" w:hAnsiTheme="minorHAnsi"/>
              </w:rPr>
              <w:t xml:space="preserve"> </w:t>
            </w:r>
            <w:r w:rsidRPr="00757CAB">
              <w:rPr>
                <w:rFonts w:asciiTheme="minorHAnsi" w:hAnsiTheme="minorHAnsi"/>
                <w:b/>
                <w:bCs/>
              </w:rPr>
              <w:t>must</w:t>
            </w:r>
            <w:r w:rsidRPr="00757CAB">
              <w:rPr>
                <w:rFonts w:asciiTheme="minorHAnsi" w:hAnsiTheme="minorHAnsi"/>
              </w:rPr>
              <w:t xml:space="preserve"> provide to Workers on arrival in Australia</w:t>
            </w:r>
            <w:r w:rsidR="00B92A98" w:rsidRPr="00757CAB">
              <w:rPr>
                <w:rFonts w:asciiTheme="minorHAnsi" w:hAnsiTheme="minorHAnsi"/>
              </w:rPr>
              <w:t xml:space="preserve"> in accordance with</w:t>
            </w:r>
            <w:r w:rsidRPr="00757CAB">
              <w:rPr>
                <w:rFonts w:asciiTheme="minorHAnsi" w:hAnsiTheme="minorHAnsi"/>
              </w:rPr>
              <w:t xml:space="preserve"> </w:t>
            </w:r>
            <w:r w:rsidR="00C45C4C" w:rsidRPr="00757CAB">
              <w:rPr>
                <w:rFonts w:asciiTheme="minorHAnsi" w:hAnsiTheme="minorHAnsi"/>
              </w:rPr>
              <w:t xml:space="preserve">section </w:t>
            </w:r>
            <w:hyperlink w:anchor="_4.3_Arrival_Briefing" w:history="1">
              <w:r w:rsidR="00D57C03" w:rsidRPr="00757CAB">
                <w:rPr>
                  <w:rStyle w:val="Hyperlink"/>
                  <w:rFonts w:asciiTheme="minorHAnsi" w:hAnsiTheme="minorHAnsi"/>
                  <w:sz w:val="20"/>
                </w:rPr>
                <w:t>8.3</w:t>
              </w:r>
              <w:r w:rsidR="00D57C03" w:rsidRPr="00757CAB">
                <w:rPr>
                  <w:rStyle w:val="Hyperlink"/>
                  <w:rFonts w:asciiTheme="minorHAnsi" w:hAnsiTheme="minorHAnsi"/>
                  <w:color w:val="000000" w:themeColor="text1"/>
                  <w:sz w:val="20"/>
                  <w:u w:val="none"/>
                </w:rPr>
                <w:t>.</w:t>
              </w:r>
            </w:hyperlink>
          </w:p>
        </w:tc>
      </w:tr>
      <w:tr w:rsidR="00403D0B" w:rsidRPr="00757CAB" w14:paraId="67A4918A" w14:textId="77777777" w:rsidTr="00AA00AF">
        <w:tc>
          <w:tcPr>
            <w:tcW w:w="1194" w:type="pct"/>
            <w:vAlign w:val="top"/>
          </w:tcPr>
          <w:p w14:paraId="09B6C4BF" w14:textId="145BC04C" w:rsidR="005441EF" w:rsidRPr="00757CAB" w:rsidRDefault="005441EF" w:rsidP="00815A40">
            <w:pPr>
              <w:pStyle w:val="TableText"/>
              <w:rPr>
                <w:rFonts w:asciiTheme="minorHAnsi" w:hAnsiTheme="minorHAnsi"/>
              </w:rPr>
            </w:pPr>
            <w:r w:rsidRPr="00757CAB">
              <w:rPr>
                <w:rFonts w:asciiTheme="minorHAnsi" w:hAnsiTheme="minorHAnsi"/>
              </w:rPr>
              <w:t>Arrival Report</w:t>
            </w:r>
          </w:p>
        </w:tc>
        <w:tc>
          <w:tcPr>
            <w:tcW w:w="3806" w:type="pct"/>
          </w:tcPr>
          <w:p w14:paraId="43A68E0E" w14:textId="1FEDEE90" w:rsidR="005441EF" w:rsidRPr="00757CAB" w:rsidRDefault="00476C36" w:rsidP="00815A40">
            <w:pPr>
              <w:pStyle w:val="TableText"/>
              <w:rPr>
                <w:rFonts w:asciiTheme="minorHAnsi" w:hAnsiTheme="minorHAnsi"/>
              </w:rPr>
            </w:pPr>
            <w:r w:rsidRPr="00757CAB">
              <w:rPr>
                <w:rFonts w:asciiTheme="minorHAnsi" w:hAnsiTheme="minorHAnsi"/>
              </w:rPr>
              <w:t>A</w:t>
            </w:r>
            <w:r w:rsidR="005441EF" w:rsidRPr="00757CAB">
              <w:rPr>
                <w:rFonts w:asciiTheme="minorHAnsi" w:hAnsiTheme="minorHAnsi"/>
              </w:rPr>
              <w:t xml:space="preserve"> report submitted by You to Us in accordance with </w:t>
            </w:r>
            <w:r w:rsidR="005441EF" w:rsidRPr="00757CAB">
              <w:rPr>
                <w:rFonts w:asciiTheme="minorHAnsi" w:hAnsiTheme="minorHAnsi"/>
                <w:color w:val="auto"/>
              </w:rPr>
              <w:t>section</w:t>
            </w:r>
            <w:r w:rsidR="00D53717" w:rsidRPr="00757CAB">
              <w:rPr>
                <w:rFonts w:asciiTheme="minorHAnsi" w:hAnsiTheme="minorHAnsi"/>
                <w:color w:val="auto"/>
              </w:rPr>
              <w:t xml:space="preserve"> </w:t>
            </w:r>
            <w:hyperlink w:anchor="_Reporting_Worker_Arrival_1">
              <w:r w:rsidR="00D41A27" w:rsidRPr="00757CAB">
                <w:rPr>
                  <w:rStyle w:val="Hyperlink"/>
                  <w:rFonts w:asciiTheme="minorHAnsi" w:hAnsiTheme="minorHAnsi"/>
                  <w:sz w:val="20"/>
                </w:rPr>
                <w:t>13.6</w:t>
              </w:r>
            </w:hyperlink>
            <w:r w:rsidR="00D41A27" w:rsidRPr="00757CAB">
              <w:rPr>
                <w:rFonts w:asciiTheme="minorHAnsi" w:hAnsiTheme="minorHAnsi"/>
              </w:rPr>
              <w:t>.</w:t>
            </w:r>
          </w:p>
        </w:tc>
      </w:tr>
      <w:tr w:rsidR="00AC0B07" w:rsidRPr="00757CAB" w14:paraId="359D0327" w14:textId="77777777" w:rsidTr="000752F8">
        <w:tc>
          <w:tcPr>
            <w:tcW w:w="1194" w:type="pct"/>
            <w:vAlign w:val="top"/>
          </w:tcPr>
          <w:p w14:paraId="5612ECCF" w14:textId="77777777" w:rsidR="00DE7051" w:rsidRPr="00757CAB" w:rsidRDefault="00AC0B07" w:rsidP="00815A40">
            <w:pPr>
              <w:pStyle w:val="TableText"/>
              <w:rPr>
                <w:rFonts w:asciiTheme="minorHAnsi" w:hAnsiTheme="minorHAnsi"/>
              </w:rPr>
            </w:pPr>
            <w:r w:rsidRPr="00757CAB">
              <w:rPr>
                <w:rFonts w:asciiTheme="minorHAnsi" w:hAnsiTheme="minorHAnsi"/>
              </w:rPr>
              <w:t>Continuing Approved Employer</w:t>
            </w:r>
            <w:r w:rsidR="00DE7051" w:rsidRPr="00757CAB">
              <w:rPr>
                <w:rFonts w:asciiTheme="minorHAnsi" w:hAnsiTheme="minorHAnsi"/>
              </w:rPr>
              <w:t xml:space="preserve"> </w:t>
            </w:r>
          </w:p>
          <w:p w14:paraId="3D5EC44B" w14:textId="095EFED5" w:rsidR="00AC0B07" w:rsidRPr="00757CAB" w:rsidRDefault="00DE7051" w:rsidP="00815A40">
            <w:pPr>
              <w:pStyle w:val="TableText"/>
              <w:rPr>
                <w:rFonts w:asciiTheme="minorHAnsi" w:hAnsiTheme="minorHAnsi"/>
              </w:rPr>
            </w:pPr>
            <w:r w:rsidRPr="00757CAB">
              <w:rPr>
                <w:rFonts w:asciiTheme="minorHAnsi" w:hAnsiTheme="minorHAnsi"/>
              </w:rPr>
              <w:t>(</w:t>
            </w:r>
            <w:r w:rsidR="000E12FF" w:rsidRPr="00757CAB">
              <w:rPr>
                <w:rFonts w:asciiTheme="minorHAnsi" w:hAnsiTheme="minorHAnsi"/>
              </w:rPr>
              <w:t>Only</w:t>
            </w:r>
            <w:r w:rsidRPr="00757CAB">
              <w:rPr>
                <w:rFonts w:asciiTheme="minorHAnsi" w:hAnsiTheme="minorHAnsi"/>
              </w:rPr>
              <w:t xml:space="preserve"> relevant to transitioning Approved Employers)</w:t>
            </w:r>
          </w:p>
          <w:p w14:paraId="7E2B28E2" w14:textId="187C6D64" w:rsidR="00DE7051" w:rsidRPr="00757CAB" w:rsidRDefault="00DE7051" w:rsidP="00815A40">
            <w:pPr>
              <w:pStyle w:val="TableText"/>
              <w:rPr>
                <w:rFonts w:asciiTheme="minorHAnsi" w:hAnsiTheme="minorHAnsi"/>
              </w:rPr>
            </w:pPr>
          </w:p>
        </w:tc>
        <w:tc>
          <w:tcPr>
            <w:tcW w:w="3806" w:type="pct"/>
          </w:tcPr>
          <w:p w14:paraId="3D3E06AC" w14:textId="77777777" w:rsidR="00AC0B07" w:rsidRPr="00757CAB" w:rsidRDefault="00AC0B07" w:rsidP="00815A40">
            <w:pPr>
              <w:pStyle w:val="TableText"/>
              <w:rPr>
                <w:rFonts w:asciiTheme="minorHAnsi" w:hAnsiTheme="minorHAnsi"/>
              </w:rPr>
            </w:pPr>
            <w:r w:rsidRPr="00757CAB">
              <w:rPr>
                <w:rFonts w:asciiTheme="minorHAnsi" w:hAnsiTheme="minorHAnsi"/>
              </w:rPr>
              <w:t xml:space="preserve">An Approved Employer who </w:t>
            </w:r>
            <w:r w:rsidR="00DE7051" w:rsidRPr="00757CAB">
              <w:rPr>
                <w:rFonts w:asciiTheme="minorHAnsi" w:hAnsiTheme="minorHAnsi"/>
              </w:rPr>
              <w:t>held</w:t>
            </w:r>
            <w:r w:rsidRPr="00757CAB">
              <w:rPr>
                <w:rFonts w:asciiTheme="minorHAnsi" w:hAnsiTheme="minorHAnsi"/>
              </w:rPr>
              <w:t xml:space="preserve"> a Pacific Labour Scheme Deed and/or Seasonal Worker Programme Deed and enters into a PALM Deed.  </w:t>
            </w:r>
          </w:p>
          <w:p w14:paraId="58CC6DCC" w14:textId="48DAAF08" w:rsidR="00DE7051" w:rsidRPr="00757CAB" w:rsidRDefault="00DE7051" w:rsidP="006A7B5A">
            <w:pPr>
              <w:pStyle w:val="TableText"/>
              <w:numPr>
                <w:ilvl w:val="0"/>
                <w:numId w:val="41"/>
              </w:numPr>
              <w:rPr>
                <w:rFonts w:asciiTheme="minorHAnsi" w:hAnsiTheme="minorHAnsi"/>
              </w:rPr>
            </w:pPr>
            <w:r w:rsidRPr="00757CAB">
              <w:rPr>
                <w:rFonts w:asciiTheme="minorHAnsi" w:hAnsiTheme="minorHAnsi"/>
              </w:rPr>
              <w:t>A ‘New Approved Recruitment’ for the purposes of transitioning Approved Employers means a Recruitment Application submitted by a Continuing Approved Employer for approval under the Deed and that has been approved by the Department.</w:t>
            </w:r>
          </w:p>
        </w:tc>
      </w:tr>
      <w:tr w:rsidR="00403D0B" w:rsidRPr="00757CAB" w14:paraId="2F3711B6" w14:textId="77777777" w:rsidTr="00AA00AF">
        <w:tc>
          <w:tcPr>
            <w:tcW w:w="1194" w:type="pct"/>
            <w:vAlign w:val="top"/>
          </w:tcPr>
          <w:p w14:paraId="12D0E465" w14:textId="77777777" w:rsidR="006474BA" w:rsidRPr="00757CAB" w:rsidRDefault="006474BA" w:rsidP="00815A40">
            <w:pPr>
              <w:pStyle w:val="TableText"/>
              <w:rPr>
                <w:rFonts w:asciiTheme="minorHAnsi" w:hAnsiTheme="minorHAnsi"/>
              </w:rPr>
            </w:pPr>
            <w:r w:rsidRPr="00757CAB">
              <w:rPr>
                <w:rFonts w:asciiTheme="minorHAnsi" w:hAnsiTheme="minorHAnsi"/>
              </w:rPr>
              <w:t>Departure Briefing</w:t>
            </w:r>
          </w:p>
        </w:tc>
        <w:tc>
          <w:tcPr>
            <w:tcW w:w="3806" w:type="pct"/>
          </w:tcPr>
          <w:p w14:paraId="72D6A2F9" w14:textId="4D877884" w:rsidR="006474BA" w:rsidRPr="00757CAB" w:rsidRDefault="006474BA" w:rsidP="00815A40">
            <w:pPr>
              <w:pStyle w:val="TableText"/>
              <w:rPr>
                <w:rFonts w:asciiTheme="minorHAnsi" w:hAnsiTheme="minorHAnsi"/>
              </w:rPr>
            </w:pPr>
            <w:r w:rsidRPr="00757CAB">
              <w:rPr>
                <w:rFonts w:asciiTheme="minorHAnsi" w:hAnsiTheme="minorHAnsi"/>
              </w:rPr>
              <w:t xml:space="preserve">A face-to-face briefing </w:t>
            </w:r>
            <w:r w:rsidR="003C5272" w:rsidRPr="00757CAB">
              <w:rPr>
                <w:rFonts w:asciiTheme="minorHAnsi" w:hAnsiTheme="minorHAnsi"/>
              </w:rPr>
              <w:t>You</w:t>
            </w:r>
            <w:r w:rsidRPr="00757CAB">
              <w:rPr>
                <w:rFonts w:asciiTheme="minorHAnsi" w:hAnsiTheme="minorHAnsi"/>
              </w:rPr>
              <w:t xml:space="preserve"> </w:t>
            </w:r>
            <w:r w:rsidRPr="00757CAB">
              <w:rPr>
                <w:rFonts w:asciiTheme="minorHAnsi" w:hAnsiTheme="minorHAnsi"/>
                <w:b/>
                <w:bCs/>
              </w:rPr>
              <w:t>must</w:t>
            </w:r>
            <w:r w:rsidRPr="00757CAB">
              <w:rPr>
                <w:rFonts w:asciiTheme="minorHAnsi" w:hAnsiTheme="minorHAnsi"/>
              </w:rPr>
              <w:t xml:space="preserve"> provide to Workers before they depart Australia to assist them on their return to their </w:t>
            </w:r>
            <w:r w:rsidR="000B1C13" w:rsidRPr="00757CAB">
              <w:rPr>
                <w:rFonts w:asciiTheme="minorHAnsi" w:hAnsiTheme="minorHAnsi"/>
              </w:rPr>
              <w:t>H</w:t>
            </w:r>
            <w:r w:rsidRPr="00757CAB">
              <w:rPr>
                <w:rFonts w:asciiTheme="minorHAnsi" w:hAnsiTheme="minorHAnsi"/>
              </w:rPr>
              <w:t xml:space="preserve">ome </w:t>
            </w:r>
            <w:r w:rsidR="000B1C13" w:rsidRPr="00757CAB">
              <w:rPr>
                <w:rFonts w:asciiTheme="minorHAnsi" w:hAnsiTheme="minorHAnsi"/>
              </w:rPr>
              <w:t>C</w:t>
            </w:r>
            <w:r w:rsidRPr="00757CAB">
              <w:rPr>
                <w:rFonts w:asciiTheme="minorHAnsi" w:hAnsiTheme="minorHAnsi"/>
              </w:rPr>
              <w:t>ountry</w:t>
            </w:r>
            <w:r w:rsidR="00B92A98" w:rsidRPr="00757CAB">
              <w:rPr>
                <w:rFonts w:asciiTheme="minorHAnsi" w:hAnsiTheme="minorHAnsi"/>
              </w:rPr>
              <w:t xml:space="preserve"> in accordance with</w:t>
            </w:r>
            <w:r w:rsidRPr="00757CAB" w:rsidDel="00773A95">
              <w:rPr>
                <w:rFonts w:asciiTheme="minorHAnsi" w:hAnsiTheme="minorHAnsi"/>
              </w:rPr>
              <w:t xml:space="preserve"> </w:t>
            </w:r>
            <w:r w:rsidR="00C45C4C" w:rsidRPr="00757CAB">
              <w:rPr>
                <w:rFonts w:asciiTheme="minorHAnsi" w:hAnsiTheme="minorHAnsi"/>
              </w:rPr>
              <w:t>section</w:t>
            </w:r>
            <w:r w:rsidR="00D57C03" w:rsidRPr="00757CAB">
              <w:rPr>
                <w:rFonts w:asciiTheme="minorHAnsi" w:hAnsiTheme="minorHAnsi"/>
              </w:rPr>
              <w:t xml:space="preserve"> </w:t>
            </w:r>
            <w:hyperlink w:anchor="_Departure_Briefing_1" w:history="1">
              <w:r w:rsidR="00D57C03" w:rsidRPr="00757CAB">
                <w:rPr>
                  <w:rStyle w:val="Hyperlink"/>
                  <w:rFonts w:asciiTheme="minorHAnsi" w:hAnsiTheme="minorHAnsi"/>
                  <w:sz w:val="20"/>
                </w:rPr>
                <w:t>12.3</w:t>
              </w:r>
            </w:hyperlink>
            <w:r w:rsidRPr="00757CAB">
              <w:rPr>
                <w:rFonts w:asciiTheme="minorHAnsi" w:hAnsiTheme="minorHAnsi"/>
              </w:rPr>
              <w:t xml:space="preserve">. </w:t>
            </w:r>
          </w:p>
        </w:tc>
      </w:tr>
      <w:tr w:rsidR="00403D0B" w:rsidRPr="00757CAB" w14:paraId="0BB1F9CF" w14:textId="77777777" w:rsidTr="00AA00AF">
        <w:tc>
          <w:tcPr>
            <w:tcW w:w="1194" w:type="pct"/>
            <w:vAlign w:val="top"/>
          </w:tcPr>
          <w:p w14:paraId="2FF82C2D" w14:textId="192AFB0F" w:rsidR="009F4E77" w:rsidRPr="00757CAB" w:rsidRDefault="009F4E77" w:rsidP="00815A40">
            <w:pPr>
              <w:pStyle w:val="TableText"/>
              <w:rPr>
                <w:rFonts w:asciiTheme="minorHAnsi" w:hAnsiTheme="minorHAnsi"/>
              </w:rPr>
            </w:pPr>
            <w:r w:rsidRPr="00757CAB">
              <w:rPr>
                <w:rFonts w:asciiTheme="minorHAnsi" w:hAnsiTheme="minorHAnsi"/>
              </w:rPr>
              <w:t>Departure Report</w:t>
            </w:r>
          </w:p>
        </w:tc>
        <w:tc>
          <w:tcPr>
            <w:tcW w:w="3806" w:type="pct"/>
          </w:tcPr>
          <w:p w14:paraId="5EC376D0" w14:textId="022E0C63" w:rsidR="009F4E77" w:rsidRPr="00757CAB" w:rsidRDefault="00476C36" w:rsidP="00815A40">
            <w:pPr>
              <w:pStyle w:val="TableText"/>
              <w:rPr>
                <w:rFonts w:asciiTheme="minorHAnsi" w:hAnsiTheme="minorHAnsi"/>
              </w:rPr>
            </w:pPr>
            <w:r w:rsidRPr="00757CAB">
              <w:rPr>
                <w:rFonts w:asciiTheme="minorHAnsi" w:hAnsiTheme="minorHAnsi"/>
              </w:rPr>
              <w:t>A</w:t>
            </w:r>
            <w:r w:rsidR="009F4E77" w:rsidRPr="00757CAB">
              <w:rPr>
                <w:rFonts w:asciiTheme="minorHAnsi" w:hAnsiTheme="minorHAnsi"/>
              </w:rPr>
              <w:t xml:space="preserve"> report submitted by You to Us in accordance with </w:t>
            </w:r>
            <w:r w:rsidR="009F4E77" w:rsidRPr="00757CAB">
              <w:rPr>
                <w:rFonts w:asciiTheme="minorHAnsi" w:hAnsiTheme="minorHAnsi"/>
                <w:color w:val="auto"/>
              </w:rPr>
              <w:t>section</w:t>
            </w:r>
            <w:r w:rsidR="00D41A27" w:rsidRPr="00757CAB">
              <w:rPr>
                <w:rStyle w:val="TableHyperlinkChar"/>
                <w:rFonts w:asciiTheme="minorHAnsi" w:hAnsiTheme="minorHAnsi"/>
              </w:rPr>
              <w:t xml:space="preserve"> </w:t>
            </w:r>
            <w:hyperlink w:anchor="_Reporting_Worker_Departure_1" w:history="1">
              <w:r w:rsidR="00D41A27" w:rsidRPr="00757CAB">
                <w:rPr>
                  <w:rStyle w:val="Hyperlink"/>
                  <w:rFonts w:asciiTheme="minorHAnsi" w:hAnsiTheme="minorHAnsi"/>
                  <w:sz w:val="20"/>
                </w:rPr>
                <w:t>13.7</w:t>
              </w:r>
            </w:hyperlink>
            <w:r w:rsidR="009F4E77" w:rsidRPr="00757CAB">
              <w:rPr>
                <w:rFonts w:asciiTheme="minorHAnsi" w:hAnsiTheme="minorHAnsi"/>
              </w:rPr>
              <w:t>.</w:t>
            </w:r>
          </w:p>
        </w:tc>
      </w:tr>
      <w:tr w:rsidR="00403D0B" w:rsidRPr="00757CAB" w14:paraId="33EC79C4" w14:textId="77777777" w:rsidTr="00AA00AF">
        <w:tc>
          <w:tcPr>
            <w:tcW w:w="1194" w:type="pct"/>
            <w:vAlign w:val="top"/>
          </w:tcPr>
          <w:p w14:paraId="0375A7FE" w14:textId="155D1E48" w:rsidR="00476C36" w:rsidRPr="00757CAB" w:rsidRDefault="00476C36" w:rsidP="00815A40">
            <w:pPr>
              <w:pStyle w:val="TableText"/>
              <w:rPr>
                <w:rFonts w:asciiTheme="minorHAnsi" w:hAnsiTheme="minorHAnsi"/>
              </w:rPr>
            </w:pPr>
            <w:r w:rsidRPr="00757CAB">
              <w:rPr>
                <w:rFonts w:asciiTheme="minorHAnsi" w:hAnsiTheme="minorHAnsi"/>
              </w:rPr>
              <w:t>Home Country</w:t>
            </w:r>
          </w:p>
        </w:tc>
        <w:tc>
          <w:tcPr>
            <w:tcW w:w="3806" w:type="pct"/>
          </w:tcPr>
          <w:p w14:paraId="53BA7A23" w14:textId="2CFAB580" w:rsidR="00476C36" w:rsidRPr="00757CAB" w:rsidRDefault="00476C36" w:rsidP="00A105B1">
            <w:pPr>
              <w:pStyle w:val="TableText"/>
              <w:rPr>
                <w:rFonts w:asciiTheme="minorHAnsi" w:hAnsiTheme="minorHAnsi"/>
              </w:rPr>
            </w:pPr>
            <w:r w:rsidRPr="00757CAB">
              <w:rPr>
                <w:rFonts w:asciiTheme="minorHAnsi" w:hAnsiTheme="minorHAnsi"/>
              </w:rPr>
              <w:t>In relation to a Worker, the country in which the Worker usually resides.</w:t>
            </w:r>
          </w:p>
        </w:tc>
      </w:tr>
      <w:tr w:rsidR="00403D0B" w:rsidRPr="00757CAB" w14:paraId="6E8DC547" w14:textId="77777777" w:rsidTr="00AA00AF">
        <w:tc>
          <w:tcPr>
            <w:tcW w:w="1194" w:type="pct"/>
            <w:vAlign w:val="top"/>
          </w:tcPr>
          <w:p w14:paraId="1F387DB8" w14:textId="23264F9B" w:rsidR="001A39E9" w:rsidRPr="00757CAB" w:rsidRDefault="001A39E9" w:rsidP="00815A40">
            <w:pPr>
              <w:pStyle w:val="TableText"/>
              <w:rPr>
                <w:rFonts w:asciiTheme="minorHAnsi" w:hAnsiTheme="minorHAnsi"/>
              </w:rPr>
            </w:pPr>
            <w:r w:rsidRPr="00757CAB">
              <w:rPr>
                <w:rFonts w:asciiTheme="minorHAnsi" w:hAnsiTheme="minorHAnsi"/>
              </w:rPr>
              <w:t>Long-Term Placement</w:t>
            </w:r>
          </w:p>
        </w:tc>
        <w:tc>
          <w:tcPr>
            <w:tcW w:w="3806" w:type="pct"/>
          </w:tcPr>
          <w:p w14:paraId="553BB4A3" w14:textId="5A9347DB" w:rsidR="001A39E9" w:rsidRPr="00757CAB" w:rsidRDefault="00476C36" w:rsidP="00A105B1">
            <w:pPr>
              <w:pStyle w:val="TableText"/>
              <w:rPr>
                <w:rFonts w:asciiTheme="minorHAnsi" w:hAnsiTheme="minorHAnsi"/>
              </w:rPr>
            </w:pPr>
            <w:r w:rsidRPr="00757CAB">
              <w:rPr>
                <w:rFonts w:asciiTheme="minorHAnsi" w:hAnsiTheme="minorHAnsi"/>
              </w:rPr>
              <w:t>A</w:t>
            </w:r>
            <w:r w:rsidR="001A39E9" w:rsidRPr="00757CAB">
              <w:rPr>
                <w:rFonts w:asciiTheme="minorHAnsi" w:hAnsiTheme="minorHAnsi"/>
              </w:rPr>
              <w:t xml:space="preserve"> Placement for a Long-Term Worker.</w:t>
            </w:r>
          </w:p>
        </w:tc>
      </w:tr>
      <w:tr w:rsidR="00403D0B" w:rsidRPr="00757CAB" w14:paraId="03289951" w14:textId="77777777" w:rsidTr="00AA00AF">
        <w:tc>
          <w:tcPr>
            <w:tcW w:w="1194" w:type="pct"/>
            <w:vAlign w:val="top"/>
          </w:tcPr>
          <w:p w14:paraId="6EAF3247" w14:textId="672624D5" w:rsidR="006474BA" w:rsidRPr="00757CAB" w:rsidRDefault="006474BA" w:rsidP="00815A40">
            <w:pPr>
              <w:pStyle w:val="TableText"/>
              <w:rPr>
                <w:rFonts w:asciiTheme="minorHAnsi" w:hAnsiTheme="minorHAnsi"/>
              </w:rPr>
            </w:pPr>
            <w:r w:rsidRPr="00757CAB">
              <w:rPr>
                <w:rFonts w:asciiTheme="minorHAnsi" w:hAnsiTheme="minorHAnsi"/>
              </w:rPr>
              <w:t>Long-</w:t>
            </w:r>
            <w:r w:rsidR="005338DC" w:rsidRPr="00757CAB">
              <w:rPr>
                <w:rFonts w:asciiTheme="minorHAnsi" w:hAnsiTheme="minorHAnsi"/>
              </w:rPr>
              <w:t>T</w:t>
            </w:r>
            <w:r w:rsidRPr="00757CAB">
              <w:rPr>
                <w:rFonts w:asciiTheme="minorHAnsi" w:hAnsiTheme="minorHAnsi"/>
              </w:rPr>
              <w:t>erm Worker</w:t>
            </w:r>
          </w:p>
        </w:tc>
        <w:tc>
          <w:tcPr>
            <w:tcW w:w="3806" w:type="pct"/>
          </w:tcPr>
          <w:p w14:paraId="5228D2B7" w14:textId="70B3C54D" w:rsidR="000E591A" w:rsidRPr="00757CAB" w:rsidRDefault="00DC4AFD" w:rsidP="00815A40">
            <w:pPr>
              <w:pStyle w:val="TableText"/>
              <w:rPr>
                <w:rFonts w:asciiTheme="minorHAnsi" w:hAnsiTheme="minorHAnsi"/>
              </w:rPr>
            </w:pPr>
            <w:r w:rsidRPr="00757CAB">
              <w:rPr>
                <w:rFonts w:asciiTheme="minorHAnsi" w:hAnsiTheme="minorHAnsi"/>
              </w:rPr>
              <w:t>A Worker who holds the relevant Visa and is employed in a contract of long</w:t>
            </w:r>
            <w:r w:rsidR="004C3412" w:rsidRPr="00757CAB">
              <w:rPr>
                <w:rFonts w:asciiTheme="minorHAnsi" w:hAnsiTheme="minorHAnsi"/>
              </w:rPr>
              <w:t>-</w:t>
            </w:r>
            <w:r w:rsidRPr="00757CAB">
              <w:rPr>
                <w:rFonts w:asciiTheme="minorHAnsi" w:hAnsiTheme="minorHAnsi"/>
              </w:rPr>
              <w:t>term (non-seasonal) work for up to 4 years.</w:t>
            </w:r>
          </w:p>
        </w:tc>
      </w:tr>
      <w:tr w:rsidR="00B76031" w:rsidRPr="00757CAB" w14:paraId="45B31AAC" w14:textId="77777777" w:rsidTr="00AA00AF">
        <w:tc>
          <w:tcPr>
            <w:tcW w:w="1194" w:type="pct"/>
            <w:vAlign w:val="top"/>
          </w:tcPr>
          <w:p w14:paraId="70238D00" w14:textId="78983811" w:rsidR="00FB7A05" w:rsidRPr="00757CAB" w:rsidRDefault="00FF64DC" w:rsidP="00815A40">
            <w:pPr>
              <w:pStyle w:val="TableText"/>
              <w:rPr>
                <w:rFonts w:asciiTheme="minorHAnsi" w:hAnsiTheme="minorHAnsi"/>
              </w:rPr>
            </w:pPr>
            <w:r w:rsidRPr="00757CAB">
              <w:rPr>
                <w:rFonts w:asciiTheme="minorHAnsi" w:hAnsiTheme="minorHAnsi"/>
              </w:rPr>
              <w:t>Net Financial Benefit</w:t>
            </w:r>
          </w:p>
        </w:tc>
        <w:tc>
          <w:tcPr>
            <w:tcW w:w="3806" w:type="pct"/>
          </w:tcPr>
          <w:p w14:paraId="611F92C8" w14:textId="7E2830E4" w:rsidR="00DC4AFD" w:rsidRPr="00757CAB" w:rsidRDefault="004C3412" w:rsidP="009D1208">
            <w:pPr>
              <w:pStyle w:val="Body2"/>
              <w:numPr>
                <w:ilvl w:val="0"/>
                <w:numId w:val="0"/>
              </w:numPr>
              <w:rPr>
                <w:rFonts w:asciiTheme="minorHAnsi" w:hAnsiTheme="minorHAnsi"/>
                <w:sz w:val="20"/>
                <w:szCs w:val="20"/>
              </w:rPr>
            </w:pPr>
            <w:r w:rsidRPr="00757CAB">
              <w:rPr>
                <w:rFonts w:asciiTheme="minorHAnsi" w:hAnsiTheme="minorHAnsi"/>
                <w:sz w:val="20"/>
                <w:szCs w:val="20"/>
              </w:rPr>
              <w:t>The</w:t>
            </w:r>
            <w:r w:rsidR="00DC4AFD" w:rsidRPr="00757CAB">
              <w:rPr>
                <w:rFonts w:asciiTheme="minorHAnsi" w:hAnsiTheme="minorHAnsi"/>
                <w:sz w:val="20"/>
                <w:szCs w:val="20"/>
              </w:rPr>
              <w:t xml:space="preserve"> Net Financial Benefit </w:t>
            </w:r>
            <w:r w:rsidRPr="00757CAB">
              <w:rPr>
                <w:rFonts w:asciiTheme="minorHAnsi" w:hAnsiTheme="minorHAnsi"/>
                <w:sz w:val="20"/>
                <w:szCs w:val="20"/>
              </w:rPr>
              <w:t xml:space="preserve">gained by Workers </w:t>
            </w:r>
            <w:r w:rsidR="00DC4AFD" w:rsidRPr="00757CAB">
              <w:rPr>
                <w:rFonts w:asciiTheme="minorHAnsi" w:hAnsiTheme="minorHAnsi"/>
                <w:sz w:val="20"/>
                <w:szCs w:val="20"/>
              </w:rPr>
              <w:t>during their Placement by considering various factors, including:</w:t>
            </w:r>
          </w:p>
          <w:p w14:paraId="134EE484" w14:textId="55063506" w:rsidR="00DC4AFD" w:rsidRPr="00757CAB" w:rsidRDefault="00DC4AFD" w:rsidP="006A7B5A">
            <w:pPr>
              <w:pStyle w:val="Body2"/>
              <w:numPr>
                <w:ilvl w:val="3"/>
                <w:numId w:val="40"/>
              </w:numPr>
              <w:ind w:left="567"/>
              <w:rPr>
                <w:rFonts w:asciiTheme="minorHAnsi" w:hAnsiTheme="minorHAnsi"/>
                <w:sz w:val="20"/>
                <w:szCs w:val="20"/>
              </w:rPr>
            </w:pPr>
            <w:r w:rsidRPr="00757CAB">
              <w:rPr>
                <w:rFonts w:asciiTheme="minorHAnsi" w:hAnsiTheme="minorHAnsi"/>
                <w:sz w:val="20"/>
                <w:szCs w:val="20"/>
              </w:rPr>
              <w:t xml:space="preserve">the hours of work You will offer Workers, noting the minimum hours requirements as per section </w:t>
            </w:r>
            <w:hyperlink w:anchor="_Minimum_Hours" w:history="1">
              <w:r w:rsidR="00D57C03" w:rsidRPr="00757CAB">
                <w:rPr>
                  <w:rStyle w:val="Hyperlink"/>
                  <w:rFonts w:asciiTheme="minorHAnsi" w:hAnsiTheme="minorHAnsi"/>
                  <w:sz w:val="20"/>
                  <w:szCs w:val="20"/>
                </w:rPr>
                <w:t>3.7</w:t>
              </w:r>
            </w:hyperlink>
            <w:r w:rsidR="00AC7EDA" w:rsidRPr="00757CAB">
              <w:rPr>
                <w:rFonts w:asciiTheme="minorHAnsi" w:hAnsiTheme="minorHAnsi"/>
                <w:sz w:val="20"/>
                <w:szCs w:val="20"/>
              </w:rPr>
              <w:t>,</w:t>
            </w:r>
            <w:r w:rsidRPr="00757CAB">
              <w:rPr>
                <w:rFonts w:asciiTheme="minorHAnsi" w:hAnsiTheme="minorHAnsi"/>
                <w:sz w:val="20"/>
                <w:szCs w:val="20"/>
              </w:rPr>
              <w:t xml:space="preserve"> </w:t>
            </w:r>
          </w:p>
          <w:p w14:paraId="54A157F8" w14:textId="77777777" w:rsidR="00DC4AFD" w:rsidRPr="00757CAB" w:rsidRDefault="00DC4AFD" w:rsidP="006A7B5A">
            <w:pPr>
              <w:pStyle w:val="Body2"/>
              <w:numPr>
                <w:ilvl w:val="3"/>
                <w:numId w:val="40"/>
              </w:numPr>
              <w:ind w:left="567"/>
              <w:rPr>
                <w:rFonts w:asciiTheme="minorHAnsi" w:hAnsiTheme="minorHAnsi"/>
                <w:sz w:val="20"/>
                <w:szCs w:val="20"/>
              </w:rPr>
            </w:pPr>
            <w:r w:rsidRPr="00757CAB">
              <w:rPr>
                <w:rFonts w:asciiTheme="minorHAnsi" w:hAnsiTheme="minorHAnsi"/>
                <w:sz w:val="20"/>
                <w:szCs w:val="20"/>
              </w:rPr>
              <w:t xml:space="preserve">the likely duration of the Workers' stays in Australia, </w:t>
            </w:r>
          </w:p>
          <w:p w14:paraId="140A3EE6" w14:textId="6C05E148" w:rsidR="009D1208" w:rsidRPr="00757CAB" w:rsidRDefault="00DC4AFD" w:rsidP="006A7B5A">
            <w:pPr>
              <w:pStyle w:val="Body2"/>
              <w:numPr>
                <w:ilvl w:val="3"/>
                <w:numId w:val="40"/>
              </w:numPr>
              <w:ind w:left="567"/>
              <w:rPr>
                <w:rFonts w:asciiTheme="minorHAnsi" w:hAnsiTheme="minorHAnsi"/>
                <w:sz w:val="20"/>
                <w:szCs w:val="20"/>
              </w:rPr>
            </w:pPr>
            <w:r w:rsidRPr="00757CAB">
              <w:rPr>
                <w:rFonts w:asciiTheme="minorHAnsi" w:hAnsiTheme="minorHAnsi"/>
                <w:sz w:val="20"/>
                <w:szCs w:val="20"/>
              </w:rPr>
              <w:t xml:space="preserve">expected net earnings after </w:t>
            </w:r>
            <w:r w:rsidR="004B0D6A" w:rsidRPr="00757CAB">
              <w:rPr>
                <w:rFonts w:asciiTheme="minorHAnsi" w:hAnsiTheme="minorHAnsi"/>
                <w:sz w:val="20"/>
                <w:szCs w:val="20"/>
              </w:rPr>
              <w:t xml:space="preserve">tax and </w:t>
            </w:r>
            <w:r w:rsidRPr="00757CAB">
              <w:rPr>
                <w:rFonts w:asciiTheme="minorHAnsi" w:hAnsiTheme="minorHAnsi"/>
                <w:sz w:val="20"/>
                <w:szCs w:val="20"/>
              </w:rPr>
              <w:t>deductions, an</w:t>
            </w:r>
            <w:r w:rsidR="009D1208" w:rsidRPr="00757CAB">
              <w:rPr>
                <w:rFonts w:asciiTheme="minorHAnsi" w:hAnsiTheme="minorHAnsi"/>
                <w:sz w:val="20"/>
                <w:szCs w:val="20"/>
              </w:rPr>
              <w:t>d</w:t>
            </w:r>
          </w:p>
          <w:p w14:paraId="1EE53934" w14:textId="0DF3BF7E" w:rsidR="00FB7A05" w:rsidRPr="00757CAB" w:rsidRDefault="00DC4AFD" w:rsidP="006A7B5A">
            <w:pPr>
              <w:pStyle w:val="Body2"/>
              <w:numPr>
                <w:ilvl w:val="3"/>
                <w:numId w:val="40"/>
              </w:numPr>
              <w:ind w:left="567"/>
              <w:rPr>
                <w:rFonts w:asciiTheme="minorHAnsi" w:hAnsiTheme="minorHAnsi"/>
                <w:sz w:val="20"/>
                <w:szCs w:val="20"/>
              </w:rPr>
            </w:pPr>
            <w:r w:rsidRPr="00757CAB">
              <w:rPr>
                <w:rFonts w:asciiTheme="minorHAnsi" w:hAnsiTheme="minorHAnsi"/>
                <w:sz w:val="20"/>
                <w:szCs w:val="20"/>
              </w:rPr>
              <w:t xml:space="preserve">ensuring a minimum net pay guarantee </w:t>
            </w:r>
            <w:r w:rsidR="00D353CA" w:rsidRPr="00757CAB">
              <w:rPr>
                <w:rFonts w:asciiTheme="minorHAnsi" w:hAnsiTheme="minorHAnsi"/>
                <w:sz w:val="20"/>
                <w:szCs w:val="20"/>
              </w:rPr>
              <w:t xml:space="preserve">of $200 per week </w:t>
            </w:r>
            <w:r w:rsidRPr="00757CAB">
              <w:rPr>
                <w:rFonts w:asciiTheme="minorHAnsi" w:hAnsiTheme="minorHAnsi"/>
                <w:sz w:val="20"/>
                <w:szCs w:val="20"/>
              </w:rPr>
              <w:t>for Workers after tax and deductions (debt repayment can be extended)</w:t>
            </w:r>
            <w:r w:rsidR="00AC7EDA" w:rsidRPr="00757CAB">
              <w:rPr>
                <w:rFonts w:asciiTheme="minorHAnsi" w:hAnsiTheme="minorHAnsi"/>
                <w:sz w:val="20"/>
                <w:szCs w:val="20"/>
              </w:rPr>
              <w:t xml:space="preserve"> as per section</w:t>
            </w:r>
            <w:r w:rsidR="004C3412" w:rsidRPr="00757CAB">
              <w:rPr>
                <w:rFonts w:asciiTheme="minorHAnsi" w:hAnsiTheme="minorHAnsi"/>
                <w:sz w:val="20"/>
                <w:szCs w:val="20"/>
              </w:rPr>
              <w:t xml:space="preserve"> </w:t>
            </w:r>
            <w:hyperlink w:anchor="_What_is_covered" w:history="1">
              <w:r w:rsidR="004C3412" w:rsidRPr="00757CAB">
                <w:rPr>
                  <w:rStyle w:val="Hyperlink"/>
                  <w:rFonts w:asciiTheme="minorHAnsi" w:eastAsiaTheme="minorHAnsi" w:hAnsiTheme="minorHAnsi" w:cs="Times New Roman"/>
                  <w:sz w:val="20"/>
                  <w:szCs w:val="20"/>
                  <w:lang w:val="en-AU"/>
                </w:rPr>
                <w:t>5</w:t>
              </w:r>
              <w:r w:rsidR="004C3412" w:rsidRPr="00757CAB">
                <w:rPr>
                  <w:rStyle w:val="Hyperlink"/>
                  <w:rFonts w:asciiTheme="minorHAnsi" w:eastAsiaTheme="minorHAnsi" w:hAnsiTheme="minorHAnsi"/>
                  <w:sz w:val="20"/>
                  <w:szCs w:val="20"/>
                </w:rPr>
                <w:t>.1.7</w:t>
              </w:r>
            </w:hyperlink>
            <w:r w:rsidR="004C3412" w:rsidRPr="00757CAB">
              <w:rPr>
                <w:rStyle w:val="Hyperlink"/>
                <w:rFonts w:asciiTheme="minorHAnsi" w:eastAsiaTheme="minorHAnsi" w:hAnsiTheme="minorHAnsi"/>
                <w:color w:val="009CCC"/>
                <w:sz w:val="20"/>
                <w:szCs w:val="20"/>
              </w:rPr>
              <w:t>.</w:t>
            </w:r>
          </w:p>
        </w:tc>
      </w:tr>
      <w:tr w:rsidR="00403D0B" w:rsidRPr="00757CAB" w14:paraId="6E13CC89" w14:textId="77777777" w:rsidTr="00AA00AF">
        <w:tc>
          <w:tcPr>
            <w:tcW w:w="1194" w:type="pct"/>
            <w:vAlign w:val="top"/>
          </w:tcPr>
          <w:p w14:paraId="478E5BF1" w14:textId="77777777" w:rsidR="006474BA" w:rsidRPr="00757CAB" w:rsidRDefault="006474BA" w:rsidP="00815A40">
            <w:pPr>
              <w:pStyle w:val="TableText"/>
              <w:rPr>
                <w:rFonts w:asciiTheme="minorHAnsi" w:hAnsiTheme="minorHAnsi"/>
              </w:rPr>
            </w:pPr>
            <w:r w:rsidRPr="00757CAB">
              <w:rPr>
                <w:rFonts w:asciiTheme="minorHAnsi" w:hAnsiTheme="minorHAnsi"/>
              </w:rPr>
              <w:t>Notice to Report</w:t>
            </w:r>
          </w:p>
        </w:tc>
        <w:tc>
          <w:tcPr>
            <w:tcW w:w="3806" w:type="pct"/>
          </w:tcPr>
          <w:p w14:paraId="3B6A0A24" w14:textId="48633140" w:rsidR="006474BA" w:rsidRPr="00757CAB" w:rsidRDefault="00476C36" w:rsidP="00815A40">
            <w:pPr>
              <w:pStyle w:val="TableText"/>
              <w:rPr>
                <w:rFonts w:asciiTheme="minorHAnsi" w:hAnsiTheme="minorHAnsi"/>
              </w:rPr>
            </w:pPr>
            <w:r w:rsidRPr="00757CAB">
              <w:rPr>
                <w:rFonts w:asciiTheme="minorHAnsi" w:hAnsiTheme="minorHAnsi"/>
              </w:rPr>
              <w:t>A</w:t>
            </w:r>
            <w:r w:rsidR="006474BA" w:rsidRPr="00757CAB">
              <w:rPr>
                <w:rFonts w:asciiTheme="minorHAnsi" w:hAnsiTheme="minorHAnsi"/>
              </w:rPr>
              <w:t xml:space="preserve"> request issued under </w:t>
            </w:r>
            <w:r w:rsidR="0076100A" w:rsidRPr="00757CAB">
              <w:rPr>
                <w:rFonts w:asciiTheme="minorHAnsi" w:hAnsiTheme="minorHAnsi"/>
              </w:rPr>
              <w:t xml:space="preserve">Deed </w:t>
            </w:r>
            <w:r w:rsidR="006474BA" w:rsidRPr="00757CAB">
              <w:rPr>
                <w:rFonts w:asciiTheme="minorHAnsi" w:hAnsiTheme="minorHAnsi"/>
              </w:rPr>
              <w:t xml:space="preserve">clause </w:t>
            </w:r>
            <w:r w:rsidR="003C5BA7" w:rsidRPr="00757CAB">
              <w:rPr>
                <w:rFonts w:asciiTheme="minorHAnsi" w:hAnsiTheme="minorHAnsi"/>
              </w:rPr>
              <w:t>4</w:t>
            </w:r>
            <w:r w:rsidR="007C7E22" w:rsidRPr="00757CAB">
              <w:rPr>
                <w:rFonts w:asciiTheme="minorHAnsi" w:hAnsiTheme="minorHAnsi"/>
              </w:rPr>
              <w:t>6</w:t>
            </w:r>
            <w:r w:rsidR="0076100A" w:rsidRPr="00757CAB">
              <w:rPr>
                <w:rFonts w:asciiTheme="minorHAnsi" w:hAnsiTheme="minorHAnsi"/>
              </w:rPr>
              <w:t xml:space="preserve"> and</w:t>
            </w:r>
            <w:r w:rsidR="006474BA" w:rsidRPr="00757CAB">
              <w:rPr>
                <w:rFonts w:asciiTheme="minorHAnsi" w:hAnsiTheme="minorHAnsi"/>
              </w:rPr>
              <w:t xml:space="preserve"> </w:t>
            </w:r>
            <w:r w:rsidR="00B92A98" w:rsidRPr="00757CAB">
              <w:rPr>
                <w:rFonts w:asciiTheme="minorHAnsi" w:hAnsiTheme="minorHAnsi"/>
              </w:rPr>
              <w:t>as described in</w:t>
            </w:r>
            <w:r w:rsidR="006474BA" w:rsidRPr="00757CAB">
              <w:rPr>
                <w:rFonts w:asciiTheme="minorHAnsi" w:hAnsiTheme="minorHAnsi"/>
              </w:rPr>
              <w:t xml:space="preserve"> </w:t>
            </w:r>
            <w:r w:rsidR="00C45C4C" w:rsidRPr="00757CAB">
              <w:rPr>
                <w:rFonts w:asciiTheme="minorHAnsi" w:hAnsiTheme="minorHAnsi"/>
              </w:rPr>
              <w:t>section</w:t>
            </w:r>
            <w:r w:rsidR="00AC7EDA" w:rsidRPr="00757CAB">
              <w:rPr>
                <w:rFonts w:asciiTheme="minorHAnsi" w:hAnsiTheme="minorHAnsi"/>
              </w:rPr>
              <w:t xml:space="preserve"> </w:t>
            </w:r>
            <w:hyperlink w:anchor="_Notice_to_Report" w:history="1">
              <w:r w:rsidR="00AC7EDA" w:rsidRPr="00757CAB">
                <w:rPr>
                  <w:rStyle w:val="Hyperlink"/>
                  <w:rFonts w:asciiTheme="minorHAnsi" w:hAnsiTheme="minorHAnsi"/>
                  <w:sz w:val="20"/>
                </w:rPr>
                <w:t>1</w:t>
              </w:r>
              <w:r w:rsidR="00AC7EDA" w:rsidRPr="00757CAB">
                <w:rPr>
                  <w:rStyle w:val="Hyperlink"/>
                  <w:rFonts w:asciiTheme="minorHAnsi" w:hAnsiTheme="minorHAnsi"/>
                  <w:color w:val="009CCC"/>
                  <w:sz w:val="20"/>
                </w:rPr>
                <w:t>3.</w:t>
              </w:r>
              <w:r w:rsidR="00AC7EDA" w:rsidRPr="00757CAB">
                <w:rPr>
                  <w:rStyle w:val="Hyperlink"/>
                  <w:rFonts w:asciiTheme="minorHAnsi" w:hAnsiTheme="minorHAnsi"/>
                  <w:sz w:val="20"/>
                </w:rPr>
                <w:t>9</w:t>
              </w:r>
            </w:hyperlink>
            <w:r w:rsidR="006474BA" w:rsidRPr="00757CAB">
              <w:rPr>
                <w:rFonts w:asciiTheme="minorHAnsi" w:hAnsiTheme="minorHAnsi"/>
              </w:rPr>
              <w:t>.</w:t>
            </w:r>
          </w:p>
        </w:tc>
      </w:tr>
      <w:tr w:rsidR="005051A0" w:rsidRPr="00757CAB" w14:paraId="0DA0611D" w14:textId="77777777" w:rsidTr="00AA00AF">
        <w:tc>
          <w:tcPr>
            <w:tcW w:w="1194" w:type="pct"/>
            <w:vAlign w:val="top"/>
          </w:tcPr>
          <w:p w14:paraId="56B836DC" w14:textId="526E1CF1" w:rsidR="005051A0" w:rsidRPr="00757CAB" w:rsidRDefault="005051A0" w:rsidP="005051A0">
            <w:pPr>
              <w:pStyle w:val="TableText"/>
              <w:rPr>
                <w:rFonts w:asciiTheme="minorHAnsi" w:hAnsiTheme="minorHAnsi"/>
              </w:rPr>
            </w:pPr>
            <w:r w:rsidRPr="00757CAB">
              <w:rPr>
                <w:rFonts w:asciiTheme="minorHAnsi" w:hAnsiTheme="minorHAnsi"/>
              </w:rPr>
              <w:t>PALM Recruitment Approval Letter</w:t>
            </w:r>
          </w:p>
        </w:tc>
        <w:tc>
          <w:tcPr>
            <w:tcW w:w="3806" w:type="pct"/>
          </w:tcPr>
          <w:p w14:paraId="741D7B99" w14:textId="65592303" w:rsidR="005051A0" w:rsidRPr="00757CAB" w:rsidRDefault="005051A0" w:rsidP="005051A0">
            <w:pPr>
              <w:pStyle w:val="TableText"/>
              <w:rPr>
                <w:rFonts w:asciiTheme="minorHAnsi" w:hAnsiTheme="minorHAnsi"/>
              </w:rPr>
            </w:pPr>
            <w:r w:rsidRPr="00757CAB">
              <w:rPr>
                <w:rFonts w:asciiTheme="minorHAnsi" w:hAnsiTheme="minorHAnsi"/>
              </w:rPr>
              <w:t>A letter from Us that confirms approval for an Approved Employer to undertake a recruitment and which is provided in support of a Worker’s visa application.</w:t>
            </w:r>
          </w:p>
        </w:tc>
      </w:tr>
      <w:tr w:rsidR="005051A0" w:rsidRPr="00757CAB" w14:paraId="77CF73EB" w14:textId="77777777" w:rsidTr="00AA00AF">
        <w:tc>
          <w:tcPr>
            <w:tcW w:w="1194" w:type="pct"/>
            <w:vAlign w:val="top"/>
          </w:tcPr>
          <w:p w14:paraId="6A957AF7" w14:textId="327079CD" w:rsidR="005051A0" w:rsidRPr="00757CAB" w:rsidRDefault="005051A0" w:rsidP="005051A0">
            <w:pPr>
              <w:pStyle w:val="TableText"/>
              <w:rPr>
                <w:rFonts w:asciiTheme="minorHAnsi" w:hAnsiTheme="minorHAnsi"/>
              </w:rPr>
            </w:pPr>
            <w:r w:rsidRPr="00757CAB">
              <w:rPr>
                <w:rFonts w:asciiTheme="minorHAnsi" w:hAnsiTheme="minorHAnsi"/>
              </w:rPr>
              <w:t>Pieceworker</w:t>
            </w:r>
          </w:p>
        </w:tc>
        <w:tc>
          <w:tcPr>
            <w:tcW w:w="3806" w:type="pct"/>
          </w:tcPr>
          <w:p w14:paraId="039B4C6C" w14:textId="575137F7" w:rsidR="005051A0" w:rsidRPr="00757CAB" w:rsidRDefault="005051A0" w:rsidP="005051A0">
            <w:pPr>
              <w:pStyle w:val="TableText"/>
              <w:rPr>
                <w:rFonts w:asciiTheme="minorHAnsi" w:hAnsiTheme="minorHAnsi"/>
              </w:rPr>
            </w:pPr>
            <w:r w:rsidRPr="00757CAB">
              <w:rPr>
                <w:rFonts w:asciiTheme="minorHAnsi" w:hAnsiTheme="minorHAnsi"/>
              </w:rPr>
              <w:t xml:space="preserve">Has the meaning given in </w:t>
            </w:r>
            <w:hyperlink r:id="rId12" w:history="1">
              <w:r w:rsidR="00FF6435" w:rsidRPr="00757CAB">
                <w:rPr>
                  <w:rStyle w:val="Hyperlink"/>
                  <w:rFonts w:asciiTheme="minorHAnsi" w:hAnsiTheme="minorHAnsi"/>
                  <w:sz w:val="20"/>
                </w:rPr>
                <w:t>section 21 of the Fair Work Act</w:t>
              </w:r>
            </w:hyperlink>
            <w:r w:rsidR="002A7EA9" w:rsidRPr="00757CAB">
              <w:rPr>
                <w:rFonts w:asciiTheme="minorHAnsi" w:hAnsiTheme="minorHAnsi"/>
              </w:rPr>
              <w:t xml:space="preserve"> </w:t>
            </w:r>
            <w:r w:rsidRPr="00757CAB">
              <w:rPr>
                <w:rFonts w:asciiTheme="minorHAnsi" w:hAnsiTheme="minorHAnsi"/>
              </w:rPr>
              <w:t xml:space="preserve"> </w:t>
            </w:r>
          </w:p>
        </w:tc>
      </w:tr>
      <w:tr w:rsidR="005051A0" w:rsidRPr="00757CAB" w14:paraId="44BEBCFD" w14:textId="77777777" w:rsidTr="00AA00AF">
        <w:tc>
          <w:tcPr>
            <w:tcW w:w="1194" w:type="pct"/>
            <w:vAlign w:val="top"/>
          </w:tcPr>
          <w:p w14:paraId="6F36C9A4" w14:textId="68A01676" w:rsidR="005051A0" w:rsidRPr="00757CAB" w:rsidRDefault="005051A0" w:rsidP="005051A0">
            <w:pPr>
              <w:pStyle w:val="TableText"/>
              <w:rPr>
                <w:rFonts w:asciiTheme="minorHAnsi" w:hAnsiTheme="minorHAnsi"/>
              </w:rPr>
            </w:pPr>
            <w:bookmarkStart w:id="22" w:name="_Hlk161747062"/>
            <w:r w:rsidRPr="00757CAB">
              <w:rPr>
                <w:rFonts w:asciiTheme="minorHAnsi" w:hAnsiTheme="minorHAnsi"/>
              </w:rPr>
              <w:t>Portability Arrangement</w:t>
            </w:r>
          </w:p>
        </w:tc>
        <w:tc>
          <w:tcPr>
            <w:tcW w:w="3806" w:type="pct"/>
          </w:tcPr>
          <w:p w14:paraId="23E2896C" w14:textId="2BDB9A23" w:rsidR="005051A0" w:rsidRPr="00757CAB" w:rsidRDefault="005051A0" w:rsidP="005051A0">
            <w:pPr>
              <w:pStyle w:val="TableText"/>
              <w:rPr>
                <w:rFonts w:asciiTheme="minorHAnsi" w:hAnsiTheme="minorHAnsi"/>
              </w:rPr>
            </w:pPr>
            <w:r w:rsidRPr="00757CAB">
              <w:rPr>
                <w:rFonts w:asciiTheme="minorHAnsi" w:hAnsiTheme="minorHAnsi"/>
              </w:rPr>
              <w:t xml:space="preserve">An arrangement </w:t>
            </w:r>
            <w:r w:rsidRPr="00757CAB">
              <w:rPr>
                <w:rFonts w:asciiTheme="minorHAnsi" w:hAnsiTheme="minorHAnsi"/>
                <w:lang w:val="en-US"/>
              </w:rPr>
              <w:t xml:space="preserve">under which a Worker has multiple Placements with different </w:t>
            </w:r>
            <w:r w:rsidR="00AF6169" w:rsidRPr="00757CAB">
              <w:rPr>
                <w:rFonts w:asciiTheme="minorHAnsi" w:hAnsiTheme="minorHAnsi"/>
                <w:lang w:val="en-US"/>
              </w:rPr>
              <w:t>Approved Employer</w:t>
            </w:r>
            <w:r w:rsidRPr="00757CAB">
              <w:rPr>
                <w:rFonts w:asciiTheme="minorHAnsi" w:hAnsiTheme="minorHAnsi"/>
                <w:lang w:val="en-US"/>
              </w:rPr>
              <w:t xml:space="preserve">s, or an </w:t>
            </w:r>
            <w:r w:rsidR="00AF6169" w:rsidRPr="00757CAB">
              <w:rPr>
                <w:rFonts w:asciiTheme="minorHAnsi" w:hAnsiTheme="minorHAnsi"/>
                <w:lang w:val="en-US"/>
              </w:rPr>
              <w:t>Approved Employer</w:t>
            </w:r>
            <w:r w:rsidRPr="00757CAB">
              <w:rPr>
                <w:rFonts w:asciiTheme="minorHAnsi" w:hAnsiTheme="minorHAnsi"/>
                <w:lang w:val="en-US"/>
              </w:rPr>
              <w:t xml:space="preserve"> and a Host Organisation</w:t>
            </w:r>
            <w:r w:rsidR="009E754E" w:rsidRPr="00757CAB">
              <w:rPr>
                <w:rFonts w:asciiTheme="minorHAnsi" w:hAnsiTheme="minorHAnsi"/>
                <w:lang w:val="en-US"/>
              </w:rPr>
              <w:t xml:space="preserve"> </w:t>
            </w:r>
            <w:r w:rsidRPr="00757CAB">
              <w:rPr>
                <w:rFonts w:asciiTheme="minorHAnsi" w:hAnsiTheme="minorHAnsi"/>
                <w:lang w:val="en-US"/>
              </w:rPr>
              <w:t>during their stay in Australia</w:t>
            </w:r>
            <w:r w:rsidRPr="00757CAB">
              <w:rPr>
                <w:rFonts w:asciiTheme="minorHAnsi" w:hAnsiTheme="minorHAnsi"/>
              </w:rPr>
              <w:t>.</w:t>
            </w:r>
            <w:r w:rsidRPr="00147EFC">
              <w:rPr>
                <w:rFonts w:asciiTheme="minorHAnsi" w:hAnsiTheme="minorHAnsi"/>
              </w:rPr>
              <w:t xml:space="preserve"> </w:t>
            </w:r>
            <w:r w:rsidR="00147EFC" w:rsidRPr="00147EFC">
              <w:rPr>
                <w:rStyle w:val="normaltextrun"/>
                <w:rFonts w:asciiTheme="minorHAnsi" w:hAnsiTheme="minorHAnsi"/>
                <w:color w:val="000000"/>
                <w:shd w:val="clear" w:color="auto" w:fill="FFFFFF"/>
              </w:rPr>
              <w:t xml:space="preserve">These arrangements are </w:t>
            </w:r>
            <w:r w:rsidR="00147EFC" w:rsidRPr="00147EFC">
              <w:rPr>
                <w:rStyle w:val="normaltextrun"/>
                <w:rFonts w:asciiTheme="minorHAnsi" w:hAnsiTheme="minorHAnsi"/>
                <w:b/>
                <w:bCs/>
                <w:color w:val="000000"/>
                <w:shd w:val="clear" w:color="auto" w:fill="FFFFFF"/>
              </w:rPr>
              <w:t>not</w:t>
            </w:r>
            <w:r w:rsidR="00147EFC" w:rsidRPr="00147EFC">
              <w:rPr>
                <w:rStyle w:val="normaltextrun"/>
                <w:rFonts w:asciiTheme="minorHAnsi" w:hAnsiTheme="minorHAnsi"/>
                <w:color w:val="000000"/>
                <w:shd w:val="clear" w:color="auto" w:fill="FFFFFF"/>
              </w:rPr>
              <w:t xml:space="preserve"> initiated by the Worker</w:t>
            </w:r>
            <w:r w:rsidR="00147EFC">
              <w:rPr>
                <w:rStyle w:val="normaltextrun"/>
                <w:rFonts w:asciiTheme="minorHAnsi" w:hAnsiTheme="minorHAnsi"/>
                <w:color w:val="000000"/>
                <w:shd w:val="clear" w:color="auto" w:fill="FFFFFF"/>
              </w:rPr>
              <w:t>.</w:t>
            </w:r>
          </w:p>
        </w:tc>
      </w:tr>
      <w:bookmarkEnd w:id="22"/>
      <w:tr w:rsidR="005051A0" w:rsidRPr="00757CAB" w14:paraId="655387C5" w14:textId="77777777" w:rsidTr="00AA00AF">
        <w:tc>
          <w:tcPr>
            <w:tcW w:w="1194" w:type="pct"/>
            <w:vAlign w:val="top"/>
          </w:tcPr>
          <w:p w14:paraId="6C9EF069" w14:textId="77777777" w:rsidR="005051A0" w:rsidRPr="00757CAB" w:rsidRDefault="005051A0" w:rsidP="005051A0">
            <w:pPr>
              <w:pStyle w:val="TableText"/>
              <w:rPr>
                <w:rFonts w:asciiTheme="minorHAnsi" w:hAnsiTheme="minorHAnsi"/>
              </w:rPr>
            </w:pPr>
            <w:r w:rsidRPr="00757CAB">
              <w:rPr>
                <w:rFonts w:asciiTheme="minorHAnsi" w:hAnsiTheme="minorHAnsi"/>
              </w:rPr>
              <w:t>Port of Arrival</w:t>
            </w:r>
          </w:p>
        </w:tc>
        <w:tc>
          <w:tcPr>
            <w:tcW w:w="3806" w:type="pct"/>
          </w:tcPr>
          <w:p w14:paraId="2879D7AB" w14:textId="5842A672" w:rsidR="005051A0" w:rsidRPr="00757CAB" w:rsidRDefault="005051A0" w:rsidP="005051A0">
            <w:pPr>
              <w:pStyle w:val="TableText"/>
              <w:rPr>
                <w:rFonts w:asciiTheme="minorHAnsi" w:hAnsiTheme="minorHAnsi"/>
              </w:rPr>
            </w:pPr>
            <w:r w:rsidRPr="00757CAB">
              <w:rPr>
                <w:rFonts w:asciiTheme="minorHAnsi" w:hAnsiTheme="minorHAnsi"/>
              </w:rPr>
              <w:t>The place where a Worker enters Australia for immigration purposes.</w:t>
            </w:r>
          </w:p>
        </w:tc>
      </w:tr>
      <w:tr w:rsidR="005051A0" w:rsidRPr="00757CAB" w14:paraId="277A30B8" w14:textId="77777777" w:rsidTr="00AA00AF">
        <w:tc>
          <w:tcPr>
            <w:tcW w:w="1194" w:type="pct"/>
            <w:vAlign w:val="top"/>
          </w:tcPr>
          <w:p w14:paraId="508C89CD" w14:textId="77777777" w:rsidR="005051A0" w:rsidRPr="00757CAB" w:rsidRDefault="005051A0" w:rsidP="005051A0">
            <w:pPr>
              <w:pStyle w:val="TableText"/>
              <w:rPr>
                <w:rFonts w:asciiTheme="minorHAnsi" w:hAnsiTheme="minorHAnsi"/>
              </w:rPr>
            </w:pPr>
            <w:r w:rsidRPr="00757CAB">
              <w:rPr>
                <w:rFonts w:asciiTheme="minorHAnsi" w:hAnsiTheme="minorHAnsi"/>
              </w:rPr>
              <w:t>Port of Departure</w:t>
            </w:r>
          </w:p>
        </w:tc>
        <w:tc>
          <w:tcPr>
            <w:tcW w:w="3806" w:type="pct"/>
          </w:tcPr>
          <w:p w14:paraId="3A8F5344" w14:textId="72A5172E" w:rsidR="005051A0" w:rsidRPr="00757CAB" w:rsidRDefault="005051A0" w:rsidP="005051A0">
            <w:pPr>
              <w:pStyle w:val="TableText"/>
              <w:rPr>
                <w:rFonts w:asciiTheme="minorHAnsi" w:hAnsiTheme="minorHAnsi"/>
              </w:rPr>
            </w:pPr>
            <w:r w:rsidRPr="00757CAB">
              <w:rPr>
                <w:rFonts w:asciiTheme="minorHAnsi" w:hAnsiTheme="minorHAnsi"/>
              </w:rPr>
              <w:t>The place where a Worker departs Australia for immigration purposes.</w:t>
            </w:r>
          </w:p>
        </w:tc>
      </w:tr>
      <w:tr w:rsidR="005051A0" w:rsidRPr="00757CAB" w14:paraId="478E5916" w14:textId="77777777" w:rsidTr="00AA00AF">
        <w:tc>
          <w:tcPr>
            <w:tcW w:w="1194" w:type="pct"/>
            <w:vAlign w:val="top"/>
          </w:tcPr>
          <w:p w14:paraId="15ABD498" w14:textId="77777777" w:rsidR="005051A0" w:rsidRPr="00757CAB" w:rsidRDefault="005051A0" w:rsidP="005051A0">
            <w:pPr>
              <w:pStyle w:val="TableText"/>
              <w:rPr>
                <w:rFonts w:asciiTheme="minorHAnsi" w:hAnsiTheme="minorHAnsi"/>
              </w:rPr>
            </w:pPr>
            <w:r w:rsidRPr="00757CAB">
              <w:rPr>
                <w:rFonts w:asciiTheme="minorHAnsi" w:hAnsiTheme="minorHAnsi"/>
              </w:rPr>
              <w:t>Pre-Departure Briefing</w:t>
            </w:r>
          </w:p>
        </w:tc>
        <w:tc>
          <w:tcPr>
            <w:tcW w:w="3806" w:type="pct"/>
          </w:tcPr>
          <w:p w14:paraId="7C078536" w14:textId="7B55F855" w:rsidR="005051A0" w:rsidRPr="00757CAB" w:rsidRDefault="005051A0" w:rsidP="005051A0">
            <w:pPr>
              <w:pStyle w:val="TableText"/>
              <w:rPr>
                <w:rFonts w:asciiTheme="minorHAnsi" w:hAnsiTheme="minorHAnsi"/>
              </w:rPr>
            </w:pPr>
            <w:r w:rsidRPr="00757CAB">
              <w:rPr>
                <w:rFonts w:asciiTheme="minorHAnsi" w:hAnsiTheme="minorHAnsi"/>
              </w:rPr>
              <w:t xml:space="preserve">A briefing provided to Workers before departing their Home Country to travel to Australia to work as part of the Scheme. Your responsibilities and obligations with respect to Pre-Departure Briefings are set out at section </w:t>
            </w:r>
            <w:hyperlink w:anchor="_Worker_Pre-Departure_Briefing_1" w:history="1">
              <w:r w:rsidR="00D8173F" w:rsidRPr="00757CAB">
                <w:rPr>
                  <w:rStyle w:val="Hyperlink"/>
                  <w:rFonts w:asciiTheme="minorHAnsi" w:hAnsiTheme="minorHAnsi"/>
                  <w:sz w:val="20"/>
                </w:rPr>
                <w:t>6.2</w:t>
              </w:r>
            </w:hyperlink>
            <w:r w:rsidRPr="00757CAB">
              <w:rPr>
                <w:rFonts w:asciiTheme="minorHAnsi" w:hAnsiTheme="minorHAnsi"/>
              </w:rPr>
              <w:t xml:space="preserve">. </w:t>
            </w:r>
          </w:p>
        </w:tc>
      </w:tr>
      <w:tr w:rsidR="0050421E" w:rsidRPr="00757CAB" w14:paraId="0E2AE0DD" w14:textId="77777777" w:rsidTr="00AA00AF">
        <w:tc>
          <w:tcPr>
            <w:tcW w:w="1194" w:type="pct"/>
            <w:vAlign w:val="top"/>
          </w:tcPr>
          <w:p w14:paraId="73360296" w14:textId="0AC77FC8" w:rsidR="0050421E" w:rsidRPr="00757CAB" w:rsidRDefault="0050421E" w:rsidP="005051A0">
            <w:pPr>
              <w:pStyle w:val="TableText"/>
              <w:rPr>
                <w:rFonts w:asciiTheme="minorHAnsi" w:hAnsiTheme="minorHAnsi"/>
              </w:rPr>
            </w:pPr>
            <w:r w:rsidRPr="00757CAB">
              <w:rPr>
                <w:rFonts w:asciiTheme="minorHAnsi" w:hAnsiTheme="minorHAnsi"/>
              </w:rPr>
              <w:t>Retaliatory Action</w:t>
            </w:r>
          </w:p>
        </w:tc>
        <w:tc>
          <w:tcPr>
            <w:tcW w:w="3806" w:type="pct"/>
          </w:tcPr>
          <w:p w14:paraId="1791FBA0" w14:textId="54DD7966" w:rsidR="0050421E" w:rsidRPr="00757CAB" w:rsidRDefault="0050421E" w:rsidP="0050421E">
            <w:pPr>
              <w:pStyle w:val="TableText"/>
              <w:ind w:left="484" w:hanging="484"/>
              <w:rPr>
                <w:rFonts w:asciiTheme="minorHAnsi" w:hAnsiTheme="minorHAnsi"/>
              </w:rPr>
            </w:pPr>
            <w:r w:rsidRPr="00757CAB">
              <w:rPr>
                <w:rFonts w:asciiTheme="minorHAnsi" w:hAnsiTheme="minorHAnsi"/>
              </w:rPr>
              <w:t>Action against a Worker that includes:</w:t>
            </w:r>
          </w:p>
          <w:p w14:paraId="2AE64DC0" w14:textId="26E738BE" w:rsidR="0050421E" w:rsidRPr="00757CAB" w:rsidRDefault="0050421E" w:rsidP="0050421E">
            <w:pPr>
              <w:pStyle w:val="TableText"/>
              <w:ind w:left="494" w:hanging="494"/>
              <w:rPr>
                <w:rFonts w:asciiTheme="minorHAnsi" w:hAnsiTheme="minorHAnsi"/>
              </w:rPr>
            </w:pPr>
            <w:r w:rsidRPr="00757CAB">
              <w:rPr>
                <w:rFonts w:asciiTheme="minorHAnsi" w:hAnsiTheme="minorHAnsi"/>
              </w:rPr>
              <w:t>(a)    any form of discrimination against, or bullying or harassment of, the Worker</w:t>
            </w:r>
          </w:p>
          <w:p w14:paraId="6041851B" w14:textId="430B4647" w:rsidR="0050421E" w:rsidRPr="00757CAB" w:rsidRDefault="0050421E" w:rsidP="0050421E">
            <w:pPr>
              <w:pStyle w:val="TableText"/>
              <w:ind w:left="484" w:hanging="484"/>
              <w:rPr>
                <w:rFonts w:asciiTheme="minorHAnsi" w:hAnsiTheme="minorHAnsi"/>
              </w:rPr>
            </w:pPr>
            <w:r w:rsidRPr="00757CAB">
              <w:rPr>
                <w:rFonts w:asciiTheme="minorHAnsi" w:hAnsiTheme="minorHAnsi"/>
              </w:rPr>
              <w:t>(b)</w:t>
            </w:r>
            <w:r w:rsidRPr="00757CAB">
              <w:rPr>
                <w:rFonts w:asciiTheme="minorHAnsi" w:hAnsiTheme="minorHAnsi"/>
              </w:rPr>
              <w:tab/>
              <w:t>threats related to adverse immigration consequences, such as reporting a Worker to immigration authorities or threatening to withhold essential information needed for a future visa application</w:t>
            </w:r>
          </w:p>
          <w:p w14:paraId="4C9C4C27" w14:textId="5986E9FC" w:rsidR="0050421E" w:rsidRPr="00757CAB" w:rsidRDefault="0050421E" w:rsidP="0050421E">
            <w:pPr>
              <w:pStyle w:val="TableText"/>
              <w:ind w:left="484" w:hanging="484"/>
              <w:rPr>
                <w:rFonts w:asciiTheme="minorHAnsi" w:hAnsiTheme="minorHAnsi"/>
              </w:rPr>
            </w:pPr>
            <w:r w:rsidRPr="00757CAB">
              <w:rPr>
                <w:rFonts w:asciiTheme="minorHAnsi" w:hAnsiTheme="minorHAnsi"/>
              </w:rPr>
              <w:t>(c)</w:t>
            </w:r>
            <w:r w:rsidRPr="00757CAB">
              <w:rPr>
                <w:rFonts w:asciiTheme="minorHAnsi" w:hAnsiTheme="minorHAnsi"/>
              </w:rPr>
              <w:tab/>
              <w:t>reduction in the Worker's working hours</w:t>
            </w:r>
          </w:p>
          <w:p w14:paraId="23224ADD" w14:textId="66D3AC1D" w:rsidR="0050421E" w:rsidRPr="00757CAB" w:rsidRDefault="0050421E" w:rsidP="0050421E">
            <w:pPr>
              <w:pStyle w:val="TableText"/>
              <w:ind w:left="484" w:hanging="484"/>
              <w:rPr>
                <w:rFonts w:asciiTheme="minorHAnsi" w:hAnsiTheme="minorHAnsi"/>
              </w:rPr>
            </w:pPr>
            <w:r w:rsidRPr="00757CAB">
              <w:rPr>
                <w:rFonts w:asciiTheme="minorHAnsi" w:hAnsiTheme="minorHAnsi"/>
              </w:rPr>
              <w:t>(d)</w:t>
            </w:r>
            <w:r w:rsidRPr="00757CAB">
              <w:rPr>
                <w:rFonts w:asciiTheme="minorHAnsi" w:hAnsiTheme="minorHAnsi"/>
              </w:rPr>
              <w:tab/>
              <w:t>change to less favourable working conditions for the Worker</w:t>
            </w:r>
          </w:p>
          <w:p w14:paraId="759EB9D4" w14:textId="5A18C6AD" w:rsidR="0050421E" w:rsidRPr="00757CAB" w:rsidRDefault="0050421E" w:rsidP="0050421E">
            <w:pPr>
              <w:pStyle w:val="TableText"/>
              <w:ind w:left="484" w:hanging="484"/>
              <w:rPr>
                <w:rFonts w:asciiTheme="minorHAnsi" w:hAnsiTheme="minorHAnsi"/>
              </w:rPr>
            </w:pPr>
            <w:r w:rsidRPr="00757CAB">
              <w:rPr>
                <w:rFonts w:asciiTheme="minorHAnsi" w:hAnsiTheme="minorHAnsi"/>
              </w:rPr>
              <w:t>(e)</w:t>
            </w:r>
            <w:r w:rsidRPr="00757CAB">
              <w:rPr>
                <w:rFonts w:asciiTheme="minorHAnsi" w:hAnsiTheme="minorHAnsi"/>
              </w:rPr>
              <w:tab/>
              <w:t xml:space="preserve">refusal to employ the Worker at any time in the future or </w:t>
            </w:r>
          </w:p>
          <w:p w14:paraId="7A0E3597" w14:textId="23EFBD4A" w:rsidR="0050421E" w:rsidRPr="00757CAB" w:rsidRDefault="0050421E" w:rsidP="0050421E">
            <w:pPr>
              <w:pStyle w:val="TableText"/>
              <w:rPr>
                <w:rFonts w:asciiTheme="minorHAnsi" w:hAnsiTheme="minorHAnsi"/>
              </w:rPr>
            </w:pPr>
            <w:r w:rsidRPr="00757CAB">
              <w:rPr>
                <w:rFonts w:asciiTheme="minorHAnsi" w:hAnsiTheme="minorHAnsi"/>
              </w:rPr>
              <w:t>(f)      threatening or organising to take any of the above action.</w:t>
            </w:r>
          </w:p>
        </w:tc>
      </w:tr>
      <w:tr w:rsidR="005051A0" w:rsidRPr="00757CAB" w14:paraId="00978BB7" w14:textId="77777777" w:rsidTr="00AA00AF">
        <w:tc>
          <w:tcPr>
            <w:tcW w:w="1194" w:type="pct"/>
            <w:vAlign w:val="top"/>
          </w:tcPr>
          <w:p w14:paraId="7BF12840" w14:textId="225C1B0F" w:rsidR="005051A0" w:rsidRPr="00757CAB" w:rsidDel="009D1208" w:rsidRDefault="005051A0" w:rsidP="005051A0">
            <w:pPr>
              <w:pStyle w:val="TableText"/>
              <w:rPr>
                <w:rFonts w:asciiTheme="minorHAnsi" w:hAnsiTheme="minorHAnsi"/>
              </w:rPr>
            </w:pPr>
            <w:r w:rsidRPr="00757CAB">
              <w:rPr>
                <w:rFonts w:asciiTheme="minorHAnsi" w:hAnsiTheme="minorHAnsi"/>
              </w:rPr>
              <w:t>Scheme</w:t>
            </w:r>
          </w:p>
        </w:tc>
        <w:tc>
          <w:tcPr>
            <w:tcW w:w="3806" w:type="pct"/>
          </w:tcPr>
          <w:p w14:paraId="6DA225F8" w14:textId="4286C1B3" w:rsidR="005051A0" w:rsidRPr="00757CAB" w:rsidDel="009D1208" w:rsidRDefault="005051A0" w:rsidP="005051A0">
            <w:pPr>
              <w:pStyle w:val="TableText"/>
              <w:ind w:left="484" w:hanging="484"/>
              <w:rPr>
                <w:rFonts w:asciiTheme="minorHAnsi" w:hAnsiTheme="minorHAnsi"/>
              </w:rPr>
            </w:pPr>
            <w:r w:rsidRPr="00757CAB">
              <w:rPr>
                <w:rFonts w:asciiTheme="minorHAnsi" w:hAnsiTheme="minorHAnsi"/>
              </w:rPr>
              <w:t>The Pacific Australia Labour Mobility scheme.</w:t>
            </w:r>
          </w:p>
        </w:tc>
      </w:tr>
      <w:tr w:rsidR="005051A0" w:rsidRPr="00757CAB" w14:paraId="749BF702" w14:textId="77777777" w:rsidTr="00AA00AF">
        <w:tc>
          <w:tcPr>
            <w:tcW w:w="1194" w:type="pct"/>
            <w:vAlign w:val="top"/>
          </w:tcPr>
          <w:p w14:paraId="3AFC6D32" w14:textId="77777777" w:rsidR="005051A0" w:rsidRPr="00757CAB" w:rsidRDefault="005051A0" w:rsidP="005051A0">
            <w:pPr>
              <w:pStyle w:val="TableText"/>
              <w:rPr>
                <w:rFonts w:asciiTheme="minorHAnsi" w:hAnsiTheme="minorHAnsi"/>
              </w:rPr>
            </w:pPr>
            <w:r w:rsidRPr="00757CAB">
              <w:rPr>
                <w:rFonts w:asciiTheme="minorHAnsi" w:hAnsiTheme="minorHAnsi"/>
              </w:rPr>
              <w:t>Scheme Eligibility Requirements</w:t>
            </w:r>
          </w:p>
        </w:tc>
        <w:tc>
          <w:tcPr>
            <w:tcW w:w="3806" w:type="pct"/>
          </w:tcPr>
          <w:p w14:paraId="00F5E698" w14:textId="4D932494" w:rsidR="005051A0" w:rsidRPr="00757CAB" w:rsidRDefault="005051A0" w:rsidP="005051A0">
            <w:pPr>
              <w:pStyle w:val="TableText"/>
              <w:rPr>
                <w:rFonts w:asciiTheme="minorHAnsi" w:hAnsiTheme="minorHAnsi"/>
              </w:rPr>
            </w:pPr>
            <w:r w:rsidRPr="00757CAB">
              <w:rPr>
                <w:rFonts w:asciiTheme="minorHAnsi" w:hAnsiTheme="minorHAnsi"/>
              </w:rPr>
              <w:t xml:space="preserve">The requirements an individual </w:t>
            </w:r>
            <w:r w:rsidRPr="00757CAB">
              <w:rPr>
                <w:rFonts w:asciiTheme="minorHAnsi" w:hAnsiTheme="minorHAnsi"/>
                <w:b/>
                <w:bCs/>
              </w:rPr>
              <w:t>must</w:t>
            </w:r>
            <w:r w:rsidRPr="00757CAB">
              <w:rPr>
                <w:rFonts w:asciiTheme="minorHAnsi" w:hAnsiTheme="minorHAnsi"/>
              </w:rPr>
              <w:t xml:space="preserve"> meet to be a Worker under the Scheme. Refer to section </w:t>
            </w:r>
            <w:hyperlink w:anchor="_Recruitment_Requirements" w:history="1">
              <w:r w:rsidRPr="00757CAB">
                <w:rPr>
                  <w:rStyle w:val="Hyperlink"/>
                  <w:rFonts w:asciiTheme="minorHAnsi" w:hAnsiTheme="minorHAnsi"/>
                  <w:sz w:val="20"/>
                </w:rPr>
                <w:t>2</w:t>
              </w:r>
              <w:r w:rsidRPr="00757CAB">
                <w:rPr>
                  <w:rStyle w:val="Hyperlink"/>
                  <w:rFonts w:asciiTheme="minorHAnsi" w:hAnsiTheme="minorHAnsi"/>
                </w:rPr>
                <w:t>.</w:t>
              </w:r>
              <w:r w:rsidRPr="00757CAB">
                <w:rPr>
                  <w:rStyle w:val="Hyperlink"/>
                  <w:rFonts w:asciiTheme="minorHAnsi" w:hAnsiTheme="minorHAnsi"/>
                  <w:sz w:val="20"/>
                </w:rPr>
                <w:t>1</w:t>
              </w:r>
            </w:hyperlink>
            <w:r w:rsidRPr="00757CAB">
              <w:rPr>
                <w:rFonts w:asciiTheme="minorHAnsi" w:hAnsiTheme="minorHAnsi"/>
              </w:rPr>
              <w:t>.</w:t>
            </w:r>
          </w:p>
        </w:tc>
      </w:tr>
      <w:tr w:rsidR="005051A0" w:rsidRPr="00757CAB" w14:paraId="1A5321FA" w14:textId="77777777" w:rsidTr="00AA00AF">
        <w:tc>
          <w:tcPr>
            <w:tcW w:w="1194" w:type="pct"/>
            <w:vAlign w:val="top"/>
          </w:tcPr>
          <w:p w14:paraId="22EC639B" w14:textId="07664CB7" w:rsidR="005051A0" w:rsidRPr="00757CAB" w:rsidRDefault="005051A0" w:rsidP="005051A0">
            <w:pPr>
              <w:pStyle w:val="TableText"/>
              <w:rPr>
                <w:rFonts w:asciiTheme="minorHAnsi" w:hAnsiTheme="minorHAnsi"/>
              </w:rPr>
            </w:pPr>
            <w:r w:rsidRPr="00757CAB">
              <w:rPr>
                <w:rFonts w:asciiTheme="minorHAnsi" w:hAnsiTheme="minorHAnsi"/>
              </w:rPr>
              <w:t>Short-Term Placement</w:t>
            </w:r>
          </w:p>
        </w:tc>
        <w:tc>
          <w:tcPr>
            <w:tcW w:w="3806" w:type="pct"/>
          </w:tcPr>
          <w:p w14:paraId="61B5E65B" w14:textId="44C37FCA" w:rsidR="005051A0" w:rsidRPr="00757CAB" w:rsidRDefault="005051A0" w:rsidP="005051A0">
            <w:pPr>
              <w:pStyle w:val="TableText"/>
              <w:rPr>
                <w:rFonts w:asciiTheme="minorHAnsi" w:hAnsiTheme="minorHAnsi"/>
              </w:rPr>
            </w:pPr>
            <w:r w:rsidRPr="00757CAB">
              <w:rPr>
                <w:rFonts w:asciiTheme="minorHAnsi" w:hAnsiTheme="minorHAnsi"/>
              </w:rPr>
              <w:t>A Placement for a Short-Term Worker.</w:t>
            </w:r>
          </w:p>
        </w:tc>
      </w:tr>
      <w:tr w:rsidR="005051A0" w:rsidRPr="00757CAB" w14:paraId="7E1B334E" w14:textId="77777777" w:rsidTr="00AA00AF">
        <w:tc>
          <w:tcPr>
            <w:tcW w:w="1194" w:type="pct"/>
            <w:vAlign w:val="top"/>
          </w:tcPr>
          <w:p w14:paraId="1E6004DC" w14:textId="266008B2" w:rsidR="005051A0" w:rsidRPr="00757CAB" w:rsidRDefault="005051A0" w:rsidP="005051A0">
            <w:pPr>
              <w:pStyle w:val="TableText"/>
              <w:rPr>
                <w:rFonts w:asciiTheme="minorHAnsi" w:hAnsiTheme="minorHAnsi"/>
              </w:rPr>
            </w:pPr>
            <w:r w:rsidRPr="00757CAB">
              <w:rPr>
                <w:rFonts w:asciiTheme="minorHAnsi" w:hAnsiTheme="minorHAnsi"/>
              </w:rPr>
              <w:t>Short-Term Worker</w:t>
            </w:r>
            <w:r w:rsidRPr="00757CAB">
              <w:rPr>
                <w:rFonts w:asciiTheme="minorHAnsi" w:hAnsiTheme="minorHAnsi"/>
              </w:rPr>
              <w:br/>
            </w:r>
          </w:p>
        </w:tc>
        <w:tc>
          <w:tcPr>
            <w:tcW w:w="3806" w:type="pct"/>
          </w:tcPr>
          <w:p w14:paraId="64A737F9" w14:textId="6D22ACFD" w:rsidR="005051A0" w:rsidRPr="00757CAB" w:rsidRDefault="005051A0" w:rsidP="005051A0">
            <w:pPr>
              <w:pStyle w:val="TableText"/>
              <w:rPr>
                <w:rFonts w:asciiTheme="minorHAnsi" w:hAnsiTheme="minorHAnsi"/>
              </w:rPr>
            </w:pPr>
            <w:r w:rsidRPr="00757CAB">
              <w:rPr>
                <w:rFonts w:asciiTheme="minorHAnsi" w:hAnsiTheme="minorHAnsi"/>
              </w:rPr>
              <w:t>A Worker who holds the relevant Visa and is employed in a contract of short-term work for up to 9 months.</w:t>
            </w:r>
          </w:p>
        </w:tc>
      </w:tr>
      <w:tr w:rsidR="005051A0" w:rsidRPr="00757CAB" w14:paraId="7F5DFAFF" w14:textId="77777777" w:rsidTr="00AA00AF">
        <w:tc>
          <w:tcPr>
            <w:tcW w:w="1194" w:type="pct"/>
            <w:vAlign w:val="top"/>
          </w:tcPr>
          <w:p w14:paraId="18E579F2" w14:textId="5346ABA4" w:rsidR="005051A0" w:rsidRPr="00757CAB" w:rsidRDefault="005051A0" w:rsidP="005051A0">
            <w:pPr>
              <w:pStyle w:val="TableText"/>
              <w:rPr>
                <w:rFonts w:asciiTheme="minorHAnsi" w:hAnsiTheme="minorHAnsi"/>
              </w:rPr>
            </w:pPr>
            <w:r w:rsidRPr="00757CAB">
              <w:rPr>
                <w:rFonts w:asciiTheme="minorHAnsi" w:hAnsiTheme="minorHAnsi"/>
              </w:rPr>
              <w:t>Statement of Deductions</w:t>
            </w:r>
          </w:p>
        </w:tc>
        <w:tc>
          <w:tcPr>
            <w:tcW w:w="3806" w:type="pct"/>
          </w:tcPr>
          <w:p w14:paraId="3683F515" w14:textId="111500EA" w:rsidR="005051A0" w:rsidRPr="00757CAB" w:rsidRDefault="005051A0" w:rsidP="005051A0">
            <w:pPr>
              <w:pStyle w:val="TableText"/>
              <w:rPr>
                <w:rFonts w:asciiTheme="minorHAnsi" w:hAnsiTheme="minorHAnsi"/>
              </w:rPr>
            </w:pPr>
            <w:r w:rsidRPr="00757CAB">
              <w:rPr>
                <w:rFonts w:asciiTheme="minorHAnsi" w:hAnsiTheme="minorHAnsi"/>
              </w:rPr>
              <w:t xml:space="preserve">A statement setting out information regarding deductions made from a Worker's wage, including the information specified in </w:t>
            </w:r>
            <w:r w:rsidRPr="00757CAB">
              <w:rPr>
                <w:rStyle w:val="TableHyperlinkChar"/>
                <w:rFonts w:asciiTheme="minorHAnsi" w:hAnsiTheme="minorHAnsi"/>
                <w:color w:val="000000" w:themeColor="text1"/>
                <w:u w:val="none"/>
              </w:rPr>
              <w:t>section</w:t>
            </w:r>
            <w:r w:rsidRPr="00757CAB">
              <w:rPr>
                <w:rStyle w:val="TableHyperlinkChar"/>
                <w:rFonts w:asciiTheme="minorHAnsi" w:hAnsiTheme="minorHAnsi"/>
                <w:u w:val="none"/>
              </w:rPr>
              <w:t xml:space="preserve"> </w:t>
            </w:r>
            <w:r w:rsidRPr="00757CAB">
              <w:rPr>
                <w:rStyle w:val="TableHyperlinkChar"/>
                <w:rFonts w:asciiTheme="minorHAnsi" w:hAnsiTheme="minorHAnsi"/>
              </w:rPr>
              <w:fldChar w:fldCharType="begin"/>
            </w:r>
            <w:r w:rsidRPr="00757CAB">
              <w:rPr>
                <w:rStyle w:val="TableHyperlinkChar"/>
                <w:rFonts w:asciiTheme="minorHAnsi" w:hAnsiTheme="minorHAnsi"/>
              </w:rPr>
              <w:instrText xml:space="preserve"> REF _Ref132964169 \r \h  \* MERGEFORMAT </w:instrText>
            </w:r>
            <w:r w:rsidRPr="00757CAB">
              <w:rPr>
                <w:rStyle w:val="TableHyperlinkChar"/>
                <w:rFonts w:asciiTheme="minorHAnsi" w:hAnsiTheme="minorHAnsi"/>
              </w:rPr>
            </w:r>
            <w:r w:rsidRPr="00757CAB">
              <w:rPr>
                <w:rStyle w:val="TableHyperlinkChar"/>
                <w:rFonts w:asciiTheme="minorHAnsi" w:hAnsiTheme="minorHAnsi"/>
              </w:rPr>
              <w:fldChar w:fldCharType="separate"/>
            </w:r>
            <w:r w:rsidR="00483008">
              <w:rPr>
                <w:rStyle w:val="TableHyperlinkChar"/>
                <w:rFonts w:asciiTheme="minorHAnsi" w:hAnsiTheme="minorHAnsi"/>
              </w:rPr>
              <w:t>5.1.14</w:t>
            </w:r>
            <w:r w:rsidRPr="00757CAB">
              <w:rPr>
                <w:rStyle w:val="TableHyperlinkChar"/>
                <w:rFonts w:asciiTheme="minorHAnsi" w:hAnsiTheme="minorHAnsi"/>
              </w:rPr>
              <w:fldChar w:fldCharType="end"/>
            </w:r>
            <w:r w:rsidRPr="00757CAB">
              <w:rPr>
                <w:rFonts w:asciiTheme="minorHAnsi" w:hAnsiTheme="minorHAnsi"/>
              </w:rPr>
              <w:t>.</w:t>
            </w:r>
          </w:p>
        </w:tc>
      </w:tr>
      <w:tr w:rsidR="005051A0" w:rsidRPr="00757CAB" w14:paraId="13197C66" w14:textId="77777777" w:rsidTr="00AA00AF">
        <w:tc>
          <w:tcPr>
            <w:tcW w:w="1194" w:type="pct"/>
            <w:vAlign w:val="top"/>
          </w:tcPr>
          <w:p w14:paraId="5547E01A" w14:textId="384F8DA2" w:rsidR="005051A0" w:rsidRPr="00757CAB" w:rsidRDefault="005051A0" w:rsidP="005051A0">
            <w:pPr>
              <w:pStyle w:val="TableText"/>
              <w:rPr>
                <w:rFonts w:asciiTheme="minorHAnsi" w:hAnsiTheme="minorHAnsi"/>
              </w:rPr>
            </w:pPr>
            <w:r w:rsidRPr="00757CAB">
              <w:rPr>
                <w:rFonts w:asciiTheme="minorHAnsi" w:hAnsiTheme="minorHAnsi"/>
              </w:rPr>
              <w:t>Us or We</w:t>
            </w:r>
          </w:p>
        </w:tc>
        <w:tc>
          <w:tcPr>
            <w:tcW w:w="3806" w:type="pct"/>
          </w:tcPr>
          <w:p w14:paraId="416D2461" w14:textId="19F37D74" w:rsidR="005051A0" w:rsidRPr="00757CAB" w:rsidRDefault="005051A0" w:rsidP="005051A0">
            <w:pPr>
              <w:pStyle w:val="TableText"/>
              <w:rPr>
                <w:rFonts w:asciiTheme="minorHAnsi" w:hAnsiTheme="minorHAnsi"/>
              </w:rPr>
            </w:pPr>
            <w:r w:rsidRPr="00757CAB">
              <w:rPr>
                <w:rFonts w:asciiTheme="minorHAnsi" w:hAnsiTheme="minorHAnsi"/>
              </w:rPr>
              <w:t>The Department of Employment and Workplace Relations (the Department).</w:t>
            </w:r>
          </w:p>
        </w:tc>
      </w:tr>
      <w:tr w:rsidR="005051A0" w:rsidRPr="00757CAB" w14:paraId="44F72802" w14:textId="77777777" w:rsidTr="00AA00AF">
        <w:tc>
          <w:tcPr>
            <w:tcW w:w="1194" w:type="pct"/>
            <w:vAlign w:val="top"/>
          </w:tcPr>
          <w:p w14:paraId="1A437EDE" w14:textId="624E1799" w:rsidR="005051A0" w:rsidRPr="00757CAB" w:rsidRDefault="005051A0" w:rsidP="005051A0">
            <w:pPr>
              <w:pStyle w:val="TableText"/>
              <w:rPr>
                <w:rFonts w:asciiTheme="minorHAnsi" w:hAnsiTheme="minorHAnsi"/>
              </w:rPr>
            </w:pPr>
            <w:r w:rsidRPr="00757CAB">
              <w:rPr>
                <w:rFonts w:asciiTheme="minorHAnsi" w:hAnsiTheme="minorHAnsi"/>
              </w:rPr>
              <w:t>Visa</w:t>
            </w:r>
          </w:p>
        </w:tc>
        <w:tc>
          <w:tcPr>
            <w:tcW w:w="3806" w:type="pct"/>
          </w:tcPr>
          <w:p w14:paraId="78223661" w14:textId="77777777" w:rsidR="005051A0" w:rsidRPr="00757CAB" w:rsidRDefault="005051A0" w:rsidP="005051A0">
            <w:pPr>
              <w:pStyle w:val="TableText"/>
              <w:rPr>
                <w:rFonts w:asciiTheme="minorHAnsi" w:hAnsiTheme="minorHAnsi"/>
              </w:rPr>
            </w:pPr>
            <w:r w:rsidRPr="00757CAB">
              <w:rPr>
                <w:rFonts w:asciiTheme="minorHAnsi" w:hAnsiTheme="minorHAnsi"/>
              </w:rPr>
              <w:t>The Temporary Work (International Relations) visa (subclass 403) - Pacific Australia Labour Mobility stream (or such other visa category as may be Notified by Us), under which the relevant Worker may be employed.</w:t>
            </w:r>
          </w:p>
          <w:p w14:paraId="2A66CDF0" w14:textId="1A8AA60B" w:rsidR="00D353CA" w:rsidRPr="00B0326B" w:rsidRDefault="00D353CA" w:rsidP="005051A0">
            <w:pPr>
              <w:pStyle w:val="TableText"/>
              <w:rPr>
                <w:rFonts w:asciiTheme="minorHAnsi" w:hAnsiTheme="minorHAnsi"/>
                <w:sz w:val="18"/>
                <w:szCs w:val="18"/>
              </w:rPr>
            </w:pPr>
            <w:r w:rsidRPr="00B0326B">
              <w:rPr>
                <w:rFonts w:asciiTheme="minorHAnsi" w:hAnsiTheme="minorHAnsi"/>
                <w:sz w:val="18"/>
                <w:szCs w:val="18"/>
              </w:rPr>
              <w:t>Note</w:t>
            </w:r>
            <w:r w:rsidRPr="00B0326B">
              <w:rPr>
                <w:rFonts w:asciiTheme="minorHAnsi" w:hAnsiTheme="minorHAnsi" w:cs="Calibri"/>
                <w:color w:val="auto"/>
                <w:sz w:val="18"/>
                <w:szCs w:val="18"/>
              </w:rPr>
              <w:t xml:space="preserve">: </w:t>
            </w:r>
            <w:r w:rsidR="006E6256">
              <w:rPr>
                <w:rFonts w:asciiTheme="minorHAnsi" w:hAnsiTheme="minorHAnsi" w:cs="Calibri"/>
                <w:color w:val="auto"/>
                <w:sz w:val="18"/>
                <w:szCs w:val="18"/>
              </w:rPr>
              <w:t xml:space="preserve">applications for </w:t>
            </w:r>
            <w:r w:rsidRPr="00B0326B">
              <w:rPr>
                <w:rFonts w:asciiTheme="minorHAnsi" w:hAnsiTheme="minorHAnsi" w:cs="Calibri"/>
                <w:color w:val="auto"/>
                <w:sz w:val="18"/>
                <w:szCs w:val="18"/>
              </w:rPr>
              <w:t xml:space="preserve">the </w:t>
            </w:r>
            <w:hyperlink r:id="rId13" w:history="1">
              <w:r w:rsidRPr="00B0326B">
                <w:rPr>
                  <w:rFonts w:asciiTheme="minorHAnsi" w:hAnsiTheme="minorHAnsi" w:cs="Calibri"/>
                  <w:color w:val="009CCC" w:themeColor="hyperlink"/>
                  <w:sz w:val="18"/>
                  <w:szCs w:val="18"/>
                  <w:u w:val="single"/>
                </w:rPr>
                <w:t xml:space="preserve">Temporary Activity visa (subclass 408) Australian Government endorsed events (COVID-19 Pandemic Event) – the Pandemic Event visa – </w:t>
              </w:r>
              <w:r w:rsidR="006E6256">
                <w:rPr>
                  <w:rFonts w:asciiTheme="minorHAnsi" w:hAnsiTheme="minorHAnsi" w:cs="Calibri"/>
                  <w:color w:val="009CCC" w:themeColor="hyperlink"/>
                  <w:sz w:val="18"/>
                  <w:szCs w:val="18"/>
                  <w:u w:val="single"/>
                </w:rPr>
                <w:t xml:space="preserve">closed </w:t>
              </w:r>
              <w:r w:rsidRPr="00B0326B">
                <w:rPr>
                  <w:rFonts w:asciiTheme="minorHAnsi" w:hAnsiTheme="minorHAnsi" w:cs="Calibri"/>
                  <w:color w:val="009CCC" w:themeColor="hyperlink"/>
                  <w:sz w:val="18"/>
                  <w:szCs w:val="18"/>
                  <w:u w:val="single"/>
                </w:rPr>
                <w:t>on 1 February 2024.</w:t>
              </w:r>
            </w:hyperlink>
            <w:r w:rsidR="006E6256">
              <w:rPr>
                <w:rFonts w:asciiTheme="minorHAnsi" w:hAnsiTheme="minorHAnsi" w:cs="Calibri"/>
                <w:sz w:val="18"/>
                <w:szCs w:val="18"/>
              </w:rPr>
              <w:t xml:space="preserve"> Home Affairs will continue to assess all applications lodged before 1 February 2024.</w:t>
            </w:r>
          </w:p>
        </w:tc>
      </w:tr>
      <w:tr w:rsidR="005051A0" w:rsidRPr="00757CAB" w14:paraId="3F2624F0" w14:textId="77777777" w:rsidTr="00AA00AF">
        <w:tc>
          <w:tcPr>
            <w:tcW w:w="1194" w:type="pct"/>
            <w:vAlign w:val="top"/>
          </w:tcPr>
          <w:p w14:paraId="2A167677" w14:textId="77777777" w:rsidR="005051A0" w:rsidRPr="00757CAB" w:rsidRDefault="005051A0" w:rsidP="005051A0">
            <w:pPr>
              <w:pStyle w:val="TableText"/>
              <w:rPr>
                <w:rFonts w:asciiTheme="minorHAnsi" w:hAnsiTheme="minorHAnsi"/>
              </w:rPr>
            </w:pPr>
            <w:r w:rsidRPr="00757CAB">
              <w:rPr>
                <w:rFonts w:asciiTheme="minorHAnsi" w:hAnsiTheme="minorHAnsi"/>
              </w:rPr>
              <w:t>Workplace Induction</w:t>
            </w:r>
          </w:p>
        </w:tc>
        <w:tc>
          <w:tcPr>
            <w:tcW w:w="3806" w:type="pct"/>
          </w:tcPr>
          <w:p w14:paraId="3ACB6BBA" w14:textId="0075938A" w:rsidR="005051A0" w:rsidRPr="00757CAB" w:rsidRDefault="005051A0" w:rsidP="005051A0">
            <w:pPr>
              <w:pStyle w:val="TableText"/>
              <w:rPr>
                <w:rFonts w:asciiTheme="minorHAnsi" w:hAnsiTheme="minorHAnsi"/>
              </w:rPr>
            </w:pPr>
            <w:r w:rsidRPr="00757CAB">
              <w:rPr>
                <w:rFonts w:asciiTheme="minorHAnsi" w:hAnsiTheme="minorHAnsi"/>
              </w:rPr>
              <w:t xml:space="preserve">An induction You </w:t>
            </w:r>
            <w:r w:rsidRPr="00757CAB">
              <w:rPr>
                <w:rFonts w:asciiTheme="minorHAnsi" w:hAnsiTheme="minorHAnsi"/>
                <w:b/>
                <w:bCs/>
              </w:rPr>
              <w:t>must</w:t>
            </w:r>
            <w:r w:rsidRPr="00757CAB">
              <w:rPr>
                <w:rFonts w:asciiTheme="minorHAnsi" w:hAnsiTheme="minorHAnsi"/>
              </w:rPr>
              <w:t xml:space="preserve"> provide to Workers following arrival in Australia in accordance with </w:t>
            </w:r>
            <w:r w:rsidRPr="00757CAB">
              <w:rPr>
                <w:rStyle w:val="TableHyperlinkChar"/>
                <w:rFonts w:asciiTheme="minorHAnsi" w:hAnsiTheme="minorHAnsi"/>
                <w:color w:val="000000" w:themeColor="text1"/>
                <w:u w:val="none"/>
              </w:rPr>
              <w:t xml:space="preserve">section </w:t>
            </w:r>
            <w:r w:rsidRPr="00757CAB">
              <w:rPr>
                <w:rStyle w:val="TableHyperlinkChar"/>
                <w:rFonts w:asciiTheme="minorHAnsi" w:hAnsiTheme="minorHAnsi"/>
              </w:rPr>
              <w:fldChar w:fldCharType="begin"/>
            </w:r>
            <w:r w:rsidRPr="00757CAB">
              <w:rPr>
                <w:rStyle w:val="TableHyperlinkChar"/>
                <w:rFonts w:asciiTheme="minorHAnsi" w:hAnsiTheme="minorHAnsi"/>
              </w:rPr>
              <w:instrText xml:space="preserve"> REF _Ref135312772 \r \h </w:instrText>
            </w:r>
            <w:r w:rsidR="005B6CD2" w:rsidRPr="00757CAB">
              <w:rPr>
                <w:rStyle w:val="TableHyperlinkChar"/>
                <w:rFonts w:asciiTheme="minorHAnsi" w:hAnsiTheme="minorHAnsi"/>
              </w:rPr>
              <w:instrText xml:space="preserve"> \* MERGEFORMAT </w:instrText>
            </w:r>
            <w:r w:rsidRPr="00757CAB">
              <w:rPr>
                <w:rStyle w:val="TableHyperlinkChar"/>
                <w:rFonts w:asciiTheme="minorHAnsi" w:hAnsiTheme="minorHAnsi"/>
              </w:rPr>
            </w:r>
            <w:r w:rsidRPr="00757CAB">
              <w:rPr>
                <w:rStyle w:val="TableHyperlinkChar"/>
                <w:rFonts w:asciiTheme="minorHAnsi" w:hAnsiTheme="minorHAnsi"/>
              </w:rPr>
              <w:fldChar w:fldCharType="separate"/>
            </w:r>
            <w:r w:rsidR="00483008">
              <w:rPr>
                <w:rStyle w:val="TableHyperlinkChar"/>
                <w:rFonts w:asciiTheme="minorHAnsi" w:hAnsiTheme="minorHAnsi"/>
              </w:rPr>
              <w:t>8.6</w:t>
            </w:r>
            <w:r w:rsidRPr="00757CAB">
              <w:rPr>
                <w:rStyle w:val="TableHyperlinkChar"/>
                <w:rFonts w:asciiTheme="minorHAnsi" w:hAnsiTheme="minorHAnsi"/>
              </w:rPr>
              <w:fldChar w:fldCharType="end"/>
            </w:r>
            <w:r w:rsidRPr="00757CAB">
              <w:rPr>
                <w:rFonts w:asciiTheme="minorHAnsi" w:hAnsiTheme="minorHAnsi"/>
              </w:rPr>
              <w:t xml:space="preserve">.  </w:t>
            </w:r>
          </w:p>
        </w:tc>
      </w:tr>
      <w:tr w:rsidR="005051A0" w:rsidRPr="00757CAB" w14:paraId="41BBB819" w14:textId="77777777" w:rsidTr="00AA00AF">
        <w:tc>
          <w:tcPr>
            <w:tcW w:w="1194" w:type="pct"/>
            <w:vAlign w:val="top"/>
          </w:tcPr>
          <w:p w14:paraId="55496C07" w14:textId="2E4AB7E4" w:rsidR="005051A0" w:rsidRPr="00757CAB" w:rsidRDefault="005051A0" w:rsidP="005051A0">
            <w:pPr>
              <w:pStyle w:val="TableText"/>
              <w:rPr>
                <w:rFonts w:asciiTheme="minorHAnsi" w:hAnsiTheme="minorHAnsi"/>
              </w:rPr>
            </w:pPr>
            <w:r w:rsidRPr="00757CAB">
              <w:rPr>
                <w:rFonts w:asciiTheme="minorHAnsi" w:hAnsiTheme="minorHAnsi"/>
              </w:rPr>
              <w:t>You</w:t>
            </w:r>
            <w:r w:rsidR="00D353CA" w:rsidRPr="00757CAB">
              <w:rPr>
                <w:rFonts w:asciiTheme="minorHAnsi" w:hAnsiTheme="minorHAnsi"/>
              </w:rPr>
              <w:t xml:space="preserve"> or Your</w:t>
            </w:r>
          </w:p>
        </w:tc>
        <w:tc>
          <w:tcPr>
            <w:tcW w:w="3806" w:type="pct"/>
          </w:tcPr>
          <w:p w14:paraId="7CC236C2" w14:textId="46D2E6A0" w:rsidR="005051A0" w:rsidRPr="00757CAB" w:rsidRDefault="005051A0" w:rsidP="005051A0">
            <w:pPr>
              <w:pStyle w:val="TableText"/>
              <w:rPr>
                <w:rFonts w:asciiTheme="minorHAnsi" w:hAnsiTheme="minorHAnsi"/>
              </w:rPr>
            </w:pPr>
            <w:r w:rsidRPr="00757CAB">
              <w:rPr>
                <w:rFonts w:asciiTheme="minorHAnsi" w:hAnsiTheme="minorHAnsi"/>
              </w:rPr>
              <w:t>The Approved Employer.</w:t>
            </w:r>
          </w:p>
        </w:tc>
      </w:tr>
    </w:tbl>
    <w:p w14:paraId="6B937594" w14:textId="169DAC27" w:rsidR="00BB4A6B" w:rsidRPr="00757CAB" w:rsidRDefault="00875C23" w:rsidP="005D66E9">
      <w:pPr>
        <w:pStyle w:val="Heading2"/>
        <w:rPr>
          <w:rFonts w:asciiTheme="minorHAnsi" w:hAnsiTheme="minorHAnsi"/>
        </w:rPr>
      </w:pPr>
      <w:bookmarkStart w:id="23" w:name="_Toc130971952"/>
      <w:bookmarkStart w:id="24" w:name="_Toc135030683"/>
      <w:bookmarkStart w:id="25" w:name="_Toc166148873"/>
      <w:r w:rsidRPr="00757CAB">
        <w:rPr>
          <w:rFonts w:asciiTheme="minorHAnsi" w:hAnsiTheme="minorHAnsi"/>
        </w:rPr>
        <w:t>Notices and Contact Details</w:t>
      </w:r>
      <w:bookmarkEnd w:id="23"/>
      <w:bookmarkEnd w:id="24"/>
      <w:bookmarkEnd w:id="25"/>
      <w:r w:rsidR="00D42E60" w:rsidRPr="00757CAB">
        <w:rPr>
          <w:rFonts w:asciiTheme="minorHAnsi" w:hAnsiTheme="minorHAnsi"/>
        </w:rPr>
        <w:t xml:space="preserve"> </w:t>
      </w:r>
    </w:p>
    <w:p w14:paraId="0F6B275C" w14:textId="1DE256E0" w:rsidR="000F3CAF" w:rsidRPr="00757CAB" w:rsidRDefault="00A6270D" w:rsidP="00DE4D2D">
      <w:pPr>
        <w:pStyle w:val="Body1"/>
        <w:rPr>
          <w:rFonts w:asciiTheme="minorHAnsi" w:hAnsiTheme="minorHAnsi"/>
        </w:rPr>
      </w:pPr>
      <w:r w:rsidRPr="00757CAB">
        <w:rPr>
          <w:rFonts w:asciiTheme="minorHAnsi" w:hAnsiTheme="minorHAnsi"/>
        </w:rPr>
        <w:t>Clause 8</w:t>
      </w:r>
      <w:r w:rsidR="00F9430B" w:rsidRPr="00757CAB">
        <w:rPr>
          <w:rFonts w:asciiTheme="minorHAnsi" w:hAnsiTheme="minorHAnsi"/>
        </w:rPr>
        <w:t>7</w:t>
      </w:r>
      <w:r w:rsidRPr="00757CAB">
        <w:rPr>
          <w:rFonts w:asciiTheme="minorHAnsi" w:hAnsiTheme="minorHAnsi"/>
        </w:rPr>
        <w:t xml:space="preserve"> of the Deed sets out requirements relating to how Notices must be given for the purposes of the Deed, including these Guidelines</w:t>
      </w:r>
      <w:r w:rsidR="000F3CAF" w:rsidRPr="00757CAB">
        <w:rPr>
          <w:rFonts w:asciiTheme="minorHAnsi" w:hAnsiTheme="minorHAnsi"/>
        </w:rPr>
        <w:t>.</w:t>
      </w:r>
      <w:r w:rsidRPr="00757CAB">
        <w:rPr>
          <w:rFonts w:asciiTheme="minorHAnsi" w:hAnsiTheme="minorHAnsi"/>
        </w:rPr>
        <w:t xml:space="preserve">  </w:t>
      </w:r>
    </w:p>
    <w:p w14:paraId="46D908DA" w14:textId="649EA416" w:rsidR="00D42E60" w:rsidRPr="00757CAB" w:rsidRDefault="00F41F69" w:rsidP="00DE4D2D">
      <w:pPr>
        <w:pStyle w:val="Body1"/>
        <w:rPr>
          <w:rFonts w:asciiTheme="minorHAnsi" w:hAnsiTheme="minorHAnsi"/>
        </w:rPr>
      </w:pPr>
      <w:r w:rsidRPr="00757CAB">
        <w:rPr>
          <w:rFonts w:asciiTheme="minorHAnsi" w:hAnsiTheme="minorHAnsi"/>
        </w:rPr>
        <w:t>Our</w:t>
      </w:r>
      <w:r w:rsidR="00DA7FBC" w:rsidRPr="00757CAB">
        <w:rPr>
          <w:rFonts w:asciiTheme="minorHAnsi" w:hAnsiTheme="minorHAnsi"/>
        </w:rPr>
        <w:t xml:space="preserve"> </w:t>
      </w:r>
      <w:r w:rsidR="00EF2467" w:rsidRPr="00757CAB">
        <w:rPr>
          <w:rFonts w:asciiTheme="minorHAnsi" w:hAnsiTheme="minorHAnsi"/>
        </w:rPr>
        <w:t>c</w:t>
      </w:r>
      <w:r w:rsidR="00D67246" w:rsidRPr="00757CAB">
        <w:rPr>
          <w:rFonts w:asciiTheme="minorHAnsi" w:hAnsiTheme="minorHAnsi"/>
        </w:rPr>
        <w:t>ontact details</w:t>
      </w:r>
      <w:r w:rsidR="003F3CED" w:rsidRPr="00757CAB">
        <w:rPr>
          <w:rFonts w:asciiTheme="minorHAnsi" w:hAnsiTheme="minorHAnsi"/>
        </w:rPr>
        <w:t xml:space="preserve"> </w:t>
      </w:r>
      <w:r w:rsidR="00D67246" w:rsidRPr="00757CAB">
        <w:rPr>
          <w:rFonts w:asciiTheme="minorHAnsi" w:hAnsiTheme="minorHAnsi"/>
        </w:rPr>
        <w:t xml:space="preserve">are set out </w:t>
      </w:r>
      <w:r w:rsidR="00D8173F" w:rsidRPr="00757CAB">
        <w:rPr>
          <w:rFonts w:asciiTheme="minorHAnsi" w:hAnsiTheme="minorHAnsi"/>
        </w:rPr>
        <w:t xml:space="preserve">in </w:t>
      </w:r>
      <w:r w:rsidR="00D8173F" w:rsidRPr="00757CAB">
        <w:rPr>
          <w:rFonts w:asciiTheme="minorHAnsi" w:hAnsiTheme="minorHAnsi"/>
          <w:b/>
          <w:bCs/>
        </w:rPr>
        <w:t>Table 3</w:t>
      </w:r>
      <w:r w:rsidR="00D8173F" w:rsidRPr="00757CAB">
        <w:rPr>
          <w:rFonts w:asciiTheme="minorHAnsi" w:hAnsiTheme="minorHAnsi"/>
        </w:rPr>
        <w:t xml:space="preserve"> </w:t>
      </w:r>
      <w:r w:rsidRPr="00757CAB">
        <w:rPr>
          <w:rFonts w:asciiTheme="minorHAnsi" w:hAnsiTheme="minorHAnsi"/>
        </w:rPr>
        <w:t>below. O</w:t>
      </w:r>
      <w:r w:rsidR="00E26262" w:rsidRPr="00757CAB">
        <w:rPr>
          <w:rFonts w:asciiTheme="minorHAnsi" w:hAnsiTheme="minorHAnsi"/>
        </w:rPr>
        <w:t>ther us</w:t>
      </w:r>
      <w:r w:rsidR="00DA7FBC" w:rsidRPr="00757CAB">
        <w:rPr>
          <w:rFonts w:asciiTheme="minorHAnsi" w:hAnsiTheme="minorHAnsi"/>
        </w:rPr>
        <w:t xml:space="preserve">eful </w:t>
      </w:r>
      <w:r w:rsidR="000A7471" w:rsidRPr="00757CAB">
        <w:rPr>
          <w:rFonts w:asciiTheme="minorHAnsi" w:hAnsiTheme="minorHAnsi"/>
        </w:rPr>
        <w:t xml:space="preserve">information and </w:t>
      </w:r>
      <w:r w:rsidR="00DA7FBC" w:rsidRPr="00757CAB">
        <w:rPr>
          <w:rFonts w:asciiTheme="minorHAnsi" w:hAnsiTheme="minorHAnsi"/>
        </w:rPr>
        <w:t xml:space="preserve">contacts relating to </w:t>
      </w:r>
      <w:r w:rsidR="00BC5E59" w:rsidRPr="00757CAB">
        <w:rPr>
          <w:rFonts w:asciiTheme="minorHAnsi" w:hAnsiTheme="minorHAnsi"/>
        </w:rPr>
        <w:t xml:space="preserve">the </w:t>
      </w:r>
      <w:r w:rsidR="003C5BA7" w:rsidRPr="00757CAB">
        <w:rPr>
          <w:rFonts w:asciiTheme="minorHAnsi" w:hAnsiTheme="minorHAnsi"/>
        </w:rPr>
        <w:t>S</w:t>
      </w:r>
      <w:r w:rsidR="00DA7FBC" w:rsidRPr="00757CAB">
        <w:rPr>
          <w:rFonts w:asciiTheme="minorHAnsi" w:hAnsiTheme="minorHAnsi"/>
        </w:rPr>
        <w:t>cheme are set out i</w:t>
      </w:r>
      <w:r w:rsidR="0055156B" w:rsidRPr="00757CAB">
        <w:rPr>
          <w:rFonts w:asciiTheme="minorHAnsi" w:hAnsiTheme="minorHAnsi"/>
        </w:rPr>
        <w:t>n</w:t>
      </w:r>
      <w:r w:rsidR="00D8173F" w:rsidRPr="00757CAB">
        <w:rPr>
          <w:rFonts w:asciiTheme="minorHAnsi" w:hAnsiTheme="minorHAnsi"/>
        </w:rPr>
        <w:t xml:space="preserve"> </w:t>
      </w:r>
      <w:r w:rsidR="00D8173F" w:rsidRPr="00757CAB">
        <w:rPr>
          <w:rFonts w:asciiTheme="minorHAnsi" w:hAnsiTheme="minorHAnsi"/>
          <w:b/>
          <w:bCs/>
        </w:rPr>
        <w:t>Table 4</w:t>
      </w:r>
      <w:r w:rsidR="00D8173F" w:rsidRPr="00757CAB">
        <w:rPr>
          <w:rFonts w:asciiTheme="minorHAnsi" w:hAnsiTheme="minorHAnsi"/>
        </w:rPr>
        <w:t xml:space="preserve"> b</w:t>
      </w:r>
      <w:r w:rsidR="0055156B" w:rsidRPr="00757CAB">
        <w:rPr>
          <w:rFonts w:asciiTheme="minorHAnsi" w:hAnsiTheme="minorHAnsi"/>
        </w:rPr>
        <w:t>elow.</w:t>
      </w:r>
    </w:p>
    <w:p w14:paraId="45038950" w14:textId="755AB802" w:rsidR="0052535F" w:rsidRPr="00757CAB" w:rsidRDefault="003C5BA7" w:rsidP="00905A48">
      <w:pPr>
        <w:pStyle w:val="TableHeading"/>
        <w:rPr>
          <w:rFonts w:asciiTheme="minorHAnsi" w:hAnsiTheme="minorHAnsi"/>
        </w:rPr>
      </w:pPr>
      <w:bookmarkStart w:id="26" w:name="Table3"/>
      <w:bookmarkStart w:id="27" w:name="_Ref138245044"/>
      <w:bookmarkStart w:id="28" w:name="_Hlk136947881"/>
      <w:bookmarkEnd w:id="26"/>
      <w:r w:rsidRPr="00757CAB">
        <w:rPr>
          <w:rFonts w:asciiTheme="minorHAnsi" w:hAnsiTheme="minorHAnsi"/>
        </w:rPr>
        <w:t>S</w:t>
      </w:r>
      <w:r w:rsidR="0052535F" w:rsidRPr="00757CAB">
        <w:rPr>
          <w:rFonts w:asciiTheme="minorHAnsi" w:hAnsiTheme="minorHAnsi"/>
        </w:rPr>
        <w:t>cheme contacts</w:t>
      </w:r>
      <w:bookmarkEnd w:id="27"/>
    </w:p>
    <w:tbl>
      <w:tblPr>
        <w:tblStyle w:val="PALMTable"/>
        <w:tblW w:w="4559"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2694"/>
        <w:gridCol w:w="6094"/>
      </w:tblGrid>
      <w:tr w:rsidR="0052535F" w:rsidRPr="00757CAB" w14:paraId="57D9D9E8" w14:textId="77777777" w:rsidTr="00645DFC">
        <w:trPr>
          <w:cnfStyle w:val="100000000000" w:firstRow="1" w:lastRow="0" w:firstColumn="0" w:lastColumn="0" w:oddVBand="0" w:evenVBand="0" w:oddHBand="0" w:evenHBand="0" w:firstRowFirstColumn="0" w:firstRowLastColumn="0" w:lastRowFirstColumn="0" w:lastRowLastColumn="0"/>
        </w:trPr>
        <w:tc>
          <w:tcPr>
            <w:tcW w:w="1533" w:type="pct"/>
            <w:tcBorders>
              <w:bottom w:val="single" w:sz="6" w:space="0" w:color="007498" w:themeColor="accent3" w:themeShade="BF"/>
            </w:tcBorders>
            <w:shd w:val="clear" w:color="auto" w:fill="007498" w:themeFill="accent3" w:themeFillShade="BF"/>
            <w:vAlign w:val="top"/>
          </w:tcPr>
          <w:p w14:paraId="33B788F2" w14:textId="77777777" w:rsidR="0052535F" w:rsidRPr="00757CAB" w:rsidRDefault="0052535F" w:rsidP="0052535F">
            <w:pPr>
              <w:pStyle w:val="TableTextWhite"/>
              <w:rPr>
                <w:rFonts w:asciiTheme="minorHAnsi" w:hAnsiTheme="minorHAnsi"/>
              </w:rPr>
            </w:pPr>
            <w:r w:rsidRPr="00757CAB">
              <w:rPr>
                <w:rFonts w:asciiTheme="minorHAnsi" w:hAnsiTheme="minorHAnsi"/>
              </w:rPr>
              <w:t>Description</w:t>
            </w:r>
          </w:p>
        </w:tc>
        <w:tc>
          <w:tcPr>
            <w:tcW w:w="3467" w:type="pct"/>
            <w:tcBorders>
              <w:bottom w:val="single" w:sz="6" w:space="0" w:color="007498" w:themeColor="accent3" w:themeShade="BF"/>
            </w:tcBorders>
            <w:shd w:val="clear" w:color="auto" w:fill="007498" w:themeFill="accent3" w:themeFillShade="BF"/>
          </w:tcPr>
          <w:p w14:paraId="230D7F50" w14:textId="77777777" w:rsidR="0052535F" w:rsidRPr="00757CAB" w:rsidRDefault="0052535F" w:rsidP="0052535F">
            <w:pPr>
              <w:pStyle w:val="TableTextWhite"/>
              <w:rPr>
                <w:rFonts w:asciiTheme="minorHAnsi" w:hAnsiTheme="minorHAnsi"/>
              </w:rPr>
            </w:pPr>
            <w:r w:rsidRPr="00757CAB">
              <w:rPr>
                <w:rFonts w:asciiTheme="minorHAnsi" w:hAnsiTheme="minorHAnsi"/>
              </w:rPr>
              <w:t>Contact Details</w:t>
            </w:r>
          </w:p>
        </w:tc>
      </w:tr>
      <w:tr w:rsidR="000642B2" w:rsidRPr="00757CAB" w14:paraId="17E21D9B" w14:textId="77777777" w:rsidTr="003F3CED">
        <w:tc>
          <w:tcPr>
            <w:tcW w:w="1533" w:type="pct"/>
            <w:tcBorders>
              <w:top w:val="single" w:sz="6" w:space="0" w:color="007498" w:themeColor="accent3" w:themeShade="BF"/>
              <w:bottom w:val="nil"/>
            </w:tcBorders>
            <w:vAlign w:val="top"/>
          </w:tcPr>
          <w:p w14:paraId="22D4B50F" w14:textId="11E3BD30" w:rsidR="001C4D6E" w:rsidRPr="00757CAB" w:rsidRDefault="001C4D6E" w:rsidP="005240CC">
            <w:pPr>
              <w:pStyle w:val="TableText"/>
              <w:rPr>
                <w:rFonts w:asciiTheme="minorHAnsi" w:hAnsiTheme="minorHAnsi"/>
                <w:b/>
                <w:bCs/>
              </w:rPr>
            </w:pPr>
            <w:r w:rsidRPr="00757CAB">
              <w:rPr>
                <w:rFonts w:asciiTheme="minorHAnsi" w:hAnsiTheme="minorHAnsi"/>
                <w:b/>
                <w:bCs/>
              </w:rPr>
              <w:t>Department of Employment and Workplace Relations</w:t>
            </w:r>
          </w:p>
        </w:tc>
        <w:tc>
          <w:tcPr>
            <w:tcW w:w="3467" w:type="pct"/>
            <w:tcBorders>
              <w:top w:val="single" w:sz="6" w:space="0" w:color="007498" w:themeColor="accent3" w:themeShade="BF"/>
              <w:bottom w:val="nil"/>
            </w:tcBorders>
          </w:tcPr>
          <w:p w14:paraId="0CA2C4DF" w14:textId="09D2C8D4" w:rsidR="003F3CED" w:rsidRPr="00757CAB" w:rsidRDefault="003F3CED" w:rsidP="005240CC">
            <w:pPr>
              <w:pStyle w:val="TableText"/>
              <w:rPr>
                <w:rFonts w:asciiTheme="minorHAnsi" w:hAnsiTheme="minorHAnsi"/>
                <w:b/>
                <w:bCs/>
              </w:rPr>
            </w:pPr>
            <w:r w:rsidRPr="00757CAB">
              <w:rPr>
                <w:rFonts w:asciiTheme="minorHAnsi" w:hAnsiTheme="minorHAnsi"/>
              </w:rPr>
              <w:t>24/7 PALM Support Service Line</w:t>
            </w:r>
            <w:r w:rsidR="00BA4E99">
              <w:rPr>
                <w:rFonts w:asciiTheme="minorHAnsi" w:hAnsiTheme="minorHAnsi"/>
              </w:rPr>
              <w:t>:</w:t>
            </w:r>
            <w:r w:rsidRPr="00757CAB">
              <w:rPr>
                <w:rFonts w:asciiTheme="minorHAnsi" w:hAnsiTheme="minorHAnsi"/>
              </w:rPr>
              <w:t xml:space="preserve"> </w:t>
            </w:r>
            <w:r w:rsidR="00090760">
              <w:rPr>
                <w:rFonts w:asciiTheme="minorHAnsi" w:hAnsiTheme="minorHAnsi"/>
              </w:rPr>
              <w:t>(</w:t>
            </w:r>
            <w:r w:rsidRPr="00757CAB">
              <w:rPr>
                <w:rFonts w:asciiTheme="minorHAnsi" w:hAnsiTheme="minorHAnsi"/>
              </w:rPr>
              <w:t>1800 515 131</w:t>
            </w:r>
            <w:r w:rsidR="00090760">
              <w:rPr>
                <w:rFonts w:asciiTheme="minorHAnsi" w:hAnsiTheme="minorHAnsi"/>
              </w:rPr>
              <w:t>)</w:t>
            </w:r>
          </w:p>
          <w:p w14:paraId="45B4D113" w14:textId="163F2026" w:rsidR="003F3CED" w:rsidRPr="00757CAB" w:rsidRDefault="003F3CED" w:rsidP="005240CC">
            <w:pPr>
              <w:pStyle w:val="TableText"/>
              <w:rPr>
                <w:rFonts w:asciiTheme="minorHAnsi" w:hAnsiTheme="minorHAnsi"/>
                <w:b/>
                <w:bCs/>
              </w:rPr>
            </w:pPr>
            <w:r w:rsidRPr="00757CAB">
              <w:rPr>
                <w:rFonts w:asciiTheme="minorHAnsi" w:hAnsiTheme="minorHAnsi"/>
              </w:rPr>
              <w:t>Email</w:t>
            </w:r>
            <w:r w:rsidR="00BA4E99">
              <w:rPr>
                <w:rFonts w:asciiTheme="minorHAnsi" w:hAnsiTheme="minorHAnsi"/>
              </w:rPr>
              <w:t>:</w:t>
            </w:r>
            <w:r w:rsidRPr="002B409D">
              <w:rPr>
                <w:rFonts w:asciiTheme="minorHAnsi" w:hAnsiTheme="minorHAnsi"/>
              </w:rPr>
              <w:t xml:space="preserve"> </w:t>
            </w:r>
            <w:r w:rsidR="00090760">
              <w:rPr>
                <w:rFonts w:asciiTheme="minorHAnsi" w:hAnsiTheme="minorHAnsi"/>
              </w:rPr>
              <w:t>(</w:t>
            </w:r>
            <w:hyperlink r:id="rId14" w:history="1">
              <w:r w:rsidR="00090760" w:rsidRPr="000335D7">
                <w:rPr>
                  <w:rStyle w:val="Hyperlink"/>
                  <w:rFonts w:asciiTheme="minorHAnsi" w:hAnsiTheme="minorHAnsi"/>
                  <w:sz w:val="20"/>
                </w:rPr>
                <w:t>PALM@dewr.gov.au</w:t>
              </w:r>
            </w:hyperlink>
            <w:r w:rsidR="00090760">
              <w:rPr>
                <w:rStyle w:val="Hyperlink"/>
              </w:rPr>
              <w:t>)</w:t>
            </w:r>
          </w:p>
          <w:p w14:paraId="5532C5FB" w14:textId="038E9E12" w:rsidR="001C4D6E" w:rsidRPr="00757CAB" w:rsidRDefault="001C4D6E" w:rsidP="005240CC">
            <w:pPr>
              <w:pStyle w:val="TableText"/>
              <w:rPr>
                <w:rFonts w:asciiTheme="minorHAnsi" w:hAnsiTheme="minorHAnsi"/>
                <w:u w:val="single"/>
              </w:rPr>
            </w:pPr>
          </w:p>
        </w:tc>
      </w:tr>
    </w:tbl>
    <w:p w14:paraId="249188F2" w14:textId="2F350101" w:rsidR="0028666C" w:rsidRPr="00757CAB" w:rsidRDefault="00E60ECA" w:rsidP="00905A48">
      <w:pPr>
        <w:pStyle w:val="TableHeading"/>
        <w:rPr>
          <w:rFonts w:asciiTheme="minorHAnsi" w:hAnsiTheme="minorHAnsi"/>
        </w:rPr>
      </w:pPr>
      <w:bookmarkStart w:id="29" w:name="Table4"/>
      <w:bookmarkStart w:id="30" w:name="_Ref138345972"/>
      <w:bookmarkEnd w:id="28"/>
      <w:bookmarkEnd w:id="29"/>
      <w:r w:rsidRPr="00757CAB">
        <w:rPr>
          <w:rFonts w:asciiTheme="minorHAnsi" w:hAnsiTheme="minorHAnsi"/>
        </w:rPr>
        <w:t>Other Useful Information and Contacts</w:t>
      </w:r>
      <w:bookmarkEnd w:id="30"/>
    </w:p>
    <w:tbl>
      <w:tblPr>
        <w:tblStyle w:val="PALMTable"/>
        <w:tblW w:w="4559"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2694"/>
        <w:gridCol w:w="6094"/>
      </w:tblGrid>
      <w:tr w:rsidR="00356C0F" w:rsidRPr="00757CAB" w14:paraId="4F0989B5" w14:textId="77777777" w:rsidTr="0757E902">
        <w:trPr>
          <w:cnfStyle w:val="100000000000" w:firstRow="1" w:lastRow="0" w:firstColumn="0" w:lastColumn="0" w:oddVBand="0" w:evenVBand="0" w:oddHBand="0" w:evenHBand="0" w:firstRowFirstColumn="0" w:firstRowLastColumn="0" w:lastRowFirstColumn="0" w:lastRowLastColumn="0"/>
          <w:tblHeader/>
        </w:trPr>
        <w:tc>
          <w:tcPr>
            <w:tcW w:w="1533" w:type="pct"/>
            <w:shd w:val="clear" w:color="auto" w:fill="007498" w:themeFill="accent3" w:themeFillShade="BF"/>
            <w:vAlign w:val="top"/>
          </w:tcPr>
          <w:p w14:paraId="0B95F981" w14:textId="74B9BBA3" w:rsidR="00356C0F" w:rsidRPr="00757CAB" w:rsidRDefault="0013597F" w:rsidP="00826816">
            <w:pPr>
              <w:pStyle w:val="TableTextWhite"/>
              <w:rPr>
                <w:rFonts w:asciiTheme="minorHAnsi" w:hAnsiTheme="minorHAnsi"/>
              </w:rPr>
            </w:pPr>
            <w:r w:rsidRPr="00757CAB">
              <w:rPr>
                <w:rFonts w:asciiTheme="minorHAnsi" w:hAnsiTheme="minorHAnsi"/>
              </w:rPr>
              <w:t>Description</w:t>
            </w:r>
          </w:p>
        </w:tc>
        <w:tc>
          <w:tcPr>
            <w:tcW w:w="3467" w:type="pct"/>
            <w:shd w:val="clear" w:color="auto" w:fill="007498" w:themeFill="accent3" w:themeFillShade="BF"/>
          </w:tcPr>
          <w:p w14:paraId="13917A32" w14:textId="1BD1703B" w:rsidR="00356C0F" w:rsidRPr="00757CAB" w:rsidRDefault="00356C0F" w:rsidP="00826816">
            <w:pPr>
              <w:pStyle w:val="TableTextWhite"/>
              <w:rPr>
                <w:rFonts w:asciiTheme="minorHAnsi" w:hAnsiTheme="minorHAnsi"/>
              </w:rPr>
            </w:pPr>
            <w:r w:rsidRPr="00757CAB">
              <w:rPr>
                <w:rFonts w:asciiTheme="minorHAnsi" w:hAnsiTheme="minorHAnsi"/>
              </w:rPr>
              <w:t>Information/Contact Details</w:t>
            </w:r>
          </w:p>
        </w:tc>
      </w:tr>
      <w:tr w:rsidR="00B440E3" w:rsidRPr="00757CAB" w14:paraId="0B864E3B" w14:textId="77777777" w:rsidTr="0757E902">
        <w:tc>
          <w:tcPr>
            <w:tcW w:w="1533" w:type="pct"/>
            <w:vAlign w:val="top"/>
          </w:tcPr>
          <w:p w14:paraId="3BF4D1C6" w14:textId="55F23C0C" w:rsidR="00B440E3" w:rsidRPr="00757CAB" w:rsidRDefault="344E710F" w:rsidP="00C83AE5">
            <w:pPr>
              <w:pStyle w:val="TableText"/>
              <w:rPr>
                <w:rFonts w:asciiTheme="minorHAnsi" w:hAnsiTheme="minorHAnsi"/>
                <w:b/>
                <w:bCs/>
              </w:rPr>
            </w:pPr>
            <w:r w:rsidRPr="00757CAB">
              <w:rPr>
                <w:rFonts w:asciiTheme="minorHAnsi" w:hAnsiTheme="minorHAnsi"/>
                <w:b/>
                <w:bCs/>
              </w:rPr>
              <w:t>Department's IT System</w:t>
            </w:r>
            <w:r w:rsidR="002652E0" w:rsidRPr="00757CAB">
              <w:rPr>
                <w:rFonts w:asciiTheme="minorHAnsi" w:hAnsiTheme="minorHAnsi"/>
                <w:b/>
                <w:bCs/>
              </w:rPr>
              <w:t>s</w:t>
            </w:r>
          </w:p>
        </w:tc>
        <w:tc>
          <w:tcPr>
            <w:tcW w:w="3467" w:type="pct"/>
          </w:tcPr>
          <w:p w14:paraId="06334993" w14:textId="48F68BD3" w:rsidR="00B440E3" w:rsidRPr="00757CAB" w:rsidRDefault="003C5272" w:rsidP="00C83AE5">
            <w:pPr>
              <w:pStyle w:val="TableText"/>
              <w:rPr>
                <w:rFonts w:asciiTheme="minorHAnsi" w:hAnsiTheme="minorHAnsi"/>
              </w:rPr>
            </w:pPr>
            <w:r w:rsidRPr="00757CAB">
              <w:rPr>
                <w:rFonts w:asciiTheme="minorHAnsi" w:hAnsiTheme="minorHAnsi"/>
              </w:rPr>
              <w:t>You</w:t>
            </w:r>
            <w:r w:rsidR="43F0AC9B" w:rsidRPr="00757CAB">
              <w:rPr>
                <w:rFonts w:asciiTheme="minorHAnsi" w:hAnsiTheme="minorHAnsi"/>
              </w:rPr>
              <w:t xml:space="preserve"> will be given access to the </w:t>
            </w:r>
            <w:r w:rsidR="57573844" w:rsidRPr="00757CAB">
              <w:rPr>
                <w:rFonts w:asciiTheme="minorHAnsi" w:hAnsiTheme="minorHAnsi"/>
              </w:rPr>
              <w:t>Department's IT System</w:t>
            </w:r>
            <w:r w:rsidR="002652E0" w:rsidRPr="00757CAB">
              <w:rPr>
                <w:rFonts w:asciiTheme="minorHAnsi" w:hAnsiTheme="minorHAnsi"/>
              </w:rPr>
              <w:t>s</w:t>
            </w:r>
            <w:r w:rsidR="43F0AC9B" w:rsidRPr="00757CAB">
              <w:rPr>
                <w:rFonts w:asciiTheme="minorHAnsi" w:hAnsiTheme="minorHAnsi"/>
              </w:rPr>
              <w:t xml:space="preserve">. This will allow </w:t>
            </w:r>
            <w:r w:rsidRPr="00757CAB">
              <w:rPr>
                <w:rFonts w:asciiTheme="minorHAnsi" w:hAnsiTheme="minorHAnsi"/>
              </w:rPr>
              <w:t>You</w:t>
            </w:r>
            <w:r w:rsidR="43F0AC9B" w:rsidRPr="00757CAB">
              <w:rPr>
                <w:rFonts w:asciiTheme="minorHAnsi" w:hAnsiTheme="minorHAnsi"/>
              </w:rPr>
              <w:t xml:space="preserve"> to submit documents and manage various aspects of </w:t>
            </w:r>
            <w:r w:rsidRPr="00757CAB">
              <w:rPr>
                <w:rFonts w:asciiTheme="minorHAnsi" w:hAnsiTheme="minorHAnsi"/>
              </w:rPr>
              <w:t>You</w:t>
            </w:r>
            <w:r w:rsidR="43F0AC9B" w:rsidRPr="00757CAB">
              <w:rPr>
                <w:rFonts w:asciiTheme="minorHAnsi" w:hAnsiTheme="minorHAnsi"/>
              </w:rPr>
              <w:t xml:space="preserve">r participation in the </w:t>
            </w:r>
            <w:r w:rsidR="001B161D" w:rsidRPr="00757CAB">
              <w:rPr>
                <w:rFonts w:asciiTheme="minorHAnsi" w:hAnsiTheme="minorHAnsi"/>
              </w:rPr>
              <w:t>Scheme</w:t>
            </w:r>
            <w:r w:rsidR="43F0AC9B" w:rsidRPr="00757CAB">
              <w:rPr>
                <w:rFonts w:asciiTheme="minorHAnsi" w:hAnsiTheme="minorHAnsi"/>
              </w:rPr>
              <w:t>.</w:t>
            </w:r>
          </w:p>
          <w:p w14:paraId="3A207DC9" w14:textId="11145A4C" w:rsidR="00D353CA" w:rsidRPr="00757CAB" w:rsidRDefault="00D353CA" w:rsidP="00C83AE5">
            <w:pPr>
              <w:pStyle w:val="TableText"/>
              <w:rPr>
                <w:rFonts w:asciiTheme="minorHAnsi" w:hAnsiTheme="minorHAnsi"/>
              </w:rPr>
            </w:pPr>
            <w:r w:rsidRPr="00757CAB">
              <w:rPr>
                <w:rFonts w:asciiTheme="minorHAnsi" w:hAnsiTheme="minorHAnsi"/>
              </w:rPr>
              <w:t>Email</w:t>
            </w:r>
            <w:r w:rsidR="00BA4E99">
              <w:rPr>
                <w:rFonts w:asciiTheme="minorHAnsi" w:hAnsiTheme="minorHAnsi"/>
              </w:rPr>
              <w:t>:</w:t>
            </w:r>
            <w:r w:rsidRPr="00757CAB">
              <w:rPr>
                <w:rFonts w:asciiTheme="minorHAnsi" w:hAnsiTheme="minorHAnsi"/>
              </w:rPr>
              <w:t xml:space="preserve"> </w:t>
            </w:r>
            <w:r w:rsidR="00090760">
              <w:rPr>
                <w:rFonts w:asciiTheme="minorHAnsi" w:hAnsiTheme="minorHAnsi"/>
              </w:rPr>
              <w:t>(</w:t>
            </w:r>
            <w:bookmarkStart w:id="31" w:name="_Hlk159431588"/>
            <w:r w:rsidR="00E14114">
              <w:rPr>
                <w:rStyle w:val="ui-provider"/>
              </w:rPr>
              <w:fldChar w:fldCharType="begin"/>
            </w:r>
            <w:r w:rsidR="00E14114">
              <w:rPr>
                <w:rStyle w:val="ui-provider"/>
              </w:rPr>
              <w:instrText>HYPERLINK "mailto:PALM@dewr.gov.au" \o "mailto:palm@dewr.gov.au" \t "_blank"</w:instrText>
            </w:r>
            <w:r w:rsidR="00E14114">
              <w:rPr>
                <w:rStyle w:val="ui-provider"/>
              </w:rPr>
            </w:r>
            <w:r w:rsidR="00E14114">
              <w:rPr>
                <w:rStyle w:val="ui-provider"/>
              </w:rPr>
              <w:fldChar w:fldCharType="separate"/>
            </w:r>
            <w:r w:rsidR="00E14114">
              <w:rPr>
                <w:rStyle w:val="Hyperlink"/>
              </w:rPr>
              <w:t>PALM@dewr.gov.au</w:t>
            </w:r>
            <w:r w:rsidR="00E14114">
              <w:rPr>
                <w:rStyle w:val="ui-provider"/>
              </w:rPr>
              <w:fldChar w:fldCharType="end"/>
            </w:r>
            <w:r w:rsidR="00BA4E99">
              <w:rPr>
                <w:rFonts w:asciiTheme="minorHAnsi" w:hAnsiTheme="minorHAnsi"/>
              </w:rPr>
              <w:t>)</w:t>
            </w:r>
            <w:bookmarkEnd w:id="31"/>
          </w:p>
        </w:tc>
      </w:tr>
      <w:tr w:rsidR="00B440E3" w:rsidRPr="00757CAB" w14:paraId="247AEFC6" w14:textId="77777777" w:rsidTr="0757E902">
        <w:tc>
          <w:tcPr>
            <w:tcW w:w="1533" w:type="pct"/>
            <w:tcBorders>
              <w:bottom w:val="single" w:sz="6" w:space="0" w:color="007498" w:themeColor="accent3" w:themeShade="BF"/>
            </w:tcBorders>
            <w:vAlign w:val="top"/>
          </w:tcPr>
          <w:p w14:paraId="3A73E87A" w14:textId="7D41E39C" w:rsidR="00B440E3" w:rsidRPr="00757CAB" w:rsidRDefault="00BC1C68" w:rsidP="00C83AE5">
            <w:pPr>
              <w:pStyle w:val="TableText"/>
              <w:rPr>
                <w:rFonts w:asciiTheme="minorHAnsi" w:hAnsiTheme="minorHAnsi"/>
                <w:b/>
                <w:bCs/>
              </w:rPr>
            </w:pPr>
            <w:r w:rsidRPr="00757CAB">
              <w:rPr>
                <w:rFonts w:asciiTheme="minorHAnsi" w:hAnsiTheme="minorHAnsi"/>
                <w:b/>
                <w:bCs/>
              </w:rPr>
              <w:t xml:space="preserve">The Office of the </w:t>
            </w:r>
            <w:r w:rsidR="000E48B5" w:rsidRPr="00757CAB">
              <w:rPr>
                <w:rFonts w:asciiTheme="minorHAnsi" w:hAnsiTheme="minorHAnsi"/>
                <w:b/>
                <w:bCs/>
              </w:rPr>
              <w:t>Fair Work Ombudsman</w:t>
            </w:r>
          </w:p>
        </w:tc>
        <w:tc>
          <w:tcPr>
            <w:tcW w:w="3467" w:type="pct"/>
            <w:tcBorders>
              <w:bottom w:val="single" w:sz="6" w:space="0" w:color="007498" w:themeColor="accent3" w:themeShade="BF"/>
            </w:tcBorders>
          </w:tcPr>
          <w:p w14:paraId="6F90D782" w14:textId="5B78BA37" w:rsidR="007940FB" w:rsidRPr="00757CAB" w:rsidRDefault="003978EF" w:rsidP="007940FB">
            <w:pPr>
              <w:pStyle w:val="TableText"/>
              <w:rPr>
                <w:rFonts w:asciiTheme="minorHAnsi" w:hAnsiTheme="minorHAnsi"/>
                <w:color w:val="auto"/>
              </w:rPr>
            </w:pPr>
            <w:r w:rsidRPr="00757CAB">
              <w:rPr>
                <w:rFonts w:asciiTheme="minorHAnsi" w:hAnsiTheme="minorHAnsi"/>
                <w:color w:val="auto"/>
              </w:rPr>
              <w:t>Visit the</w:t>
            </w:r>
            <w:r w:rsidR="007940FB" w:rsidRPr="00757CAB">
              <w:rPr>
                <w:rFonts w:asciiTheme="minorHAnsi" w:hAnsiTheme="minorHAnsi"/>
                <w:color w:val="auto"/>
              </w:rPr>
              <w:t xml:space="preserve"> Fair Work </w:t>
            </w:r>
            <w:r w:rsidRPr="00757CAB">
              <w:rPr>
                <w:rFonts w:asciiTheme="minorHAnsi" w:hAnsiTheme="minorHAnsi"/>
                <w:color w:val="auto"/>
              </w:rPr>
              <w:t>Ombudsman’s</w:t>
            </w:r>
            <w:r w:rsidR="007940FB" w:rsidRPr="00757CAB">
              <w:rPr>
                <w:rFonts w:asciiTheme="minorHAnsi" w:hAnsiTheme="minorHAnsi"/>
                <w:color w:val="auto"/>
              </w:rPr>
              <w:t xml:space="preserve"> (FWO) website </w:t>
            </w:r>
            <w:r w:rsidRPr="00757CAB">
              <w:rPr>
                <w:rFonts w:asciiTheme="minorHAnsi" w:hAnsiTheme="minorHAnsi"/>
                <w:color w:val="auto"/>
              </w:rPr>
              <w:t>for free</w:t>
            </w:r>
            <w:r w:rsidR="007940FB" w:rsidRPr="00757CAB">
              <w:rPr>
                <w:rFonts w:asciiTheme="minorHAnsi" w:hAnsiTheme="minorHAnsi"/>
                <w:color w:val="auto"/>
              </w:rPr>
              <w:t xml:space="preserve"> information</w:t>
            </w:r>
            <w:r w:rsidRPr="00757CAB">
              <w:rPr>
                <w:rFonts w:asciiTheme="minorHAnsi" w:hAnsiTheme="minorHAnsi"/>
                <w:color w:val="auto"/>
              </w:rPr>
              <w:t>, interactive online tools, best-practice guides</w:t>
            </w:r>
            <w:r w:rsidR="007940FB" w:rsidRPr="00757CAB">
              <w:rPr>
                <w:rFonts w:asciiTheme="minorHAnsi" w:hAnsiTheme="minorHAnsi"/>
                <w:color w:val="auto"/>
              </w:rPr>
              <w:t xml:space="preserve"> and </w:t>
            </w:r>
            <w:r w:rsidRPr="00757CAB">
              <w:rPr>
                <w:rFonts w:asciiTheme="minorHAnsi" w:hAnsiTheme="minorHAnsi"/>
                <w:color w:val="auto"/>
              </w:rPr>
              <w:t>factsheets on workplace rights</w:t>
            </w:r>
            <w:r w:rsidR="007940FB" w:rsidRPr="00757CAB">
              <w:rPr>
                <w:rFonts w:asciiTheme="minorHAnsi" w:hAnsiTheme="minorHAnsi"/>
                <w:color w:val="auto"/>
              </w:rPr>
              <w:t xml:space="preserve"> and </w:t>
            </w:r>
            <w:r w:rsidRPr="00757CAB">
              <w:rPr>
                <w:rFonts w:asciiTheme="minorHAnsi" w:hAnsiTheme="minorHAnsi"/>
                <w:color w:val="auto"/>
              </w:rPr>
              <w:t>obligations, tailored to</w:t>
            </w:r>
            <w:r w:rsidR="007940FB" w:rsidRPr="00757CAB">
              <w:rPr>
                <w:rFonts w:asciiTheme="minorHAnsi" w:hAnsiTheme="minorHAnsi"/>
                <w:color w:val="auto"/>
              </w:rPr>
              <w:t xml:space="preserve"> employers</w:t>
            </w:r>
            <w:r w:rsidRPr="00757CAB">
              <w:rPr>
                <w:rFonts w:asciiTheme="minorHAnsi" w:hAnsiTheme="minorHAnsi"/>
                <w:color w:val="auto"/>
              </w:rPr>
              <w:t>,</w:t>
            </w:r>
            <w:r w:rsidR="007940FB" w:rsidRPr="00757CAB">
              <w:rPr>
                <w:rFonts w:asciiTheme="minorHAnsi" w:hAnsiTheme="minorHAnsi"/>
                <w:color w:val="auto"/>
              </w:rPr>
              <w:t xml:space="preserve"> employees</w:t>
            </w:r>
            <w:r w:rsidRPr="00757CAB">
              <w:rPr>
                <w:rFonts w:asciiTheme="minorHAnsi" w:hAnsiTheme="minorHAnsi"/>
                <w:color w:val="auto"/>
              </w:rPr>
              <w:t xml:space="preserve"> and their representatives. The FWO’s</w:t>
            </w:r>
            <w:r w:rsidRPr="00757CAB">
              <w:rPr>
                <w:rStyle w:val="Hyperlink"/>
                <w:rFonts w:asciiTheme="minorHAnsi" w:hAnsiTheme="minorHAnsi"/>
                <w:sz w:val="20"/>
                <w:u w:val="none"/>
              </w:rPr>
              <w:t xml:space="preserve"> </w:t>
            </w:r>
            <w:hyperlink r:id="rId15" w:history="1">
              <w:r w:rsidRPr="00757CAB">
                <w:rPr>
                  <w:rStyle w:val="Hyperlink"/>
                  <w:rFonts w:asciiTheme="minorHAnsi" w:hAnsiTheme="minorHAnsi"/>
                  <w:sz w:val="20"/>
                </w:rPr>
                <w:t>PALM scheme</w:t>
              </w:r>
            </w:hyperlink>
            <w:r w:rsidR="0055156B" w:rsidRPr="00757CAB">
              <w:rPr>
                <w:rStyle w:val="FootnoteReference"/>
                <w:rFonts w:asciiTheme="minorHAnsi" w:hAnsiTheme="minorHAnsi"/>
                <w:color w:val="009CCC" w:themeColor="hyperlink"/>
                <w:u w:val="single"/>
              </w:rPr>
              <w:footnoteReference w:id="2"/>
            </w:r>
            <w:r w:rsidRPr="00757CAB">
              <w:rPr>
                <w:rFonts w:asciiTheme="minorHAnsi" w:hAnsiTheme="minorHAnsi"/>
                <w:color w:val="auto"/>
              </w:rPr>
              <w:t xml:space="preserve"> webpage contains dedicated information and resources for PALM scheme </w:t>
            </w:r>
            <w:r w:rsidR="004B0D6A" w:rsidRPr="00757CAB">
              <w:rPr>
                <w:rFonts w:asciiTheme="minorHAnsi" w:hAnsiTheme="minorHAnsi"/>
                <w:color w:val="auto"/>
              </w:rPr>
              <w:t xml:space="preserve">employers and </w:t>
            </w:r>
            <w:r w:rsidRPr="00757CAB">
              <w:rPr>
                <w:rFonts w:asciiTheme="minorHAnsi" w:hAnsiTheme="minorHAnsi"/>
                <w:color w:val="auto"/>
              </w:rPr>
              <w:t>participants</w:t>
            </w:r>
            <w:r w:rsidR="007940FB" w:rsidRPr="00757CAB">
              <w:rPr>
                <w:rFonts w:asciiTheme="minorHAnsi" w:hAnsiTheme="minorHAnsi"/>
                <w:color w:val="auto"/>
              </w:rPr>
              <w:t xml:space="preserve"> including </w:t>
            </w:r>
            <w:r w:rsidRPr="00757CAB">
              <w:rPr>
                <w:rFonts w:asciiTheme="minorHAnsi" w:hAnsiTheme="minorHAnsi"/>
                <w:color w:val="auto"/>
              </w:rPr>
              <w:t xml:space="preserve">factsheets and </w:t>
            </w:r>
            <w:r w:rsidR="007940FB" w:rsidRPr="00757CAB">
              <w:rPr>
                <w:rFonts w:asciiTheme="minorHAnsi" w:hAnsiTheme="minorHAnsi"/>
                <w:color w:val="auto"/>
              </w:rPr>
              <w:t xml:space="preserve">storyboards </w:t>
            </w:r>
            <w:r w:rsidRPr="00757CAB">
              <w:rPr>
                <w:rFonts w:asciiTheme="minorHAnsi" w:hAnsiTheme="minorHAnsi"/>
                <w:color w:val="auto"/>
              </w:rPr>
              <w:t>(</w:t>
            </w:r>
            <w:r w:rsidR="007940FB" w:rsidRPr="00757CAB">
              <w:rPr>
                <w:rFonts w:asciiTheme="minorHAnsi" w:hAnsiTheme="minorHAnsi"/>
                <w:color w:val="auto"/>
              </w:rPr>
              <w:t>short videos</w:t>
            </w:r>
            <w:r w:rsidRPr="00757CAB">
              <w:rPr>
                <w:rFonts w:asciiTheme="minorHAnsi" w:hAnsiTheme="minorHAnsi"/>
                <w:color w:val="auto"/>
              </w:rPr>
              <w:t>),</w:t>
            </w:r>
            <w:r w:rsidR="007940FB" w:rsidRPr="00757CAB">
              <w:rPr>
                <w:rFonts w:asciiTheme="minorHAnsi" w:hAnsiTheme="minorHAnsi"/>
                <w:color w:val="auto"/>
              </w:rPr>
              <w:t xml:space="preserve"> translated </w:t>
            </w:r>
            <w:r w:rsidRPr="00757CAB">
              <w:rPr>
                <w:rFonts w:asciiTheme="minorHAnsi" w:hAnsiTheme="minorHAnsi"/>
                <w:color w:val="auto"/>
              </w:rPr>
              <w:t>in</w:t>
            </w:r>
            <w:r w:rsidR="007940FB" w:rsidRPr="00757CAB">
              <w:rPr>
                <w:rFonts w:asciiTheme="minorHAnsi" w:hAnsiTheme="minorHAnsi"/>
                <w:color w:val="auto"/>
              </w:rPr>
              <w:t xml:space="preserve"> Pacific </w:t>
            </w:r>
            <w:r w:rsidRPr="00757CAB">
              <w:rPr>
                <w:rFonts w:asciiTheme="minorHAnsi" w:hAnsiTheme="minorHAnsi"/>
                <w:color w:val="auto"/>
              </w:rPr>
              <w:t xml:space="preserve">and Timorese </w:t>
            </w:r>
            <w:r w:rsidR="007940FB" w:rsidRPr="00757CAB">
              <w:rPr>
                <w:rFonts w:asciiTheme="minorHAnsi" w:hAnsiTheme="minorHAnsi"/>
                <w:color w:val="auto"/>
              </w:rPr>
              <w:t>languages.</w:t>
            </w:r>
            <w:r w:rsidRPr="00757CAB">
              <w:rPr>
                <w:rFonts w:asciiTheme="minorHAnsi" w:hAnsiTheme="minorHAnsi"/>
                <w:color w:val="auto"/>
              </w:rPr>
              <w:t xml:space="preserve"> </w:t>
            </w:r>
          </w:p>
          <w:p w14:paraId="0A64AAE2" w14:textId="3579D33E" w:rsidR="003978EF" w:rsidRPr="00757CAB" w:rsidRDefault="003978EF" w:rsidP="003978EF">
            <w:pPr>
              <w:pStyle w:val="TableText"/>
              <w:rPr>
                <w:rFonts w:asciiTheme="minorHAnsi" w:hAnsiTheme="minorHAnsi"/>
                <w:color w:val="auto"/>
              </w:rPr>
            </w:pPr>
            <w:r w:rsidRPr="00757CAB">
              <w:rPr>
                <w:rFonts w:asciiTheme="minorHAnsi" w:hAnsiTheme="minorHAnsi"/>
                <w:color w:val="auto"/>
              </w:rPr>
              <w:t xml:space="preserve">The FWO’s </w:t>
            </w:r>
            <w:hyperlink r:id="rId16" w:history="1">
              <w:r w:rsidRPr="00757CAB">
                <w:rPr>
                  <w:rStyle w:val="Hyperlink"/>
                  <w:rFonts w:asciiTheme="minorHAnsi" w:hAnsiTheme="minorHAnsi"/>
                  <w:sz w:val="20"/>
                </w:rPr>
                <w:t>Horticulture Showcase</w:t>
              </w:r>
            </w:hyperlink>
            <w:r w:rsidR="006D0DCC" w:rsidRPr="00757CAB">
              <w:rPr>
                <w:rStyle w:val="FootnoteReference"/>
                <w:rFonts w:asciiTheme="minorHAnsi" w:hAnsiTheme="minorHAnsi"/>
                <w:color w:val="auto"/>
                <w:u w:val="single"/>
              </w:rPr>
              <w:footnoteReference w:id="3"/>
            </w:r>
            <w:r w:rsidRPr="00757CAB">
              <w:rPr>
                <w:rFonts w:asciiTheme="minorHAnsi" w:hAnsiTheme="minorHAnsi"/>
                <w:color w:val="auto"/>
              </w:rPr>
              <w:t xml:space="preserve"> is a virtual hub of workplace information and resources for employers and employees in the horticulture industry. </w:t>
            </w:r>
          </w:p>
          <w:p w14:paraId="52FC5779" w14:textId="1A6E3648" w:rsidR="003978EF" w:rsidRPr="00757CAB" w:rsidRDefault="003978EF" w:rsidP="003978EF">
            <w:pPr>
              <w:pStyle w:val="TableText"/>
              <w:rPr>
                <w:rFonts w:asciiTheme="minorHAnsi" w:hAnsiTheme="minorHAnsi"/>
                <w:color w:val="auto"/>
              </w:rPr>
            </w:pPr>
            <w:r w:rsidRPr="00757CAB">
              <w:rPr>
                <w:rFonts w:asciiTheme="minorHAnsi" w:hAnsiTheme="minorHAnsi"/>
                <w:color w:val="auto"/>
              </w:rPr>
              <w:t xml:space="preserve">The FWO‘s </w:t>
            </w:r>
            <w:hyperlink r:id="rId17" w:history="1">
              <w:r w:rsidRPr="00757CAB">
                <w:rPr>
                  <w:rStyle w:val="Hyperlink"/>
                  <w:rFonts w:asciiTheme="minorHAnsi" w:hAnsiTheme="minorHAnsi"/>
                  <w:sz w:val="20"/>
                </w:rPr>
                <w:t>Small Business Showcase</w:t>
              </w:r>
            </w:hyperlink>
            <w:r w:rsidR="006D0DCC" w:rsidRPr="00757CAB">
              <w:rPr>
                <w:rStyle w:val="FootnoteReference"/>
                <w:rFonts w:asciiTheme="minorHAnsi" w:hAnsiTheme="minorHAnsi"/>
                <w:color w:val="009CCC" w:themeColor="hyperlink"/>
                <w:u w:val="single"/>
              </w:rPr>
              <w:footnoteReference w:id="4"/>
            </w:r>
            <w:r w:rsidRPr="00757CAB">
              <w:rPr>
                <w:rFonts w:asciiTheme="minorHAnsi" w:hAnsiTheme="minorHAnsi"/>
                <w:color w:val="auto"/>
              </w:rPr>
              <w:t xml:space="preserve"> provides tailored information and useful resources to help small business employers meet their workplace obligations.  </w:t>
            </w:r>
          </w:p>
          <w:p w14:paraId="22A87C48" w14:textId="3B74D247" w:rsidR="007940FB" w:rsidRPr="00757CAB" w:rsidRDefault="007940FB" w:rsidP="007940FB">
            <w:pPr>
              <w:pStyle w:val="TableText"/>
              <w:rPr>
                <w:rFonts w:asciiTheme="minorHAnsi" w:hAnsiTheme="minorHAnsi"/>
                <w:color w:val="auto"/>
              </w:rPr>
            </w:pPr>
            <w:r w:rsidRPr="00757CAB">
              <w:rPr>
                <w:rFonts w:asciiTheme="minorHAnsi" w:hAnsiTheme="minorHAnsi"/>
                <w:b/>
                <w:color w:val="auto"/>
              </w:rPr>
              <w:t>Website:</w:t>
            </w:r>
            <w:r w:rsidRPr="00757CAB">
              <w:rPr>
                <w:rFonts w:asciiTheme="minorHAnsi" w:hAnsiTheme="minorHAnsi"/>
                <w:color w:val="auto"/>
              </w:rPr>
              <w:t xml:space="preserve"> </w:t>
            </w:r>
            <w:hyperlink r:id="rId18" w:history="1">
              <w:r w:rsidR="00A755FD" w:rsidRPr="00757CAB">
                <w:rPr>
                  <w:rStyle w:val="Hyperlink"/>
                  <w:rFonts w:asciiTheme="minorHAnsi" w:hAnsiTheme="minorHAnsi"/>
                  <w:sz w:val="20"/>
                </w:rPr>
                <w:t>https://www.fairwork.gov.au</w:t>
              </w:r>
            </w:hyperlink>
            <w:r w:rsidR="00A755FD" w:rsidRPr="00757CAB">
              <w:rPr>
                <w:rFonts w:asciiTheme="minorHAnsi" w:hAnsiTheme="minorHAnsi"/>
                <w:color w:val="auto"/>
              </w:rPr>
              <w:t xml:space="preserve"> </w:t>
            </w:r>
          </w:p>
          <w:p w14:paraId="34B498EB" w14:textId="6271FAD6" w:rsidR="007940FB" w:rsidRPr="00757CAB" w:rsidRDefault="003978EF" w:rsidP="007940FB">
            <w:pPr>
              <w:pStyle w:val="TableText"/>
              <w:rPr>
                <w:rFonts w:asciiTheme="minorHAnsi" w:hAnsiTheme="minorHAnsi"/>
                <w:color w:val="auto"/>
              </w:rPr>
            </w:pPr>
            <w:r w:rsidRPr="00757CAB">
              <w:rPr>
                <w:rFonts w:asciiTheme="minorHAnsi" w:hAnsiTheme="minorHAnsi"/>
                <w:b/>
                <w:bCs/>
                <w:color w:val="auto"/>
              </w:rPr>
              <w:t>PALM scheme webpage:</w:t>
            </w:r>
            <w:r w:rsidRPr="00757CAB">
              <w:rPr>
                <w:rFonts w:asciiTheme="minorHAnsi" w:hAnsiTheme="minorHAnsi"/>
                <w:color w:val="auto"/>
              </w:rPr>
              <w:t xml:space="preserve"> </w:t>
            </w:r>
            <w:hyperlink r:id="rId19" w:history="1">
              <w:r w:rsidRPr="00757CAB">
                <w:rPr>
                  <w:rStyle w:val="Hyperlink"/>
                  <w:rFonts w:asciiTheme="minorHAnsi" w:hAnsiTheme="minorHAnsi"/>
                  <w:sz w:val="20"/>
                </w:rPr>
                <w:t>https://www.fairwork.gov.au/find-help-for/visa-holders-migrants/pacific-australia-labour-mobility-scheme</w:t>
              </w:r>
            </w:hyperlink>
            <w:r w:rsidRPr="00757CAB">
              <w:rPr>
                <w:rFonts w:asciiTheme="minorHAnsi" w:hAnsiTheme="minorHAnsi"/>
                <w:color w:val="auto"/>
              </w:rPr>
              <w:t xml:space="preserve">  </w:t>
            </w:r>
            <w:r w:rsidR="00A755FD" w:rsidRPr="00757CAB">
              <w:rPr>
                <w:rFonts w:asciiTheme="minorHAnsi" w:hAnsiTheme="minorHAnsi"/>
                <w:color w:val="auto"/>
              </w:rPr>
              <w:t xml:space="preserve"> </w:t>
            </w:r>
          </w:p>
          <w:p w14:paraId="0F5B4325" w14:textId="36F21FD9" w:rsidR="007940FB" w:rsidRPr="00757CAB" w:rsidRDefault="007940FB" w:rsidP="00DE4D2D">
            <w:pPr>
              <w:pStyle w:val="TableText"/>
              <w:rPr>
                <w:rFonts w:asciiTheme="minorHAnsi" w:hAnsiTheme="minorHAnsi"/>
                <w:color w:val="auto"/>
              </w:rPr>
            </w:pPr>
            <w:r w:rsidRPr="00757CAB">
              <w:rPr>
                <w:rFonts w:asciiTheme="minorHAnsi" w:hAnsiTheme="minorHAnsi"/>
                <w:b/>
                <w:color w:val="auto"/>
              </w:rPr>
              <w:t>Phone:</w:t>
            </w:r>
            <w:r w:rsidR="00A755FD" w:rsidRPr="00757CAB">
              <w:rPr>
                <w:rFonts w:asciiTheme="minorHAnsi" w:hAnsiTheme="minorHAnsi"/>
                <w:color w:val="auto"/>
              </w:rPr>
              <w:t xml:space="preserve"> </w:t>
            </w:r>
            <w:r w:rsidR="00BA4E99">
              <w:rPr>
                <w:rFonts w:asciiTheme="minorHAnsi" w:hAnsiTheme="minorHAnsi"/>
                <w:color w:val="auto"/>
              </w:rPr>
              <w:t>(</w:t>
            </w:r>
            <w:r w:rsidRPr="00757CAB">
              <w:rPr>
                <w:rFonts w:asciiTheme="minorHAnsi" w:hAnsiTheme="minorHAnsi"/>
                <w:color w:val="auto"/>
              </w:rPr>
              <w:t>13 13 94</w:t>
            </w:r>
            <w:r w:rsidR="00BA4E99">
              <w:rPr>
                <w:rFonts w:asciiTheme="minorHAnsi" w:hAnsiTheme="minorHAnsi"/>
                <w:color w:val="auto"/>
              </w:rPr>
              <w:t>)</w:t>
            </w:r>
            <w:r w:rsidR="003978EF" w:rsidRPr="00757CAB">
              <w:rPr>
                <w:rFonts w:asciiTheme="minorHAnsi" w:hAnsiTheme="minorHAnsi"/>
                <w:color w:val="auto"/>
              </w:rPr>
              <w:t xml:space="preserve"> (for translation services and language assistance, call </w:t>
            </w:r>
            <w:r w:rsidR="00BA4E99">
              <w:rPr>
                <w:rFonts w:asciiTheme="minorHAnsi" w:hAnsiTheme="minorHAnsi"/>
                <w:color w:val="auto"/>
              </w:rPr>
              <w:t>(</w:t>
            </w:r>
            <w:r w:rsidR="003978EF" w:rsidRPr="00757CAB">
              <w:rPr>
                <w:rFonts w:asciiTheme="minorHAnsi" w:hAnsiTheme="minorHAnsi"/>
                <w:color w:val="auto"/>
              </w:rPr>
              <w:t>131 450</w:t>
            </w:r>
            <w:r w:rsidR="00BA4E99">
              <w:rPr>
                <w:rFonts w:asciiTheme="minorHAnsi" w:hAnsiTheme="minorHAnsi"/>
                <w:color w:val="auto"/>
              </w:rPr>
              <w:t>)</w:t>
            </w:r>
            <w:r w:rsidR="003978EF" w:rsidRPr="002B409D">
              <w:rPr>
                <w:rFonts w:asciiTheme="minorHAnsi" w:hAnsiTheme="minorHAnsi"/>
                <w:color w:val="auto"/>
              </w:rPr>
              <w:t>)</w:t>
            </w:r>
            <w:r w:rsidR="00A755FD" w:rsidRPr="00757CAB">
              <w:rPr>
                <w:rFonts w:asciiTheme="minorHAnsi" w:hAnsiTheme="minorHAnsi"/>
                <w:color w:val="auto"/>
              </w:rPr>
              <w:br/>
            </w:r>
            <w:r w:rsidRPr="00757CAB">
              <w:rPr>
                <w:rFonts w:asciiTheme="minorHAnsi" w:hAnsiTheme="minorHAnsi"/>
                <w:color w:val="auto"/>
              </w:rPr>
              <w:t>8:00 am to 5:30 pm Monday to Friday (except for public holidays</w:t>
            </w:r>
            <w:r w:rsidR="003978EF" w:rsidRPr="00757CAB">
              <w:rPr>
                <w:rFonts w:asciiTheme="minorHAnsi" w:hAnsiTheme="minorHAnsi"/>
                <w:color w:val="auto"/>
              </w:rPr>
              <w:t>)</w:t>
            </w:r>
          </w:p>
          <w:p w14:paraId="0BAA6F42" w14:textId="355A4655" w:rsidR="00B440E3" w:rsidRPr="00757CAB" w:rsidRDefault="003978EF" w:rsidP="007940FB">
            <w:pPr>
              <w:pStyle w:val="TableText"/>
              <w:rPr>
                <w:rFonts w:asciiTheme="minorHAnsi" w:hAnsiTheme="minorHAnsi"/>
              </w:rPr>
            </w:pPr>
            <w:r w:rsidRPr="00757CAB">
              <w:rPr>
                <w:rFonts w:asciiTheme="minorHAnsi" w:hAnsiTheme="minorHAnsi"/>
                <w:b/>
                <w:bCs/>
                <w:color w:val="auto"/>
              </w:rPr>
              <w:t>Submit an online enquiry:</w:t>
            </w:r>
            <w:r w:rsidRPr="00757CAB">
              <w:rPr>
                <w:rFonts w:asciiTheme="minorHAnsi" w:hAnsiTheme="minorHAnsi"/>
                <w:color w:val="auto"/>
              </w:rPr>
              <w:t xml:space="preserve"> </w:t>
            </w:r>
            <w:hyperlink r:id="rId20" w:history="1">
              <w:r w:rsidRPr="00C2130B">
                <w:rPr>
                  <w:rStyle w:val="Hyperlink"/>
                  <w:rFonts w:asciiTheme="minorHAnsi" w:hAnsiTheme="minorHAnsi"/>
                  <w:sz w:val="20"/>
                </w:rPr>
                <w:t>https://www.fairwork.gov.au/about-us/contact-us/online-enquiries</w:t>
              </w:r>
            </w:hyperlink>
            <w:r w:rsidRPr="00757CAB">
              <w:rPr>
                <w:rFonts w:asciiTheme="minorHAnsi" w:hAnsiTheme="minorHAnsi"/>
                <w:color w:val="auto"/>
              </w:rPr>
              <w:t xml:space="preserve"> </w:t>
            </w:r>
          </w:p>
        </w:tc>
      </w:tr>
      <w:tr w:rsidR="000910FD" w:rsidRPr="00757CAB" w14:paraId="1DFDF420" w14:textId="77777777" w:rsidTr="0757E902">
        <w:tc>
          <w:tcPr>
            <w:tcW w:w="1533" w:type="pct"/>
            <w:tcBorders>
              <w:top w:val="single" w:sz="6" w:space="0" w:color="007498" w:themeColor="accent3" w:themeShade="BF"/>
              <w:bottom w:val="nil"/>
            </w:tcBorders>
            <w:vAlign w:val="top"/>
          </w:tcPr>
          <w:p w14:paraId="51F9E23A" w14:textId="4AF527B0" w:rsidR="00BF5ACD" w:rsidRPr="00757CAB" w:rsidRDefault="00BF5ACD" w:rsidP="00BF5ACD">
            <w:pPr>
              <w:pStyle w:val="TableText"/>
              <w:rPr>
                <w:rFonts w:asciiTheme="minorHAnsi" w:hAnsiTheme="minorHAnsi"/>
                <w:b/>
                <w:bCs/>
              </w:rPr>
            </w:pPr>
            <w:r w:rsidRPr="00757CAB">
              <w:rPr>
                <w:rFonts w:asciiTheme="minorHAnsi" w:hAnsiTheme="minorHAnsi"/>
                <w:b/>
                <w:bCs/>
              </w:rPr>
              <w:t>Department of Foreign Affairs and Trade</w:t>
            </w:r>
          </w:p>
        </w:tc>
        <w:tc>
          <w:tcPr>
            <w:tcW w:w="3467" w:type="pct"/>
            <w:tcBorders>
              <w:top w:val="single" w:sz="6" w:space="0" w:color="007498" w:themeColor="accent3" w:themeShade="BF"/>
              <w:bottom w:val="nil"/>
            </w:tcBorders>
          </w:tcPr>
          <w:p w14:paraId="7A68B53E" w14:textId="757E3D50" w:rsidR="00BF5ACD" w:rsidRPr="00757CAB" w:rsidRDefault="00BF5ACD" w:rsidP="00BF5ACD">
            <w:pPr>
              <w:pStyle w:val="TableText"/>
              <w:rPr>
                <w:rFonts w:asciiTheme="minorHAnsi" w:hAnsiTheme="minorHAnsi"/>
              </w:rPr>
            </w:pPr>
            <w:r w:rsidRPr="00757CAB">
              <w:rPr>
                <w:rFonts w:asciiTheme="minorHAnsi" w:hAnsiTheme="minorHAnsi"/>
                <w:b/>
                <w:bCs/>
              </w:rPr>
              <w:t>Email:</w:t>
            </w:r>
            <w:r w:rsidR="0011177A" w:rsidRPr="00757CAB">
              <w:rPr>
                <w:rFonts w:asciiTheme="minorHAnsi" w:hAnsiTheme="minorHAnsi"/>
                <w:b/>
                <w:bCs/>
              </w:rPr>
              <w:t xml:space="preserve"> </w:t>
            </w:r>
            <w:r w:rsidR="00BA4E99">
              <w:rPr>
                <w:rFonts w:asciiTheme="minorHAnsi" w:hAnsiTheme="minorHAnsi"/>
                <w:b/>
                <w:bCs/>
              </w:rPr>
              <w:t>(</w:t>
            </w:r>
            <w:hyperlink r:id="rId21" w:history="1">
              <w:r w:rsidR="00BA4E99" w:rsidRPr="00F44062">
                <w:rPr>
                  <w:rStyle w:val="Hyperlink"/>
                  <w:rFonts w:asciiTheme="minorHAnsi" w:hAnsiTheme="minorHAnsi"/>
                  <w:sz w:val="20"/>
                </w:rPr>
                <w:t>pacificlabourmobility@dfat.gov.au</w:t>
              </w:r>
            </w:hyperlink>
            <w:r w:rsidR="00BA4E99">
              <w:rPr>
                <w:rFonts w:asciiTheme="minorHAnsi" w:hAnsiTheme="minorHAnsi"/>
              </w:rPr>
              <w:t>)</w:t>
            </w:r>
            <w:r w:rsidRPr="00757CAB">
              <w:rPr>
                <w:rFonts w:asciiTheme="minorHAnsi" w:hAnsiTheme="minorHAnsi"/>
              </w:rPr>
              <w:t xml:space="preserve">                                                                               </w:t>
            </w:r>
          </w:p>
        </w:tc>
      </w:tr>
      <w:tr w:rsidR="00B440E3" w:rsidRPr="00757CAB" w14:paraId="2B84AE44" w14:textId="77777777" w:rsidTr="0757E902">
        <w:tc>
          <w:tcPr>
            <w:tcW w:w="1533" w:type="pct"/>
            <w:tcBorders>
              <w:top w:val="single" w:sz="6" w:space="0" w:color="007498" w:themeColor="accent3" w:themeShade="BF"/>
              <w:bottom w:val="nil"/>
            </w:tcBorders>
            <w:vAlign w:val="top"/>
          </w:tcPr>
          <w:p w14:paraId="1B4D4CA2" w14:textId="4BD0D08C" w:rsidR="00AF56B3" w:rsidRPr="00757CAB" w:rsidRDefault="00C278F7" w:rsidP="00C83AE5">
            <w:pPr>
              <w:pStyle w:val="TableText"/>
              <w:rPr>
                <w:rFonts w:asciiTheme="minorHAnsi" w:hAnsiTheme="minorHAnsi"/>
                <w:b/>
                <w:bCs/>
              </w:rPr>
            </w:pPr>
            <w:r w:rsidRPr="00757CAB">
              <w:rPr>
                <w:rFonts w:asciiTheme="minorHAnsi" w:hAnsiTheme="minorHAnsi"/>
                <w:b/>
                <w:bCs/>
              </w:rPr>
              <w:t>Department of Home Affairs</w:t>
            </w:r>
          </w:p>
        </w:tc>
        <w:tc>
          <w:tcPr>
            <w:tcW w:w="3467" w:type="pct"/>
            <w:tcBorders>
              <w:top w:val="single" w:sz="6" w:space="0" w:color="007498" w:themeColor="accent3" w:themeShade="BF"/>
              <w:bottom w:val="nil"/>
            </w:tcBorders>
          </w:tcPr>
          <w:p w14:paraId="365FECC4" w14:textId="60D85769" w:rsidR="00BB2B91" w:rsidRPr="00757CAB" w:rsidRDefault="00BB2B91" w:rsidP="00BB2B91">
            <w:pPr>
              <w:pStyle w:val="TableText"/>
              <w:rPr>
                <w:rFonts w:asciiTheme="minorHAnsi" w:hAnsiTheme="minorHAnsi"/>
              </w:rPr>
            </w:pPr>
            <w:r w:rsidRPr="00757CAB">
              <w:rPr>
                <w:rFonts w:asciiTheme="minorHAnsi" w:hAnsiTheme="minorHAnsi"/>
              </w:rPr>
              <w:t>Visit</w:t>
            </w:r>
            <w:r w:rsidR="007C7C53" w:rsidRPr="00757CAB">
              <w:rPr>
                <w:rFonts w:asciiTheme="minorHAnsi" w:hAnsiTheme="minorHAnsi"/>
              </w:rPr>
              <w:t xml:space="preserve"> the Home Affairs website for</w:t>
            </w:r>
            <w:r w:rsidRPr="00757CAB">
              <w:rPr>
                <w:rFonts w:asciiTheme="minorHAnsi" w:hAnsiTheme="minorHAnsi"/>
              </w:rPr>
              <w:t xml:space="preserve"> </w:t>
            </w:r>
            <w:r w:rsidR="00D60CDE" w:rsidRPr="00757CAB">
              <w:rPr>
                <w:rFonts w:asciiTheme="minorHAnsi" w:hAnsiTheme="minorHAnsi"/>
              </w:rPr>
              <w:t>general information about</w:t>
            </w:r>
            <w:r w:rsidR="0011177A" w:rsidRPr="00757CAB">
              <w:rPr>
                <w:rFonts w:asciiTheme="minorHAnsi" w:hAnsiTheme="minorHAnsi"/>
              </w:rPr>
              <w:t xml:space="preserve"> the</w:t>
            </w:r>
            <w:r w:rsidR="00D60CDE" w:rsidRPr="00757CAB">
              <w:rPr>
                <w:rFonts w:asciiTheme="minorHAnsi" w:hAnsiTheme="minorHAnsi"/>
              </w:rPr>
              <w:t xml:space="preserve"> </w:t>
            </w:r>
            <w:r w:rsidR="006D0DCC" w:rsidRPr="00757CAB">
              <w:rPr>
                <w:rFonts w:asciiTheme="minorHAnsi" w:hAnsiTheme="minorHAnsi"/>
              </w:rPr>
              <w:t xml:space="preserve">Temporary Work (International Relations) visa (subclass 403) – Pacific Australia Labour Mobility (PALM) stream </w:t>
            </w:r>
            <w:r w:rsidR="00C75A80" w:rsidRPr="00757CAB">
              <w:rPr>
                <w:rFonts w:asciiTheme="minorHAnsi" w:hAnsiTheme="minorHAnsi"/>
              </w:rPr>
              <w:t xml:space="preserve">and </w:t>
            </w:r>
            <w:r w:rsidR="00D60CDE" w:rsidRPr="00757CAB">
              <w:rPr>
                <w:rFonts w:asciiTheme="minorHAnsi" w:hAnsiTheme="minorHAnsi"/>
              </w:rPr>
              <w:t>sponsors</w:t>
            </w:r>
            <w:r w:rsidR="00214E21" w:rsidRPr="00757CAB">
              <w:rPr>
                <w:rFonts w:asciiTheme="minorHAnsi" w:hAnsiTheme="minorHAnsi"/>
              </w:rPr>
              <w:t>hip</w:t>
            </w:r>
            <w:r w:rsidRPr="00757CAB">
              <w:rPr>
                <w:rFonts w:asciiTheme="minorHAnsi" w:hAnsiTheme="minorHAnsi"/>
              </w:rPr>
              <w:t>.</w:t>
            </w:r>
          </w:p>
          <w:p w14:paraId="7F81A42F" w14:textId="25FD3CD1" w:rsidR="00B440E3" w:rsidRPr="00757CAB" w:rsidRDefault="2752D22C" w:rsidP="00BB2B91">
            <w:pPr>
              <w:pStyle w:val="TableText"/>
              <w:rPr>
                <w:rFonts w:asciiTheme="minorHAnsi" w:hAnsiTheme="minorHAnsi"/>
              </w:rPr>
            </w:pPr>
            <w:r w:rsidRPr="00757CAB">
              <w:rPr>
                <w:rFonts w:asciiTheme="minorHAnsi" w:hAnsiTheme="minorHAnsi"/>
                <w:b/>
                <w:bCs/>
              </w:rPr>
              <w:t>Home Affairs website page:</w:t>
            </w:r>
            <w:r w:rsidRPr="00757CAB">
              <w:rPr>
                <w:rFonts w:asciiTheme="minorHAnsi" w:hAnsiTheme="minorHAnsi"/>
              </w:rPr>
              <w:t xml:space="preserve"> </w:t>
            </w:r>
            <w:hyperlink r:id="rId22" w:history="1">
              <w:r w:rsidR="7880F763" w:rsidRPr="00C2130B">
                <w:rPr>
                  <w:rStyle w:val="Hyperlink"/>
                  <w:rFonts w:asciiTheme="minorHAnsi" w:hAnsiTheme="minorHAnsi"/>
                  <w:sz w:val="20"/>
                </w:rPr>
                <w:t>https://immi.homeaffairs.gov.au/visas/getting-a-visa/visa-listing/temporary-work-403/pacific-labour-</w:t>
              </w:r>
              <w:r w:rsidR="41B81598" w:rsidRPr="00C2130B">
                <w:rPr>
                  <w:rStyle w:val="Hyperlink"/>
                  <w:rFonts w:asciiTheme="minorHAnsi" w:hAnsiTheme="minorHAnsi"/>
                  <w:sz w:val="20"/>
                </w:rPr>
                <w:t>scheme</w:t>
              </w:r>
            </w:hyperlink>
            <w:r w:rsidR="7880F763" w:rsidRPr="00757CAB">
              <w:rPr>
                <w:rFonts w:asciiTheme="minorHAnsi" w:hAnsiTheme="minorHAnsi"/>
              </w:rPr>
              <w:t xml:space="preserve"> </w:t>
            </w:r>
          </w:p>
        </w:tc>
      </w:tr>
      <w:tr w:rsidR="00B440E3" w:rsidRPr="00757CAB" w14:paraId="699DE26E" w14:textId="77777777" w:rsidTr="0757E902">
        <w:tc>
          <w:tcPr>
            <w:tcW w:w="1533" w:type="pct"/>
            <w:tcBorders>
              <w:top w:val="nil"/>
              <w:bottom w:val="nil"/>
            </w:tcBorders>
            <w:vAlign w:val="top"/>
          </w:tcPr>
          <w:p w14:paraId="1C1E1EAD" w14:textId="5B60CAD9" w:rsidR="00B440E3" w:rsidRPr="00757CAB" w:rsidRDefault="00C83AE5" w:rsidP="002E48EC">
            <w:pPr>
              <w:pStyle w:val="TableText"/>
              <w:ind w:left="284"/>
              <w:rPr>
                <w:rFonts w:asciiTheme="minorHAnsi" w:hAnsiTheme="minorHAnsi"/>
                <w:b/>
                <w:bCs/>
                <w:i/>
                <w:iCs/>
              </w:rPr>
            </w:pPr>
            <w:r w:rsidRPr="00757CAB">
              <w:rPr>
                <w:rFonts w:asciiTheme="minorHAnsi" w:hAnsiTheme="minorHAnsi"/>
                <w:b/>
                <w:bCs/>
                <w:i/>
                <w:iCs/>
              </w:rPr>
              <w:t>ImmiAccount</w:t>
            </w:r>
          </w:p>
        </w:tc>
        <w:tc>
          <w:tcPr>
            <w:tcW w:w="3467" w:type="pct"/>
            <w:tcBorders>
              <w:top w:val="nil"/>
              <w:bottom w:val="nil"/>
            </w:tcBorders>
          </w:tcPr>
          <w:p w14:paraId="2AB79BDC" w14:textId="07BE1A60" w:rsidR="00EB6173" w:rsidRPr="00757CAB" w:rsidRDefault="003C5272" w:rsidP="00EB6173">
            <w:pPr>
              <w:pStyle w:val="TableText"/>
              <w:rPr>
                <w:rFonts w:asciiTheme="minorHAnsi" w:hAnsiTheme="minorHAnsi"/>
              </w:rPr>
            </w:pPr>
            <w:r w:rsidRPr="00757CAB">
              <w:rPr>
                <w:rFonts w:asciiTheme="minorHAnsi" w:hAnsiTheme="minorHAnsi"/>
              </w:rPr>
              <w:t>You</w:t>
            </w:r>
            <w:r w:rsidR="00EB6173" w:rsidRPr="00757CAB">
              <w:rPr>
                <w:rFonts w:asciiTheme="minorHAnsi" w:hAnsiTheme="minorHAnsi"/>
              </w:rPr>
              <w:t xml:space="preserve"> </w:t>
            </w:r>
            <w:r w:rsidR="00EB6173" w:rsidRPr="00757CAB">
              <w:rPr>
                <w:rFonts w:asciiTheme="minorHAnsi" w:hAnsiTheme="minorHAnsi"/>
                <w:b/>
                <w:bCs/>
              </w:rPr>
              <w:t>must</w:t>
            </w:r>
            <w:r w:rsidR="00EB6173" w:rsidRPr="00757CAB">
              <w:rPr>
                <w:rFonts w:asciiTheme="minorHAnsi" w:hAnsiTheme="minorHAnsi"/>
              </w:rPr>
              <w:t xml:space="preserve"> use ImmiAccount to:</w:t>
            </w:r>
          </w:p>
          <w:p w14:paraId="725699E3" w14:textId="0DFECBA9" w:rsidR="00EB6173" w:rsidRPr="00757CAB" w:rsidRDefault="00EB6173">
            <w:pPr>
              <w:pStyle w:val="TableBullets1"/>
              <w:rPr>
                <w:rFonts w:asciiTheme="minorHAnsi" w:hAnsiTheme="minorHAnsi"/>
              </w:rPr>
            </w:pPr>
            <w:r w:rsidRPr="00757CAB">
              <w:rPr>
                <w:rFonts w:asciiTheme="minorHAnsi" w:hAnsiTheme="minorHAnsi"/>
              </w:rPr>
              <w:t>lodge sponsorship and visa applications</w:t>
            </w:r>
          </w:p>
          <w:p w14:paraId="4E424F6C" w14:textId="02D7DA68" w:rsidR="00EB6173" w:rsidRPr="00757CAB" w:rsidRDefault="00EB6173">
            <w:pPr>
              <w:pStyle w:val="TableBullets1"/>
              <w:rPr>
                <w:rFonts w:asciiTheme="minorHAnsi" w:hAnsiTheme="minorHAnsi"/>
              </w:rPr>
            </w:pPr>
            <w:r w:rsidRPr="00757CAB">
              <w:rPr>
                <w:rFonts w:asciiTheme="minorHAnsi" w:hAnsiTheme="minorHAnsi"/>
              </w:rPr>
              <w:t xml:space="preserve">check the progress of a sponsorship or visa application or </w:t>
            </w:r>
          </w:p>
          <w:p w14:paraId="1B327821" w14:textId="3B49D238" w:rsidR="00EB6173" w:rsidRPr="00757CAB" w:rsidRDefault="00EB6173">
            <w:pPr>
              <w:pStyle w:val="TableBullets1"/>
              <w:rPr>
                <w:rFonts w:asciiTheme="minorHAnsi" w:hAnsiTheme="minorHAnsi"/>
              </w:rPr>
            </w:pPr>
            <w:r w:rsidRPr="00757CAB">
              <w:rPr>
                <w:rFonts w:asciiTheme="minorHAnsi" w:hAnsiTheme="minorHAnsi"/>
              </w:rPr>
              <w:t xml:space="preserve">update Home Affairs when certain situations change. </w:t>
            </w:r>
          </w:p>
          <w:p w14:paraId="3C35E648" w14:textId="4E9EB39A" w:rsidR="00EB6173" w:rsidRPr="00757CAB" w:rsidRDefault="00EB6173" w:rsidP="00EB6173">
            <w:pPr>
              <w:pStyle w:val="TableText"/>
              <w:rPr>
                <w:rFonts w:asciiTheme="minorHAnsi" w:hAnsiTheme="minorHAnsi"/>
              </w:rPr>
            </w:pPr>
            <w:r w:rsidRPr="00757CAB">
              <w:rPr>
                <w:rFonts w:asciiTheme="minorHAnsi" w:hAnsiTheme="minorHAnsi"/>
              </w:rPr>
              <w:t xml:space="preserve">TAS information is also available on the website. </w:t>
            </w:r>
          </w:p>
          <w:p w14:paraId="7AD02BB3" w14:textId="7F9A25B4" w:rsidR="00EB6173" w:rsidRPr="00757CAB" w:rsidRDefault="00EB6173" w:rsidP="00EB6173">
            <w:pPr>
              <w:pStyle w:val="TableText"/>
              <w:rPr>
                <w:rFonts w:asciiTheme="minorHAnsi" w:hAnsiTheme="minorHAnsi"/>
              </w:rPr>
            </w:pPr>
            <w:r w:rsidRPr="00757CAB">
              <w:rPr>
                <w:rFonts w:asciiTheme="minorHAnsi" w:hAnsiTheme="minorHAnsi"/>
                <w:b/>
                <w:bCs/>
              </w:rPr>
              <w:t>Website:</w:t>
            </w:r>
            <w:r w:rsidRPr="00757CAB">
              <w:rPr>
                <w:rFonts w:asciiTheme="minorHAnsi" w:hAnsiTheme="minorHAnsi"/>
              </w:rPr>
              <w:t xml:space="preserve"> </w:t>
            </w:r>
            <w:hyperlink r:id="rId23" w:history="1">
              <w:r w:rsidRPr="00757CAB">
                <w:rPr>
                  <w:rStyle w:val="Hyperlink"/>
                  <w:rFonts w:asciiTheme="minorHAnsi" w:hAnsiTheme="minorHAnsi"/>
                  <w:sz w:val="20"/>
                </w:rPr>
                <w:t>https://www.homeaffairs.gov.au</w:t>
              </w:r>
            </w:hyperlink>
            <w:r w:rsidRPr="00757CAB">
              <w:rPr>
                <w:rFonts w:asciiTheme="minorHAnsi" w:hAnsiTheme="minorHAnsi"/>
              </w:rPr>
              <w:t xml:space="preserve"> </w:t>
            </w:r>
          </w:p>
          <w:p w14:paraId="1F29602D" w14:textId="57A56772" w:rsidR="00EB6173" w:rsidRPr="00757CAB" w:rsidRDefault="00EB6173" w:rsidP="00EB6173">
            <w:pPr>
              <w:pStyle w:val="TableText"/>
              <w:rPr>
                <w:rFonts w:asciiTheme="minorHAnsi" w:hAnsiTheme="minorHAnsi"/>
              </w:rPr>
            </w:pPr>
            <w:r w:rsidRPr="00757CAB">
              <w:rPr>
                <w:rFonts w:asciiTheme="minorHAnsi" w:hAnsiTheme="minorHAnsi"/>
                <w:b/>
                <w:bCs/>
              </w:rPr>
              <w:t>TAS information:</w:t>
            </w:r>
            <w:r w:rsidRPr="00757CAB">
              <w:rPr>
                <w:rFonts w:asciiTheme="minorHAnsi" w:hAnsiTheme="minorHAnsi"/>
              </w:rPr>
              <w:t xml:space="preserve"> </w:t>
            </w:r>
            <w:hyperlink r:id="rId24" w:history="1">
              <w:r w:rsidRPr="00757CAB">
                <w:rPr>
                  <w:rStyle w:val="Hyperlink"/>
                  <w:rFonts w:asciiTheme="minorHAnsi" w:hAnsiTheme="minorHAnsi"/>
                  <w:sz w:val="20"/>
                </w:rPr>
                <w:t>https://immi.homeaffairs.gov.au/visas/employing-and-sponsoring-someone/sponsoring-workers/becoming-a-sponsor</w:t>
              </w:r>
            </w:hyperlink>
            <w:r w:rsidRPr="00757CAB">
              <w:rPr>
                <w:rFonts w:asciiTheme="minorHAnsi" w:hAnsiTheme="minorHAnsi"/>
              </w:rPr>
              <w:t xml:space="preserve">  </w:t>
            </w:r>
          </w:p>
          <w:p w14:paraId="557978F6" w14:textId="77777777" w:rsidR="00DC05A6" w:rsidRPr="00757CAB" w:rsidRDefault="00EB6173" w:rsidP="00EB6173">
            <w:pPr>
              <w:pStyle w:val="TableText"/>
              <w:rPr>
                <w:rFonts w:asciiTheme="minorHAnsi" w:hAnsiTheme="minorHAnsi"/>
              </w:rPr>
            </w:pPr>
            <w:r w:rsidRPr="00757CAB">
              <w:rPr>
                <w:rFonts w:asciiTheme="minorHAnsi" w:hAnsiTheme="minorHAnsi"/>
              </w:rPr>
              <w:t>For guidance on lodging a visa application, providing updates and documents or technical support, refer to the information and tip sheets on the ImmiAccount website page:</w:t>
            </w:r>
          </w:p>
          <w:p w14:paraId="4A8BA09F" w14:textId="6ABA0851" w:rsidR="00B440E3" w:rsidRPr="00757CAB" w:rsidRDefault="00DC05A6" w:rsidP="00EB6173">
            <w:pPr>
              <w:pStyle w:val="TableText"/>
              <w:rPr>
                <w:rFonts w:asciiTheme="minorHAnsi" w:hAnsiTheme="minorHAnsi"/>
              </w:rPr>
            </w:pPr>
            <w:r w:rsidRPr="00757CAB">
              <w:rPr>
                <w:rFonts w:asciiTheme="minorHAnsi" w:hAnsiTheme="minorHAnsi"/>
                <w:b/>
                <w:bCs/>
              </w:rPr>
              <w:t xml:space="preserve">ImmiAccount </w:t>
            </w:r>
            <w:r w:rsidR="00502826" w:rsidRPr="00757CAB">
              <w:rPr>
                <w:rFonts w:asciiTheme="minorHAnsi" w:hAnsiTheme="minorHAnsi"/>
                <w:b/>
                <w:bCs/>
              </w:rPr>
              <w:t>webpage:</w:t>
            </w:r>
            <w:r w:rsidR="00502826" w:rsidRPr="00757CAB">
              <w:rPr>
                <w:rFonts w:asciiTheme="minorHAnsi" w:hAnsiTheme="minorHAnsi"/>
              </w:rPr>
              <w:t xml:space="preserve"> </w:t>
            </w:r>
            <w:hyperlink r:id="rId25" w:history="1">
              <w:r w:rsidR="00502826" w:rsidRPr="00C2130B">
                <w:rPr>
                  <w:rStyle w:val="Hyperlink"/>
                  <w:rFonts w:asciiTheme="minorHAnsi" w:hAnsiTheme="minorHAnsi"/>
                  <w:sz w:val="20"/>
                </w:rPr>
                <w:t>http://www.homeaffairs.gov.au/immiaccount</w:t>
              </w:r>
            </w:hyperlink>
            <w:r w:rsidR="00EB6173" w:rsidRPr="00757CAB">
              <w:rPr>
                <w:rFonts w:asciiTheme="minorHAnsi" w:hAnsiTheme="minorHAnsi"/>
              </w:rPr>
              <w:t xml:space="preserve"> </w:t>
            </w:r>
          </w:p>
        </w:tc>
      </w:tr>
      <w:tr w:rsidR="00B440E3" w:rsidRPr="00757CAB" w14:paraId="71AFA7F9" w14:textId="77777777" w:rsidTr="0757E902">
        <w:tc>
          <w:tcPr>
            <w:tcW w:w="1533" w:type="pct"/>
            <w:tcBorders>
              <w:top w:val="nil"/>
            </w:tcBorders>
            <w:vAlign w:val="top"/>
          </w:tcPr>
          <w:p w14:paraId="69047AAA" w14:textId="47288F52" w:rsidR="00B440E3" w:rsidRPr="00757CAB" w:rsidRDefault="00C83AE5" w:rsidP="002E48EC">
            <w:pPr>
              <w:pStyle w:val="TableText"/>
              <w:ind w:left="284"/>
              <w:rPr>
                <w:rFonts w:asciiTheme="minorHAnsi" w:hAnsiTheme="minorHAnsi"/>
                <w:b/>
                <w:bCs/>
                <w:i/>
                <w:iCs/>
              </w:rPr>
            </w:pPr>
            <w:r w:rsidRPr="00757CAB">
              <w:rPr>
                <w:rFonts w:asciiTheme="minorHAnsi" w:hAnsiTheme="minorHAnsi"/>
                <w:b/>
                <w:bCs/>
                <w:i/>
                <w:iCs/>
              </w:rPr>
              <w:t>Visa Entitlement and Verification Online (VEVO</w:t>
            </w:r>
            <w:r w:rsidR="002E48EC" w:rsidRPr="00757CAB">
              <w:rPr>
                <w:rFonts w:asciiTheme="minorHAnsi" w:hAnsiTheme="minorHAnsi"/>
                <w:b/>
                <w:bCs/>
                <w:i/>
                <w:iCs/>
              </w:rPr>
              <w:t>)</w:t>
            </w:r>
          </w:p>
        </w:tc>
        <w:tc>
          <w:tcPr>
            <w:tcW w:w="3467" w:type="pct"/>
            <w:tcBorders>
              <w:top w:val="nil"/>
            </w:tcBorders>
          </w:tcPr>
          <w:p w14:paraId="0BDAD580" w14:textId="4B1188BB" w:rsidR="00EB5B2F" w:rsidRPr="00757CAB" w:rsidRDefault="00EB5B2F" w:rsidP="00EB5B2F">
            <w:pPr>
              <w:pStyle w:val="TableText"/>
              <w:rPr>
                <w:rFonts w:asciiTheme="minorHAnsi" w:hAnsiTheme="minorHAnsi"/>
              </w:rPr>
            </w:pPr>
            <w:r w:rsidRPr="00757CAB">
              <w:rPr>
                <w:rFonts w:asciiTheme="minorHAnsi" w:hAnsiTheme="minorHAnsi"/>
              </w:rPr>
              <w:t xml:space="preserve">To check visa details and Worker conditions, </w:t>
            </w:r>
            <w:r w:rsidR="003C5272" w:rsidRPr="00757CAB">
              <w:rPr>
                <w:rFonts w:asciiTheme="minorHAnsi" w:hAnsiTheme="minorHAnsi"/>
              </w:rPr>
              <w:t>You</w:t>
            </w:r>
            <w:r w:rsidRPr="00757CAB">
              <w:rPr>
                <w:rFonts w:asciiTheme="minorHAnsi" w:hAnsiTheme="minorHAnsi"/>
              </w:rPr>
              <w:t xml:space="preserve"> can use the Visa Entitlement and Verification Online (VE</w:t>
            </w:r>
            <w:r w:rsidR="00DA1906" w:rsidRPr="00757CAB">
              <w:rPr>
                <w:rFonts w:asciiTheme="minorHAnsi" w:hAnsiTheme="minorHAnsi"/>
              </w:rPr>
              <w:t>VO</w:t>
            </w:r>
            <w:r w:rsidRPr="00757CAB">
              <w:rPr>
                <w:rFonts w:asciiTheme="minorHAnsi" w:hAnsiTheme="minorHAnsi"/>
              </w:rPr>
              <w:t xml:space="preserve">) system: </w:t>
            </w:r>
          </w:p>
          <w:p w14:paraId="6BE2AA64" w14:textId="2EBE07F2" w:rsidR="00B440E3" w:rsidRPr="00757CAB" w:rsidRDefault="00DA1906" w:rsidP="00EB5B2F">
            <w:pPr>
              <w:pStyle w:val="TableText"/>
              <w:rPr>
                <w:rFonts w:asciiTheme="minorHAnsi" w:hAnsiTheme="minorHAnsi"/>
              </w:rPr>
            </w:pPr>
            <w:r w:rsidRPr="00757CAB">
              <w:rPr>
                <w:rFonts w:asciiTheme="minorHAnsi" w:hAnsiTheme="minorHAnsi"/>
                <w:b/>
                <w:bCs/>
              </w:rPr>
              <w:t xml:space="preserve">VEVO </w:t>
            </w:r>
            <w:r w:rsidR="008C126C" w:rsidRPr="00757CAB">
              <w:rPr>
                <w:rFonts w:asciiTheme="minorHAnsi" w:hAnsiTheme="minorHAnsi"/>
                <w:b/>
                <w:bCs/>
              </w:rPr>
              <w:t>webpage:</w:t>
            </w:r>
            <w:r w:rsidR="00993E87" w:rsidRPr="005A7763">
              <w:rPr>
                <w:b/>
                <w:bCs/>
              </w:rPr>
              <w:t xml:space="preserve"> :</w:t>
            </w:r>
            <w:r w:rsidR="00993E87" w:rsidRPr="005A7763">
              <w:rPr>
                <w:rFonts w:cs="Calibri"/>
                <w:color w:val="auto"/>
              </w:rPr>
              <w:t xml:space="preserve"> </w:t>
            </w:r>
            <w:hyperlink r:id="rId26" w:history="1">
              <w:r w:rsidR="00993E87" w:rsidRPr="005A7763">
                <w:rPr>
                  <w:rStyle w:val="Hyperlink"/>
                  <w:rFonts w:cs="Calibri"/>
                  <w:sz w:val="20"/>
                </w:rPr>
                <w:t>https://immi.homeaffairs.gov.au/visas/already-have-a-visa/check-visa-details-and-conditions/check-conditions-online</w:t>
              </w:r>
            </w:hyperlink>
          </w:p>
        </w:tc>
      </w:tr>
    </w:tbl>
    <w:p w14:paraId="3155B362" w14:textId="33451FE9" w:rsidR="00994D0C" w:rsidRPr="00757CAB" w:rsidRDefault="00994D0C">
      <w:pPr>
        <w:spacing w:before="0" w:after="0" w:line="240" w:lineRule="auto"/>
        <w:rPr>
          <w:rFonts w:asciiTheme="minorHAnsi" w:hAnsiTheme="minorHAnsi"/>
        </w:rPr>
      </w:pPr>
      <w:bookmarkStart w:id="32" w:name="_Toc90672250"/>
    </w:p>
    <w:p w14:paraId="4FB5C141" w14:textId="4E05095E" w:rsidR="00020BD8" w:rsidRPr="00757CAB" w:rsidRDefault="00020BD8" w:rsidP="0064321D">
      <w:pPr>
        <w:spacing w:before="0" w:after="0" w:line="240" w:lineRule="auto"/>
        <w:rPr>
          <w:rFonts w:asciiTheme="minorHAnsi" w:hAnsiTheme="minorHAnsi"/>
        </w:rPr>
        <w:sectPr w:rsidR="00020BD8" w:rsidRPr="00757CAB" w:rsidSect="00001F6B">
          <w:headerReference w:type="even" r:id="rId27"/>
          <w:headerReference w:type="default" r:id="rId28"/>
          <w:headerReference w:type="first" r:id="rId29"/>
          <w:pgSz w:w="11906" w:h="16838" w:code="9"/>
          <w:pgMar w:top="1418" w:right="1134" w:bottom="1135" w:left="1134" w:header="720" w:footer="227" w:gutter="0"/>
          <w:cols w:space="720"/>
          <w:titlePg/>
          <w:docGrid w:linePitch="360"/>
        </w:sectPr>
      </w:pPr>
      <w:bookmarkStart w:id="33" w:name="_Geographic_Coverage_for"/>
      <w:bookmarkEnd w:id="33"/>
    </w:p>
    <w:p w14:paraId="5E9651CD" w14:textId="7FE5419F" w:rsidR="001B494C" w:rsidRPr="00757CAB" w:rsidRDefault="00935D46" w:rsidP="00412F81">
      <w:pPr>
        <w:pStyle w:val="Heading1"/>
        <w:rPr>
          <w:rFonts w:asciiTheme="minorHAnsi" w:hAnsiTheme="minorHAnsi"/>
        </w:rPr>
      </w:pPr>
      <w:bookmarkStart w:id="34" w:name="_Recruiting_Workers_from"/>
      <w:bookmarkStart w:id="35" w:name="_Toc130971954"/>
      <w:bookmarkStart w:id="36" w:name="_Toc135030684"/>
      <w:bookmarkStart w:id="37" w:name="_Toc166148874"/>
      <w:bookmarkEnd w:id="32"/>
      <w:bookmarkEnd w:id="34"/>
      <w:r w:rsidRPr="00757CAB">
        <w:rPr>
          <w:rFonts w:asciiTheme="minorHAnsi" w:hAnsiTheme="minorHAnsi"/>
        </w:rPr>
        <w:t>Recruiting Workers from Participating Countries</w:t>
      </w:r>
      <w:bookmarkEnd w:id="35"/>
      <w:bookmarkEnd w:id="36"/>
      <w:bookmarkEnd w:id="37"/>
    </w:p>
    <w:tbl>
      <w:tblPr>
        <w:tblStyle w:val="PALMTable"/>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FB3449" w:rsidRPr="00757CAB" w14:paraId="78EC39E3" w14:textId="77777777" w:rsidTr="005240C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themeFill="accent3" w:themeFillShade="BF"/>
            <w:vAlign w:val="top"/>
          </w:tcPr>
          <w:p w14:paraId="58F98EE8" w14:textId="37E54D06" w:rsidR="00FB3449" w:rsidRPr="00757CAB" w:rsidRDefault="00FB3449" w:rsidP="005240CC">
            <w:pPr>
              <w:pStyle w:val="TableText"/>
              <w:rPr>
                <w:rFonts w:asciiTheme="minorHAnsi" w:hAnsiTheme="minorHAnsi"/>
                <w:color w:val="FFFFFF" w:themeColor="background1"/>
              </w:rPr>
            </w:pPr>
            <w:r w:rsidRPr="00757CAB">
              <w:rPr>
                <w:rFonts w:asciiTheme="minorHAnsi" w:hAnsiTheme="minorHAnsi"/>
                <w:color w:val="FFFFFF" w:themeColor="background1"/>
              </w:rPr>
              <w:t xml:space="preserve">Mandatory Requirements Overview – </w:t>
            </w:r>
            <w:r w:rsidR="004C4F28" w:rsidRPr="00757CAB">
              <w:rPr>
                <w:rFonts w:asciiTheme="minorHAnsi" w:hAnsiTheme="minorHAnsi"/>
                <w:color w:val="FFFFFF" w:themeColor="background1"/>
              </w:rPr>
              <w:t>Recruiting</w:t>
            </w:r>
            <w:r w:rsidR="0070543A" w:rsidRPr="00757CAB">
              <w:rPr>
                <w:rFonts w:asciiTheme="minorHAnsi" w:hAnsiTheme="minorHAnsi"/>
                <w:color w:val="FFFFFF" w:themeColor="background1"/>
              </w:rPr>
              <w:t xml:space="preserve"> Workers for participation in the scheme.</w:t>
            </w:r>
          </w:p>
        </w:tc>
      </w:tr>
      <w:tr w:rsidR="00FB3449" w:rsidRPr="00757CAB" w14:paraId="531335DE" w14:textId="77777777" w:rsidTr="005240CC">
        <w:tc>
          <w:tcPr>
            <w:tcW w:w="5000" w:type="pct"/>
            <w:vAlign w:val="top"/>
          </w:tcPr>
          <w:p w14:paraId="1975B0FA" w14:textId="56A0DAC9" w:rsidR="00821D50" w:rsidRPr="00757CAB" w:rsidRDefault="00FB3449" w:rsidP="00821D50">
            <w:pPr>
              <w:pStyle w:val="TableText"/>
              <w:rPr>
                <w:rFonts w:asciiTheme="minorHAnsi" w:eastAsia="Trebuchet MS" w:hAnsiTheme="minorHAnsi" w:cs="Calibri"/>
                <w:i/>
                <w:iCs/>
              </w:rPr>
            </w:pPr>
            <w:r w:rsidRPr="00757CAB">
              <w:rPr>
                <w:rFonts w:asciiTheme="minorHAnsi" w:eastAsia="Trebuchet MS" w:hAnsiTheme="minorHAnsi" w:cs="Calibri"/>
                <w:i/>
                <w:iCs/>
              </w:rPr>
              <w:t xml:space="preserve">This chapter </w:t>
            </w:r>
            <w:r w:rsidR="00F6450D" w:rsidRPr="00757CAB">
              <w:rPr>
                <w:rFonts w:asciiTheme="minorHAnsi" w:eastAsia="Trebuchet MS" w:hAnsiTheme="minorHAnsi" w:cs="Calibri"/>
                <w:i/>
                <w:iCs/>
              </w:rPr>
              <w:t>set</w:t>
            </w:r>
            <w:r w:rsidR="00F71620" w:rsidRPr="00757CAB">
              <w:rPr>
                <w:rFonts w:asciiTheme="minorHAnsi" w:eastAsia="Trebuchet MS" w:hAnsiTheme="minorHAnsi" w:cs="Calibri"/>
                <w:i/>
                <w:iCs/>
              </w:rPr>
              <w:t xml:space="preserve">s </w:t>
            </w:r>
            <w:r w:rsidR="00C56B2A" w:rsidRPr="00757CAB">
              <w:rPr>
                <w:rFonts w:asciiTheme="minorHAnsi" w:eastAsia="Trebuchet MS" w:hAnsiTheme="minorHAnsi" w:cs="Calibri"/>
                <w:i/>
                <w:iCs/>
              </w:rPr>
              <w:t xml:space="preserve">out </w:t>
            </w:r>
            <w:r w:rsidR="00B5167B" w:rsidRPr="00757CAB">
              <w:rPr>
                <w:rFonts w:asciiTheme="minorHAnsi" w:eastAsia="Trebuchet MS" w:hAnsiTheme="minorHAnsi" w:cs="Calibri"/>
                <w:i/>
                <w:iCs/>
              </w:rPr>
              <w:t xml:space="preserve">the process for </w:t>
            </w:r>
            <w:r w:rsidR="0070543A" w:rsidRPr="00757CAB">
              <w:rPr>
                <w:rFonts w:asciiTheme="minorHAnsi" w:eastAsia="Trebuchet MS" w:hAnsiTheme="minorHAnsi" w:cs="Calibri"/>
                <w:i/>
                <w:iCs/>
              </w:rPr>
              <w:t>recruiting Workers</w:t>
            </w:r>
            <w:r w:rsidR="00B5167B" w:rsidRPr="00757CAB">
              <w:rPr>
                <w:rFonts w:asciiTheme="minorHAnsi" w:eastAsia="Trebuchet MS" w:hAnsiTheme="minorHAnsi" w:cs="Calibri"/>
                <w:i/>
                <w:iCs/>
              </w:rPr>
              <w:t xml:space="preserve"> and </w:t>
            </w:r>
            <w:r w:rsidR="009B4024" w:rsidRPr="00757CAB">
              <w:rPr>
                <w:rFonts w:asciiTheme="minorHAnsi" w:eastAsia="Trebuchet MS" w:hAnsiTheme="minorHAnsi" w:cs="Calibri"/>
                <w:i/>
                <w:iCs/>
              </w:rPr>
              <w:t xml:space="preserve">identifies the decision-ready </w:t>
            </w:r>
            <w:r w:rsidRPr="00757CAB">
              <w:rPr>
                <w:rFonts w:asciiTheme="minorHAnsi" w:eastAsia="Trebuchet MS" w:hAnsiTheme="minorHAnsi" w:cs="Calibri"/>
                <w:i/>
                <w:iCs/>
              </w:rPr>
              <w:t xml:space="preserve">information </w:t>
            </w:r>
            <w:r w:rsidR="003C5272" w:rsidRPr="00757CAB">
              <w:rPr>
                <w:rFonts w:asciiTheme="minorHAnsi" w:eastAsia="Trebuchet MS" w:hAnsiTheme="minorHAnsi" w:cs="Calibri"/>
                <w:i/>
                <w:iCs/>
              </w:rPr>
              <w:t>You</w:t>
            </w:r>
            <w:r w:rsidRPr="00757CAB">
              <w:rPr>
                <w:rFonts w:asciiTheme="minorHAnsi" w:eastAsia="Trebuchet MS" w:hAnsiTheme="minorHAnsi" w:cs="Calibri"/>
                <w:i/>
                <w:iCs/>
              </w:rPr>
              <w:t xml:space="preserve"> </w:t>
            </w:r>
            <w:r w:rsidRPr="00757CAB">
              <w:rPr>
                <w:rFonts w:asciiTheme="minorHAnsi" w:hAnsiTheme="minorHAnsi"/>
                <w:b/>
                <w:bCs/>
                <w:i/>
                <w:iCs/>
              </w:rPr>
              <w:t>must</w:t>
            </w:r>
            <w:r w:rsidRPr="00757CAB">
              <w:rPr>
                <w:rFonts w:asciiTheme="minorHAnsi" w:hAnsiTheme="minorHAnsi"/>
                <w:i/>
                <w:iCs/>
              </w:rPr>
              <w:t xml:space="preserve"> provide Us.</w:t>
            </w:r>
          </w:p>
        </w:tc>
      </w:tr>
    </w:tbl>
    <w:p w14:paraId="16FF31EB" w14:textId="60C611F3" w:rsidR="003D233E" w:rsidRPr="00757CAB" w:rsidRDefault="005302B3" w:rsidP="005D66E9">
      <w:pPr>
        <w:pStyle w:val="Heading2"/>
        <w:rPr>
          <w:rFonts w:asciiTheme="minorHAnsi" w:hAnsiTheme="minorHAnsi"/>
        </w:rPr>
      </w:pPr>
      <w:bookmarkStart w:id="38" w:name="_Recruitment_Requirements"/>
      <w:bookmarkStart w:id="39" w:name="_Toc130971955"/>
      <w:bookmarkStart w:id="40" w:name="_Toc135030685"/>
      <w:bookmarkStart w:id="41" w:name="_Toc166148875"/>
      <w:bookmarkEnd w:id="38"/>
      <w:r w:rsidRPr="00757CAB">
        <w:rPr>
          <w:rFonts w:asciiTheme="minorHAnsi" w:hAnsiTheme="minorHAnsi"/>
        </w:rPr>
        <w:t>Recruitment Requirements</w:t>
      </w:r>
      <w:bookmarkEnd w:id="39"/>
      <w:bookmarkEnd w:id="40"/>
      <w:bookmarkEnd w:id="41"/>
    </w:p>
    <w:p w14:paraId="7DBA27F6" w14:textId="7AA6713C" w:rsidR="0089528A" w:rsidRPr="00757CAB" w:rsidRDefault="0089528A" w:rsidP="0089528A">
      <w:pPr>
        <w:pStyle w:val="Heading4"/>
        <w:rPr>
          <w:rFonts w:asciiTheme="minorHAnsi" w:hAnsiTheme="minorHAnsi"/>
        </w:rPr>
      </w:pPr>
      <w:r w:rsidRPr="00757CAB">
        <w:rPr>
          <w:rFonts w:asciiTheme="minorHAnsi" w:hAnsiTheme="minorHAnsi"/>
        </w:rPr>
        <w:t xml:space="preserve">Deed clause </w:t>
      </w:r>
      <w:r w:rsidR="00096BC0" w:rsidRPr="00757CAB">
        <w:rPr>
          <w:rFonts w:asciiTheme="minorHAnsi" w:hAnsiTheme="minorHAnsi"/>
        </w:rPr>
        <w:t xml:space="preserve">9, 10 </w:t>
      </w:r>
      <w:r w:rsidR="00F31717" w:rsidRPr="00757CAB">
        <w:rPr>
          <w:rFonts w:asciiTheme="minorHAnsi" w:hAnsiTheme="minorHAnsi"/>
        </w:rPr>
        <w:t>and</w:t>
      </w:r>
      <w:r w:rsidR="00096BC0" w:rsidRPr="00757CAB">
        <w:rPr>
          <w:rFonts w:asciiTheme="minorHAnsi" w:hAnsiTheme="minorHAnsi"/>
        </w:rPr>
        <w:t xml:space="preserve"> 11</w:t>
      </w:r>
    </w:p>
    <w:p w14:paraId="6C445009" w14:textId="22D13C93" w:rsidR="009D65EE" w:rsidRPr="00757CAB" w:rsidRDefault="003C5272" w:rsidP="0072295A">
      <w:pPr>
        <w:pStyle w:val="Body1"/>
        <w:rPr>
          <w:rFonts w:asciiTheme="minorHAnsi" w:hAnsiTheme="minorHAnsi"/>
        </w:rPr>
      </w:pPr>
      <w:bookmarkStart w:id="42" w:name="_Ref138075957"/>
      <w:r w:rsidRPr="00757CAB">
        <w:rPr>
          <w:rFonts w:asciiTheme="minorHAnsi" w:hAnsiTheme="minorHAnsi"/>
        </w:rPr>
        <w:t>You</w:t>
      </w:r>
      <w:r w:rsidR="009D65EE" w:rsidRPr="00757CAB">
        <w:rPr>
          <w:rFonts w:asciiTheme="minorHAnsi" w:hAnsiTheme="minorHAnsi"/>
        </w:rPr>
        <w:t xml:space="preserve"> </w:t>
      </w:r>
      <w:r w:rsidR="009D65EE" w:rsidRPr="00757CAB">
        <w:rPr>
          <w:rFonts w:asciiTheme="minorHAnsi" w:hAnsiTheme="minorHAnsi"/>
          <w:b/>
          <w:bCs/>
        </w:rPr>
        <w:t>must</w:t>
      </w:r>
      <w:r w:rsidR="009D65EE" w:rsidRPr="00757CAB">
        <w:rPr>
          <w:rFonts w:asciiTheme="minorHAnsi" w:hAnsiTheme="minorHAnsi"/>
        </w:rPr>
        <w:t xml:space="preserve"> only recruit Workers for participation in the </w:t>
      </w:r>
      <w:r w:rsidR="001B161D" w:rsidRPr="00757CAB">
        <w:rPr>
          <w:rFonts w:asciiTheme="minorHAnsi" w:hAnsiTheme="minorHAnsi"/>
        </w:rPr>
        <w:t>Scheme</w:t>
      </w:r>
      <w:r w:rsidR="005C71CE" w:rsidRPr="00757CAB">
        <w:rPr>
          <w:rFonts w:asciiTheme="minorHAnsi" w:hAnsiTheme="minorHAnsi"/>
        </w:rPr>
        <w:t xml:space="preserve"> in accordance with the </w:t>
      </w:r>
      <w:r w:rsidR="002922F6" w:rsidRPr="00757CAB">
        <w:rPr>
          <w:rFonts w:asciiTheme="minorHAnsi" w:hAnsiTheme="minorHAnsi"/>
        </w:rPr>
        <w:t>Deed, including these Guidelines,</w:t>
      </w:r>
      <w:r w:rsidR="005C71CE" w:rsidRPr="00757CAB">
        <w:rPr>
          <w:rFonts w:asciiTheme="minorHAnsi" w:hAnsiTheme="minorHAnsi"/>
        </w:rPr>
        <w:t xml:space="preserve"> or as </w:t>
      </w:r>
      <w:r w:rsidR="00184D5E" w:rsidRPr="00757CAB">
        <w:rPr>
          <w:rFonts w:asciiTheme="minorHAnsi" w:hAnsiTheme="minorHAnsi"/>
        </w:rPr>
        <w:t xml:space="preserve">Notified </w:t>
      </w:r>
      <w:r w:rsidR="005C71CE" w:rsidRPr="00757CAB">
        <w:rPr>
          <w:rFonts w:asciiTheme="minorHAnsi" w:hAnsiTheme="minorHAnsi"/>
        </w:rPr>
        <w:t>by Us</w:t>
      </w:r>
      <w:r w:rsidR="00184D5E" w:rsidRPr="00757CAB">
        <w:rPr>
          <w:rFonts w:asciiTheme="minorHAnsi" w:hAnsiTheme="minorHAnsi"/>
        </w:rPr>
        <w:t xml:space="preserve">. You </w:t>
      </w:r>
      <w:r w:rsidR="00184D5E" w:rsidRPr="00757CAB">
        <w:rPr>
          <w:rFonts w:asciiTheme="minorHAnsi" w:hAnsiTheme="minorHAnsi"/>
          <w:b/>
          <w:bCs/>
        </w:rPr>
        <w:t>must</w:t>
      </w:r>
      <w:r w:rsidR="00184D5E" w:rsidRPr="00757CAB">
        <w:rPr>
          <w:rFonts w:asciiTheme="minorHAnsi" w:hAnsiTheme="minorHAnsi"/>
        </w:rPr>
        <w:t xml:space="preserve"> only recruit Workers</w:t>
      </w:r>
      <w:r w:rsidR="009D65EE" w:rsidRPr="00757CAB">
        <w:rPr>
          <w:rFonts w:asciiTheme="minorHAnsi" w:hAnsiTheme="minorHAnsi"/>
        </w:rPr>
        <w:t>:</w:t>
      </w:r>
      <w:bookmarkEnd w:id="42"/>
    </w:p>
    <w:p w14:paraId="13BF56F8" w14:textId="62EDE32F" w:rsidR="009D65EE" w:rsidRPr="00757CAB" w:rsidRDefault="009D65EE" w:rsidP="0072295A">
      <w:pPr>
        <w:pStyle w:val="Body2"/>
        <w:rPr>
          <w:rFonts w:asciiTheme="minorHAnsi" w:eastAsiaTheme="minorHAnsi" w:hAnsiTheme="minorHAnsi"/>
        </w:rPr>
      </w:pPr>
      <w:r w:rsidRPr="00757CAB">
        <w:rPr>
          <w:rFonts w:asciiTheme="minorHAnsi" w:eastAsiaTheme="minorHAnsi" w:hAnsiTheme="minorHAnsi"/>
        </w:rPr>
        <w:t>from Participating Countries</w:t>
      </w:r>
    </w:p>
    <w:p w14:paraId="5AADD96E" w14:textId="0CA5080E" w:rsidR="00D9770B" w:rsidRPr="00757CAB" w:rsidRDefault="3BE3353A" w:rsidP="00B60695">
      <w:pPr>
        <w:pStyle w:val="Body2"/>
        <w:rPr>
          <w:rFonts w:asciiTheme="minorHAnsi" w:eastAsiaTheme="minorHAnsi" w:hAnsiTheme="minorHAnsi"/>
        </w:rPr>
      </w:pPr>
      <w:r w:rsidRPr="00757CAB">
        <w:rPr>
          <w:rFonts w:asciiTheme="minorHAnsi" w:eastAsiaTheme="minorEastAsia" w:hAnsiTheme="minorHAnsi"/>
        </w:rPr>
        <w:t>who meet the Scheme Eligibility Requirements</w:t>
      </w:r>
      <w:r w:rsidR="00D9770B" w:rsidRPr="00757CAB">
        <w:rPr>
          <w:rFonts w:asciiTheme="minorHAnsi" w:eastAsiaTheme="minorEastAsia" w:hAnsiTheme="minorHAnsi"/>
          <w:color w:val="000000" w:themeColor="text1"/>
        </w:rPr>
        <w:t>:</w:t>
      </w:r>
    </w:p>
    <w:p w14:paraId="0D2C65CD" w14:textId="77777777" w:rsidR="00D9770B" w:rsidRPr="00757CAB" w:rsidRDefault="00D9770B" w:rsidP="00D9770B">
      <w:pPr>
        <w:pStyle w:val="Body3"/>
        <w:rPr>
          <w:rFonts w:asciiTheme="minorHAnsi" w:hAnsiTheme="minorHAnsi"/>
        </w:rPr>
      </w:pPr>
      <w:r w:rsidRPr="00757CAB">
        <w:rPr>
          <w:rFonts w:asciiTheme="minorHAnsi" w:hAnsiTheme="minorHAnsi"/>
        </w:rPr>
        <w:t>hold or obtain a valid passport for the duration of the contract or be able to obtain one</w:t>
      </w:r>
    </w:p>
    <w:p w14:paraId="7B4A1C6C" w14:textId="77777777" w:rsidR="00D9770B" w:rsidRPr="00757CAB" w:rsidRDefault="00D9770B" w:rsidP="00D9770B">
      <w:pPr>
        <w:pStyle w:val="Body3"/>
        <w:rPr>
          <w:rFonts w:asciiTheme="minorHAnsi" w:hAnsiTheme="minorHAnsi"/>
        </w:rPr>
      </w:pPr>
      <w:r w:rsidRPr="00757CAB">
        <w:rPr>
          <w:rFonts w:asciiTheme="minorHAnsi" w:hAnsiTheme="minorHAnsi"/>
        </w:rPr>
        <w:t>be physically fit and healthy for the work specified </w:t>
      </w:r>
    </w:p>
    <w:p w14:paraId="7A475FF3" w14:textId="77777777" w:rsidR="00E30C85" w:rsidRDefault="00D9770B" w:rsidP="00D9770B">
      <w:pPr>
        <w:pStyle w:val="Body3"/>
        <w:rPr>
          <w:rFonts w:asciiTheme="minorHAnsi" w:hAnsiTheme="minorHAnsi"/>
        </w:rPr>
      </w:pPr>
      <w:r w:rsidRPr="00757CAB">
        <w:rPr>
          <w:rFonts w:asciiTheme="minorHAnsi" w:hAnsiTheme="minorHAnsi"/>
        </w:rPr>
        <w:t xml:space="preserve">have no </w:t>
      </w:r>
      <w:r w:rsidR="00275E95" w:rsidRPr="00757CAB">
        <w:rPr>
          <w:rFonts w:asciiTheme="minorHAnsi" w:hAnsiTheme="minorHAnsi"/>
        </w:rPr>
        <w:t xml:space="preserve">substantial </w:t>
      </w:r>
      <w:r w:rsidRPr="00757CAB">
        <w:rPr>
          <w:rFonts w:asciiTheme="minorHAnsi" w:hAnsiTheme="minorHAnsi"/>
        </w:rPr>
        <w:t>criminal record (</w:t>
      </w:r>
      <w:r w:rsidR="006D0DCC" w:rsidRPr="00757CAB">
        <w:rPr>
          <w:rFonts w:asciiTheme="minorHAnsi" w:hAnsiTheme="minorHAnsi"/>
        </w:rPr>
        <w:t>W</w:t>
      </w:r>
      <w:r w:rsidRPr="00757CAB">
        <w:rPr>
          <w:rFonts w:asciiTheme="minorHAnsi" w:hAnsiTheme="minorHAnsi"/>
        </w:rPr>
        <w:t>orkers who have lived in a foreign country for 12 months or more after the age of 16</w:t>
      </w:r>
      <w:r w:rsidR="00E30C85">
        <w:rPr>
          <w:rFonts w:asciiTheme="minorHAnsi" w:hAnsiTheme="minorHAnsi"/>
        </w:rPr>
        <w:t xml:space="preserve"> </w:t>
      </w:r>
      <w:r w:rsidRPr="00757CAB">
        <w:rPr>
          <w:rFonts w:asciiTheme="minorHAnsi" w:hAnsiTheme="minorHAnsi"/>
        </w:rPr>
        <w:t xml:space="preserve">or worked on a foreign ship for </w:t>
      </w:r>
      <w:r w:rsidR="00E30C85">
        <w:rPr>
          <w:rFonts w:asciiTheme="minorHAnsi" w:hAnsiTheme="minorHAnsi"/>
        </w:rPr>
        <w:br/>
      </w:r>
      <w:r w:rsidRPr="00757CAB">
        <w:rPr>
          <w:rFonts w:asciiTheme="minorHAnsi" w:hAnsiTheme="minorHAnsi"/>
        </w:rPr>
        <w:t>12 months or more, require a police check from that country)</w:t>
      </w:r>
      <w:r w:rsidR="00000D77">
        <w:rPr>
          <w:rFonts w:asciiTheme="minorHAnsi" w:hAnsiTheme="minorHAnsi"/>
        </w:rPr>
        <w:t xml:space="preserve">. </w:t>
      </w:r>
    </w:p>
    <w:p w14:paraId="653148DA" w14:textId="15BBD80A" w:rsidR="00D9770B" w:rsidRPr="00E30C85" w:rsidRDefault="00E30C85" w:rsidP="00E30C85">
      <w:pPr>
        <w:pStyle w:val="Body3"/>
        <w:numPr>
          <w:ilvl w:val="0"/>
          <w:numId w:val="0"/>
        </w:numPr>
        <w:ind w:left="1417"/>
        <w:rPr>
          <w:rFonts w:asciiTheme="minorHAnsi" w:hAnsiTheme="minorHAnsi"/>
          <w:sz w:val="20"/>
          <w:szCs w:val="20"/>
        </w:rPr>
      </w:pPr>
      <w:r w:rsidRPr="00E30C85">
        <w:rPr>
          <w:rFonts w:asciiTheme="minorHAnsi" w:hAnsiTheme="minorHAnsi"/>
          <w:sz w:val="20"/>
          <w:szCs w:val="20"/>
        </w:rPr>
        <w:t>Note: for a definition of ‘substantial criminal record</w:t>
      </w:r>
      <w:r>
        <w:rPr>
          <w:rFonts w:asciiTheme="minorHAnsi" w:hAnsiTheme="minorHAnsi"/>
          <w:sz w:val="20"/>
          <w:szCs w:val="20"/>
        </w:rPr>
        <w:t xml:space="preserve">’ go to </w:t>
      </w:r>
      <w:hyperlink r:id="rId30" w:anchor="substantial-criminal-record" w:history="1">
        <w:r w:rsidRPr="00E30C85">
          <w:rPr>
            <w:rStyle w:val="Hyperlink"/>
            <w:rFonts w:asciiTheme="minorHAnsi" w:hAnsiTheme="minorHAnsi"/>
            <w:sz w:val="20"/>
            <w:szCs w:val="20"/>
          </w:rPr>
          <w:t>homeaffairs.gov.au</w:t>
        </w:r>
      </w:hyperlink>
      <w:r w:rsidRPr="00E30C85">
        <w:rPr>
          <w:rFonts w:asciiTheme="minorHAnsi" w:hAnsiTheme="minorHAnsi"/>
          <w:sz w:val="20"/>
          <w:szCs w:val="20"/>
        </w:rPr>
        <w:t xml:space="preserve"> </w:t>
      </w:r>
      <w:r w:rsidR="00000D77" w:rsidRPr="00E30C85">
        <w:rPr>
          <w:rFonts w:asciiTheme="minorHAnsi" w:hAnsiTheme="minorHAnsi"/>
          <w:sz w:val="20"/>
          <w:szCs w:val="20"/>
        </w:rPr>
        <w:t xml:space="preserve">  </w:t>
      </w:r>
    </w:p>
    <w:p w14:paraId="2EC4C982" w14:textId="54567033" w:rsidR="00D9770B" w:rsidRPr="00757CAB" w:rsidRDefault="00D9770B" w:rsidP="00D9770B">
      <w:pPr>
        <w:pStyle w:val="Body3"/>
        <w:rPr>
          <w:rFonts w:asciiTheme="minorHAnsi" w:hAnsiTheme="minorHAnsi"/>
        </w:rPr>
      </w:pPr>
      <w:r w:rsidRPr="00757CAB">
        <w:rPr>
          <w:rFonts w:asciiTheme="minorHAnsi" w:hAnsiTheme="minorHAnsi"/>
        </w:rPr>
        <w:t>be of good character</w:t>
      </w:r>
      <w:r w:rsidR="00A20C09" w:rsidRPr="00757CAB">
        <w:rPr>
          <w:rFonts w:asciiTheme="minorHAnsi" w:hAnsiTheme="minorHAnsi"/>
        </w:rPr>
        <w:t xml:space="preserve"> </w:t>
      </w:r>
      <w:r w:rsidR="00B144F2" w:rsidRPr="00757CAB">
        <w:rPr>
          <w:rFonts w:asciiTheme="minorHAnsi" w:hAnsiTheme="minorHAnsi"/>
        </w:rPr>
        <w:t xml:space="preserve">as established by the granting of a </w:t>
      </w:r>
      <w:r w:rsidR="00A20C09" w:rsidRPr="00757CAB">
        <w:rPr>
          <w:rFonts w:asciiTheme="minorHAnsi" w:hAnsiTheme="minorHAnsi"/>
        </w:rPr>
        <w:t>PALM scheme visa</w:t>
      </w:r>
      <w:r w:rsidR="00335FD7">
        <w:rPr>
          <w:rFonts w:asciiTheme="minorHAnsi" w:hAnsiTheme="minorHAnsi"/>
        </w:rPr>
        <w:t>.</w:t>
      </w:r>
      <w:r w:rsidRPr="00757CAB">
        <w:rPr>
          <w:rFonts w:asciiTheme="minorHAnsi" w:hAnsiTheme="minorHAnsi"/>
        </w:rPr>
        <w:t> </w:t>
      </w:r>
    </w:p>
    <w:p w14:paraId="4E7352CC" w14:textId="1943A5FD" w:rsidR="00D9770B" w:rsidRPr="00757CAB" w:rsidRDefault="00D9770B" w:rsidP="00D9770B">
      <w:pPr>
        <w:pStyle w:val="Body3"/>
        <w:rPr>
          <w:rFonts w:asciiTheme="minorHAnsi" w:hAnsiTheme="minorHAnsi"/>
        </w:rPr>
      </w:pPr>
      <w:r w:rsidRPr="00757CAB">
        <w:rPr>
          <w:rFonts w:asciiTheme="minorHAnsi" w:hAnsiTheme="minorHAnsi"/>
        </w:rPr>
        <w:t xml:space="preserve">have </w:t>
      </w:r>
      <w:r w:rsidR="00460841" w:rsidRPr="00757CAB">
        <w:rPr>
          <w:rFonts w:asciiTheme="minorHAnsi" w:hAnsiTheme="minorHAnsi"/>
        </w:rPr>
        <w:t>a</w:t>
      </w:r>
      <w:r w:rsidRPr="00757CAB">
        <w:rPr>
          <w:rFonts w:asciiTheme="minorHAnsi" w:hAnsiTheme="minorHAnsi"/>
        </w:rPr>
        <w:t xml:space="preserve"> qualification</w:t>
      </w:r>
      <w:r w:rsidR="00460841" w:rsidRPr="00757CAB">
        <w:rPr>
          <w:rFonts w:asciiTheme="minorHAnsi" w:hAnsiTheme="minorHAnsi"/>
        </w:rPr>
        <w:t xml:space="preserve">, licence, skills, or experience where </w:t>
      </w:r>
      <w:r w:rsidRPr="00757CAB">
        <w:rPr>
          <w:rFonts w:asciiTheme="minorHAnsi" w:hAnsiTheme="minorHAnsi"/>
        </w:rPr>
        <w:t xml:space="preserve">required by </w:t>
      </w:r>
      <w:r w:rsidR="00460841" w:rsidRPr="00757CAB">
        <w:rPr>
          <w:rFonts w:asciiTheme="minorHAnsi" w:hAnsiTheme="minorHAnsi"/>
        </w:rPr>
        <w:t>regulatory or licencing standards </w:t>
      </w:r>
    </w:p>
    <w:p w14:paraId="393C3C65" w14:textId="77777777" w:rsidR="00D9770B" w:rsidRPr="00757CAB" w:rsidRDefault="00D9770B" w:rsidP="00D9770B">
      <w:pPr>
        <w:pStyle w:val="Body3"/>
        <w:rPr>
          <w:rFonts w:asciiTheme="minorHAnsi" w:hAnsiTheme="minorHAnsi"/>
        </w:rPr>
      </w:pPr>
      <w:r w:rsidRPr="00757CAB">
        <w:rPr>
          <w:rFonts w:asciiTheme="minorHAnsi" w:hAnsiTheme="minorHAnsi"/>
        </w:rPr>
        <w:t>demonstrate a positive attitude to work and a willingness to learn and commit to the employer’s values </w:t>
      </w:r>
    </w:p>
    <w:p w14:paraId="56E5B1D3" w14:textId="0058E255" w:rsidR="00D9770B" w:rsidRPr="00757CAB" w:rsidRDefault="00D9770B" w:rsidP="00D9770B">
      <w:pPr>
        <w:pStyle w:val="Body3"/>
        <w:rPr>
          <w:rFonts w:asciiTheme="minorHAnsi" w:hAnsiTheme="minorHAnsi"/>
        </w:rPr>
      </w:pPr>
      <w:r w:rsidRPr="00757CAB">
        <w:rPr>
          <w:rFonts w:asciiTheme="minorHAnsi" w:hAnsiTheme="minorHAnsi"/>
        </w:rPr>
        <w:t xml:space="preserve">have an intention to return to their </w:t>
      </w:r>
      <w:r w:rsidR="00DC7D50" w:rsidRPr="00757CAB">
        <w:rPr>
          <w:rFonts w:asciiTheme="minorHAnsi" w:hAnsiTheme="minorHAnsi"/>
        </w:rPr>
        <w:t>Home</w:t>
      </w:r>
      <w:r w:rsidRPr="00757CAB">
        <w:rPr>
          <w:rFonts w:asciiTheme="minorHAnsi" w:hAnsiTheme="minorHAnsi"/>
        </w:rPr>
        <w:t xml:space="preserve"> </w:t>
      </w:r>
      <w:r w:rsidR="006D0DCC" w:rsidRPr="00757CAB">
        <w:rPr>
          <w:rFonts w:asciiTheme="minorHAnsi" w:hAnsiTheme="minorHAnsi"/>
        </w:rPr>
        <w:t>C</w:t>
      </w:r>
      <w:r w:rsidRPr="00757CAB">
        <w:rPr>
          <w:rFonts w:asciiTheme="minorHAnsi" w:hAnsiTheme="minorHAnsi"/>
        </w:rPr>
        <w:t>ountry</w:t>
      </w:r>
    </w:p>
    <w:p w14:paraId="44E3E244" w14:textId="131B2B39" w:rsidR="00D9770B" w:rsidRPr="00757CAB" w:rsidRDefault="00D9770B" w:rsidP="00D9770B">
      <w:pPr>
        <w:pStyle w:val="Body3"/>
        <w:rPr>
          <w:rFonts w:asciiTheme="minorHAnsi" w:hAnsiTheme="minorHAnsi"/>
        </w:rPr>
      </w:pPr>
      <w:r w:rsidRPr="00757CAB">
        <w:rPr>
          <w:rFonts w:asciiTheme="minorHAnsi" w:hAnsiTheme="minorHAnsi"/>
        </w:rPr>
        <w:t xml:space="preserve">be </w:t>
      </w:r>
      <w:r w:rsidR="00275E95" w:rsidRPr="00757CAB">
        <w:rPr>
          <w:rFonts w:asciiTheme="minorHAnsi" w:hAnsiTheme="minorHAnsi"/>
        </w:rPr>
        <w:t xml:space="preserve">a minimum of </w:t>
      </w:r>
      <w:r w:rsidRPr="00757CAB">
        <w:rPr>
          <w:rFonts w:asciiTheme="minorHAnsi" w:hAnsiTheme="minorHAnsi"/>
        </w:rPr>
        <w:t>21 years of age</w:t>
      </w:r>
      <w:r w:rsidR="006D7F8D">
        <w:rPr>
          <w:rFonts w:asciiTheme="minorHAnsi" w:hAnsiTheme="minorHAnsi"/>
        </w:rPr>
        <w:t xml:space="preserve"> and </w:t>
      </w:r>
    </w:p>
    <w:p w14:paraId="756C12C8" w14:textId="3BAE041C" w:rsidR="00D9770B" w:rsidRPr="00757CAB" w:rsidRDefault="00D9770B" w:rsidP="00D9770B">
      <w:pPr>
        <w:pStyle w:val="Body3"/>
        <w:rPr>
          <w:rFonts w:asciiTheme="minorHAnsi" w:hAnsiTheme="minorHAnsi"/>
        </w:rPr>
      </w:pPr>
      <w:r w:rsidRPr="00757CAB">
        <w:rPr>
          <w:rFonts w:asciiTheme="minorHAnsi" w:hAnsiTheme="minorHAnsi"/>
        </w:rPr>
        <w:t xml:space="preserve">have a reasonable standard of English (for </w:t>
      </w:r>
      <w:r w:rsidR="00BB0B4D" w:rsidRPr="00757CAB">
        <w:rPr>
          <w:rFonts w:asciiTheme="minorHAnsi" w:hAnsiTheme="minorHAnsi"/>
        </w:rPr>
        <w:t>L</w:t>
      </w:r>
      <w:r w:rsidRPr="00757CAB">
        <w:rPr>
          <w:rFonts w:asciiTheme="minorHAnsi" w:hAnsiTheme="minorHAnsi"/>
        </w:rPr>
        <w:t>ong-</w:t>
      </w:r>
      <w:r w:rsidR="00BB0B4D" w:rsidRPr="00757CAB">
        <w:rPr>
          <w:rFonts w:asciiTheme="minorHAnsi" w:hAnsiTheme="minorHAnsi"/>
        </w:rPr>
        <w:t>T</w:t>
      </w:r>
      <w:r w:rsidRPr="00757CAB">
        <w:rPr>
          <w:rFonts w:asciiTheme="minorHAnsi" w:hAnsiTheme="minorHAnsi"/>
        </w:rPr>
        <w:t xml:space="preserve">erm </w:t>
      </w:r>
      <w:r w:rsidR="00BB0B4D" w:rsidRPr="00757CAB">
        <w:rPr>
          <w:rFonts w:asciiTheme="minorHAnsi" w:hAnsiTheme="minorHAnsi"/>
        </w:rPr>
        <w:t>W</w:t>
      </w:r>
      <w:r w:rsidRPr="00757CAB">
        <w:rPr>
          <w:rFonts w:asciiTheme="minorHAnsi" w:hAnsiTheme="minorHAnsi"/>
        </w:rPr>
        <w:t>orkers only)</w:t>
      </w:r>
    </w:p>
    <w:p w14:paraId="343517AB" w14:textId="121F6D39" w:rsidR="00184D5E" w:rsidRPr="00757CAB" w:rsidRDefault="00184D5E" w:rsidP="006D0DCC">
      <w:pPr>
        <w:pStyle w:val="Body2"/>
        <w:rPr>
          <w:rFonts w:asciiTheme="minorHAnsi" w:eastAsiaTheme="minorHAnsi" w:hAnsiTheme="minorHAnsi"/>
        </w:rPr>
      </w:pPr>
      <w:r w:rsidRPr="00757CAB">
        <w:rPr>
          <w:rFonts w:asciiTheme="minorHAnsi" w:eastAsiaTheme="minorHAnsi" w:hAnsiTheme="minorHAnsi"/>
        </w:rPr>
        <w:t>and</w:t>
      </w:r>
      <w:r w:rsidR="00CE0054" w:rsidRPr="00757CAB">
        <w:rPr>
          <w:rFonts w:asciiTheme="minorHAnsi" w:eastAsiaTheme="minorHAnsi" w:hAnsiTheme="minorHAnsi"/>
        </w:rPr>
        <w:t xml:space="preserve"> </w:t>
      </w:r>
      <w:bookmarkStart w:id="43" w:name="_Ref137813597"/>
      <w:r w:rsidR="009D65EE" w:rsidRPr="00757CAB">
        <w:rPr>
          <w:rFonts w:asciiTheme="minorHAnsi" w:eastAsiaTheme="minorHAnsi" w:hAnsiTheme="minorHAnsi"/>
        </w:rPr>
        <w:t>who</w:t>
      </w:r>
      <w:r w:rsidRPr="00757CAB">
        <w:rPr>
          <w:rFonts w:asciiTheme="minorHAnsi" w:eastAsiaTheme="minorHAnsi" w:hAnsiTheme="minorHAnsi"/>
        </w:rPr>
        <w:t>:</w:t>
      </w:r>
      <w:bookmarkEnd w:id="43"/>
    </w:p>
    <w:p w14:paraId="505386E2" w14:textId="3071001F" w:rsidR="009D65EE" w:rsidRDefault="00184D5E" w:rsidP="00141D3B">
      <w:pPr>
        <w:pStyle w:val="Body3"/>
        <w:rPr>
          <w:rFonts w:asciiTheme="minorHAnsi" w:hAnsiTheme="minorHAnsi"/>
        </w:rPr>
      </w:pPr>
      <w:r w:rsidRPr="00757CAB">
        <w:rPr>
          <w:rFonts w:asciiTheme="minorHAnsi" w:hAnsiTheme="minorHAnsi"/>
        </w:rPr>
        <w:t>hold</w:t>
      </w:r>
      <w:r w:rsidR="009D65EE" w:rsidRPr="00757CAB">
        <w:rPr>
          <w:rFonts w:asciiTheme="minorHAnsi" w:hAnsiTheme="minorHAnsi"/>
        </w:rPr>
        <w:t xml:space="preserve"> a Temporary Work (International Relations) visa (subclass 403) </w:t>
      </w:r>
      <w:r w:rsidR="00FE0220" w:rsidRPr="00757CAB">
        <w:rPr>
          <w:rFonts w:asciiTheme="minorHAnsi" w:hAnsiTheme="minorHAnsi"/>
        </w:rPr>
        <w:t xml:space="preserve">- Pacific Australia Labour Mobility stream </w:t>
      </w:r>
      <w:r w:rsidR="009D65EE" w:rsidRPr="00757CAB">
        <w:rPr>
          <w:rFonts w:asciiTheme="minorHAnsi" w:hAnsiTheme="minorHAnsi"/>
        </w:rPr>
        <w:t xml:space="preserve">(or such other visa category as may be </w:t>
      </w:r>
      <w:r w:rsidRPr="00757CAB">
        <w:rPr>
          <w:rFonts w:asciiTheme="minorHAnsi" w:hAnsiTheme="minorHAnsi"/>
        </w:rPr>
        <w:t xml:space="preserve">Notified </w:t>
      </w:r>
      <w:r w:rsidR="009D65EE" w:rsidRPr="00757CAB">
        <w:rPr>
          <w:rFonts w:asciiTheme="minorHAnsi" w:hAnsiTheme="minorHAnsi"/>
        </w:rPr>
        <w:t>by Us)</w:t>
      </w:r>
      <w:r w:rsidR="007D79E8" w:rsidRPr="00757CAB">
        <w:rPr>
          <w:rFonts w:asciiTheme="minorHAnsi" w:hAnsiTheme="minorHAnsi"/>
        </w:rPr>
        <w:t>.</w:t>
      </w:r>
    </w:p>
    <w:p w14:paraId="0938F59D" w14:textId="2863C44E" w:rsidR="000E4B5B" w:rsidRPr="00757CAB" w:rsidRDefault="007B546C" w:rsidP="0072295A">
      <w:pPr>
        <w:pStyle w:val="Body1"/>
        <w:rPr>
          <w:rFonts w:asciiTheme="minorHAnsi" w:hAnsiTheme="minorHAnsi"/>
        </w:rPr>
      </w:pPr>
      <w:r w:rsidRPr="00757CAB">
        <w:rPr>
          <w:rFonts w:asciiTheme="minorHAnsi" w:hAnsiTheme="minorHAnsi"/>
        </w:rPr>
        <w:t xml:space="preserve">Without limiting </w:t>
      </w:r>
      <w:r w:rsidR="00051E4C" w:rsidRPr="00757CAB">
        <w:rPr>
          <w:rFonts w:asciiTheme="minorHAnsi" w:hAnsiTheme="minorHAnsi"/>
        </w:rPr>
        <w:t>You</w:t>
      </w:r>
      <w:r w:rsidRPr="00757CAB">
        <w:rPr>
          <w:rFonts w:asciiTheme="minorHAnsi" w:hAnsiTheme="minorHAnsi"/>
        </w:rPr>
        <w:t xml:space="preserve">r obligations under the Deed, </w:t>
      </w:r>
      <w:r w:rsidR="003C5272" w:rsidRPr="00757CAB">
        <w:rPr>
          <w:rFonts w:asciiTheme="minorHAnsi" w:hAnsiTheme="minorHAnsi"/>
        </w:rPr>
        <w:t>You</w:t>
      </w:r>
      <w:r w:rsidR="009D65EE" w:rsidRPr="00757CAB">
        <w:rPr>
          <w:rFonts w:asciiTheme="minorHAnsi" w:hAnsiTheme="minorHAnsi"/>
        </w:rPr>
        <w:t xml:space="preserve"> </w:t>
      </w:r>
      <w:r w:rsidR="009D65EE" w:rsidRPr="00757CAB">
        <w:rPr>
          <w:rFonts w:asciiTheme="minorHAnsi" w:hAnsiTheme="minorHAnsi"/>
          <w:b/>
          <w:bCs/>
        </w:rPr>
        <w:t>must</w:t>
      </w:r>
      <w:r w:rsidR="009D65EE" w:rsidRPr="00757CAB">
        <w:rPr>
          <w:rFonts w:asciiTheme="minorHAnsi" w:hAnsiTheme="minorHAnsi"/>
        </w:rPr>
        <w:t xml:space="preserve"> </w:t>
      </w:r>
      <w:r w:rsidR="003C5BA7" w:rsidRPr="00757CAB">
        <w:rPr>
          <w:rFonts w:asciiTheme="minorHAnsi" w:hAnsiTheme="minorHAnsi"/>
        </w:rPr>
        <w:t>only</w:t>
      </w:r>
      <w:r w:rsidR="009D65EE" w:rsidRPr="00757CAB">
        <w:rPr>
          <w:rFonts w:asciiTheme="minorHAnsi" w:hAnsiTheme="minorHAnsi"/>
        </w:rPr>
        <w:t xml:space="preserve"> recruit Workers in accordance with the </w:t>
      </w:r>
      <w:r w:rsidR="003C5BA7" w:rsidRPr="00757CAB">
        <w:rPr>
          <w:rFonts w:asciiTheme="minorHAnsi" w:hAnsiTheme="minorHAnsi"/>
        </w:rPr>
        <w:t xml:space="preserve">requirements of the </w:t>
      </w:r>
      <w:r w:rsidR="009D65EE" w:rsidRPr="00757CAB">
        <w:rPr>
          <w:rFonts w:asciiTheme="minorHAnsi" w:hAnsiTheme="minorHAnsi"/>
        </w:rPr>
        <w:t xml:space="preserve">relevant LSU. </w:t>
      </w:r>
    </w:p>
    <w:p w14:paraId="4D34D76A" w14:textId="59064836" w:rsidR="004A7EA9" w:rsidRPr="00757CAB" w:rsidRDefault="004A7EA9" w:rsidP="0072295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only recruit Workers to work in eligible postcodes as advised on the</w:t>
      </w:r>
      <w:r w:rsidR="004B04FD" w:rsidRPr="00757CAB">
        <w:rPr>
          <w:rFonts w:asciiTheme="minorHAnsi" w:hAnsiTheme="minorHAnsi"/>
        </w:rPr>
        <w:t xml:space="preserve"> </w:t>
      </w:r>
      <w:hyperlink r:id="rId31" w:history="1">
        <w:r w:rsidR="004B04FD" w:rsidRPr="00757CAB">
          <w:rPr>
            <w:rStyle w:val="Hyperlink"/>
            <w:rFonts w:asciiTheme="minorHAnsi" w:hAnsiTheme="minorHAnsi"/>
          </w:rPr>
          <w:t>PALM scheme website</w:t>
        </w:r>
      </w:hyperlink>
      <w:r w:rsidR="004B04FD" w:rsidRPr="00757CAB">
        <w:rPr>
          <w:rFonts w:asciiTheme="minorHAnsi" w:hAnsiTheme="minorHAnsi"/>
        </w:rPr>
        <w:t xml:space="preserve"> </w:t>
      </w:r>
      <w:r w:rsidRPr="00757CAB">
        <w:rPr>
          <w:rStyle w:val="FootnoteReference"/>
          <w:rFonts w:asciiTheme="minorHAnsi" w:hAnsiTheme="minorHAnsi"/>
        </w:rPr>
        <w:footnoteReference w:id="5"/>
      </w:r>
      <w:r w:rsidR="004E3BF1" w:rsidRPr="00757CAB">
        <w:rPr>
          <w:rStyle w:val="Hyperlink"/>
          <w:rFonts w:asciiTheme="minorHAnsi" w:hAnsiTheme="minorHAnsi"/>
          <w:u w:val="none"/>
        </w:rPr>
        <w:t xml:space="preserve"> </w:t>
      </w:r>
      <w:r w:rsidR="004E3BF1" w:rsidRPr="00757CAB">
        <w:rPr>
          <w:rFonts w:asciiTheme="minorHAnsi" w:hAnsiTheme="minorHAnsi"/>
        </w:rPr>
        <w:t>at the time of submitting the relevant Recruitment Application to Us for approval</w:t>
      </w:r>
      <w:r w:rsidRPr="00757CAB">
        <w:rPr>
          <w:rFonts w:asciiTheme="minorHAnsi" w:hAnsiTheme="minorHAnsi"/>
        </w:rPr>
        <w:t>.</w:t>
      </w:r>
      <w:r w:rsidR="004E3BF1" w:rsidRPr="00757CAB">
        <w:rPr>
          <w:rStyle w:val="Hyperlink"/>
          <w:rFonts w:asciiTheme="minorHAnsi" w:hAnsiTheme="minorHAnsi"/>
        </w:rPr>
        <w:t xml:space="preserve"> </w:t>
      </w:r>
    </w:p>
    <w:p w14:paraId="3BDF4857" w14:textId="41501661" w:rsidR="00E547CC" w:rsidRPr="00757CAB" w:rsidRDefault="00321C23" w:rsidP="0072295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w:t>
      </w:r>
      <w:r w:rsidR="3C2C2418" w:rsidRPr="00757CAB">
        <w:rPr>
          <w:rFonts w:asciiTheme="minorHAnsi" w:hAnsiTheme="minorHAnsi"/>
        </w:rPr>
        <w:t xml:space="preserve">only </w:t>
      </w:r>
      <w:r w:rsidRPr="00757CAB">
        <w:rPr>
          <w:rFonts w:asciiTheme="minorHAnsi" w:hAnsiTheme="minorHAnsi"/>
        </w:rPr>
        <w:t>recruit Workers to</w:t>
      </w:r>
      <w:r w:rsidR="00E547CC" w:rsidRPr="00757CAB">
        <w:rPr>
          <w:rFonts w:asciiTheme="minorHAnsi" w:hAnsiTheme="minorHAnsi"/>
        </w:rPr>
        <w:t xml:space="preserve"> </w:t>
      </w:r>
      <w:r w:rsidR="3C2C2418" w:rsidRPr="00757CAB">
        <w:rPr>
          <w:rFonts w:asciiTheme="minorHAnsi" w:hAnsiTheme="minorHAnsi"/>
        </w:rPr>
        <w:t>work in:</w:t>
      </w:r>
    </w:p>
    <w:p w14:paraId="21EDEC09" w14:textId="1DE08149" w:rsidR="00934424" w:rsidRDefault="00E547CC" w:rsidP="0072295A">
      <w:pPr>
        <w:pStyle w:val="Body2"/>
        <w:rPr>
          <w:rFonts w:asciiTheme="minorHAnsi" w:hAnsiTheme="minorHAnsi" w:cs="Calibri"/>
        </w:rPr>
      </w:pPr>
      <w:r w:rsidRPr="00757CAB">
        <w:rPr>
          <w:rFonts w:asciiTheme="minorHAnsi" w:hAnsiTheme="minorHAnsi" w:cs="Calibri"/>
        </w:rPr>
        <w:t>roles that are unskilled, low-skilled, and semi-skilled</w:t>
      </w:r>
      <w:r w:rsidR="00934424" w:rsidRPr="00757CAB">
        <w:rPr>
          <w:rFonts w:asciiTheme="minorHAnsi" w:hAnsiTheme="minorHAnsi" w:cs="Calibri"/>
        </w:rPr>
        <w:t xml:space="preserve"> and</w:t>
      </w:r>
      <w:r w:rsidRPr="00757CAB">
        <w:rPr>
          <w:rFonts w:asciiTheme="minorHAnsi" w:hAnsiTheme="minorHAnsi" w:cs="Calibri"/>
        </w:rPr>
        <w:t xml:space="preserve"> </w:t>
      </w:r>
    </w:p>
    <w:p w14:paraId="3B905353" w14:textId="3E4BBF55" w:rsidR="009D65EE" w:rsidRDefault="00934424" w:rsidP="0072295A">
      <w:pPr>
        <w:pStyle w:val="Body2"/>
        <w:rPr>
          <w:rFonts w:asciiTheme="minorHAnsi" w:hAnsiTheme="minorHAnsi"/>
        </w:rPr>
      </w:pPr>
      <w:r w:rsidRPr="00757CAB">
        <w:rPr>
          <w:rFonts w:asciiTheme="minorHAnsi" w:hAnsiTheme="minorHAnsi"/>
        </w:rPr>
        <w:t>s</w:t>
      </w:r>
      <w:r w:rsidR="009D65EE" w:rsidRPr="00757CAB">
        <w:rPr>
          <w:rFonts w:asciiTheme="minorHAnsi" w:hAnsiTheme="minorHAnsi"/>
        </w:rPr>
        <w:t xml:space="preserve">ectors where </w:t>
      </w:r>
      <w:r w:rsidR="003C5272" w:rsidRPr="00757CAB">
        <w:rPr>
          <w:rFonts w:asciiTheme="minorHAnsi" w:hAnsiTheme="minorHAnsi"/>
        </w:rPr>
        <w:t>You</w:t>
      </w:r>
      <w:r w:rsidR="009D65EE" w:rsidRPr="00757CAB">
        <w:rPr>
          <w:rFonts w:asciiTheme="minorHAnsi" w:hAnsiTheme="minorHAnsi"/>
        </w:rPr>
        <w:t xml:space="preserve"> have identified a labour shortage through Labour Market Testing</w:t>
      </w:r>
      <w:r w:rsidR="00275E95" w:rsidRPr="00757CAB">
        <w:rPr>
          <w:rFonts w:asciiTheme="minorHAnsi" w:hAnsiTheme="minorHAnsi"/>
        </w:rPr>
        <w:t xml:space="preserve"> (LMT)</w:t>
      </w:r>
      <w:r w:rsidR="005B12B4" w:rsidRPr="00757CAB">
        <w:rPr>
          <w:rFonts w:asciiTheme="minorHAnsi" w:hAnsiTheme="minorHAnsi"/>
        </w:rPr>
        <w:t>, refer to</w:t>
      </w:r>
      <w:r w:rsidR="005B12B4" w:rsidRPr="00757CAB">
        <w:rPr>
          <w:rStyle w:val="Hyperlink"/>
          <w:rFonts w:asciiTheme="minorHAnsi" w:hAnsiTheme="minorHAnsi"/>
          <w:u w:val="none"/>
          <w:lang w:val="en-AU"/>
        </w:rPr>
        <w:t xml:space="preserve"> </w:t>
      </w:r>
      <w:r w:rsidR="002C5981" w:rsidRPr="00757CAB">
        <w:rPr>
          <w:rFonts w:asciiTheme="minorHAnsi" w:hAnsiTheme="minorHAnsi"/>
        </w:rPr>
        <w:t xml:space="preserve">section </w:t>
      </w:r>
      <w:r w:rsidR="002C5981" w:rsidRPr="00757CAB">
        <w:rPr>
          <w:rFonts w:asciiTheme="minorHAnsi" w:hAnsiTheme="minorHAnsi"/>
          <w:color w:val="009CCC"/>
          <w:u w:val="single"/>
        </w:rPr>
        <w:fldChar w:fldCharType="begin"/>
      </w:r>
      <w:r w:rsidR="002C5981" w:rsidRPr="00757CAB">
        <w:rPr>
          <w:rFonts w:asciiTheme="minorHAnsi" w:hAnsiTheme="minorHAnsi"/>
          <w:color w:val="009CCC"/>
          <w:u w:val="single"/>
        </w:rPr>
        <w:instrText xml:space="preserve"> REF _Ref136517969 \r \h </w:instrText>
      </w:r>
      <w:r w:rsidR="005B6CD2" w:rsidRPr="00757CAB">
        <w:rPr>
          <w:rFonts w:asciiTheme="minorHAnsi" w:hAnsiTheme="minorHAnsi"/>
          <w:color w:val="009CCC"/>
          <w:u w:val="single"/>
        </w:rPr>
        <w:instrText xml:space="preserve"> \* MERGEFORMAT </w:instrText>
      </w:r>
      <w:r w:rsidR="002C5981" w:rsidRPr="00757CAB">
        <w:rPr>
          <w:rFonts w:asciiTheme="minorHAnsi" w:hAnsiTheme="minorHAnsi"/>
          <w:color w:val="009CCC"/>
          <w:u w:val="single"/>
        </w:rPr>
      </w:r>
      <w:r w:rsidR="002C5981" w:rsidRPr="00757CAB">
        <w:rPr>
          <w:rFonts w:asciiTheme="minorHAnsi" w:hAnsiTheme="minorHAnsi"/>
          <w:color w:val="009CCC"/>
          <w:u w:val="single"/>
        </w:rPr>
        <w:fldChar w:fldCharType="separate"/>
      </w:r>
      <w:r w:rsidR="00483008">
        <w:rPr>
          <w:rFonts w:asciiTheme="minorHAnsi" w:hAnsiTheme="minorHAnsi"/>
          <w:color w:val="009CCC"/>
          <w:u w:val="single"/>
        </w:rPr>
        <w:t>3.3</w:t>
      </w:r>
      <w:r w:rsidR="002C5981" w:rsidRPr="00757CAB">
        <w:rPr>
          <w:rFonts w:asciiTheme="minorHAnsi" w:hAnsiTheme="minorHAnsi"/>
          <w:color w:val="009CCC"/>
          <w:u w:val="single"/>
        </w:rPr>
        <w:fldChar w:fldCharType="end"/>
      </w:r>
      <w:r w:rsidR="009D65EE" w:rsidRPr="00757CAB">
        <w:rPr>
          <w:rFonts w:asciiTheme="minorHAnsi" w:hAnsiTheme="minorHAnsi"/>
        </w:rPr>
        <w:t xml:space="preserve">. </w:t>
      </w:r>
    </w:p>
    <w:p w14:paraId="78E79998" w14:textId="74A37C7B" w:rsidR="00D26212" w:rsidRDefault="00D26212" w:rsidP="00CD3B5A">
      <w:pPr>
        <w:pStyle w:val="Body2"/>
        <w:numPr>
          <w:ilvl w:val="0"/>
          <w:numId w:val="0"/>
        </w:numPr>
        <w:ind w:left="850" w:hanging="567"/>
      </w:pPr>
    </w:p>
    <w:p w14:paraId="6718F2DA" w14:textId="09138285" w:rsidR="00DA41B2" w:rsidRPr="00DA41B2" w:rsidRDefault="00DA41B2" w:rsidP="00DA41B2">
      <w:pPr>
        <w:pStyle w:val="Heading5"/>
        <w:rPr>
          <w:rFonts w:asciiTheme="minorHAnsi" w:hAnsiTheme="minorHAnsi"/>
          <w:color w:val="FF0000"/>
        </w:rPr>
      </w:pPr>
      <w:r>
        <w:rPr>
          <w:rFonts w:asciiTheme="minorHAnsi" w:hAnsiTheme="minorHAnsi"/>
        </w:rPr>
        <w:t>Placements</w:t>
      </w:r>
    </w:p>
    <w:p w14:paraId="40695DE1" w14:textId="1455E341" w:rsidR="009F1FB9" w:rsidRPr="00757CAB" w:rsidRDefault="00097EF5" w:rsidP="009F1FB9">
      <w:pPr>
        <w:pStyle w:val="Body1"/>
        <w:rPr>
          <w:rFonts w:asciiTheme="minorHAnsi" w:hAnsiTheme="minorHAnsi"/>
        </w:rPr>
      </w:pPr>
      <w:r w:rsidRPr="00757CAB">
        <w:rPr>
          <w:rFonts w:asciiTheme="minorHAnsi" w:hAnsiTheme="minorHAnsi"/>
        </w:rPr>
        <w:t xml:space="preserve">Where You propose to recruit </w:t>
      </w:r>
      <w:r w:rsidR="00340A5D" w:rsidRPr="00757CAB">
        <w:rPr>
          <w:rFonts w:asciiTheme="minorHAnsi" w:hAnsiTheme="minorHAnsi"/>
        </w:rPr>
        <w:t>W</w:t>
      </w:r>
      <w:r w:rsidRPr="00757CAB">
        <w:rPr>
          <w:rFonts w:asciiTheme="minorHAnsi" w:hAnsiTheme="minorHAnsi"/>
        </w:rPr>
        <w:t>orkers</w:t>
      </w:r>
      <w:r w:rsidR="00340A5D" w:rsidRPr="00757CAB">
        <w:rPr>
          <w:rFonts w:asciiTheme="minorHAnsi" w:hAnsiTheme="minorHAnsi"/>
        </w:rPr>
        <w:t xml:space="preserve"> for a</w:t>
      </w:r>
      <w:r w:rsidR="0074365D" w:rsidRPr="00757CAB">
        <w:rPr>
          <w:rFonts w:asciiTheme="minorHAnsi" w:hAnsiTheme="minorHAnsi"/>
        </w:rPr>
        <w:t>n</w:t>
      </w:r>
      <w:r w:rsidR="00340A5D" w:rsidRPr="00757CAB">
        <w:rPr>
          <w:rFonts w:asciiTheme="minorHAnsi" w:hAnsiTheme="minorHAnsi"/>
        </w:rPr>
        <w:t xml:space="preserve"> </w:t>
      </w:r>
      <w:r w:rsidR="0074365D" w:rsidRPr="00757CAB">
        <w:rPr>
          <w:rFonts w:asciiTheme="minorHAnsi" w:hAnsiTheme="minorHAnsi"/>
        </w:rPr>
        <w:t xml:space="preserve">industry </w:t>
      </w:r>
      <w:r w:rsidR="00340A5D" w:rsidRPr="00757CAB">
        <w:rPr>
          <w:rFonts w:asciiTheme="minorHAnsi" w:hAnsiTheme="minorHAnsi"/>
        </w:rPr>
        <w:t>sector</w:t>
      </w:r>
      <w:r w:rsidR="00384C62" w:rsidRPr="00757CAB">
        <w:rPr>
          <w:rFonts w:asciiTheme="minorHAnsi" w:hAnsiTheme="minorHAnsi"/>
        </w:rPr>
        <w:t>, You</w:t>
      </w:r>
      <w:r w:rsidR="007B7683">
        <w:rPr>
          <w:rFonts w:asciiTheme="minorHAnsi" w:hAnsiTheme="minorHAnsi"/>
        </w:rPr>
        <w:t xml:space="preserve"> </w:t>
      </w:r>
      <w:r w:rsidR="00384C62" w:rsidRPr="00757CAB">
        <w:rPr>
          <w:rFonts w:asciiTheme="minorHAnsi" w:hAnsiTheme="minorHAnsi"/>
        </w:rPr>
        <w:t xml:space="preserve">must demonstrate </w:t>
      </w:r>
      <w:r w:rsidR="002756C9" w:rsidRPr="00757CAB">
        <w:rPr>
          <w:rFonts w:asciiTheme="minorHAnsi" w:hAnsiTheme="minorHAnsi"/>
        </w:rPr>
        <w:t>a minimum of 12-months experience</w:t>
      </w:r>
      <w:r w:rsidR="00E30C85">
        <w:rPr>
          <w:rFonts w:asciiTheme="minorHAnsi" w:hAnsiTheme="minorHAnsi"/>
        </w:rPr>
        <w:t xml:space="preserve"> successfully operating as an employer </w:t>
      </w:r>
      <w:r w:rsidR="002756C9" w:rsidRPr="00757CAB">
        <w:rPr>
          <w:rFonts w:asciiTheme="minorHAnsi" w:hAnsiTheme="minorHAnsi"/>
        </w:rPr>
        <w:t>in that sector</w:t>
      </w:r>
      <w:r w:rsidR="006F7E9D" w:rsidRPr="00757CAB">
        <w:rPr>
          <w:rFonts w:asciiTheme="minorHAnsi" w:hAnsiTheme="minorHAnsi"/>
        </w:rPr>
        <w:t xml:space="preserve"> before recruiting Workers for that sector. </w:t>
      </w:r>
    </w:p>
    <w:p w14:paraId="7B186430" w14:textId="3143A2AA" w:rsidR="00550791" w:rsidRPr="00757CAB" w:rsidRDefault="005334E9" w:rsidP="009D35E5">
      <w:pPr>
        <w:pStyle w:val="Heading5"/>
        <w:rPr>
          <w:rFonts w:asciiTheme="minorHAnsi" w:hAnsiTheme="minorHAnsi"/>
          <w:color w:val="FF0000"/>
        </w:rPr>
      </w:pPr>
      <w:bookmarkStart w:id="44" w:name="_Workplace_laws"/>
      <w:bookmarkEnd w:id="44"/>
      <w:r w:rsidRPr="00757CAB">
        <w:rPr>
          <w:rFonts w:asciiTheme="minorHAnsi" w:hAnsiTheme="minorHAnsi"/>
        </w:rPr>
        <w:t xml:space="preserve">Workplace </w:t>
      </w:r>
      <w:r w:rsidR="002632AB" w:rsidRPr="00757CAB">
        <w:rPr>
          <w:rFonts w:asciiTheme="minorHAnsi" w:hAnsiTheme="minorHAnsi"/>
        </w:rPr>
        <w:t xml:space="preserve">and other relevant </w:t>
      </w:r>
      <w:r w:rsidRPr="00757CAB">
        <w:rPr>
          <w:rFonts w:asciiTheme="minorHAnsi" w:hAnsiTheme="minorHAnsi"/>
        </w:rPr>
        <w:t>laws</w:t>
      </w:r>
    </w:p>
    <w:p w14:paraId="5705F23E" w14:textId="5F2F763F" w:rsidR="008C5D6B" w:rsidRPr="00757CAB" w:rsidRDefault="190B3300" w:rsidP="0072295A">
      <w:pPr>
        <w:pStyle w:val="Body1"/>
        <w:rPr>
          <w:rFonts w:asciiTheme="minorHAnsi" w:hAnsiTheme="minorHAnsi"/>
        </w:rPr>
      </w:pPr>
      <w:r w:rsidRPr="00757CAB">
        <w:rPr>
          <w:rFonts w:asciiTheme="minorHAnsi" w:hAnsiTheme="minorHAnsi"/>
        </w:rPr>
        <w:t>You</w:t>
      </w:r>
      <w:r w:rsidR="25FC7720" w:rsidRPr="00757CAB">
        <w:rPr>
          <w:rFonts w:asciiTheme="minorHAnsi" w:hAnsiTheme="minorHAnsi"/>
        </w:rPr>
        <w:t xml:space="preserve"> </w:t>
      </w:r>
      <w:r w:rsidR="25FC7720" w:rsidRPr="00757CAB">
        <w:rPr>
          <w:rFonts w:asciiTheme="minorHAnsi" w:hAnsiTheme="minorHAnsi"/>
          <w:b/>
          <w:bCs/>
        </w:rPr>
        <w:t>must</w:t>
      </w:r>
      <w:r w:rsidR="25FC7720" w:rsidRPr="00757CAB">
        <w:rPr>
          <w:rFonts w:asciiTheme="minorHAnsi" w:hAnsiTheme="minorHAnsi"/>
        </w:rPr>
        <w:t xml:space="preserve"> engage </w:t>
      </w:r>
      <w:r w:rsidR="002632AB" w:rsidRPr="00757CAB">
        <w:rPr>
          <w:rFonts w:asciiTheme="minorHAnsi" w:hAnsiTheme="minorHAnsi"/>
        </w:rPr>
        <w:t xml:space="preserve">each </w:t>
      </w:r>
      <w:r w:rsidR="25FC7720" w:rsidRPr="00757CAB">
        <w:rPr>
          <w:rFonts w:asciiTheme="minorHAnsi" w:hAnsiTheme="minorHAnsi"/>
        </w:rPr>
        <w:t xml:space="preserve">Worker as </w:t>
      </w:r>
      <w:r w:rsidR="002632AB" w:rsidRPr="00757CAB">
        <w:rPr>
          <w:rFonts w:asciiTheme="minorHAnsi" w:hAnsiTheme="minorHAnsi"/>
        </w:rPr>
        <w:t xml:space="preserve">an </w:t>
      </w:r>
      <w:r w:rsidR="25FC7720" w:rsidRPr="00757CAB">
        <w:rPr>
          <w:rFonts w:asciiTheme="minorHAnsi" w:hAnsiTheme="minorHAnsi"/>
        </w:rPr>
        <w:t xml:space="preserve">employee in accordance with </w:t>
      </w:r>
      <w:r w:rsidR="002632AB" w:rsidRPr="00757CAB">
        <w:rPr>
          <w:rFonts w:asciiTheme="minorHAnsi" w:hAnsiTheme="minorHAnsi"/>
        </w:rPr>
        <w:t>all relevant</w:t>
      </w:r>
      <w:r w:rsidR="25FC7720" w:rsidRPr="00757CAB">
        <w:rPr>
          <w:rFonts w:asciiTheme="minorHAnsi" w:hAnsiTheme="minorHAnsi"/>
        </w:rPr>
        <w:t xml:space="preserve"> laws, </w:t>
      </w:r>
      <w:r w:rsidR="003F32A0" w:rsidRPr="00757CAB">
        <w:rPr>
          <w:rFonts w:asciiTheme="minorHAnsi" w:hAnsiTheme="minorHAnsi"/>
        </w:rPr>
        <w:t xml:space="preserve">including </w:t>
      </w:r>
      <w:r w:rsidR="002632AB" w:rsidRPr="00757CAB">
        <w:rPr>
          <w:rFonts w:asciiTheme="minorHAnsi" w:hAnsiTheme="minorHAnsi"/>
        </w:rPr>
        <w:t>by</w:t>
      </w:r>
      <w:r w:rsidR="003F32A0" w:rsidRPr="00757CAB">
        <w:rPr>
          <w:rFonts w:asciiTheme="minorHAnsi" w:hAnsiTheme="minorHAnsi"/>
        </w:rPr>
        <w:t xml:space="preserve"> </w:t>
      </w:r>
      <w:r w:rsidR="670C5C39" w:rsidRPr="00757CAB">
        <w:rPr>
          <w:rFonts w:asciiTheme="minorHAnsi" w:hAnsiTheme="minorHAnsi"/>
        </w:rPr>
        <w:t>ensuring</w:t>
      </w:r>
      <w:r w:rsidR="002632AB" w:rsidRPr="00757CAB">
        <w:rPr>
          <w:rFonts w:asciiTheme="minorHAnsi" w:hAnsiTheme="minorHAnsi"/>
        </w:rPr>
        <w:t xml:space="preserve"> that</w:t>
      </w:r>
      <w:r w:rsidR="25FC7720" w:rsidRPr="00757CAB">
        <w:rPr>
          <w:rFonts w:asciiTheme="minorHAnsi" w:hAnsiTheme="minorHAnsi"/>
        </w:rPr>
        <w:t xml:space="preserve">: </w:t>
      </w:r>
    </w:p>
    <w:p w14:paraId="51768943" w14:textId="518E06E1" w:rsidR="002632AB" w:rsidRPr="00757CAB" w:rsidRDefault="002632AB" w:rsidP="005F031E">
      <w:pPr>
        <w:pStyle w:val="Body2"/>
        <w:rPr>
          <w:rFonts w:asciiTheme="minorHAnsi" w:eastAsiaTheme="minorEastAsia" w:hAnsiTheme="minorHAnsi"/>
        </w:rPr>
      </w:pPr>
      <w:r w:rsidRPr="00757CAB">
        <w:rPr>
          <w:rFonts w:asciiTheme="minorHAnsi" w:eastAsiaTheme="minorEastAsia" w:hAnsiTheme="minorHAnsi"/>
        </w:rPr>
        <w:t xml:space="preserve">You comply with any relevant Fair Work </w:t>
      </w:r>
      <w:r w:rsidR="00DB772E">
        <w:rPr>
          <w:rFonts w:asciiTheme="minorHAnsi" w:eastAsiaTheme="minorEastAsia" w:hAnsiTheme="minorHAnsi"/>
        </w:rPr>
        <w:t>I</w:t>
      </w:r>
      <w:r w:rsidRPr="00757CAB">
        <w:rPr>
          <w:rFonts w:asciiTheme="minorHAnsi" w:eastAsiaTheme="minorEastAsia" w:hAnsiTheme="minorHAnsi"/>
        </w:rPr>
        <w:t>nstrument, and all WHS Laws and the Fair Work Act</w:t>
      </w:r>
    </w:p>
    <w:p w14:paraId="1A2B1BA1" w14:textId="3DFBFB45" w:rsidR="008C5D6B" w:rsidRPr="00757CAB" w:rsidRDefault="002632AB" w:rsidP="0072295A">
      <w:pPr>
        <w:pStyle w:val="Body2"/>
        <w:rPr>
          <w:rFonts w:asciiTheme="minorHAnsi" w:eastAsiaTheme="minorEastAsia" w:hAnsiTheme="minorHAnsi"/>
        </w:rPr>
      </w:pPr>
      <w:r w:rsidRPr="00757CAB">
        <w:rPr>
          <w:rFonts w:asciiTheme="minorHAnsi" w:eastAsiaTheme="minorEastAsia" w:hAnsiTheme="minorHAnsi"/>
        </w:rPr>
        <w:t xml:space="preserve">the </w:t>
      </w:r>
      <w:r w:rsidR="008C5D6B" w:rsidRPr="00757CAB">
        <w:rPr>
          <w:rFonts w:asciiTheme="minorHAnsi" w:eastAsiaTheme="minorEastAsia" w:hAnsiTheme="minorHAnsi"/>
        </w:rPr>
        <w:t>Worker hold</w:t>
      </w:r>
      <w:r w:rsidRPr="00757CAB">
        <w:rPr>
          <w:rFonts w:asciiTheme="minorHAnsi" w:eastAsiaTheme="minorEastAsia" w:hAnsiTheme="minorHAnsi"/>
        </w:rPr>
        <w:t>s</w:t>
      </w:r>
      <w:r w:rsidR="008C5D6B" w:rsidRPr="00757CAB">
        <w:rPr>
          <w:rFonts w:asciiTheme="minorHAnsi" w:eastAsiaTheme="minorEastAsia" w:hAnsiTheme="minorHAnsi"/>
        </w:rPr>
        <w:t xml:space="preserve"> any </w:t>
      </w:r>
      <w:r w:rsidR="0573B9AB" w:rsidRPr="00757CAB">
        <w:rPr>
          <w:rFonts w:asciiTheme="minorHAnsi" w:eastAsiaTheme="minorEastAsia" w:hAnsiTheme="minorHAnsi"/>
        </w:rPr>
        <w:t>licen</w:t>
      </w:r>
      <w:r w:rsidR="09CE1622" w:rsidRPr="00757CAB">
        <w:rPr>
          <w:rFonts w:asciiTheme="minorHAnsi" w:eastAsiaTheme="minorEastAsia" w:hAnsiTheme="minorHAnsi"/>
        </w:rPr>
        <w:t>c</w:t>
      </w:r>
      <w:r w:rsidR="0573B9AB" w:rsidRPr="00757CAB">
        <w:rPr>
          <w:rFonts w:asciiTheme="minorHAnsi" w:eastAsiaTheme="minorEastAsia" w:hAnsiTheme="minorHAnsi"/>
        </w:rPr>
        <w:t>e</w:t>
      </w:r>
      <w:r w:rsidR="007D79E8" w:rsidRPr="00757CAB">
        <w:rPr>
          <w:rFonts w:asciiTheme="minorHAnsi" w:eastAsiaTheme="minorEastAsia" w:hAnsiTheme="minorHAnsi"/>
        </w:rPr>
        <w:t xml:space="preserve"> or </w:t>
      </w:r>
      <w:r w:rsidR="008C5D6B" w:rsidRPr="00757CAB">
        <w:rPr>
          <w:rFonts w:asciiTheme="minorHAnsi" w:eastAsiaTheme="minorEastAsia" w:hAnsiTheme="minorHAnsi"/>
        </w:rPr>
        <w:t xml:space="preserve">registration that is </w:t>
      </w:r>
      <w:r w:rsidR="00A7302D" w:rsidRPr="00757CAB">
        <w:rPr>
          <w:rFonts w:asciiTheme="minorHAnsi" w:eastAsiaTheme="minorEastAsia" w:hAnsiTheme="minorHAnsi"/>
        </w:rPr>
        <w:t xml:space="preserve">required by regulatory or </w:t>
      </w:r>
      <w:r w:rsidR="009D4A7A" w:rsidRPr="00757CAB">
        <w:rPr>
          <w:rFonts w:asciiTheme="minorHAnsi" w:eastAsiaTheme="minorEastAsia" w:hAnsiTheme="minorHAnsi"/>
        </w:rPr>
        <w:t>licensing</w:t>
      </w:r>
      <w:r w:rsidR="00A7302D" w:rsidRPr="00757CAB">
        <w:rPr>
          <w:rFonts w:asciiTheme="minorHAnsi" w:eastAsiaTheme="minorEastAsia" w:hAnsiTheme="minorHAnsi"/>
        </w:rPr>
        <w:t xml:space="preserve"> standards </w:t>
      </w:r>
      <w:r w:rsidR="008C5D6B" w:rsidRPr="00757CAB">
        <w:rPr>
          <w:rFonts w:asciiTheme="minorHAnsi" w:eastAsiaTheme="minorEastAsia" w:hAnsiTheme="minorHAnsi"/>
        </w:rPr>
        <w:t xml:space="preserve">for the performance of the specific work they will perform </w:t>
      </w:r>
      <w:r w:rsidR="00B14A83" w:rsidRPr="00757CAB">
        <w:rPr>
          <w:rFonts w:asciiTheme="minorHAnsi" w:eastAsiaTheme="minorEastAsia" w:hAnsiTheme="minorHAnsi"/>
        </w:rPr>
        <w:t xml:space="preserve">for </w:t>
      </w:r>
      <w:r w:rsidR="003C5272" w:rsidRPr="00757CAB">
        <w:rPr>
          <w:rFonts w:asciiTheme="minorHAnsi" w:eastAsiaTheme="minorEastAsia" w:hAnsiTheme="minorHAnsi"/>
        </w:rPr>
        <w:t>You</w:t>
      </w:r>
      <w:r w:rsidR="00B14A83" w:rsidRPr="00757CAB">
        <w:rPr>
          <w:rFonts w:asciiTheme="minorHAnsi" w:eastAsiaTheme="minorEastAsia" w:hAnsiTheme="minorHAnsi"/>
        </w:rPr>
        <w:t xml:space="preserve"> </w:t>
      </w:r>
      <w:r w:rsidR="008C5D6B" w:rsidRPr="00757CAB">
        <w:rPr>
          <w:rFonts w:asciiTheme="minorHAnsi" w:eastAsiaTheme="minorEastAsia" w:hAnsiTheme="minorHAnsi"/>
        </w:rPr>
        <w:t>in Australia</w:t>
      </w:r>
      <w:r w:rsidRPr="00757CAB">
        <w:rPr>
          <w:rFonts w:asciiTheme="minorHAnsi" w:eastAsiaTheme="minorEastAsia" w:hAnsiTheme="minorHAnsi"/>
        </w:rPr>
        <w:t xml:space="preserve"> </w:t>
      </w:r>
    </w:p>
    <w:p w14:paraId="48AE1A53" w14:textId="36F1522D" w:rsidR="0073722E" w:rsidRPr="00757CAB" w:rsidRDefault="0036452C" w:rsidP="0072295A">
      <w:pPr>
        <w:pStyle w:val="Body2"/>
        <w:rPr>
          <w:rFonts w:asciiTheme="minorHAnsi" w:eastAsiaTheme="minorHAnsi" w:hAnsiTheme="minorHAnsi"/>
        </w:rPr>
      </w:pPr>
      <w:r w:rsidRPr="00757CAB">
        <w:rPr>
          <w:rFonts w:asciiTheme="minorHAnsi" w:eastAsiaTheme="minorHAnsi" w:hAnsiTheme="minorHAnsi"/>
        </w:rPr>
        <w:t xml:space="preserve">tax instalments are deducted from Worker wages and are paid to the </w:t>
      </w:r>
      <w:r w:rsidR="00F73693" w:rsidRPr="00757CAB">
        <w:rPr>
          <w:rFonts w:asciiTheme="minorHAnsi" w:eastAsiaTheme="minorHAnsi" w:hAnsiTheme="minorHAnsi"/>
        </w:rPr>
        <w:t>Australian Taxation Office</w:t>
      </w:r>
      <w:r w:rsidR="00F73693" w:rsidRPr="00757CAB">
        <w:rPr>
          <w:rFonts w:asciiTheme="minorHAnsi" w:eastAsiaTheme="minorHAnsi" w:hAnsiTheme="minorHAnsi"/>
          <w:color w:val="FF0000"/>
        </w:rPr>
        <w:t xml:space="preserve"> </w:t>
      </w:r>
      <w:r w:rsidR="00F73693" w:rsidRPr="00757CAB">
        <w:rPr>
          <w:rFonts w:asciiTheme="minorHAnsi" w:eastAsiaTheme="minorHAnsi" w:hAnsiTheme="minorHAnsi"/>
        </w:rPr>
        <w:t>(</w:t>
      </w:r>
      <w:r w:rsidRPr="00757CAB">
        <w:rPr>
          <w:rFonts w:asciiTheme="minorHAnsi" w:eastAsiaTheme="minorHAnsi" w:hAnsiTheme="minorHAnsi"/>
        </w:rPr>
        <w:t>ATO</w:t>
      </w:r>
      <w:r w:rsidR="00F73693" w:rsidRPr="00757CAB">
        <w:rPr>
          <w:rFonts w:asciiTheme="minorHAnsi" w:eastAsiaTheme="minorHAnsi" w:hAnsiTheme="minorHAnsi"/>
        </w:rPr>
        <w:t>)</w:t>
      </w:r>
      <w:r w:rsidRPr="00757CAB">
        <w:rPr>
          <w:rFonts w:asciiTheme="minorHAnsi" w:eastAsiaTheme="minorHAnsi" w:hAnsiTheme="minorHAnsi"/>
        </w:rPr>
        <w:t xml:space="preserve"> in accordance with Australian taxation laws</w:t>
      </w:r>
    </w:p>
    <w:p w14:paraId="225FA864" w14:textId="32686608" w:rsidR="000B1473" w:rsidRPr="00757CAB" w:rsidRDefault="00E10B4E" w:rsidP="00B444A0">
      <w:pPr>
        <w:pStyle w:val="Body2"/>
        <w:rPr>
          <w:rFonts w:asciiTheme="minorHAnsi" w:eastAsiaTheme="minorHAnsi" w:hAnsiTheme="minorHAnsi"/>
        </w:rPr>
      </w:pPr>
      <w:r w:rsidRPr="00757CAB">
        <w:rPr>
          <w:rFonts w:asciiTheme="minorHAnsi" w:eastAsiaTheme="minorHAnsi" w:hAnsiTheme="minorHAnsi"/>
        </w:rPr>
        <w:t xml:space="preserve">payment of superannuation </w:t>
      </w:r>
      <w:r w:rsidR="000A6C0E" w:rsidRPr="00757CAB">
        <w:rPr>
          <w:rFonts w:asciiTheme="minorHAnsi" w:eastAsiaTheme="minorHAnsi" w:hAnsiTheme="minorHAnsi"/>
        </w:rPr>
        <w:t xml:space="preserve">for Workers </w:t>
      </w:r>
      <w:r w:rsidR="008853DC" w:rsidRPr="00757CAB">
        <w:rPr>
          <w:rFonts w:asciiTheme="minorHAnsi" w:eastAsiaTheme="minorHAnsi" w:hAnsiTheme="minorHAnsi"/>
        </w:rPr>
        <w:t xml:space="preserve">are made </w:t>
      </w:r>
      <w:r w:rsidR="008C5D6B" w:rsidRPr="00757CAB">
        <w:rPr>
          <w:rFonts w:asciiTheme="minorHAnsi" w:eastAsiaTheme="minorHAnsi" w:hAnsiTheme="minorHAnsi"/>
        </w:rPr>
        <w:t xml:space="preserve">in accordance with </w:t>
      </w:r>
      <w:r w:rsidR="0078293E" w:rsidRPr="00757CAB">
        <w:rPr>
          <w:rFonts w:asciiTheme="minorHAnsi" w:eastAsiaTheme="minorHAnsi" w:hAnsiTheme="minorHAnsi"/>
        </w:rPr>
        <w:t xml:space="preserve">the </w:t>
      </w:r>
      <w:hyperlink r:id="rId32" w:history="1">
        <w:r w:rsidR="0078293E" w:rsidRPr="00757CAB">
          <w:rPr>
            <w:rStyle w:val="Hyperlink"/>
            <w:rFonts w:asciiTheme="minorHAnsi" w:eastAsiaTheme="minorHAnsi" w:hAnsiTheme="minorHAnsi"/>
          </w:rPr>
          <w:t>Australian Super guarantee</w:t>
        </w:r>
      </w:hyperlink>
      <w:r w:rsidRPr="00757CAB">
        <w:rPr>
          <w:rStyle w:val="FootnoteReference"/>
          <w:rFonts w:asciiTheme="minorHAnsi" w:eastAsiaTheme="minorHAnsi" w:hAnsiTheme="minorHAnsi"/>
        </w:rPr>
        <w:footnoteReference w:id="6"/>
      </w:r>
      <w:r w:rsidRPr="00757CAB">
        <w:rPr>
          <w:rFonts w:asciiTheme="minorHAnsi" w:eastAsiaTheme="minorHAnsi" w:hAnsiTheme="minorHAnsi"/>
        </w:rPr>
        <w:t>,</w:t>
      </w:r>
      <w:r w:rsidR="00427864" w:rsidRPr="00757CAB">
        <w:rPr>
          <w:rFonts w:asciiTheme="minorHAnsi" w:eastAsiaTheme="minorHAnsi" w:hAnsiTheme="minorHAnsi"/>
        </w:rPr>
        <w:t xml:space="preserve"> as defined by the </w:t>
      </w:r>
      <w:r w:rsidR="008B1D74" w:rsidRPr="00757CAB">
        <w:rPr>
          <w:rFonts w:asciiTheme="minorHAnsi" w:eastAsiaTheme="minorHAnsi" w:hAnsiTheme="minorHAnsi"/>
        </w:rPr>
        <w:t>ATO</w:t>
      </w:r>
      <w:r w:rsidR="00FB2D6F" w:rsidRPr="00757CAB">
        <w:rPr>
          <w:rFonts w:asciiTheme="minorHAnsi" w:eastAsiaTheme="minorHAnsi" w:hAnsiTheme="minorHAnsi"/>
        </w:rPr>
        <w:t xml:space="preserve"> and </w:t>
      </w:r>
      <w:r w:rsidR="005F3948" w:rsidRPr="00757CAB">
        <w:rPr>
          <w:rFonts w:asciiTheme="minorHAnsi" w:eastAsiaTheme="minorHAnsi" w:hAnsiTheme="minorHAnsi"/>
        </w:rPr>
        <w:t>legislated under the</w:t>
      </w:r>
      <w:r w:rsidR="000174F0" w:rsidRPr="00757CAB">
        <w:rPr>
          <w:rFonts w:asciiTheme="minorHAnsi" w:hAnsiTheme="minorHAnsi"/>
        </w:rPr>
        <w:t xml:space="preserve"> </w:t>
      </w:r>
      <w:hyperlink r:id="rId33" w:history="1">
        <w:r w:rsidR="000174F0" w:rsidRPr="00757CAB">
          <w:rPr>
            <w:rStyle w:val="Hyperlink"/>
            <w:rFonts w:asciiTheme="minorHAnsi" w:eastAsiaTheme="minorHAnsi" w:hAnsiTheme="minorHAnsi"/>
            <w:i/>
            <w:iCs/>
          </w:rPr>
          <w:t>Superannuation Guarantee (Administration) Act 1992</w:t>
        </w:r>
      </w:hyperlink>
      <w:r w:rsidR="002C5EBA" w:rsidRPr="00757CAB">
        <w:rPr>
          <w:rStyle w:val="FootnoteReference"/>
          <w:rFonts w:asciiTheme="minorHAnsi" w:eastAsiaTheme="minorHAnsi" w:hAnsiTheme="minorHAnsi"/>
          <w:i/>
          <w:iCs/>
        </w:rPr>
        <w:footnoteReference w:id="7"/>
      </w:r>
    </w:p>
    <w:p w14:paraId="724FB38A" w14:textId="3BE510EE" w:rsidR="008C5D6B" w:rsidRPr="00757CAB" w:rsidRDefault="000B1473" w:rsidP="0072295A">
      <w:pPr>
        <w:pStyle w:val="Body2"/>
        <w:rPr>
          <w:rFonts w:asciiTheme="minorHAnsi" w:eastAsiaTheme="minorHAnsi" w:hAnsiTheme="minorHAnsi"/>
          <w:lang w:val="en-AU"/>
        </w:rPr>
      </w:pPr>
      <w:r w:rsidRPr="00757CAB">
        <w:rPr>
          <w:rFonts w:asciiTheme="minorHAnsi" w:hAnsiTheme="minorHAnsi"/>
          <w:lang w:val="en-AU"/>
        </w:rPr>
        <w:t xml:space="preserve">Workers are provided with at least the </w:t>
      </w:r>
      <w:r w:rsidR="00F22445" w:rsidRPr="00757CAB">
        <w:rPr>
          <w:rFonts w:asciiTheme="minorHAnsi" w:hAnsiTheme="minorHAnsi"/>
          <w:lang w:val="en-AU"/>
        </w:rPr>
        <w:t>applicable minimum</w:t>
      </w:r>
      <w:r w:rsidR="00095037" w:rsidRPr="00757CAB">
        <w:rPr>
          <w:rFonts w:asciiTheme="minorHAnsi" w:hAnsiTheme="minorHAnsi"/>
          <w:lang w:val="en-AU"/>
        </w:rPr>
        <w:t xml:space="preserve"> </w:t>
      </w:r>
      <w:r w:rsidR="0059231F" w:rsidRPr="00757CAB">
        <w:rPr>
          <w:rFonts w:asciiTheme="minorHAnsi" w:hAnsiTheme="minorHAnsi"/>
          <w:lang w:val="en-AU"/>
        </w:rPr>
        <w:t xml:space="preserve">rate of pay as well as </w:t>
      </w:r>
      <w:r w:rsidRPr="00757CAB">
        <w:rPr>
          <w:rFonts w:asciiTheme="minorHAnsi" w:hAnsiTheme="minorHAnsi"/>
          <w:lang w:val="en-AU"/>
        </w:rPr>
        <w:t xml:space="preserve">their minimum entitlements under the  </w:t>
      </w:r>
      <w:hyperlink r:id="rId34" w:history="1">
        <w:r w:rsidRPr="00757CAB">
          <w:rPr>
            <w:rStyle w:val="Hyperlink"/>
            <w:rFonts w:asciiTheme="minorHAnsi" w:eastAsiaTheme="minorHAnsi" w:hAnsiTheme="minorHAnsi"/>
          </w:rPr>
          <w:t>National Employment Standards</w:t>
        </w:r>
      </w:hyperlink>
      <w:r w:rsidR="00D00289" w:rsidRPr="00757CAB">
        <w:rPr>
          <w:rStyle w:val="FootnoteReference"/>
          <w:rFonts w:asciiTheme="minorHAnsi" w:eastAsiaTheme="minorHAnsi" w:hAnsiTheme="minorHAnsi"/>
          <w:color w:val="009CCC" w:themeColor="hyperlink"/>
          <w:u w:val="single"/>
        </w:rPr>
        <w:footnoteReference w:id="8"/>
      </w:r>
      <w:r w:rsidRPr="00757CAB">
        <w:rPr>
          <w:rFonts w:asciiTheme="minorHAnsi" w:hAnsiTheme="minorHAnsi"/>
          <w:lang w:val="en-AU"/>
        </w:rPr>
        <w:t xml:space="preserve"> (NES). An enterprise agreement or other registered agreement or employment contracts cannot provide for less than the NES or exclude them.</w:t>
      </w:r>
      <w:r w:rsidR="008C5D6B" w:rsidRPr="00757CAB">
        <w:rPr>
          <w:rFonts w:asciiTheme="minorHAnsi" w:eastAsiaTheme="minorHAnsi" w:hAnsiTheme="minorHAnsi"/>
          <w:lang w:val="en-AU"/>
        </w:rPr>
        <w:t xml:space="preserve"> </w:t>
      </w:r>
    </w:p>
    <w:p w14:paraId="2428F9F6" w14:textId="628D5668" w:rsidR="00A4327F" w:rsidRPr="00757CAB" w:rsidRDefault="003C5272" w:rsidP="00141D3B">
      <w:pPr>
        <w:pStyle w:val="Body2"/>
        <w:rPr>
          <w:rFonts w:asciiTheme="minorHAnsi" w:eastAsiaTheme="minorHAnsi" w:hAnsiTheme="minorHAnsi" w:cs="Calibri"/>
          <w:szCs w:val="20"/>
        </w:rPr>
      </w:pPr>
      <w:r w:rsidRPr="00757CAB">
        <w:rPr>
          <w:rFonts w:asciiTheme="minorHAnsi" w:eastAsiaTheme="minorHAnsi" w:hAnsiTheme="minorHAnsi"/>
        </w:rPr>
        <w:t>You</w:t>
      </w:r>
      <w:r w:rsidR="003A44E0" w:rsidRPr="00757CAB">
        <w:rPr>
          <w:rFonts w:asciiTheme="minorHAnsi" w:eastAsiaTheme="minorHAnsi" w:hAnsiTheme="minorHAnsi"/>
        </w:rPr>
        <w:t xml:space="preserve"> comply with</w:t>
      </w:r>
      <w:r w:rsidR="000F04E2" w:rsidRPr="00757CAB">
        <w:rPr>
          <w:rFonts w:asciiTheme="minorHAnsi" w:eastAsiaTheme="minorHAnsi" w:hAnsiTheme="minorHAnsi"/>
        </w:rPr>
        <w:t xml:space="preserve"> </w:t>
      </w:r>
      <w:r w:rsidR="002632AB" w:rsidRPr="00757CAB">
        <w:rPr>
          <w:rFonts w:asciiTheme="minorHAnsi" w:eastAsiaTheme="minorHAnsi" w:hAnsiTheme="minorHAnsi"/>
        </w:rPr>
        <w:t xml:space="preserve">Your </w:t>
      </w:r>
      <w:r w:rsidR="008C5D6B" w:rsidRPr="00757CAB">
        <w:rPr>
          <w:rFonts w:asciiTheme="minorHAnsi" w:eastAsiaTheme="minorHAnsi" w:hAnsiTheme="minorHAnsi"/>
        </w:rPr>
        <w:t xml:space="preserve">obligations </w:t>
      </w:r>
      <w:r w:rsidR="000F04E2" w:rsidRPr="00757CAB">
        <w:rPr>
          <w:rFonts w:asciiTheme="minorHAnsi" w:eastAsiaTheme="minorHAnsi" w:hAnsiTheme="minorHAnsi"/>
        </w:rPr>
        <w:t xml:space="preserve">in </w:t>
      </w:r>
      <w:r w:rsidR="008C5D6B" w:rsidRPr="00757CAB">
        <w:rPr>
          <w:rFonts w:asciiTheme="minorHAnsi" w:eastAsiaTheme="minorHAnsi" w:hAnsiTheme="minorHAnsi"/>
        </w:rPr>
        <w:t xml:space="preserve">respect to </w:t>
      </w:r>
      <w:r w:rsidR="000B1473" w:rsidRPr="00757CAB">
        <w:rPr>
          <w:rFonts w:asciiTheme="minorHAnsi" w:eastAsiaTheme="minorHAnsi" w:hAnsiTheme="minorHAnsi"/>
        </w:rPr>
        <w:t xml:space="preserve">workplace </w:t>
      </w:r>
      <w:r w:rsidR="008C5D6B" w:rsidRPr="00757CAB">
        <w:rPr>
          <w:rFonts w:asciiTheme="minorHAnsi" w:eastAsiaTheme="minorHAnsi" w:hAnsiTheme="minorHAnsi"/>
        </w:rPr>
        <w:t>discrimination, under</w:t>
      </w:r>
      <w:r w:rsidR="0072295A" w:rsidRPr="00757CAB">
        <w:rPr>
          <w:rFonts w:asciiTheme="minorHAnsi" w:eastAsiaTheme="minorHAnsi" w:hAnsiTheme="minorHAnsi"/>
        </w:rPr>
        <w:t xml:space="preserve"> </w:t>
      </w:r>
      <w:r w:rsidR="00294BDA" w:rsidRPr="00757CAB">
        <w:rPr>
          <w:rFonts w:asciiTheme="minorHAnsi" w:eastAsiaTheme="minorHAnsi" w:hAnsiTheme="minorHAnsi"/>
        </w:rPr>
        <w:t>relevant</w:t>
      </w:r>
      <w:r w:rsidR="00A4327F" w:rsidRPr="00757CAB">
        <w:rPr>
          <w:rFonts w:asciiTheme="minorHAnsi" w:eastAsiaTheme="minorHAnsi" w:hAnsiTheme="minorHAnsi"/>
        </w:rPr>
        <w:t>:</w:t>
      </w:r>
    </w:p>
    <w:p w14:paraId="570F0BA0" w14:textId="6A1EFC66" w:rsidR="00A4327F" w:rsidRPr="00757CAB" w:rsidRDefault="00A4327F" w:rsidP="00A4327F">
      <w:pPr>
        <w:pStyle w:val="Body3"/>
        <w:rPr>
          <w:rFonts w:asciiTheme="minorHAnsi" w:hAnsiTheme="minorHAnsi"/>
        </w:rPr>
      </w:pPr>
      <w:r w:rsidRPr="00757CAB">
        <w:rPr>
          <w:rFonts w:asciiTheme="minorHAnsi" w:hAnsiTheme="minorHAnsi"/>
        </w:rPr>
        <w:t>Commonwealth legislation, including the Fair Work Act and anti-discrimination legislation and</w:t>
      </w:r>
    </w:p>
    <w:p w14:paraId="7C01DACF" w14:textId="7D601735" w:rsidR="00A66993" w:rsidRPr="00757CAB" w:rsidRDefault="00A4327F" w:rsidP="0072295A">
      <w:pPr>
        <w:pStyle w:val="Body3"/>
        <w:rPr>
          <w:rFonts w:asciiTheme="minorHAnsi" w:hAnsiTheme="minorHAnsi" w:cs="Calibri"/>
          <w:szCs w:val="20"/>
        </w:rPr>
      </w:pPr>
      <w:r w:rsidRPr="00757CAB">
        <w:rPr>
          <w:rFonts w:asciiTheme="minorHAnsi" w:hAnsiTheme="minorHAnsi"/>
        </w:rPr>
        <w:t>State and Territory legislation</w:t>
      </w:r>
      <w:r w:rsidR="00E95435">
        <w:rPr>
          <w:rFonts w:asciiTheme="minorHAnsi" w:hAnsiTheme="minorHAnsi"/>
        </w:rPr>
        <w:t>.</w:t>
      </w:r>
    </w:p>
    <w:p w14:paraId="52456003" w14:textId="707DE319" w:rsidR="008319CC" w:rsidRPr="00757CAB" w:rsidRDefault="00A66993" w:rsidP="0072295A">
      <w:pPr>
        <w:pStyle w:val="Body2"/>
        <w:rPr>
          <w:rFonts w:asciiTheme="minorHAnsi" w:eastAsiaTheme="minorEastAsia" w:hAnsiTheme="minorHAnsi" w:cs="Calibri"/>
        </w:rPr>
      </w:pPr>
      <w:r w:rsidRPr="00757CAB">
        <w:rPr>
          <w:rFonts w:asciiTheme="minorHAnsi" w:eastAsiaTheme="minorEastAsia" w:hAnsiTheme="minorHAnsi"/>
        </w:rPr>
        <w:t>Work</w:t>
      </w:r>
      <w:r w:rsidR="00420E03" w:rsidRPr="00757CAB">
        <w:rPr>
          <w:rFonts w:asciiTheme="minorHAnsi" w:eastAsiaTheme="minorEastAsia" w:hAnsiTheme="minorHAnsi"/>
        </w:rPr>
        <w:t>er</w:t>
      </w:r>
      <w:r w:rsidR="00F614B3" w:rsidRPr="00757CAB">
        <w:rPr>
          <w:rFonts w:asciiTheme="minorHAnsi" w:eastAsiaTheme="minorEastAsia" w:hAnsiTheme="minorHAnsi"/>
        </w:rPr>
        <w:t>s</w:t>
      </w:r>
      <w:r w:rsidR="00420E03" w:rsidRPr="00757CAB">
        <w:rPr>
          <w:rFonts w:asciiTheme="minorHAnsi" w:eastAsiaTheme="minorEastAsia" w:hAnsiTheme="minorHAnsi"/>
        </w:rPr>
        <w:t xml:space="preserve"> know how to </w:t>
      </w:r>
      <w:hyperlink r:id="rId35" w:anchor="dealing-with-a-workplace-issue" w:history="1">
        <w:r w:rsidR="00420E03" w:rsidRPr="00757CAB">
          <w:rPr>
            <w:rStyle w:val="Hyperlink"/>
            <w:rFonts w:asciiTheme="minorHAnsi" w:eastAsiaTheme="minorEastAsia" w:hAnsiTheme="minorHAnsi"/>
          </w:rPr>
          <w:t>report an issue</w:t>
        </w:r>
      </w:hyperlink>
      <w:r w:rsidR="009675D1" w:rsidRPr="00757CAB">
        <w:rPr>
          <w:rFonts w:asciiTheme="minorHAnsi" w:eastAsiaTheme="minorEastAsia" w:hAnsiTheme="minorHAnsi"/>
        </w:rPr>
        <w:t xml:space="preserve"> to the </w:t>
      </w:r>
      <w:hyperlink r:id="rId36" w:history="1">
        <w:r w:rsidR="00F73693" w:rsidRPr="00757CAB">
          <w:rPr>
            <w:rFonts w:asciiTheme="minorHAnsi" w:eastAsiaTheme="minorEastAsia" w:hAnsiTheme="minorHAnsi"/>
          </w:rPr>
          <w:t>FWO</w:t>
        </w:r>
      </w:hyperlink>
      <w:r w:rsidR="00F73693" w:rsidRPr="00757CAB">
        <w:rPr>
          <w:rFonts w:asciiTheme="minorHAnsi" w:eastAsiaTheme="minorEastAsia" w:hAnsiTheme="minorHAnsi"/>
        </w:rPr>
        <w:t xml:space="preserve"> </w:t>
      </w:r>
      <w:r w:rsidR="0077594D" w:rsidRPr="00757CAB">
        <w:rPr>
          <w:rStyle w:val="FootnoteReference"/>
          <w:rFonts w:asciiTheme="minorHAnsi" w:eastAsiaTheme="minorEastAsia" w:hAnsiTheme="minorHAnsi"/>
        </w:rPr>
        <w:footnoteReference w:id="9"/>
      </w:r>
      <w:r w:rsidR="00F614B3" w:rsidRPr="00757CAB">
        <w:rPr>
          <w:rFonts w:asciiTheme="minorHAnsi" w:eastAsiaTheme="minorEastAsia" w:hAnsiTheme="minorHAnsi"/>
        </w:rPr>
        <w:t xml:space="preserve"> if they have any concerns</w:t>
      </w:r>
      <w:r w:rsidR="0077594D" w:rsidRPr="00757CAB">
        <w:rPr>
          <w:rFonts w:asciiTheme="minorHAnsi" w:eastAsiaTheme="minorEastAsia" w:hAnsiTheme="minorHAnsi"/>
        </w:rPr>
        <w:t xml:space="preserve"> in the workplace.</w:t>
      </w:r>
    </w:p>
    <w:p w14:paraId="4CAF8E7F" w14:textId="4602FABA" w:rsidR="001E6A51" w:rsidRPr="00757CAB" w:rsidRDefault="25825AB5" w:rsidP="0072295A">
      <w:pPr>
        <w:pStyle w:val="Body1"/>
        <w:rPr>
          <w:rStyle w:val="CommentReference"/>
          <w:rFonts w:asciiTheme="minorHAnsi" w:hAnsiTheme="minorHAnsi"/>
          <w:bCs w:val="0"/>
          <w:color w:val="auto"/>
          <w:sz w:val="22"/>
          <w:szCs w:val="20"/>
        </w:rPr>
      </w:pPr>
      <w:r w:rsidRPr="00757CAB">
        <w:rPr>
          <w:rStyle w:val="CommentReference"/>
          <w:rFonts w:asciiTheme="minorHAnsi" w:hAnsiTheme="minorHAnsi"/>
          <w:color w:val="auto"/>
          <w:sz w:val="22"/>
          <w:szCs w:val="22"/>
        </w:rPr>
        <w:t xml:space="preserve">Federal laws to protect people from discrimination and from breaches of their human rights are </w:t>
      </w:r>
      <w:r w:rsidR="7B315AE1" w:rsidRPr="00757CAB">
        <w:rPr>
          <w:rStyle w:val="CommentReference"/>
          <w:rFonts w:asciiTheme="minorHAnsi" w:hAnsiTheme="minorHAnsi"/>
          <w:color w:val="auto"/>
          <w:sz w:val="22"/>
          <w:szCs w:val="22"/>
        </w:rPr>
        <w:t xml:space="preserve">administered </w:t>
      </w:r>
      <w:r w:rsidR="4B4A942A" w:rsidRPr="00757CAB">
        <w:rPr>
          <w:rStyle w:val="CommentReference"/>
          <w:rFonts w:asciiTheme="minorHAnsi" w:hAnsiTheme="minorHAnsi"/>
          <w:color w:val="auto"/>
          <w:sz w:val="22"/>
          <w:szCs w:val="22"/>
        </w:rPr>
        <w:t xml:space="preserve">by the </w:t>
      </w:r>
      <w:hyperlink r:id="rId37" w:history="1">
        <w:r w:rsidR="4B4A942A" w:rsidRPr="00757CAB">
          <w:rPr>
            <w:rStyle w:val="Hyperlink"/>
            <w:rFonts w:asciiTheme="minorHAnsi" w:hAnsiTheme="minorHAnsi"/>
          </w:rPr>
          <w:t>Australian Human Rights Commission</w:t>
        </w:r>
      </w:hyperlink>
      <w:r w:rsidR="001E6A51" w:rsidRPr="00757CAB">
        <w:rPr>
          <w:rStyle w:val="FootnoteReference"/>
          <w:rFonts w:asciiTheme="minorHAnsi" w:hAnsiTheme="minorHAnsi"/>
        </w:rPr>
        <w:footnoteReference w:id="10"/>
      </w:r>
      <w:r w:rsidR="4B4A942A" w:rsidRPr="00757CAB">
        <w:rPr>
          <w:rStyle w:val="CommentReference"/>
          <w:rFonts w:asciiTheme="minorHAnsi" w:hAnsiTheme="minorHAnsi"/>
          <w:color w:val="auto"/>
          <w:sz w:val="22"/>
          <w:szCs w:val="22"/>
        </w:rPr>
        <w:t xml:space="preserve">. </w:t>
      </w:r>
    </w:p>
    <w:p w14:paraId="2475AC9F" w14:textId="77777777" w:rsidR="00BA4E99" w:rsidRPr="00BA4E99" w:rsidRDefault="00BA4E99" w:rsidP="00BA4E99">
      <w:pPr>
        <w:pStyle w:val="Body1"/>
        <w:numPr>
          <w:ilvl w:val="0"/>
          <w:numId w:val="0"/>
        </w:numPr>
        <w:ind w:left="1276"/>
        <w:rPr>
          <w:rStyle w:val="CommentReference"/>
          <w:rFonts w:asciiTheme="minorHAnsi" w:hAnsiTheme="minorHAnsi"/>
          <w:bCs w:val="0"/>
          <w:color w:val="auto"/>
          <w:sz w:val="22"/>
          <w:szCs w:val="20"/>
        </w:rPr>
      </w:pPr>
    </w:p>
    <w:p w14:paraId="7339D399" w14:textId="164238DF" w:rsidR="008C5D6B" w:rsidRPr="00757CAB" w:rsidRDefault="729B743D" w:rsidP="0072295A">
      <w:pPr>
        <w:pStyle w:val="Body1"/>
        <w:rPr>
          <w:rFonts w:asciiTheme="minorHAnsi" w:hAnsiTheme="minorHAnsi"/>
        </w:rPr>
      </w:pPr>
      <w:r w:rsidRPr="00757CAB">
        <w:rPr>
          <w:rStyle w:val="CommentReference"/>
          <w:rFonts w:asciiTheme="minorHAnsi" w:hAnsiTheme="minorHAnsi"/>
          <w:color w:val="auto"/>
          <w:sz w:val="22"/>
          <w:szCs w:val="22"/>
        </w:rPr>
        <w:t>P</w:t>
      </w:r>
      <w:r w:rsidR="25FC7720" w:rsidRPr="00757CAB">
        <w:rPr>
          <w:rStyle w:val="CommentReference"/>
          <w:rFonts w:asciiTheme="minorHAnsi" w:hAnsiTheme="minorHAnsi"/>
          <w:color w:val="auto"/>
          <w:sz w:val="22"/>
          <w:szCs w:val="22"/>
        </w:rPr>
        <w:t xml:space="preserve">rotected attributes </w:t>
      </w:r>
      <w:r w:rsidR="5C105B63" w:rsidRPr="00757CAB">
        <w:rPr>
          <w:rStyle w:val="CommentReference"/>
          <w:rFonts w:asciiTheme="minorHAnsi" w:hAnsiTheme="minorHAnsi"/>
          <w:color w:val="auto"/>
          <w:sz w:val="22"/>
          <w:szCs w:val="22"/>
        </w:rPr>
        <w:t xml:space="preserve">with respect to discrimination </w:t>
      </w:r>
      <w:r w:rsidRPr="00757CAB">
        <w:rPr>
          <w:rStyle w:val="CommentReference"/>
          <w:rFonts w:asciiTheme="minorHAnsi" w:hAnsiTheme="minorHAnsi"/>
          <w:color w:val="auto"/>
          <w:sz w:val="22"/>
          <w:szCs w:val="22"/>
        </w:rPr>
        <w:t xml:space="preserve">may </w:t>
      </w:r>
      <w:r w:rsidR="25FC7720" w:rsidRPr="00757CAB">
        <w:rPr>
          <w:rStyle w:val="CommentReference"/>
          <w:rFonts w:asciiTheme="minorHAnsi" w:hAnsiTheme="minorHAnsi"/>
          <w:color w:val="auto"/>
          <w:sz w:val="22"/>
          <w:szCs w:val="22"/>
        </w:rPr>
        <w:t xml:space="preserve">vary under </w:t>
      </w:r>
      <w:r w:rsidR="00F2448D" w:rsidRPr="00757CAB">
        <w:rPr>
          <w:rStyle w:val="CommentReference"/>
          <w:rFonts w:asciiTheme="minorHAnsi" w:hAnsiTheme="minorHAnsi"/>
          <w:color w:val="auto"/>
          <w:sz w:val="22"/>
          <w:szCs w:val="22"/>
        </w:rPr>
        <w:t>S</w:t>
      </w:r>
      <w:r w:rsidR="25FC7720" w:rsidRPr="00757CAB">
        <w:rPr>
          <w:rStyle w:val="CommentReference"/>
          <w:rFonts w:asciiTheme="minorHAnsi" w:hAnsiTheme="minorHAnsi"/>
          <w:color w:val="auto"/>
          <w:sz w:val="22"/>
          <w:szCs w:val="22"/>
        </w:rPr>
        <w:t xml:space="preserve">tate and </w:t>
      </w:r>
      <w:r w:rsidR="00F2448D" w:rsidRPr="00757CAB">
        <w:rPr>
          <w:rStyle w:val="CommentReference"/>
          <w:rFonts w:asciiTheme="minorHAnsi" w:hAnsiTheme="minorHAnsi"/>
          <w:color w:val="auto"/>
          <w:sz w:val="22"/>
          <w:szCs w:val="22"/>
        </w:rPr>
        <w:t>T</w:t>
      </w:r>
      <w:r w:rsidR="25FC7720" w:rsidRPr="00757CAB">
        <w:rPr>
          <w:rStyle w:val="CommentReference"/>
          <w:rFonts w:asciiTheme="minorHAnsi" w:hAnsiTheme="minorHAnsi"/>
          <w:color w:val="auto"/>
          <w:sz w:val="22"/>
          <w:szCs w:val="22"/>
        </w:rPr>
        <w:t>erritory legislation.</w:t>
      </w:r>
      <w:r w:rsidR="181A1976" w:rsidRPr="00757CAB">
        <w:rPr>
          <w:rStyle w:val="CommentReference"/>
          <w:rFonts w:asciiTheme="minorHAnsi" w:hAnsiTheme="minorHAnsi"/>
          <w:color w:val="auto"/>
          <w:sz w:val="22"/>
          <w:szCs w:val="22"/>
        </w:rPr>
        <w:t xml:space="preserve"> </w:t>
      </w:r>
      <w:r w:rsidR="25FC7720" w:rsidRPr="00757CAB">
        <w:rPr>
          <w:rFonts w:asciiTheme="minorHAnsi" w:hAnsiTheme="minorHAnsi"/>
        </w:rPr>
        <w:t xml:space="preserve">Refer to </w:t>
      </w:r>
      <w:r w:rsidR="190B3300" w:rsidRPr="00757CAB">
        <w:rPr>
          <w:rFonts w:asciiTheme="minorHAnsi" w:hAnsiTheme="minorHAnsi"/>
        </w:rPr>
        <w:t>You</w:t>
      </w:r>
      <w:r w:rsidR="25FC7720" w:rsidRPr="00757CAB">
        <w:rPr>
          <w:rFonts w:asciiTheme="minorHAnsi" w:hAnsiTheme="minorHAnsi"/>
        </w:rPr>
        <w:t xml:space="preserve">r relevant </w:t>
      </w:r>
      <w:r w:rsidR="51A8F753" w:rsidRPr="00757CAB">
        <w:rPr>
          <w:rFonts w:asciiTheme="minorHAnsi" w:hAnsiTheme="minorHAnsi"/>
        </w:rPr>
        <w:t>S</w:t>
      </w:r>
      <w:r w:rsidR="25FC7720" w:rsidRPr="00757CAB">
        <w:rPr>
          <w:rFonts w:asciiTheme="minorHAnsi" w:hAnsiTheme="minorHAnsi"/>
        </w:rPr>
        <w:t>tate/</w:t>
      </w:r>
      <w:r w:rsidR="51A8F753" w:rsidRPr="00757CAB">
        <w:rPr>
          <w:rFonts w:asciiTheme="minorHAnsi" w:hAnsiTheme="minorHAnsi"/>
        </w:rPr>
        <w:t>T</w:t>
      </w:r>
      <w:r w:rsidR="25FC7720" w:rsidRPr="00757CAB">
        <w:rPr>
          <w:rFonts w:asciiTheme="minorHAnsi" w:hAnsiTheme="minorHAnsi"/>
        </w:rPr>
        <w:t>erritory legislation for further information</w:t>
      </w:r>
      <w:r w:rsidR="00FA15FD" w:rsidRPr="00757CAB">
        <w:rPr>
          <w:rFonts w:asciiTheme="minorHAnsi" w:hAnsiTheme="minorHAnsi"/>
        </w:rPr>
        <w:t xml:space="preserve">—refer to </w:t>
      </w:r>
      <w:r w:rsidR="00045F6E" w:rsidRPr="00757CAB">
        <w:rPr>
          <w:rFonts w:asciiTheme="minorHAnsi" w:hAnsiTheme="minorHAnsi"/>
          <w:color w:val="009CCC"/>
          <w:u w:val="single"/>
        </w:rPr>
        <w:fldChar w:fldCharType="begin"/>
      </w:r>
      <w:r w:rsidR="00045F6E" w:rsidRPr="00757CAB">
        <w:rPr>
          <w:rFonts w:asciiTheme="minorHAnsi" w:hAnsiTheme="minorHAnsi"/>
          <w:color w:val="009CCC"/>
          <w:u w:val="single"/>
        </w:rPr>
        <w:instrText xml:space="preserve"> REF _Ref138346029 \r \h </w:instrText>
      </w:r>
      <w:r w:rsidR="000A0CED" w:rsidRPr="00757CAB">
        <w:rPr>
          <w:rFonts w:asciiTheme="minorHAnsi" w:hAnsiTheme="minorHAnsi"/>
          <w:color w:val="009CCC"/>
          <w:u w:val="single"/>
        </w:rPr>
        <w:instrText xml:space="preserve"> \* MERGEFORMAT </w:instrText>
      </w:r>
      <w:r w:rsidR="00045F6E" w:rsidRPr="00757CAB">
        <w:rPr>
          <w:rFonts w:asciiTheme="minorHAnsi" w:hAnsiTheme="minorHAnsi"/>
          <w:color w:val="009CCC"/>
          <w:u w:val="single"/>
        </w:rPr>
      </w:r>
      <w:r w:rsidR="00045F6E" w:rsidRPr="00757CAB">
        <w:rPr>
          <w:rFonts w:asciiTheme="minorHAnsi" w:hAnsiTheme="minorHAnsi"/>
          <w:color w:val="009CCC"/>
          <w:u w:val="single"/>
        </w:rPr>
        <w:fldChar w:fldCharType="separate"/>
      </w:r>
      <w:r w:rsidR="00483008">
        <w:rPr>
          <w:rFonts w:asciiTheme="minorHAnsi" w:hAnsiTheme="minorHAnsi"/>
          <w:color w:val="009CCC"/>
          <w:u w:val="single"/>
        </w:rPr>
        <w:t>Table 5:</w:t>
      </w:r>
      <w:r w:rsidR="00045F6E" w:rsidRPr="00757CAB">
        <w:rPr>
          <w:rFonts w:asciiTheme="minorHAnsi" w:hAnsiTheme="minorHAnsi"/>
          <w:color w:val="009CCC"/>
          <w:u w:val="single"/>
        </w:rPr>
        <w:fldChar w:fldCharType="end"/>
      </w:r>
      <w:r w:rsidR="00045F6E" w:rsidRPr="00757CAB">
        <w:rPr>
          <w:rFonts w:asciiTheme="minorHAnsi" w:hAnsiTheme="minorHAnsi"/>
        </w:rPr>
        <w:t xml:space="preserve"> </w:t>
      </w:r>
      <w:r w:rsidR="00FA15FD" w:rsidRPr="00757CAB">
        <w:rPr>
          <w:rFonts w:asciiTheme="minorHAnsi" w:hAnsiTheme="minorHAnsi"/>
        </w:rPr>
        <w:t>below</w:t>
      </w:r>
      <w:r w:rsidR="4BE8945C" w:rsidRPr="00757CAB">
        <w:rPr>
          <w:rFonts w:asciiTheme="minorHAnsi" w:hAnsiTheme="minorHAnsi"/>
        </w:rPr>
        <w:t>:</w:t>
      </w:r>
    </w:p>
    <w:p w14:paraId="72C0B47F" w14:textId="0C762352" w:rsidR="00791784" w:rsidRPr="00757CAB" w:rsidRDefault="00EB3435" w:rsidP="00905A48">
      <w:pPr>
        <w:pStyle w:val="TableHeading"/>
        <w:rPr>
          <w:rFonts w:asciiTheme="minorHAnsi" w:hAnsiTheme="minorHAnsi"/>
        </w:rPr>
      </w:pPr>
      <w:bookmarkStart w:id="45" w:name="Table6"/>
      <w:bookmarkStart w:id="46" w:name="_Ref138346029"/>
      <w:bookmarkEnd w:id="45"/>
      <w:r w:rsidRPr="00757CAB">
        <w:rPr>
          <w:rFonts w:asciiTheme="minorHAnsi" w:hAnsiTheme="minorHAnsi"/>
        </w:rPr>
        <w:t>State/Territory Discrimination Legislation</w:t>
      </w:r>
      <w:bookmarkEnd w:id="46"/>
    </w:p>
    <w:tbl>
      <w:tblPr>
        <w:tblStyle w:val="PALMTable"/>
        <w:tblW w:w="4559"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2694"/>
        <w:gridCol w:w="6094"/>
      </w:tblGrid>
      <w:tr w:rsidR="00AB6418" w:rsidRPr="00757CAB" w14:paraId="18FF8D11" w14:textId="77777777" w:rsidTr="0072295A">
        <w:trPr>
          <w:cnfStyle w:val="100000000000" w:firstRow="1" w:lastRow="0" w:firstColumn="0" w:lastColumn="0" w:oddVBand="0" w:evenVBand="0" w:oddHBand="0" w:evenHBand="0" w:firstRowFirstColumn="0" w:firstRowLastColumn="0" w:lastRowFirstColumn="0" w:lastRowLastColumn="0"/>
          <w:tblHeader/>
        </w:trPr>
        <w:tc>
          <w:tcPr>
            <w:tcW w:w="0" w:type="pct"/>
            <w:shd w:val="clear" w:color="auto" w:fill="007498" w:themeFill="accent3" w:themeFillShade="BF"/>
            <w:vAlign w:val="top"/>
          </w:tcPr>
          <w:p w14:paraId="4BDEE25A" w14:textId="1A70AD50" w:rsidR="0058043B" w:rsidRPr="00757CAB" w:rsidRDefault="0058043B" w:rsidP="009B4024">
            <w:pPr>
              <w:pStyle w:val="TableTextWhite"/>
              <w:spacing w:before="30" w:after="30"/>
              <w:rPr>
                <w:rFonts w:asciiTheme="minorHAnsi" w:hAnsiTheme="minorHAnsi"/>
              </w:rPr>
            </w:pPr>
            <w:r w:rsidRPr="00757CAB">
              <w:rPr>
                <w:rFonts w:asciiTheme="minorHAnsi" w:hAnsiTheme="minorHAnsi"/>
              </w:rPr>
              <w:t>State / Territory</w:t>
            </w:r>
          </w:p>
        </w:tc>
        <w:tc>
          <w:tcPr>
            <w:tcW w:w="0" w:type="pct"/>
            <w:shd w:val="clear" w:color="auto" w:fill="007498" w:themeFill="accent3" w:themeFillShade="BF"/>
          </w:tcPr>
          <w:p w14:paraId="409E6E70" w14:textId="107F0827" w:rsidR="0058043B" w:rsidRPr="00757CAB" w:rsidRDefault="00470319" w:rsidP="009B4024">
            <w:pPr>
              <w:pStyle w:val="TableTextWhite"/>
              <w:spacing w:before="30" w:after="30"/>
              <w:rPr>
                <w:rFonts w:asciiTheme="minorHAnsi" w:hAnsiTheme="minorHAnsi"/>
              </w:rPr>
            </w:pPr>
            <w:r w:rsidRPr="00757CAB">
              <w:rPr>
                <w:rFonts w:asciiTheme="minorHAnsi" w:hAnsiTheme="minorHAnsi"/>
              </w:rPr>
              <w:t>Legislation</w:t>
            </w:r>
          </w:p>
        </w:tc>
      </w:tr>
      <w:tr w:rsidR="00470319" w:rsidRPr="00757CAB" w14:paraId="0978FE62" w14:textId="77777777" w:rsidTr="00957347">
        <w:tc>
          <w:tcPr>
            <w:tcW w:w="1533" w:type="pct"/>
            <w:vAlign w:val="top"/>
          </w:tcPr>
          <w:p w14:paraId="2AF68B21" w14:textId="77777777" w:rsidR="00470319" w:rsidRPr="00757CAB" w:rsidRDefault="00470319" w:rsidP="009B4024">
            <w:pPr>
              <w:pStyle w:val="TableText"/>
              <w:spacing w:before="30" w:after="30"/>
              <w:rPr>
                <w:rFonts w:asciiTheme="minorHAnsi" w:hAnsiTheme="minorHAnsi"/>
                <w:b/>
                <w:bCs/>
              </w:rPr>
            </w:pPr>
            <w:r w:rsidRPr="00757CAB">
              <w:rPr>
                <w:rFonts w:asciiTheme="minorHAnsi" w:hAnsiTheme="minorHAnsi" w:cs="Calibri"/>
                <w:color w:val="auto"/>
              </w:rPr>
              <w:t>Australian Capital Territory</w:t>
            </w:r>
          </w:p>
        </w:tc>
        <w:tc>
          <w:tcPr>
            <w:tcW w:w="3467" w:type="pct"/>
          </w:tcPr>
          <w:p w14:paraId="4F444788" w14:textId="09E620C5" w:rsidR="00470319" w:rsidRPr="00757CAB" w:rsidRDefault="001658F2" w:rsidP="009B4024">
            <w:pPr>
              <w:pStyle w:val="TableText"/>
              <w:spacing w:before="30" w:after="30"/>
              <w:rPr>
                <w:rFonts w:asciiTheme="minorHAnsi" w:hAnsiTheme="minorHAnsi"/>
                <w:i/>
                <w:iCs/>
              </w:rPr>
            </w:pPr>
            <w:r w:rsidRPr="00757CAB">
              <w:rPr>
                <w:rFonts w:asciiTheme="minorHAnsi" w:hAnsiTheme="minorHAnsi" w:cs="Calibri"/>
                <w:i/>
                <w:iCs/>
                <w:color w:val="auto"/>
              </w:rPr>
              <w:t>Discrimination Act 1991</w:t>
            </w:r>
          </w:p>
        </w:tc>
      </w:tr>
      <w:tr w:rsidR="00470319" w:rsidRPr="00757CAB" w14:paraId="520BAD8B" w14:textId="77777777" w:rsidTr="00957347">
        <w:tc>
          <w:tcPr>
            <w:tcW w:w="1533" w:type="pct"/>
            <w:vAlign w:val="top"/>
          </w:tcPr>
          <w:p w14:paraId="01C39E24" w14:textId="77777777" w:rsidR="00470319" w:rsidRPr="00757CAB" w:rsidRDefault="00470319" w:rsidP="009B4024">
            <w:pPr>
              <w:pStyle w:val="TableText"/>
              <w:spacing w:before="30" w:after="30"/>
              <w:rPr>
                <w:rFonts w:asciiTheme="minorHAnsi" w:hAnsiTheme="minorHAnsi"/>
                <w:b/>
                <w:bCs/>
              </w:rPr>
            </w:pPr>
            <w:r w:rsidRPr="00757CAB">
              <w:rPr>
                <w:rFonts w:asciiTheme="minorHAnsi" w:hAnsiTheme="minorHAnsi" w:cs="Calibri"/>
                <w:color w:val="auto"/>
              </w:rPr>
              <w:t>New South Wales</w:t>
            </w:r>
          </w:p>
        </w:tc>
        <w:tc>
          <w:tcPr>
            <w:tcW w:w="3467" w:type="pct"/>
          </w:tcPr>
          <w:p w14:paraId="489688D2" w14:textId="2836E622" w:rsidR="00470319" w:rsidRPr="00757CAB" w:rsidRDefault="001658F2" w:rsidP="009B4024">
            <w:pPr>
              <w:pStyle w:val="TableText"/>
              <w:spacing w:before="30" w:after="30"/>
              <w:rPr>
                <w:rFonts w:asciiTheme="minorHAnsi" w:hAnsiTheme="minorHAnsi"/>
                <w:i/>
                <w:iCs/>
              </w:rPr>
            </w:pPr>
            <w:r w:rsidRPr="00757CAB">
              <w:rPr>
                <w:rFonts w:asciiTheme="minorHAnsi" w:hAnsiTheme="minorHAnsi" w:cs="Calibri"/>
                <w:i/>
                <w:iCs/>
                <w:color w:val="auto"/>
              </w:rPr>
              <w:t>Anti-Discrimination Act 1977</w:t>
            </w:r>
          </w:p>
        </w:tc>
      </w:tr>
      <w:tr w:rsidR="00470319" w:rsidRPr="00757CAB" w14:paraId="2361009E" w14:textId="77777777" w:rsidTr="00957347">
        <w:tc>
          <w:tcPr>
            <w:tcW w:w="1533" w:type="pct"/>
            <w:vAlign w:val="top"/>
          </w:tcPr>
          <w:p w14:paraId="250D8264" w14:textId="77777777" w:rsidR="00470319" w:rsidRPr="00757CAB" w:rsidRDefault="00470319" w:rsidP="009B4024">
            <w:pPr>
              <w:pStyle w:val="TableText"/>
              <w:spacing w:before="30" w:after="30"/>
              <w:rPr>
                <w:rFonts w:asciiTheme="minorHAnsi" w:hAnsiTheme="minorHAnsi"/>
                <w:b/>
                <w:bCs/>
              </w:rPr>
            </w:pPr>
            <w:r w:rsidRPr="00757CAB">
              <w:rPr>
                <w:rFonts w:asciiTheme="minorHAnsi" w:hAnsiTheme="minorHAnsi" w:cs="Calibri"/>
                <w:color w:val="auto"/>
              </w:rPr>
              <w:t>Northern Territory</w:t>
            </w:r>
          </w:p>
        </w:tc>
        <w:tc>
          <w:tcPr>
            <w:tcW w:w="3467" w:type="pct"/>
          </w:tcPr>
          <w:p w14:paraId="12500874" w14:textId="6E6A5A8B" w:rsidR="00470319" w:rsidRPr="00757CAB" w:rsidRDefault="001658F2" w:rsidP="009B4024">
            <w:pPr>
              <w:pStyle w:val="TableText"/>
              <w:spacing w:before="30" w:after="30"/>
              <w:rPr>
                <w:rFonts w:asciiTheme="minorHAnsi" w:hAnsiTheme="minorHAnsi"/>
                <w:i/>
                <w:iCs/>
              </w:rPr>
            </w:pPr>
            <w:r w:rsidRPr="00757CAB">
              <w:rPr>
                <w:rFonts w:asciiTheme="minorHAnsi" w:hAnsiTheme="minorHAnsi" w:cs="Calibri"/>
                <w:i/>
                <w:iCs/>
                <w:color w:val="auto"/>
              </w:rPr>
              <w:t>Anti-Discrimination Act 1996</w:t>
            </w:r>
          </w:p>
        </w:tc>
      </w:tr>
      <w:tr w:rsidR="00470319" w:rsidRPr="00757CAB" w14:paraId="425C27CC" w14:textId="77777777" w:rsidTr="00957347">
        <w:tc>
          <w:tcPr>
            <w:tcW w:w="1533" w:type="pct"/>
            <w:vAlign w:val="top"/>
          </w:tcPr>
          <w:p w14:paraId="5B6162E5" w14:textId="77777777" w:rsidR="00470319" w:rsidRPr="00757CAB" w:rsidRDefault="00470319" w:rsidP="009B4024">
            <w:pPr>
              <w:pStyle w:val="TableText"/>
              <w:spacing w:before="30" w:after="30"/>
              <w:rPr>
                <w:rFonts w:asciiTheme="minorHAnsi" w:hAnsiTheme="minorHAnsi"/>
                <w:b/>
                <w:bCs/>
              </w:rPr>
            </w:pPr>
            <w:r w:rsidRPr="00757CAB">
              <w:rPr>
                <w:rFonts w:asciiTheme="minorHAnsi" w:hAnsiTheme="minorHAnsi" w:cs="Calibri"/>
                <w:color w:val="auto"/>
              </w:rPr>
              <w:t>Queensland</w:t>
            </w:r>
          </w:p>
        </w:tc>
        <w:tc>
          <w:tcPr>
            <w:tcW w:w="3467" w:type="pct"/>
          </w:tcPr>
          <w:p w14:paraId="421BDF8E" w14:textId="796CE441" w:rsidR="00470319" w:rsidRPr="00757CAB" w:rsidRDefault="001658F2" w:rsidP="009B4024">
            <w:pPr>
              <w:pStyle w:val="TableText"/>
              <w:spacing w:before="30" w:after="30"/>
              <w:rPr>
                <w:rFonts w:asciiTheme="minorHAnsi" w:hAnsiTheme="minorHAnsi"/>
                <w:i/>
                <w:iCs/>
              </w:rPr>
            </w:pPr>
            <w:r w:rsidRPr="00757CAB">
              <w:rPr>
                <w:rFonts w:asciiTheme="minorHAnsi" w:hAnsiTheme="minorHAnsi" w:cs="Calibri"/>
                <w:i/>
                <w:iCs/>
                <w:color w:val="auto"/>
              </w:rPr>
              <w:t>Anti-Discrimination Act 1991</w:t>
            </w:r>
          </w:p>
        </w:tc>
      </w:tr>
      <w:tr w:rsidR="00470319" w:rsidRPr="00757CAB" w14:paraId="54B032DA" w14:textId="77777777" w:rsidTr="00957347">
        <w:tc>
          <w:tcPr>
            <w:tcW w:w="1533" w:type="pct"/>
            <w:vAlign w:val="top"/>
          </w:tcPr>
          <w:p w14:paraId="646F9573" w14:textId="77777777" w:rsidR="00470319" w:rsidRPr="00757CAB" w:rsidRDefault="00470319" w:rsidP="009B4024">
            <w:pPr>
              <w:pStyle w:val="TableText"/>
              <w:spacing w:before="30" w:after="30"/>
              <w:rPr>
                <w:rFonts w:asciiTheme="minorHAnsi" w:hAnsiTheme="minorHAnsi"/>
                <w:b/>
                <w:bCs/>
              </w:rPr>
            </w:pPr>
            <w:r w:rsidRPr="00757CAB">
              <w:rPr>
                <w:rFonts w:asciiTheme="minorHAnsi" w:hAnsiTheme="minorHAnsi" w:cs="Calibri"/>
                <w:color w:val="auto"/>
              </w:rPr>
              <w:t>South Australia</w:t>
            </w:r>
          </w:p>
        </w:tc>
        <w:tc>
          <w:tcPr>
            <w:tcW w:w="3467" w:type="pct"/>
          </w:tcPr>
          <w:p w14:paraId="27C53C8A" w14:textId="12926D85" w:rsidR="00470319" w:rsidRPr="00757CAB" w:rsidRDefault="00470319" w:rsidP="009B4024">
            <w:pPr>
              <w:pStyle w:val="TableText"/>
              <w:spacing w:before="30" w:after="30"/>
              <w:rPr>
                <w:rFonts w:asciiTheme="minorHAnsi" w:hAnsiTheme="minorHAnsi"/>
                <w:i/>
                <w:iCs/>
              </w:rPr>
            </w:pPr>
            <w:r w:rsidRPr="00757CAB">
              <w:rPr>
                <w:rFonts w:asciiTheme="minorHAnsi" w:hAnsiTheme="minorHAnsi" w:cs="Calibri"/>
                <w:i/>
                <w:iCs/>
                <w:color w:val="auto"/>
              </w:rPr>
              <w:t xml:space="preserve">Equal Opportunity Act 1984 </w:t>
            </w:r>
            <w:r w:rsidRPr="00757CAB">
              <w:rPr>
                <w:rFonts w:asciiTheme="minorHAnsi" w:hAnsiTheme="minorHAnsi" w:cs="Calibri"/>
                <w:color w:val="auto"/>
              </w:rPr>
              <w:t xml:space="preserve">and </w:t>
            </w:r>
            <w:r w:rsidRPr="00757CAB">
              <w:rPr>
                <w:rFonts w:asciiTheme="minorHAnsi" w:hAnsiTheme="minorHAnsi" w:cs="Calibri"/>
                <w:i/>
                <w:iCs/>
                <w:color w:val="auto"/>
              </w:rPr>
              <w:t>Racial Vilification Act 1996</w:t>
            </w:r>
          </w:p>
        </w:tc>
      </w:tr>
      <w:tr w:rsidR="00470319" w:rsidRPr="00757CAB" w14:paraId="6FB1EDD7" w14:textId="77777777" w:rsidTr="00957347">
        <w:tc>
          <w:tcPr>
            <w:tcW w:w="1533" w:type="pct"/>
            <w:vAlign w:val="top"/>
          </w:tcPr>
          <w:p w14:paraId="069BC24B" w14:textId="77777777" w:rsidR="00470319" w:rsidRPr="00757CAB" w:rsidRDefault="00470319" w:rsidP="009B4024">
            <w:pPr>
              <w:pStyle w:val="TableText"/>
              <w:spacing w:before="30" w:after="30"/>
              <w:rPr>
                <w:rFonts w:asciiTheme="minorHAnsi" w:hAnsiTheme="minorHAnsi"/>
                <w:b/>
                <w:bCs/>
              </w:rPr>
            </w:pPr>
            <w:r w:rsidRPr="00757CAB">
              <w:rPr>
                <w:rFonts w:asciiTheme="minorHAnsi" w:hAnsiTheme="minorHAnsi" w:cs="Calibri"/>
                <w:color w:val="auto"/>
              </w:rPr>
              <w:t>Tasmania</w:t>
            </w:r>
          </w:p>
        </w:tc>
        <w:tc>
          <w:tcPr>
            <w:tcW w:w="3467" w:type="pct"/>
          </w:tcPr>
          <w:p w14:paraId="20797CB5" w14:textId="35612EF8" w:rsidR="00470319" w:rsidRPr="00757CAB" w:rsidRDefault="00470319" w:rsidP="009B4024">
            <w:pPr>
              <w:pStyle w:val="TableText"/>
              <w:spacing w:before="30" w:after="30"/>
              <w:rPr>
                <w:rFonts w:asciiTheme="minorHAnsi" w:hAnsiTheme="minorHAnsi"/>
                <w:i/>
                <w:iCs/>
              </w:rPr>
            </w:pPr>
            <w:r w:rsidRPr="00757CAB">
              <w:rPr>
                <w:rFonts w:asciiTheme="minorHAnsi" w:hAnsiTheme="minorHAnsi" w:cs="Calibri"/>
                <w:i/>
                <w:iCs/>
                <w:color w:val="auto"/>
              </w:rPr>
              <w:t>Anti-Discrimination Act 1998</w:t>
            </w:r>
          </w:p>
        </w:tc>
      </w:tr>
      <w:tr w:rsidR="00470319" w:rsidRPr="00757CAB" w14:paraId="3FD1A72A" w14:textId="77777777" w:rsidTr="00957347">
        <w:tc>
          <w:tcPr>
            <w:tcW w:w="1533" w:type="pct"/>
            <w:vAlign w:val="top"/>
          </w:tcPr>
          <w:p w14:paraId="17FE32E4" w14:textId="77777777" w:rsidR="00470319" w:rsidRPr="00757CAB" w:rsidRDefault="00470319" w:rsidP="009B4024">
            <w:pPr>
              <w:pStyle w:val="TableText"/>
              <w:spacing w:before="30" w:after="30"/>
              <w:rPr>
                <w:rFonts w:asciiTheme="minorHAnsi" w:hAnsiTheme="minorHAnsi"/>
                <w:b/>
                <w:bCs/>
              </w:rPr>
            </w:pPr>
            <w:r w:rsidRPr="00757CAB">
              <w:rPr>
                <w:rFonts w:asciiTheme="minorHAnsi" w:hAnsiTheme="minorHAnsi" w:cs="Calibri"/>
                <w:color w:val="auto"/>
              </w:rPr>
              <w:t>Victoria</w:t>
            </w:r>
          </w:p>
        </w:tc>
        <w:tc>
          <w:tcPr>
            <w:tcW w:w="3467" w:type="pct"/>
          </w:tcPr>
          <w:p w14:paraId="0DF309F5" w14:textId="45F8AC9D" w:rsidR="00470319" w:rsidRPr="00757CAB" w:rsidRDefault="00470319" w:rsidP="009B4024">
            <w:pPr>
              <w:pStyle w:val="TableText"/>
              <w:spacing w:before="30" w:after="30"/>
              <w:rPr>
                <w:rFonts w:asciiTheme="minorHAnsi" w:hAnsiTheme="minorHAnsi"/>
                <w:i/>
                <w:iCs/>
              </w:rPr>
            </w:pPr>
            <w:r w:rsidRPr="00757CAB">
              <w:rPr>
                <w:rFonts w:asciiTheme="minorHAnsi" w:hAnsiTheme="minorHAnsi" w:cs="Calibri"/>
                <w:i/>
                <w:iCs/>
                <w:color w:val="auto"/>
              </w:rPr>
              <w:t xml:space="preserve">Equal Opportunity Act 2010 </w:t>
            </w:r>
            <w:r w:rsidRPr="00757CAB">
              <w:rPr>
                <w:rFonts w:asciiTheme="minorHAnsi" w:hAnsiTheme="minorHAnsi" w:cs="Calibri"/>
                <w:color w:val="auto"/>
              </w:rPr>
              <w:t>and</w:t>
            </w:r>
            <w:r w:rsidRPr="00757CAB">
              <w:rPr>
                <w:rFonts w:asciiTheme="minorHAnsi" w:hAnsiTheme="minorHAnsi" w:cs="Calibri"/>
                <w:i/>
                <w:iCs/>
                <w:color w:val="auto"/>
              </w:rPr>
              <w:t xml:space="preserve"> Racial and Religious Tolerance Act 2001</w:t>
            </w:r>
          </w:p>
        </w:tc>
      </w:tr>
      <w:tr w:rsidR="00470319" w:rsidRPr="00757CAB" w14:paraId="5EA7FA7E" w14:textId="77777777" w:rsidTr="00957347">
        <w:tc>
          <w:tcPr>
            <w:tcW w:w="1533" w:type="pct"/>
            <w:vAlign w:val="top"/>
          </w:tcPr>
          <w:p w14:paraId="6906C1B5" w14:textId="77777777" w:rsidR="00470319" w:rsidRPr="00757CAB" w:rsidRDefault="00470319" w:rsidP="009B4024">
            <w:pPr>
              <w:pStyle w:val="TableText"/>
              <w:spacing w:before="30" w:after="30"/>
              <w:rPr>
                <w:rFonts w:asciiTheme="minorHAnsi" w:hAnsiTheme="minorHAnsi"/>
                <w:b/>
                <w:bCs/>
              </w:rPr>
            </w:pPr>
            <w:r w:rsidRPr="00757CAB">
              <w:rPr>
                <w:rFonts w:asciiTheme="minorHAnsi" w:hAnsiTheme="minorHAnsi" w:cs="Calibri"/>
                <w:color w:val="auto"/>
              </w:rPr>
              <w:t>Western Australia</w:t>
            </w:r>
          </w:p>
        </w:tc>
        <w:tc>
          <w:tcPr>
            <w:tcW w:w="3467" w:type="pct"/>
          </w:tcPr>
          <w:p w14:paraId="43423996" w14:textId="16C8CA31" w:rsidR="00470319" w:rsidRPr="00757CAB" w:rsidRDefault="00470319" w:rsidP="009B4024">
            <w:pPr>
              <w:pStyle w:val="TableText"/>
              <w:spacing w:before="30" w:after="30"/>
              <w:rPr>
                <w:rFonts w:asciiTheme="minorHAnsi" w:hAnsiTheme="minorHAnsi"/>
                <w:i/>
                <w:iCs/>
              </w:rPr>
            </w:pPr>
            <w:r w:rsidRPr="00757CAB">
              <w:rPr>
                <w:rFonts w:asciiTheme="minorHAnsi" w:hAnsiTheme="minorHAnsi" w:cs="Calibri"/>
                <w:i/>
                <w:iCs/>
                <w:color w:val="auto"/>
              </w:rPr>
              <w:t xml:space="preserve">Equal Opportunity Act 1984 </w:t>
            </w:r>
            <w:r w:rsidRPr="00757CAB">
              <w:rPr>
                <w:rFonts w:asciiTheme="minorHAnsi" w:hAnsiTheme="minorHAnsi" w:cs="Calibri"/>
                <w:color w:val="auto"/>
              </w:rPr>
              <w:t>and</w:t>
            </w:r>
            <w:r w:rsidRPr="00757CAB">
              <w:rPr>
                <w:rFonts w:asciiTheme="minorHAnsi" w:hAnsiTheme="minorHAnsi" w:cs="Calibri"/>
                <w:i/>
                <w:iCs/>
                <w:color w:val="auto"/>
              </w:rPr>
              <w:t xml:space="preserve"> Criminal Code</w:t>
            </w:r>
          </w:p>
        </w:tc>
      </w:tr>
    </w:tbl>
    <w:p w14:paraId="5FFF8F89" w14:textId="77777777" w:rsidR="007B3553" w:rsidRPr="00757CAB" w:rsidRDefault="007B3553" w:rsidP="008A2725">
      <w:pPr>
        <w:rPr>
          <w:rFonts w:asciiTheme="minorHAnsi" w:hAnsiTheme="minorHAnsi"/>
        </w:rPr>
      </w:pPr>
      <w:bookmarkStart w:id="47" w:name="_Ref135217020"/>
    </w:p>
    <w:p w14:paraId="4E9AF039" w14:textId="464F2DE5" w:rsidR="007A7DDB" w:rsidRPr="00757CAB" w:rsidRDefault="190B3300" w:rsidP="0072295A">
      <w:pPr>
        <w:pStyle w:val="Body1"/>
        <w:rPr>
          <w:rFonts w:asciiTheme="minorHAnsi" w:hAnsiTheme="minorHAnsi"/>
        </w:rPr>
      </w:pPr>
      <w:r w:rsidRPr="00757CAB">
        <w:rPr>
          <w:rFonts w:asciiTheme="minorHAnsi" w:hAnsiTheme="minorHAnsi"/>
        </w:rPr>
        <w:t>You</w:t>
      </w:r>
      <w:r w:rsidR="25FC7720" w:rsidRPr="00757CAB">
        <w:rPr>
          <w:rFonts w:asciiTheme="minorHAnsi" w:hAnsiTheme="minorHAnsi"/>
        </w:rPr>
        <w:t xml:space="preserve"> </w:t>
      </w:r>
      <w:r w:rsidR="25FC7720" w:rsidRPr="00757CAB">
        <w:rPr>
          <w:rFonts w:asciiTheme="minorHAnsi" w:hAnsiTheme="minorHAnsi"/>
          <w:b/>
          <w:bCs/>
        </w:rPr>
        <w:t>must</w:t>
      </w:r>
      <w:r w:rsidR="25FC7720" w:rsidRPr="00757CAB">
        <w:rPr>
          <w:rFonts w:asciiTheme="minorHAnsi" w:hAnsiTheme="minorHAnsi"/>
        </w:rPr>
        <w:t xml:space="preserve"> not take </w:t>
      </w:r>
      <w:r w:rsidR="0050421E" w:rsidRPr="00757CAB">
        <w:rPr>
          <w:rFonts w:asciiTheme="minorHAnsi" w:hAnsiTheme="minorHAnsi"/>
        </w:rPr>
        <w:t>Retaliatory</w:t>
      </w:r>
      <w:r w:rsidR="25FC7720" w:rsidRPr="00757CAB">
        <w:rPr>
          <w:rFonts w:asciiTheme="minorHAnsi" w:hAnsiTheme="minorHAnsi"/>
        </w:rPr>
        <w:t xml:space="preserve"> </w:t>
      </w:r>
      <w:r w:rsidR="00FF2AE6" w:rsidRPr="00757CAB">
        <w:rPr>
          <w:rFonts w:asciiTheme="minorHAnsi" w:hAnsiTheme="minorHAnsi"/>
        </w:rPr>
        <w:t>A</w:t>
      </w:r>
      <w:r w:rsidR="25FC7720" w:rsidRPr="00757CAB">
        <w:rPr>
          <w:rFonts w:asciiTheme="minorHAnsi" w:hAnsiTheme="minorHAnsi"/>
        </w:rPr>
        <w:t>ction against a person who is an employee or prospective employee, including refusing to employ someone, because of the following attributes:</w:t>
      </w:r>
      <w:bookmarkEnd w:id="47"/>
    </w:p>
    <w:p w14:paraId="3443C3BF" w14:textId="77777777" w:rsidR="006C0514" w:rsidRPr="00757CAB" w:rsidRDefault="006C0514" w:rsidP="009C00F5">
      <w:pPr>
        <w:spacing w:before="0" w:after="0" w:line="240" w:lineRule="auto"/>
        <w:rPr>
          <w:rFonts w:asciiTheme="minorHAnsi" w:hAnsiTheme="minorHAnsi"/>
        </w:rPr>
        <w:sectPr w:rsidR="006C0514" w:rsidRPr="00757CAB" w:rsidSect="00001F6B">
          <w:type w:val="continuous"/>
          <w:pgSz w:w="11906" w:h="16838" w:code="9"/>
          <w:pgMar w:top="1418" w:right="1134" w:bottom="567" w:left="1134" w:header="720" w:footer="227" w:gutter="0"/>
          <w:cols w:space="720"/>
          <w:docGrid w:linePitch="360"/>
        </w:sectPr>
      </w:pPr>
    </w:p>
    <w:p w14:paraId="30A87A52" w14:textId="4ABB460F" w:rsidR="00BD02E1" w:rsidRPr="00757CAB" w:rsidRDefault="00BD02E1" w:rsidP="0072295A">
      <w:pPr>
        <w:pStyle w:val="Body2"/>
        <w:rPr>
          <w:rFonts w:asciiTheme="minorHAnsi" w:eastAsiaTheme="minorHAnsi" w:hAnsiTheme="minorHAnsi"/>
        </w:rPr>
      </w:pPr>
      <w:r w:rsidRPr="00757CAB">
        <w:rPr>
          <w:rFonts w:asciiTheme="minorHAnsi" w:eastAsiaTheme="minorHAnsi" w:hAnsiTheme="minorHAnsi"/>
        </w:rPr>
        <w:t>race</w:t>
      </w:r>
    </w:p>
    <w:p w14:paraId="7058CA2B" w14:textId="0D7B845F" w:rsidR="008C5D6B" w:rsidRPr="00757CAB" w:rsidRDefault="008D2A1A" w:rsidP="00141D3B">
      <w:pPr>
        <w:pStyle w:val="Body2"/>
        <w:rPr>
          <w:rFonts w:asciiTheme="minorHAnsi" w:eastAsiaTheme="minorHAnsi" w:hAnsiTheme="minorHAnsi"/>
        </w:rPr>
      </w:pPr>
      <w:r w:rsidRPr="00757CAB">
        <w:rPr>
          <w:rFonts w:asciiTheme="minorHAnsi" w:eastAsiaTheme="minorHAnsi" w:hAnsiTheme="minorHAnsi"/>
        </w:rPr>
        <w:t>c</w:t>
      </w:r>
      <w:r w:rsidR="008C5D6B" w:rsidRPr="00757CAB">
        <w:rPr>
          <w:rFonts w:asciiTheme="minorHAnsi" w:eastAsiaTheme="minorHAnsi" w:hAnsiTheme="minorHAnsi"/>
        </w:rPr>
        <w:t>olour</w:t>
      </w:r>
    </w:p>
    <w:p w14:paraId="1950D746" w14:textId="5691D899" w:rsidR="008C5D6B" w:rsidRPr="00757CAB" w:rsidRDefault="008D2A1A" w:rsidP="00141D3B">
      <w:pPr>
        <w:pStyle w:val="Body2"/>
        <w:rPr>
          <w:rFonts w:asciiTheme="minorHAnsi" w:eastAsiaTheme="minorHAnsi" w:hAnsiTheme="minorHAnsi"/>
        </w:rPr>
      </w:pPr>
      <w:r w:rsidRPr="00757CAB">
        <w:rPr>
          <w:rFonts w:asciiTheme="minorHAnsi" w:eastAsiaTheme="minorHAnsi" w:hAnsiTheme="minorHAnsi"/>
        </w:rPr>
        <w:t>s</w:t>
      </w:r>
      <w:r w:rsidR="008C5D6B" w:rsidRPr="00757CAB">
        <w:rPr>
          <w:rFonts w:asciiTheme="minorHAnsi" w:eastAsiaTheme="minorHAnsi" w:hAnsiTheme="minorHAnsi"/>
        </w:rPr>
        <w:t>ex</w:t>
      </w:r>
    </w:p>
    <w:p w14:paraId="4D5F5173" w14:textId="342F463E" w:rsidR="008C5D6B" w:rsidRPr="00757CAB" w:rsidRDefault="008C5D6B" w:rsidP="00141D3B">
      <w:pPr>
        <w:pStyle w:val="Body2"/>
        <w:rPr>
          <w:rFonts w:asciiTheme="minorHAnsi" w:eastAsiaTheme="minorHAnsi" w:hAnsiTheme="minorHAnsi"/>
        </w:rPr>
      </w:pPr>
      <w:r w:rsidRPr="00757CAB">
        <w:rPr>
          <w:rFonts w:asciiTheme="minorHAnsi" w:eastAsiaTheme="minorHAnsi" w:hAnsiTheme="minorHAnsi"/>
        </w:rPr>
        <w:t>sexual orientation</w:t>
      </w:r>
    </w:p>
    <w:p w14:paraId="423634B4" w14:textId="77777777" w:rsidR="006775C4" w:rsidRPr="00757CAB" w:rsidRDefault="006775C4" w:rsidP="00D00289">
      <w:pPr>
        <w:pStyle w:val="Body2"/>
        <w:rPr>
          <w:rFonts w:asciiTheme="minorHAnsi" w:eastAsiaTheme="minorHAnsi" w:hAnsiTheme="minorHAnsi"/>
        </w:rPr>
      </w:pPr>
      <w:r w:rsidRPr="00757CAB">
        <w:rPr>
          <w:rFonts w:asciiTheme="minorHAnsi" w:eastAsiaTheme="minorHAnsi" w:hAnsiTheme="minorHAnsi"/>
        </w:rPr>
        <w:t>intersex status</w:t>
      </w:r>
    </w:p>
    <w:p w14:paraId="3490ACBE" w14:textId="77777777" w:rsidR="006775C4" w:rsidRPr="00757CAB" w:rsidRDefault="006775C4" w:rsidP="00D00289">
      <w:pPr>
        <w:pStyle w:val="Body2"/>
        <w:rPr>
          <w:rFonts w:asciiTheme="minorHAnsi" w:eastAsiaTheme="minorHAnsi" w:hAnsiTheme="minorHAnsi"/>
        </w:rPr>
      </w:pPr>
      <w:r w:rsidRPr="00757CAB">
        <w:rPr>
          <w:rFonts w:asciiTheme="minorHAnsi" w:eastAsiaTheme="minorHAnsi" w:hAnsiTheme="minorHAnsi"/>
        </w:rPr>
        <w:t>gender identity</w:t>
      </w:r>
    </w:p>
    <w:p w14:paraId="5CC48B62" w14:textId="14A67824" w:rsidR="008C5D6B" w:rsidRPr="00757CAB" w:rsidRDefault="008C5D6B" w:rsidP="00141D3B">
      <w:pPr>
        <w:pStyle w:val="Body2"/>
        <w:rPr>
          <w:rFonts w:asciiTheme="minorHAnsi" w:eastAsiaTheme="minorHAnsi" w:hAnsiTheme="minorHAnsi"/>
        </w:rPr>
      </w:pPr>
      <w:r w:rsidRPr="00757CAB">
        <w:rPr>
          <w:rFonts w:asciiTheme="minorHAnsi" w:eastAsiaTheme="minorHAnsi" w:hAnsiTheme="minorHAnsi"/>
        </w:rPr>
        <w:t>age</w:t>
      </w:r>
    </w:p>
    <w:p w14:paraId="7B2409F0" w14:textId="515BB8B8" w:rsidR="008C5D6B" w:rsidRPr="00757CAB" w:rsidRDefault="008C5D6B" w:rsidP="00141D3B">
      <w:pPr>
        <w:pStyle w:val="Body2"/>
        <w:rPr>
          <w:rFonts w:asciiTheme="minorHAnsi" w:eastAsiaTheme="minorHAnsi" w:hAnsiTheme="minorHAnsi"/>
        </w:rPr>
      </w:pPr>
      <w:r w:rsidRPr="00757CAB">
        <w:rPr>
          <w:rFonts w:asciiTheme="minorHAnsi" w:eastAsiaTheme="minorHAnsi" w:hAnsiTheme="minorHAnsi"/>
        </w:rPr>
        <w:t>physical or mental disability</w:t>
      </w:r>
    </w:p>
    <w:p w14:paraId="309E2623" w14:textId="46CA5B29" w:rsidR="008C5D6B" w:rsidRPr="00757CAB" w:rsidRDefault="008C5D6B" w:rsidP="00141D3B">
      <w:pPr>
        <w:pStyle w:val="Body2"/>
        <w:rPr>
          <w:rFonts w:asciiTheme="minorHAnsi" w:eastAsiaTheme="minorHAnsi" w:hAnsiTheme="minorHAnsi"/>
        </w:rPr>
      </w:pPr>
      <w:r w:rsidRPr="00757CAB">
        <w:rPr>
          <w:rFonts w:asciiTheme="minorHAnsi" w:eastAsiaTheme="minorHAnsi" w:hAnsiTheme="minorHAnsi"/>
        </w:rPr>
        <w:t>marital status</w:t>
      </w:r>
    </w:p>
    <w:p w14:paraId="3E29E08F" w14:textId="5C181872" w:rsidR="008C5D6B" w:rsidRPr="00757CAB" w:rsidRDefault="008C5D6B" w:rsidP="00141D3B">
      <w:pPr>
        <w:pStyle w:val="Body2"/>
        <w:rPr>
          <w:rFonts w:asciiTheme="minorHAnsi" w:eastAsiaTheme="minorHAnsi" w:hAnsiTheme="minorHAnsi"/>
        </w:rPr>
      </w:pPr>
      <w:r w:rsidRPr="00757CAB">
        <w:rPr>
          <w:rFonts w:asciiTheme="minorHAnsi" w:eastAsiaTheme="minorHAnsi" w:hAnsiTheme="minorHAnsi"/>
        </w:rPr>
        <w:t>family or carers responsibilities</w:t>
      </w:r>
    </w:p>
    <w:p w14:paraId="6798B19A" w14:textId="236EC47A" w:rsidR="008C5D6B" w:rsidRPr="00757CAB" w:rsidRDefault="008C5D6B" w:rsidP="00141D3B">
      <w:pPr>
        <w:pStyle w:val="Body2"/>
        <w:rPr>
          <w:rFonts w:asciiTheme="minorHAnsi" w:eastAsiaTheme="minorHAnsi" w:hAnsiTheme="minorHAnsi"/>
        </w:rPr>
      </w:pPr>
      <w:r w:rsidRPr="00757CAB">
        <w:rPr>
          <w:rFonts w:asciiTheme="minorHAnsi" w:eastAsiaTheme="minorHAnsi" w:hAnsiTheme="minorHAnsi"/>
        </w:rPr>
        <w:t>pregnancy</w:t>
      </w:r>
    </w:p>
    <w:p w14:paraId="56E5ADB3" w14:textId="77777777" w:rsidR="006775C4" w:rsidRPr="00757CAB" w:rsidRDefault="006775C4" w:rsidP="00D00289">
      <w:pPr>
        <w:pStyle w:val="Body2"/>
        <w:rPr>
          <w:rFonts w:asciiTheme="minorHAnsi" w:eastAsiaTheme="minorHAnsi" w:hAnsiTheme="minorHAnsi"/>
        </w:rPr>
      </w:pPr>
      <w:r w:rsidRPr="00757CAB">
        <w:rPr>
          <w:rFonts w:asciiTheme="minorHAnsi" w:eastAsiaTheme="minorHAnsi" w:hAnsiTheme="minorHAnsi"/>
        </w:rPr>
        <w:t xml:space="preserve">breastfeeding </w:t>
      </w:r>
    </w:p>
    <w:p w14:paraId="67E2511C" w14:textId="6B7447D9" w:rsidR="008C5D6B" w:rsidRPr="00757CAB" w:rsidRDefault="008C5D6B" w:rsidP="00141D3B">
      <w:pPr>
        <w:pStyle w:val="Body2"/>
        <w:rPr>
          <w:rFonts w:asciiTheme="minorHAnsi" w:eastAsiaTheme="minorHAnsi" w:hAnsiTheme="minorHAnsi"/>
        </w:rPr>
      </w:pPr>
      <w:r w:rsidRPr="00757CAB">
        <w:rPr>
          <w:rFonts w:asciiTheme="minorHAnsi" w:eastAsiaTheme="minorHAnsi" w:hAnsiTheme="minorHAnsi"/>
        </w:rPr>
        <w:t>religion</w:t>
      </w:r>
    </w:p>
    <w:p w14:paraId="704E9C26" w14:textId="06E36AEC" w:rsidR="008C5D6B" w:rsidRPr="00757CAB" w:rsidRDefault="008C5D6B" w:rsidP="00141D3B">
      <w:pPr>
        <w:pStyle w:val="Body2"/>
        <w:rPr>
          <w:rFonts w:asciiTheme="minorHAnsi" w:eastAsiaTheme="minorHAnsi" w:hAnsiTheme="minorHAnsi"/>
        </w:rPr>
      </w:pPr>
      <w:r w:rsidRPr="00757CAB">
        <w:rPr>
          <w:rFonts w:asciiTheme="minorHAnsi" w:eastAsiaTheme="minorHAnsi" w:hAnsiTheme="minorHAnsi"/>
        </w:rPr>
        <w:t>political opinion or</w:t>
      </w:r>
    </w:p>
    <w:p w14:paraId="44EF4666" w14:textId="1AAA660B" w:rsidR="006775C4" w:rsidRPr="00757CAB" w:rsidRDefault="008C5D6B" w:rsidP="00D00289">
      <w:pPr>
        <w:pStyle w:val="Body2"/>
        <w:rPr>
          <w:rFonts w:asciiTheme="minorHAnsi" w:eastAsiaTheme="minorHAnsi" w:hAnsiTheme="minorHAnsi"/>
        </w:rPr>
      </w:pPr>
      <w:r w:rsidRPr="00757CAB">
        <w:rPr>
          <w:rFonts w:asciiTheme="minorHAnsi" w:eastAsiaTheme="minorHAnsi" w:hAnsiTheme="minorHAnsi"/>
        </w:rPr>
        <w:t>national extraction or social origin.</w:t>
      </w:r>
    </w:p>
    <w:p w14:paraId="12C95D1C" w14:textId="77777777" w:rsidR="008C5D6B" w:rsidRPr="00757CAB" w:rsidRDefault="008C5D6B" w:rsidP="00D00289">
      <w:pPr>
        <w:pStyle w:val="Body2"/>
        <w:numPr>
          <w:ilvl w:val="0"/>
          <w:numId w:val="0"/>
        </w:numPr>
        <w:ind w:left="1418"/>
        <w:rPr>
          <w:rFonts w:asciiTheme="minorHAnsi" w:eastAsiaTheme="minorHAnsi" w:hAnsiTheme="minorHAnsi"/>
        </w:rPr>
      </w:pPr>
    </w:p>
    <w:p w14:paraId="1F7FAF44" w14:textId="709D93AA" w:rsidR="00CE2C7F" w:rsidRPr="00757CAB" w:rsidRDefault="00CE2C7F" w:rsidP="004F28E3">
      <w:pPr>
        <w:rPr>
          <w:rFonts w:asciiTheme="minorHAnsi" w:hAnsiTheme="minorHAnsi"/>
          <w:bCs/>
          <w:i/>
        </w:rPr>
        <w:sectPr w:rsidR="00CE2C7F" w:rsidRPr="00757CAB" w:rsidSect="00001F6B">
          <w:type w:val="continuous"/>
          <w:pgSz w:w="11906" w:h="16838" w:code="9"/>
          <w:pgMar w:top="1418" w:right="1134" w:bottom="567" w:left="1134" w:header="720" w:footer="227" w:gutter="0"/>
          <w:cols w:num="2" w:space="720" w:equalWidth="0">
            <w:col w:w="4139" w:space="720"/>
            <w:col w:w="4779"/>
          </w:cols>
          <w:docGrid w:linePitch="360"/>
        </w:sectPr>
      </w:pPr>
    </w:p>
    <w:p w14:paraId="0DC6EB9F" w14:textId="72CF5FF7" w:rsidR="00F77C57" w:rsidRPr="00757CAB" w:rsidRDefault="25FC7720" w:rsidP="0072295A">
      <w:pPr>
        <w:pStyle w:val="Body1"/>
        <w:rPr>
          <w:rFonts w:asciiTheme="minorHAnsi" w:hAnsiTheme="minorHAnsi"/>
        </w:rPr>
      </w:pPr>
      <w:r w:rsidRPr="00757CAB">
        <w:rPr>
          <w:rFonts w:asciiTheme="minorHAnsi" w:hAnsiTheme="minorHAnsi"/>
        </w:rPr>
        <w:t xml:space="preserve">Further information can be found </w:t>
      </w:r>
      <w:r w:rsidR="34E7CFA3" w:rsidRPr="00757CAB">
        <w:rPr>
          <w:rFonts w:asciiTheme="minorHAnsi" w:hAnsiTheme="minorHAnsi"/>
        </w:rPr>
        <w:t xml:space="preserve">on the </w:t>
      </w:r>
      <w:r w:rsidRPr="00757CAB">
        <w:rPr>
          <w:rFonts w:asciiTheme="minorHAnsi" w:hAnsiTheme="minorHAnsi"/>
        </w:rPr>
        <w:t xml:space="preserve">FWO </w:t>
      </w:r>
      <w:r w:rsidR="637F19DA" w:rsidRPr="00757CAB">
        <w:rPr>
          <w:rFonts w:asciiTheme="minorHAnsi" w:hAnsiTheme="minorHAnsi"/>
        </w:rPr>
        <w:t>website</w:t>
      </w:r>
      <w:r w:rsidR="0C246CC6" w:rsidRPr="00757CAB">
        <w:rPr>
          <w:rFonts w:asciiTheme="minorHAnsi" w:hAnsiTheme="minorHAnsi"/>
        </w:rPr>
        <w:t>:</w:t>
      </w:r>
    </w:p>
    <w:p w14:paraId="1E1CFA5E" w14:textId="3AFE9200" w:rsidR="00F77C57" w:rsidRPr="00757CAB" w:rsidRDefault="00B11D47" w:rsidP="0072295A">
      <w:pPr>
        <w:pStyle w:val="Body2"/>
        <w:rPr>
          <w:rFonts w:asciiTheme="minorHAnsi" w:eastAsiaTheme="minorHAnsi" w:hAnsiTheme="minorHAnsi"/>
        </w:rPr>
      </w:pPr>
      <w:hyperlink r:id="rId38" w:history="1">
        <w:r w:rsidR="00FD5D19" w:rsidRPr="00757CAB">
          <w:rPr>
            <w:rStyle w:val="Hyperlink"/>
            <w:rFonts w:asciiTheme="minorHAnsi" w:hAnsiTheme="minorHAnsi"/>
          </w:rPr>
          <w:t>Workplace discrimination</w:t>
        </w:r>
      </w:hyperlink>
      <w:r w:rsidR="00FD5D19" w:rsidRPr="00757CAB">
        <w:rPr>
          <w:rStyle w:val="FootnoteReference"/>
          <w:rFonts w:asciiTheme="minorHAnsi" w:hAnsiTheme="minorHAnsi"/>
        </w:rPr>
        <w:footnoteReference w:id="11"/>
      </w:r>
    </w:p>
    <w:p w14:paraId="5FE64918" w14:textId="15AD92D2" w:rsidR="008C5D6B" w:rsidRPr="00757CAB" w:rsidRDefault="00B11D47" w:rsidP="00141D3B">
      <w:pPr>
        <w:pStyle w:val="Body2"/>
        <w:rPr>
          <w:rFonts w:asciiTheme="minorHAnsi" w:hAnsiTheme="minorHAnsi"/>
        </w:rPr>
      </w:pPr>
      <w:hyperlink r:id="rId39" w:history="1">
        <w:r w:rsidR="00F77C57" w:rsidRPr="00757CAB">
          <w:rPr>
            <w:rStyle w:val="Hyperlink"/>
            <w:rFonts w:asciiTheme="minorHAnsi" w:hAnsiTheme="minorHAnsi"/>
          </w:rPr>
          <w:t>Protections at work</w:t>
        </w:r>
      </w:hyperlink>
      <w:r w:rsidR="008C237E" w:rsidRPr="00757CAB">
        <w:rPr>
          <w:rStyle w:val="FootnoteReference"/>
          <w:rFonts w:asciiTheme="minorHAnsi" w:hAnsiTheme="minorHAnsi"/>
        </w:rPr>
        <w:footnoteReference w:id="12"/>
      </w:r>
    </w:p>
    <w:p w14:paraId="0D7B0D35" w14:textId="63AA1EC9" w:rsidR="008511BB" w:rsidRPr="00757CAB" w:rsidRDefault="00B11D47" w:rsidP="00D00289">
      <w:pPr>
        <w:pStyle w:val="Body2"/>
        <w:rPr>
          <w:rStyle w:val="Hyperlink"/>
          <w:rFonts w:asciiTheme="minorHAnsi" w:hAnsiTheme="minorHAnsi"/>
        </w:rPr>
      </w:pPr>
      <w:hyperlink r:id="rId40" w:history="1">
        <w:r w:rsidR="003B64C1" w:rsidRPr="00757CAB">
          <w:rPr>
            <w:rStyle w:val="Hyperlink"/>
            <w:rFonts w:asciiTheme="minorHAnsi" w:hAnsiTheme="minorHAnsi"/>
          </w:rPr>
          <w:t>Pay and wages</w:t>
        </w:r>
      </w:hyperlink>
      <w:r w:rsidR="003B64C1" w:rsidRPr="00757CAB">
        <w:rPr>
          <w:rStyle w:val="Hyperlink"/>
          <w:rFonts w:asciiTheme="minorHAnsi" w:hAnsiTheme="minorHAnsi"/>
        </w:rPr>
        <w:t xml:space="preserve"> </w:t>
      </w:r>
      <w:r w:rsidR="00EA0CF7" w:rsidRPr="00757CAB">
        <w:rPr>
          <w:rStyle w:val="FootnoteReference"/>
          <w:rFonts w:asciiTheme="minorHAnsi" w:hAnsiTheme="minorHAnsi"/>
          <w:color w:val="000000" w:themeColor="text1"/>
        </w:rPr>
        <w:footnoteReference w:id="13"/>
      </w:r>
    </w:p>
    <w:p w14:paraId="44B6752F" w14:textId="106BFCC2" w:rsidR="008511BB" w:rsidRPr="00757CAB" w:rsidRDefault="00B11D47" w:rsidP="00D00289">
      <w:pPr>
        <w:pStyle w:val="Body2"/>
        <w:rPr>
          <w:rStyle w:val="Hyperlink"/>
          <w:rFonts w:asciiTheme="minorHAnsi" w:hAnsiTheme="minorHAnsi"/>
        </w:rPr>
      </w:pPr>
      <w:hyperlink r:id="rId41" w:history="1">
        <w:r w:rsidR="008511BB" w:rsidRPr="00757CAB">
          <w:rPr>
            <w:rStyle w:val="Hyperlink"/>
            <w:rFonts w:asciiTheme="minorHAnsi" w:hAnsiTheme="minorHAnsi"/>
          </w:rPr>
          <w:t>Employment conditions</w:t>
        </w:r>
      </w:hyperlink>
      <w:r w:rsidR="00EA0CF7" w:rsidRPr="00757CAB">
        <w:rPr>
          <w:rStyle w:val="FootnoteReference"/>
          <w:rFonts w:asciiTheme="minorHAnsi" w:hAnsiTheme="minorHAnsi"/>
          <w:color w:val="000000" w:themeColor="text1"/>
        </w:rPr>
        <w:footnoteReference w:id="14"/>
      </w:r>
      <w:r w:rsidR="008511BB" w:rsidRPr="00757CAB">
        <w:rPr>
          <w:rStyle w:val="Hyperlink"/>
          <w:rFonts w:asciiTheme="minorHAnsi" w:hAnsiTheme="minorHAnsi"/>
          <w:color w:val="000000" w:themeColor="text1"/>
          <w:u w:val="none"/>
        </w:rPr>
        <w:t xml:space="preserve"> </w:t>
      </w:r>
    </w:p>
    <w:p w14:paraId="58E48F1E" w14:textId="38678E2E" w:rsidR="00465B66" w:rsidRPr="00757CAB" w:rsidRDefault="00B11D47" w:rsidP="00141D3B">
      <w:pPr>
        <w:pStyle w:val="Body2"/>
        <w:rPr>
          <w:rFonts w:asciiTheme="minorHAnsi" w:eastAsiaTheme="minorHAnsi" w:hAnsiTheme="minorHAnsi"/>
        </w:rPr>
      </w:pPr>
      <w:hyperlink r:id="rId42" w:history="1">
        <w:r w:rsidR="008E109B" w:rsidRPr="00757CAB">
          <w:rPr>
            <w:rStyle w:val="Hyperlink"/>
            <w:rFonts w:asciiTheme="minorHAnsi" w:hAnsiTheme="minorHAnsi"/>
          </w:rPr>
          <w:t>Hiring employees</w:t>
        </w:r>
      </w:hyperlink>
      <w:r w:rsidR="008E109B" w:rsidRPr="00757CAB">
        <w:rPr>
          <w:rStyle w:val="Hyperlink"/>
          <w:rFonts w:asciiTheme="minorHAnsi" w:hAnsiTheme="minorHAnsi"/>
        </w:rPr>
        <w:t xml:space="preserve"> </w:t>
      </w:r>
      <w:r w:rsidR="00E31518" w:rsidRPr="00757CAB">
        <w:rPr>
          <w:rStyle w:val="FootnoteReference"/>
          <w:rFonts w:asciiTheme="minorHAnsi" w:eastAsiaTheme="minorHAnsi" w:hAnsiTheme="minorHAnsi"/>
        </w:rPr>
        <w:footnoteReference w:id="15"/>
      </w:r>
      <w:r w:rsidR="00465B66" w:rsidRPr="00757CAB">
        <w:rPr>
          <w:rFonts w:asciiTheme="minorHAnsi" w:eastAsiaTheme="minorHAnsi" w:hAnsiTheme="minorHAnsi"/>
        </w:rPr>
        <w:t>.</w:t>
      </w:r>
    </w:p>
    <w:p w14:paraId="0ABC4938" w14:textId="2411A697" w:rsidR="003D233E" w:rsidRPr="00757CAB" w:rsidRDefault="008C237E" w:rsidP="009D35E5">
      <w:pPr>
        <w:pStyle w:val="Heading5"/>
        <w:rPr>
          <w:rFonts w:asciiTheme="minorHAnsi" w:hAnsiTheme="minorHAnsi"/>
        </w:rPr>
      </w:pPr>
      <w:r w:rsidRPr="00757CAB">
        <w:rPr>
          <w:rFonts w:asciiTheme="minorHAnsi" w:hAnsiTheme="minorHAnsi"/>
        </w:rPr>
        <w:t xml:space="preserve">Temporary Activities Sponsor </w:t>
      </w:r>
      <w:r w:rsidR="00A64A78" w:rsidRPr="00757CAB">
        <w:rPr>
          <w:rFonts w:asciiTheme="minorHAnsi" w:hAnsiTheme="minorHAnsi"/>
        </w:rPr>
        <w:t>r</w:t>
      </w:r>
      <w:r w:rsidRPr="00757CAB">
        <w:rPr>
          <w:rFonts w:asciiTheme="minorHAnsi" w:hAnsiTheme="minorHAnsi"/>
        </w:rPr>
        <w:t>equirements</w:t>
      </w:r>
    </w:p>
    <w:p w14:paraId="17E8255A" w14:textId="241EDB36" w:rsidR="008C237E" w:rsidRPr="00757CAB" w:rsidRDefault="008C237E" w:rsidP="00BD1E72">
      <w:pPr>
        <w:pStyle w:val="Heading4"/>
        <w:rPr>
          <w:rFonts w:asciiTheme="minorHAnsi" w:hAnsiTheme="minorHAnsi"/>
        </w:rPr>
      </w:pPr>
      <w:r w:rsidRPr="00757CAB">
        <w:rPr>
          <w:rFonts w:asciiTheme="minorHAnsi" w:hAnsiTheme="minorHAnsi"/>
        </w:rPr>
        <w:t xml:space="preserve">Deed </w:t>
      </w:r>
      <w:r w:rsidRPr="00757CAB">
        <w:rPr>
          <w:rFonts w:asciiTheme="minorHAnsi" w:hAnsiTheme="minorHAnsi"/>
          <w:shd w:val="clear" w:color="auto" w:fill="FFFFFF" w:themeFill="background1"/>
        </w:rPr>
        <w:t xml:space="preserve">clause </w:t>
      </w:r>
      <w:r w:rsidR="00647D53" w:rsidRPr="00757CAB">
        <w:rPr>
          <w:rFonts w:asciiTheme="minorHAnsi" w:hAnsiTheme="minorHAnsi"/>
          <w:shd w:val="clear" w:color="auto" w:fill="FFFFFF" w:themeFill="background1"/>
        </w:rPr>
        <w:t>7</w:t>
      </w:r>
      <w:r w:rsidR="003D7EF0" w:rsidRPr="00757CAB">
        <w:rPr>
          <w:rFonts w:asciiTheme="minorHAnsi" w:hAnsiTheme="minorHAnsi"/>
          <w:shd w:val="clear" w:color="auto" w:fill="FFFFFF" w:themeFill="background1"/>
        </w:rPr>
        <w:t>.4</w:t>
      </w:r>
      <w:r w:rsidR="00D8173F" w:rsidRPr="00757CAB">
        <w:rPr>
          <w:rFonts w:asciiTheme="minorHAnsi" w:hAnsiTheme="minorHAnsi"/>
          <w:shd w:val="clear" w:color="auto" w:fill="FFFFFF" w:themeFill="background1"/>
        </w:rPr>
        <w:t>(a)</w:t>
      </w:r>
      <w:r w:rsidR="003D7EF0" w:rsidRPr="00757CAB">
        <w:rPr>
          <w:rFonts w:asciiTheme="minorHAnsi" w:hAnsiTheme="minorHAnsi"/>
        </w:rPr>
        <w:t xml:space="preserve"> </w:t>
      </w:r>
    </w:p>
    <w:p w14:paraId="2495D5F6" w14:textId="74F978B7" w:rsidR="00E81930" w:rsidRPr="00757CAB" w:rsidRDefault="190B3300" w:rsidP="0072295A">
      <w:pPr>
        <w:pStyle w:val="Body1"/>
        <w:rPr>
          <w:rFonts w:asciiTheme="minorHAnsi" w:hAnsiTheme="minorHAnsi"/>
        </w:rPr>
      </w:pPr>
      <w:r w:rsidRPr="00757CAB">
        <w:rPr>
          <w:rFonts w:asciiTheme="minorHAnsi" w:hAnsiTheme="minorHAnsi"/>
        </w:rPr>
        <w:t>You</w:t>
      </w:r>
      <w:r w:rsidR="5AF4C963" w:rsidRPr="00757CAB">
        <w:rPr>
          <w:rFonts w:asciiTheme="minorHAnsi" w:hAnsiTheme="minorHAnsi"/>
        </w:rPr>
        <w:t xml:space="preserve"> </w:t>
      </w:r>
      <w:r w:rsidR="5AF4C963" w:rsidRPr="00757CAB">
        <w:rPr>
          <w:rFonts w:asciiTheme="minorHAnsi" w:hAnsiTheme="minorHAnsi"/>
          <w:b/>
          <w:bCs/>
        </w:rPr>
        <w:t>must</w:t>
      </w:r>
      <w:r w:rsidR="000C52E1" w:rsidRPr="00757CAB">
        <w:rPr>
          <w:rFonts w:asciiTheme="minorHAnsi" w:hAnsiTheme="minorHAnsi"/>
        </w:rPr>
        <w:t xml:space="preserve"> </w:t>
      </w:r>
      <w:r w:rsidR="0008068F" w:rsidRPr="00757CAB">
        <w:rPr>
          <w:rFonts w:asciiTheme="minorHAnsi" w:hAnsiTheme="minorHAnsi"/>
        </w:rPr>
        <w:t xml:space="preserve">comply with all </w:t>
      </w:r>
      <w:r w:rsidR="000C52E1" w:rsidRPr="00757CAB">
        <w:rPr>
          <w:rFonts w:asciiTheme="minorHAnsi" w:hAnsiTheme="minorHAnsi"/>
        </w:rPr>
        <w:t xml:space="preserve">the </w:t>
      </w:r>
      <w:r w:rsidR="0008068F" w:rsidRPr="00757CAB">
        <w:rPr>
          <w:rFonts w:asciiTheme="minorHAnsi" w:hAnsiTheme="minorHAnsi"/>
        </w:rPr>
        <w:t xml:space="preserve">obligations </w:t>
      </w:r>
      <w:r w:rsidR="000C52E1" w:rsidRPr="00757CAB">
        <w:rPr>
          <w:rFonts w:asciiTheme="minorHAnsi" w:hAnsiTheme="minorHAnsi"/>
        </w:rPr>
        <w:t xml:space="preserve">specified </w:t>
      </w:r>
      <w:r w:rsidR="0008068F" w:rsidRPr="00757CAB">
        <w:rPr>
          <w:rFonts w:asciiTheme="minorHAnsi" w:hAnsiTheme="minorHAnsi"/>
        </w:rPr>
        <w:t xml:space="preserve">in </w:t>
      </w:r>
      <w:r w:rsidR="003C5272" w:rsidRPr="00757CAB">
        <w:rPr>
          <w:rFonts w:asciiTheme="minorHAnsi" w:hAnsiTheme="minorHAnsi"/>
        </w:rPr>
        <w:t>You</w:t>
      </w:r>
      <w:r w:rsidR="0008068F" w:rsidRPr="00757CAB">
        <w:rPr>
          <w:rFonts w:asciiTheme="minorHAnsi" w:hAnsiTheme="minorHAnsi"/>
        </w:rPr>
        <w:t xml:space="preserve">r TAS approval letter from Home Affairs. </w:t>
      </w:r>
    </w:p>
    <w:p w14:paraId="02C9E519" w14:textId="5C9A91E9" w:rsidR="003A3144" w:rsidRPr="00757CAB" w:rsidRDefault="5AF4C963" w:rsidP="0072295A">
      <w:pPr>
        <w:pStyle w:val="Body1"/>
        <w:rPr>
          <w:rFonts w:asciiTheme="minorHAnsi" w:hAnsiTheme="minorHAnsi"/>
        </w:rPr>
      </w:pPr>
      <w:r w:rsidRPr="00757CAB">
        <w:rPr>
          <w:rFonts w:asciiTheme="minorHAnsi" w:hAnsiTheme="minorHAnsi"/>
        </w:rPr>
        <w:t>Further information is available on the Home Affairs website</w:t>
      </w:r>
      <w:r w:rsidR="081DF40E" w:rsidRPr="00757CAB">
        <w:rPr>
          <w:rFonts w:asciiTheme="minorHAnsi" w:hAnsiTheme="minorHAnsi"/>
        </w:rPr>
        <w:t>—</w:t>
      </w:r>
      <w:hyperlink r:id="rId43" w:history="1">
        <w:r w:rsidR="081DF40E" w:rsidRPr="00757CAB">
          <w:rPr>
            <w:rStyle w:val="Hyperlink"/>
            <w:rFonts w:asciiTheme="minorHAnsi" w:hAnsiTheme="minorHAnsi"/>
          </w:rPr>
          <w:t>Sponsorship obligations for Temporary activity sponsor</w:t>
        </w:r>
      </w:hyperlink>
      <w:r w:rsidR="00C06CBF" w:rsidRPr="00757CAB">
        <w:rPr>
          <w:rStyle w:val="FootnoteReference"/>
          <w:rFonts w:asciiTheme="minorHAnsi" w:hAnsiTheme="minorHAnsi"/>
        </w:rPr>
        <w:footnoteReference w:id="16"/>
      </w:r>
      <w:r w:rsidRPr="00757CAB">
        <w:rPr>
          <w:rFonts w:asciiTheme="minorHAnsi" w:hAnsiTheme="minorHAnsi"/>
        </w:rPr>
        <w:t>.</w:t>
      </w:r>
    </w:p>
    <w:p w14:paraId="6ADF9112" w14:textId="6C86583A" w:rsidR="00311133" w:rsidRPr="00757CAB" w:rsidRDefault="07136024" w:rsidP="0072295A">
      <w:pPr>
        <w:pStyle w:val="Body1"/>
        <w:rPr>
          <w:rFonts w:asciiTheme="minorHAnsi" w:hAnsiTheme="minorHAnsi"/>
        </w:rPr>
      </w:pPr>
      <w:bookmarkStart w:id="48" w:name="_Ref137813698"/>
      <w:r w:rsidRPr="00757CAB">
        <w:rPr>
          <w:rFonts w:asciiTheme="minorHAnsi" w:hAnsiTheme="minorHAnsi"/>
        </w:rPr>
        <w:t>A</w:t>
      </w:r>
      <w:r w:rsidR="007B3553" w:rsidRPr="00757CAB">
        <w:rPr>
          <w:rFonts w:asciiTheme="minorHAnsi" w:hAnsiTheme="minorHAnsi"/>
        </w:rPr>
        <w:t>pproved Employer</w:t>
      </w:r>
      <w:r w:rsidRPr="00757CAB">
        <w:rPr>
          <w:rFonts w:asciiTheme="minorHAnsi" w:hAnsiTheme="minorHAnsi"/>
        </w:rPr>
        <w:t xml:space="preserve">s who wish to sponsor </w:t>
      </w:r>
      <w:r w:rsidR="007F3633" w:rsidRPr="00757CAB">
        <w:rPr>
          <w:rFonts w:asciiTheme="minorHAnsi" w:hAnsiTheme="minorHAnsi"/>
        </w:rPr>
        <w:t>S</w:t>
      </w:r>
      <w:r w:rsidR="007057B0" w:rsidRPr="00757CAB">
        <w:rPr>
          <w:rFonts w:asciiTheme="minorHAnsi" w:hAnsiTheme="minorHAnsi"/>
        </w:rPr>
        <w:t>hort-</w:t>
      </w:r>
      <w:r w:rsidR="00321C23" w:rsidRPr="00757CAB">
        <w:rPr>
          <w:rFonts w:asciiTheme="minorHAnsi" w:hAnsiTheme="minorHAnsi"/>
        </w:rPr>
        <w:t>T</w:t>
      </w:r>
      <w:r w:rsidR="00144ABE" w:rsidRPr="00757CAB">
        <w:rPr>
          <w:rFonts w:asciiTheme="minorHAnsi" w:hAnsiTheme="minorHAnsi"/>
        </w:rPr>
        <w:t>erm</w:t>
      </w:r>
      <w:r w:rsidRPr="00757CAB">
        <w:rPr>
          <w:rFonts w:asciiTheme="minorHAnsi" w:hAnsiTheme="minorHAnsi"/>
        </w:rPr>
        <w:t xml:space="preserve"> </w:t>
      </w:r>
      <w:r w:rsidR="5E326135" w:rsidRPr="00757CAB">
        <w:rPr>
          <w:rFonts w:asciiTheme="minorHAnsi" w:hAnsiTheme="minorHAnsi"/>
        </w:rPr>
        <w:t>W</w:t>
      </w:r>
      <w:r w:rsidRPr="00757CAB">
        <w:rPr>
          <w:rFonts w:asciiTheme="minorHAnsi" w:hAnsiTheme="minorHAnsi"/>
        </w:rPr>
        <w:t xml:space="preserve">orkers for a multi-year visa will be the sponsor for the full validity </w:t>
      </w:r>
      <w:r w:rsidR="3DA418A5" w:rsidRPr="00757CAB">
        <w:rPr>
          <w:rFonts w:asciiTheme="minorHAnsi" w:hAnsiTheme="minorHAnsi"/>
        </w:rPr>
        <w:t xml:space="preserve">period </w:t>
      </w:r>
      <w:r w:rsidRPr="00757CAB">
        <w:rPr>
          <w:rFonts w:asciiTheme="minorHAnsi" w:hAnsiTheme="minorHAnsi"/>
        </w:rPr>
        <w:t>of the PALM</w:t>
      </w:r>
      <w:r w:rsidR="004533CE" w:rsidRPr="00757CAB">
        <w:rPr>
          <w:rFonts w:asciiTheme="minorHAnsi" w:hAnsiTheme="minorHAnsi"/>
        </w:rPr>
        <w:t xml:space="preserve"> </w:t>
      </w:r>
      <w:r w:rsidR="00FE0220" w:rsidRPr="00757CAB">
        <w:rPr>
          <w:rFonts w:asciiTheme="minorHAnsi" w:hAnsiTheme="minorHAnsi"/>
        </w:rPr>
        <w:t xml:space="preserve">stream </w:t>
      </w:r>
      <w:r w:rsidR="008C63B7" w:rsidRPr="00757CAB">
        <w:rPr>
          <w:rFonts w:asciiTheme="minorHAnsi" w:hAnsiTheme="minorHAnsi"/>
        </w:rPr>
        <w:t>visa.</w:t>
      </w:r>
      <w:bookmarkEnd w:id="48"/>
      <w:r w:rsidR="00321C23" w:rsidRPr="00757CAB">
        <w:rPr>
          <w:rFonts w:asciiTheme="minorHAnsi" w:hAnsiTheme="minorHAnsi"/>
        </w:rPr>
        <w:t xml:space="preserve">  </w:t>
      </w:r>
    </w:p>
    <w:p w14:paraId="1B594A7C" w14:textId="4DF4598B" w:rsidR="00C30F86" w:rsidRPr="00757CAB" w:rsidRDefault="00AF4D45" w:rsidP="0072295A">
      <w:pPr>
        <w:pStyle w:val="Body2"/>
        <w:rPr>
          <w:rFonts w:asciiTheme="minorHAnsi" w:hAnsiTheme="minorHAnsi"/>
        </w:rPr>
      </w:pPr>
      <w:r w:rsidRPr="00757CAB">
        <w:rPr>
          <w:rFonts w:asciiTheme="minorHAnsi" w:hAnsiTheme="minorHAnsi"/>
        </w:rPr>
        <w:t xml:space="preserve">A multi-year visa </w:t>
      </w:r>
      <w:r w:rsidR="008B720E" w:rsidRPr="00757CAB">
        <w:rPr>
          <w:rFonts w:asciiTheme="minorHAnsi" w:hAnsiTheme="minorHAnsi"/>
        </w:rPr>
        <w:t>enable</w:t>
      </w:r>
      <w:r w:rsidRPr="00757CAB">
        <w:rPr>
          <w:rFonts w:asciiTheme="minorHAnsi" w:hAnsiTheme="minorHAnsi"/>
        </w:rPr>
        <w:t xml:space="preserve">s </w:t>
      </w:r>
      <w:r w:rsidR="007F3633" w:rsidRPr="00757CAB">
        <w:rPr>
          <w:rFonts w:asciiTheme="minorHAnsi" w:hAnsiTheme="minorHAnsi"/>
        </w:rPr>
        <w:t>S</w:t>
      </w:r>
      <w:r w:rsidRPr="00757CAB">
        <w:rPr>
          <w:rFonts w:asciiTheme="minorHAnsi" w:hAnsiTheme="minorHAnsi"/>
        </w:rPr>
        <w:t>hort-</w:t>
      </w:r>
      <w:r w:rsidR="00321C23" w:rsidRPr="00757CAB">
        <w:rPr>
          <w:rFonts w:asciiTheme="minorHAnsi" w:hAnsiTheme="minorHAnsi"/>
        </w:rPr>
        <w:t>T</w:t>
      </w:r>
      <w:r w:rsidR="00144ABE" w:rsidRPr="00757CAB">
        <w:rPr>
          <w:rFonts w:asciiTheme="minorHAnsi" w:hAnsiTheme="minorHAnsi"/>
        </w:rPr>
        <w:t>erm</w:t>
      </w:r>
      <w:r w:rsidRPr="00757CAB">
        <w:rPr>
          <w:rFonts w:asciiTheme="minorHAnsi" w:hAnsiTheme="minorHAnsi"/>
        </w:rPr>
        <w:t xml:space="preserve"> </w:t>
      </w:r>
      <w:r w:rsidR="00C06926" w:rsidRPr="00757CAB">
        <w:rPr>
          <w:rFonts w:asciiTheme="minorHAnsi" w:hAnsiTheme="minorHAnsi"/>
        </w:rPr>
        <w:t>W</w:t>
      </w:r>
      <w:r w:rsidRPr="00757CAB">
        <w:rPr>
          <w:rFonts w:asciiTheme="minorHAnsi" w:hAnsiTheme="minorHAnsi"/>
        </w:rPr>
        <w:t xml:space="preserve">orkers </w:t>
      </w:r>
      <w:r w:rsidR="00F37DC8" w:rsidRPr="00757CAB">
        <w:rPr>
          <w:rFonts w:asciiTheme="minorHAnsi" w:hAnsiTheme="minorHAnsi"/>
        </w:rPr>
        <w:t>to</w:t>
      </w:r>
      <w:r w:rsidRPr="00757CAB">
        <w:rPr>
          <w:rFonts w:asciiTheme="minorHAnsi" w:hAnsiTheme="minorHAnsi"/>
        </w:rPr>
        <w:t xml:space="preserve"> return each season for up to 4 years without the need to submit a new visa application—visa conditions apply</w:t>
      </w:r>
      <w:r w:rsidR="004F3B77" w:rsidRPr="00757CAB">
        <w:rPr>
          <w:rStyle w:val="FootnoteReference"/>
          <w:rFonts w:asciiTheme="minorHAnsi" w:hAnsiTheme="minorHAnsi"/>
        </w:rPr>
        <w:footnoteReference w:id="17"/>
      </w:r>
      <w:r w:rsidRPr="00757CAB">
        <w:rPr>
          <w:rFonts w:asciiTheme="minorHAnsi" w:hAnsiTheme="minorHAnsi"/>
        </w:rPr>
        <w:t>.</w:t>
      </w:r>
      <w:r w:rsidR="00246631" w:rsidRPr="00757CAB">
        <w:rPr>
          <w:rFonts w:asciiTheme="minorHAnsi" w:hAnsiTheme="minorHAnsi"/>
        </w:rPr>
        <w:t xml:space="preserve"> For each Short-Term Worker, </w:t>
      </w:r>
      <w:r w:rsidR="00C30F86" w:rsidRPr="00757CAB">
        <w:rPr>
          <w:rFonts w:asciiTheme="minorHAnsi" w:hAnsiTheme="minorHAnsi"/>
        </w:rPr>
        <w:t xml:space="preserve">You </w:t>
      </w:r>
      <w:r w:rsidR="00C30F86" w:rsidRPr="00757CAB">
        <w:rPr>
          <w:rFonts w:asciiTheme="minorHAnsi" w:hAnsiTheme="minorHAnsi"/>
          <w:b/>
        </w:rPr>
        <w:t>must</w:t>
      </w:r>
      <w:r w:rsidR="00C30F86" w:rsidRPr="00757CAB">
        <w:rPr>
          <w:rFonts w:asciiTheme="minorHAnsi" w:hAnsiTheme="minorHAnsi"/>
        </w:rPr>
        <w:t xml:space="preserve"> have an Approved Recruitment </w:t>
      </w:r>
      <w:r w:rsidR="00246631" w:rsidRPr="00757CAB">
        <w:rPr>
          <w:rFonts w:asciiTheme="minorHAnsi" w:hAnsiTheme="minorHAnsi"/>
        </w:rPr>
        <w:t xml:space="preserve">covering the subsequent Placement of </w:t>
      </w:r>
      <w:r w:rsidR="00C30F86" w:rsidRPr="00757CAB">
        <w:rPr>
          <w:rFonts w:asciiTheme="minorHAnsi" w:hAnsiTheme="minorHAnsi"/>
        </w:rPr>
        <w:t xml:space="preserve">the Worker </w:t>
      </w:r>
      <w:r w:rsidR="00246631" w:rsidRPr="00757CAB">
        <w:rPr>
          <w:rFonts w:asciiTheme="minorHAnsi" w:hAnsiTheme="minorHAnsi"/>
        </w:rPr>
        <w:t>prior to the Worker</w:t>
      </w:r>
      <w:r w:rsidR="00C30F86" w:rsidRPr="00757CAB">
        <w:rPr>
          <w:rFonts w:asciiTheme="minorHAnsi" w:hAnsiTheme="minorHAnsi"/>
        </w:rPr>
        <w:t xml:space="preserve"> return</w:t>
      </w:r>
      <w:r w:rsidR="00246631" w:rsidRPr="00757CAB">
        <w:rPr>
          <w:rFonts w:asciiTheme="minorHAnsi" w:hAnsiTheme="minorHAnsi"/>
        </w:rPr>
        <w:t>ing to Australia to work in that</w:t>
      </w:r>
      <w:r w:rsidR="00C30F86" w:rsidRPr="00757CAB">
        <w:rPr>
          <w:rFonts w:asciiTheme="minorHAnsi" w:hAnsiTheme="minorHAnsi"/>
        </w:rPr>
        <w:t xml:space="preserve"> subsequent </w:t>
      </w:r>
      <w:r w:rsidR="00246631" w:rsidRPr="00757CAB">
        <w:rPr>
          <w:rFonts w:asciiTheme="minorHAnsi" w:hAnsiTheme="minorHAnsi"/>
        </w:rPr>
        <w:t>Placement</w:t>
      </w:r>
      <w:r w:rsidR="00C30F86" w:rsidRPr="00757CAB">
        <w:rPr>
          <w:rFonts w:asciiTheme="minorHAnsi" w:hAnsiTheme="minorHAnsi"/>
        </w:rPr>
        <w:t>.</w:t>
      </w:r>
    </w:p>
    <w:p w14:paraId="3158834A" w14:textId="3750AF5C" w:rsidR="00952FFC" w:rsidRPr="00757CAB" w:rsidRDefault="00246631" w:rsidP="0072295A">
      <w:pPr>
        <w:pStyle w:val="Body2"/>
        <w:rPr>
          <w:rFonts w:asciiTheme="minorHAnsi" w:hAnsiTheme="minorHAnsi"/>
        </w:rPr>
      </w:pPr>
      <w:r w:rsidRPr="00757CAB">
        <w:rPr>
          <w:rFonts w:asciiTheme="minorHAnsi" w:hAnsiTheme="minorHAnsi"/>
        </w:rPr>
        <w:t xml:space="preserve">Short-Term Workers </w:t>
      </w:r>
      <w:r w:rsidR="00951D14" w:rsidRPr="00757CAB">
        <w:rPr>
          <w:rFonts w:asciiTheme="minorHAnsi" w:hAnsiTheme="minorHAnsi"/>
          <w:b/>
          <w:bCs/>
        </w:rPr>
        <w:t>must</w:t>
      </w:r>
      <w:r w:rsidR="00951D14" w:rsidRPr="00757CAB">
        <w:rPr>
          <w:rFonts w:asciiTheme="minorHAnsi" w:hAnsiTheme="minorHAnsi"/>
        </w:rPr>
        <w:t xml:space="preserve"> depart Australia at the end of their</w:t>
      </w:r>
      <w:r w:rsidR="005B44EF" w:rsidRPr="00757CAB">
        <w:rPr>
          <w:rFonts w:asciiTheme="minorHAnsi" w:hAnsiTheme="minorHAnsi"/>
        </w:rPr>
        <w:t xml:space="preserve"> </w:t>
      </w:r>
      <w:r w:rsidR="00747D0E" w:rsidRPr="00757CAB">
        <w:rPr>
          <w:rFonts w:asciiTheme="minorHAnsi" w:hAnsiTheme="minorHAnsi"/>
        </w:rPr>
        <w:t xml:space="preserve">(up to) </w:t>
      </w:r>
      <w:r w:rsidR="00951D14" w:rsidRPr="00757CAB">
        <w:rPr>
          <w:rFonts w:asciiTheme="minorHAnsi" w:hAnsiTheme="minorHAnsi"/>
        </w:rPr>
        <w:t>9-month work contract, but no later than 10</w:t>
      </w:r>
      <w:r w:rsidR="00BA4E99">
        <w:rPr>
          <w:rFonts w:asciiTheme="minorHAnsi" w:hAnsiTheme="minorHAnsi"/>
        </w:rPr>
        <w:t xml:space="preserve"> </w:t>
      </w:r>
      <w:r w:rsidR="00951D14" w:rsidRPr="00757CAB">
        <w:rPr>
          <w:rFonts w:asciiTheme="minorHAnsi" w:hAnsiTheme="minorHAnsi"/>
        </w:rPr>
        <w:t>months pending flight availability</w:t>
      </w:r>
      <w:r w:rsidR="00E312D3" w:rsidRPr="00757CAB">
        <w:rPr>
          <w:rFonts w:asciiTheme="minorHAnsi" w:hAnsiTheme="minorHAnsi"/>
        </w:rPr>
        <w:t>,</w:t>
      </w:r>
      <w:r w:rsidR="008B720E" w:rsidRPr="00757CAB">
        <w:rPr>
          <w:rFonts w:asciiTheme="minorHAnsi" w:hAnsiTheme="minorHAnsi"/>
        </w:rPr>
        <w:t xml:space="preserve"> to meet the</w:t>
      </w:r>
      <w:r w:rsidRPr="00757CAB">
        <w:rPr>
          <w:rFonts w:asciiTheme="minorHAnsi" w:hAnsiTheme="minorHAnsi"/>
        </w:rPr>
        <w:t>ir</w:t>
      </w:r>
      <w:r w:rsidR="008B720E" w:rsidRPr="00757CAB">
        <w:rPr>
          <w:rFonts w:asciiTheme="minorHAnsi" w:hAnsiTheme="minorHAnsi"/>
        </w:rPr>
        <w:t xml:space="preserve"> visa conditions.</w:t>
      </w:r>
    </w:p>
    <w:p w14:paraId="3A130E76" w14:textId="00A8A9FE" w:rsidR="008C63B7" w:rsidRPr="00757CAB" w:rsidRDefault="008C63B7" w:rsidP="0072295A">
      <w:pPr>
        <w:pStyle w:val="Body2"/>
        <w:rPr>
          <w:rFonts w:asciiTheme="minorHAnsi" w:hAnsiTheme="minorHAnsi"/>
        </w:rPr>
      </w:pPr>
      <w:r w:rsidRPr="00757CAB">
        <w:rPr>
          <w:rFonts w:asciiTheme="minorHAnsi" w:hAnsiTheme="minorHAnsi"/>
        </w:rPr>
        <w:t xml:space="preserve">If </w:t>
      </w:r>
      <w:r w:rsidR="00E312D3" w:rsidRPr="00757CAB">
        <w:rPr>
          <w:rFonts w:asciiTheme="minorHAnsi" w:hAnsiTheme="minorHAnsi"/>
        </w:rPr>
        <w:t>any Short-Term Worker</w:t>
      </w:r>
      <w:r w:rsidRPr="00757CAB">
        <w:rPr>
          <w:rFonts w:asciiTheme="minorHAnsi" w:hAnsiTheme="minorHAnsi"/>
        </w:rPr>
        <w:t xml:space="preserve"> ceases to be employed by </w:t>
      </w:r>
      <w:r w:rsidR="003C5272" w:rsidRPr="00757CAB">
        <w:rPr>
          <w:rFonts w:asciiTheme="minorHAnsi" w:hAnsiTheme="minorHAnsi"/>
        </w:rPr>
        <w:t>You</w:t>
      </w:r>
      <w:r w:rsidRPr="00757CAB">
        <w:rPr>
          <w:rFonts w:asciiTheme="minorHAnsi" w:hAnsiTheme="minorHAnsi"/>
        </w:rPr>
        <w:t xml:space="preserve"> or is unable to return to Australia for </w:t>
      </w:r>
      <w:r w:rsidR="00E312D3" w:rsidRPr="00757CAB">
        <w:rPr>
          <w:rFonts w:asciiTheme="minorHAnsi" w:hAnsiTheme="minorHAnsi"/>
        </w:rPr>
        <w:t xml:space="preserve">a </w:t>
      </w:r>
      <w:r w:rsidRPr="00757CAB">
        <w:rPr>
          <w:rFonts w:asciiTheme="minorHAnsi" w:hAnsiTheme="minorHAnsi"/>
        </w:rPr>
        <w:t xml:space="preserve">subsequent </w:t>
      </w:r>
      <w:r w:rsidR="00E312D3" w:rsidRPr="00757CAB">
        <w:rPr>
          <w:rFonts w:asciiTheme="minorHAnsi" w:hAnsiTheme="minorHAnsi"/>
        </w:rPr>
        <w:t>Placement</w:t>
      </w:r>
      <w:r w:rsidR="002E34B8">
        <w:rPr>
          <w:rFonts w:asciiTheme="minorHAnsi" w:hAnsiTheme="minorHAnsi"/>
        </w:rPr>
        <w:t>,</w:t>
      </w:r>
      <w:r w:rsidRPr="00757CAB">
        <w:rPr>
          <w:rFonts w:asciiTheme="minorHAnsi" w:hAnsiTheme="minorHAnsi"/>
        </w:rPr>
        <w:t xml:space="preserve"> </w:t>
      </w:r>
      <w:r w:rsidR="003C5272" w:rsidRPr="00757CAB">
        <w:rPr>
          <w:rFonts w:asciiTheme="minorHAnsi" w:hAnsiTheme="minorHAnsi"/>
        </w:rPr>
        <w:t>You</w:t>
      </w:r>
      <w:r w:rsidRPr="00757CAB">
        <w:rPr>
          <w:rFonts w:asciiTheme="minorHAnsi" w:hAnsiTheme="minorHAnsi"/>
        </w:rPr>
        <w:t xml:space="preserve"> </w:t>
      </w:r>
      <w:r w:rsidRPr="00757CAB">
        <w:rPr>
          <w:rFonts w:asciiTheme="minorHAnsi" w:hAnsiTheme="minorHAnsi"/>
          <w:b/>
          <w:bCs/>
        </w:rPr>
        <w:t>must</w:t>
      </w:r>
      <w:r w:rsidRPr="00757CAB">
        <w:rPr>
          <w:rFonts w:asciiTheme="minorHAnsi" w:hAnsiTheme="minorHAnsi"/>
        </w:rPr>
        <w:t xml:space="preserve"> </w:t>
      </w:r>
      <w:r w:rsidR="00E312D3" w:rsidRPr="00757CAB">
        <w:rPr>
          <w:rFonts w:asciiTheme="minorHAnsi" w:hAnsiTheme="minorHAnsi"/>
        </w:rPr>
        <w:t xml:space="preserve">immediately </w:t>
      </w:r>
      <w:r w:rsidRPr="00757CAB">
        <w:rPr>
          <w:rFonts w:asciiTheme="minorHAnsi" w:hAnsiTheme="minorHAnsi"/>
        </w:rPr>
        <w:t>notify Home Affairs.</w:t>
      </w:r>
    </w:p>
    <w:p w14:paraId="38E86D48" w14:textId="7B454D13" w:rsidR="008C63B7" w:rsidRPr="00757CAB" w:rsidRDefault="69308159" w:rsidP="0072295A">
      <w:pPr>
        <w:pStyle w:val="Body1"/>
        <w:rPr>
          <w:rFonts w:asciiTheme="minorHAnsi" w:hAnsiTheme="minorHAnsi"/>
        </w:rPr>
      </w:pPr>
      <w:r w:rsidRPr="00757CAB">
        <w:rPr>
          <w:rFonts w:asciiTheme="minorHAnsi" w:hAnsiTheme="minorHAnsi"/>
        </w:rPr>
        <w:t xml:space="preserve">For more information </w:t>
      </w:r>
      <w:r w:rsidR="172906FE" w:rsidRPr="00757CAB">
        <w:rPr>
          <w:rFonts w:asciiTheme="minorHAnsi" w:hAnsiTheme="minorHAnsi"/>
        </w:rPr>
        <w:t xml:space="preserve">on Portability </w:t>
      </w:r>
      <w:r w:rsidR="1A621BF4" w:rsidRPr="00757CAB">
        <w:rPr>
          <w:rFonts w:asciiTheme="minorHAnsi" w:hAnsiTheme="minorHAnsi"/>
        </w:rPr>
        <w:t>Arr</w:t>
      </w:r>
      <w:r w:rsidR="6260CA49" w:rsidRPr="00757CAB">
        <w:rPr>
          <w:rFonts w:asciiTheme="minorHAnsi" w:hAnsiTheme="minorHAnsi"/>
        </w:rPr>
        <w:t xml:space="preserve">angements (transfer) </w:t>
      </w:r>
      <w:r w:rsidR="172906FE" w:rsidRPr="00757CAB">
        <w:rPr>
          <w:rFonts w:asciiTheme="minorHAnsi" w:hAnsiTheme="minorHAnsi"/>
        </w:rPr>
        <w:t>of Workers r</w:t>
      </w:r>
      <w:r w:rsidR="07136024" w:rsidRPr="00757CAB">
        <w:rPr>
          <w:rFonts w:asciiTheme="minorHAnsi" w:hAnsiTheme="minorHAnsi"/>
        </w:rPr>
        <w:t xml:space="preserve">efer to </w:t>
      </w:r>
      <w:r w:rsidR="002C5981" w:rsidRPr="00757CAB">
        <w:rPr>
          <w:rFonts w:asciiTheme="minorHAnsi" w:hAnsiTheme="minorHAnsi"/>
        </w:rPr>
        <w:t xml:space="preserve">section </w:t>
      </w:r>
      <w:r w:rsidR="002C5981" w:rsidRPr="00757CAB">
        <w:rPr>
          <w:rFonts w:asciiTheme="minorHAnsi" w:hAnsiTheme="minorHAnsi"/>
          <w:color w:val="009CCC"/>
          <w:u w:val="single"/>
        </w:rPr>
        <w:fldChar w:fldCharType="begin"/>
      </w:r>
      <w:r w:rsidR="002C5981" w:rsidRPr="00757CAB">
        <w:rPr>
          <w:rFonts w:asciiTheme="minorHAnsi" w:hAnsiTheme="minorHAnsi"/>
          <w:color w:val="009CCC"/>
          <w:u w:val="single"/>
        </w:rPr>
        <w:instrText xml:space="preserve"> REF _Ref136518026 \r \h </w:instrText>
      </w:r>
      <w:r w:rsidR="005B6CD2" w:rsidRPr="00757CAB">
        <w:rPr>
          <w:rFonts w:asciiTheme="minorHAnsi" w:hAnsiTheme="minorHAnsi"/>
          <w:color w:val="009CCC"/>
          <w:u w:val="single"/>
        </w:rPr>
        <w:instrText xml:space="preserve"> \* MERGEFORMAT </w:instrText>
      </w:r>
      <w:r w:rsidR="002C5981" w:rsidRPr="00757CAB">
        <w:rPr>
          <w:rFonts w:asciiTheme="minorHAnsi" w:hAnsiTheme="minorHAnsi"/>
          <w:color w:val="009CCC"/>
          <w:u w:val="single"/>
        </w:rPr>
      </w:r>
      <w:r w:rsidR="002C5981" w:rsidRPr="00757CAB">
        <w:rPr>
          <w:rFonts w:asciiTheme="minorHAnsi" w:hAnsiTheme="minorHAnsi"/>
          <w:color w:val="009CCC"/>
          <w:u w:val="single"/>
        </w:rPr>
        <w:fldChar w:fldCharType="separate"/>
      </w:r>
      <w:r w:rsidR="00483008">
        <w:rPr>
          <w:rFonts w:asciiTheme="minorHAnsi" w:hAnsiTheme="minorHAnsi"/>
          <w:color w:val="009CCC"/>
          <w:u w:val="single"/>
        </w:rPr>
        <w:t>8.7</w:t>
      </w:r>
      <w:r w:rsidR="002C5981" w:rsidRPr="00757CAB">
        <w:rPr>
          <w:rFonts w:asciiTheme="minorHAnsi" w:hAnsiTheme="minorHAnsi"/>
          <w:color w:val="009CCC"/>
          <w:u w:val="single"/>
        </w:rPr>
        <w:fldChar w:fldCharType="end"/>
      </w:r>
      <w:r w:rsidR="07136024" w:rsidRPr="00757CAB">
        <w:rPr>
          <w:rFonts w:asciiTheme="minorHAnsi" w:hAnsiTheme="minorHAnsi"/>
        </w:rPr>
        <w:t>.</w:t>
      </w:r>
    </w:p>
    <w:p w14:paraId="631FADF7" w14:textId="3E0C8CE6" w:rsidR="00EB087F" w:rsidRPr="00757CAB" w:rsidRDefault="00EB087F" w:rsidP="009D35E5">
      <w:pPr>
        <w:pStyle w:val="Heading5"/>
        <w:rPr>
          <w:rFonts w:asciiTheme="minorHAnsi" w:hAnsiTheme="minorHAnsi"/>
        </w:rPr>
      </w:pPr>
      <w:r w:rsidRPr="00757CAB">
        <w:rPr>
          <w:rFonts w:asciiTheme="minorHAnsi" w:hAnsiTheme="minorHAnsi"/>
        </w:rPr>
        <w:t xml:space="preserve">Labour </w:t>
      </w:r>
      <w:r w:rsidR="00534F9F" w:rsidRPr="00757CAB">
        <w:rPr>
          <w:rFonts w:asciiTheme="minorHAnsi" w:hAnsiTheme="minorHAnsi"/>
        </w:rPr>
        <w:t>Hire Organisation</w:t>
      </w:r>
      <w:r w:rsidR="00F0315E" w:rsidRPr="00757CAB">
        <w:rPr>
          <w:rFonts w:asciiTheme="minorHAnsi" w:hAnsiTheme="minorHAnsi"/>
        </w:rPr>
        <w:t>s</w:t>
      </w:r>
      <w:r w:rsidR="00534F9F" w:rsidRPr="00757CAB">
        <w:rPr>
          <w:rFonts w:asciiTheme="minorHAnsi" w:hAnsiTheme="minorHAnsi"/>
        </w:rPr>
        <w:t xml:space="preserve"> </w:t>
      </w:r>
    </w:p>
    <w:p w14:paraId="5161CC26" w14:textId="3F46C6D4" w:rsidR="00EB087F" w:rsidRPr="00757CAB" w:rsidRDefault="00EB087F" w:rsidP="00EB087F">
      <w:pPr>
        <w:pStyle w:val="Heading4"/>
        <w:rPr>
          <w:rFonts w:asciiTheme="minorHAnsi" w:hAnsiTheme="minorHAnsi"/>
        </w:rPr>
      </w:pPr>
      <w:r w:rsidRPr="00757CAB">
        <w:rPr>
          <w:rFonts w:asciiTheme="minorHAnsi" w:hAnsiTheme="minorHAnsi"/>
        </w:rPr>
        <w:t xml:space="preserve">Deed clause </w:t>
      </w:r>
      <w:r w:rsidR="00647D53" w:rsidRPr="00757CAB">
        <w:rPr>
          <w:rFonts w:asciiTheme="minorHAnsi" w:hAnsiTheme="minorHAnsi"/>
        </w:rPr>
        <w:t>7</w:t>
      </w:r>
      <w:r w:rsidR="003D7EF0" w:rsidRPr="00757CAB">
        <w:rPr>
          <w:rFonts w:asciiTheme="minorHAnsi" w:hAnsiTheme="minorHAnsi"/>
        </w:rPr>
        <w:t>.4(</w:t>
      </w:r>
      <w:r w:rsidR="004B46F1" w:rsidRPr="00757CAB">
        <w:rPr>
          <w:rFonts w:asciiTheme="minorHAnsi" w:hAnsiTheme="minorHAnsi"/>
        </w:rPr>
        <w:t>e)</w:t>
      </w:r>
    </w:p>
    <w:p w14:paraId="2FE1AB77" w14:textId="694C52B9" w:rsidR="00EB087F" w:rsidRPr="00757CAB" w:rsidRDefault="273971E9" w:rsidP="0072295A">
      <w:pPr>
        <w:pStyle w:val="Body1"/>
        <w:rPr>
          <w:rFonts w:asciiTheme="minorHAnsi" w:hAnsiTheme="minorHAnsi"/>
        </w:rPr>
      </w:pPr>
      <w:r w:rsidRPr="00757CAB">
        <w:rPr>
          <w:rFonts w:asciiTheme="minorHAnsi" w:hAnsiTheme="minorHAnsi"/>
        </w:rPr>
        <w:t xml:space="preserve">If </w:t>
      </w:r>
      <w:r w:rsidR="190B3300" w:rsidRPr="00757CAB">
        <w:rPr>
          <w:rFonts w:asciiTheme="minorHAnsi" w:hAnsiTheme="minorHAnsi"/>
        </w:rPr>
        <w:t>You</w:t>
      </w:r>
      <w:r w:rsidRPr="00757CAB">
        <w:rPr>
          <w:rFonts w:asciiTheme="minorHAnsi" w:hAnsiTheme="minorHAnsi"/>
        </w:rPr>
        <w:t xml:space="preserve"> are a Labour Hire </w:t>
      </w:r>
      <w:r w:rsidR="00534F9F" w:rsidRPr="00757CAB">
        <w:rPr>
          <w:rFonts w:asciiTheme="minorHAnsi" w:hAnsiTheme="minorHAnsi"/>
        </w:rPr>
        <w:t>Organisation</w:t>
      </w:r>
      <w:r w:rsidR="3CCEB272" w:rsidRPr="00757CAB">
        <w:rPr>
          <w:rFonts w:asciiTheme="minorHAnsi" w:hAnsiTheme="minorHAnsi"/>
        </w:rPr>
        <w:t xml:space="preserve"> </w:t>
      </w:r>
      <w:r w:rsidR="190B3300" w:rsidRPr="00757CAB">
        <w:rPr>
          <w:rFonts w:asciiTheme="minorHAnsi" w:hAnsiTheme="minorHAnsi"/>
        </w:rPr>
        <w:t>You</w:t>
      </w:r>
      <w:r w:rsidRPr="00757CAB">
        <w:rPr>
          <w:rFonts w:asciiTheme="minorHAnsi" w:hAnsiTheme="minorHAnsi"/>
        </w:rPr>
        <w:t xml:space="preserve"> </w:t>
      </w:r>
      <w:r w:rsidRPr="00757CAB">
        <w:rPr>
          <w:rFonts w:asciiTheme="minorHAnsi" w:hAnsiTheme="minorHAnsi"/>
          <w:b/>
          <w:bCs/>
        </w:rPr>
        <w:t>must</w:t>
      </w:r>
      <w:r w:rsidRPr="00757CAB">
        <w:rPr>
          <w:rFonts w:asciiTheme="minorHAnsi" w:hAnsiTheme="minorHAnsi"/>
        </w:rPr>
        <w:t xml:space="preserve"> comply with any applicable labour hire licensing laws in Australia, including </w:t>
      </w:r>
      <w:r w:rsidR="3BDA5C8E" w:rsidRPr="00757CAB">
        <w:rPr>
          <w:rFonts w:asciiTheme="minorHAnsi" w:hAnsiTheme="minorHAnsi"/>
        </w:rPr>
        <w:t xml:space="preserve">under </w:t>
      </w:r>
      <w:r w:rsidRPr="00757CAB">
        <w:rPr>
          <w:rFonts w:asciiTheme="minorHAnsi" w:hAnsiTheme="minorHAnsi"/>
        </w:rPr>
        <w:t xml:space="preserve">relevant </w:t>
      </w:r>
      <w:r w:rsidR="003A03A8" w:rsidRPr="00757CAB">
        <w:rPr>
          <w:rFonts w:asciiTheme="minorHAnsi" w:hAnsiTheme="minorHAnsi"/>
        </w:rPr>
        <w:t>S</w:t>
      </w:r>
      <w:r w:rsidRPr="00757CAB">
        <w:rPr>
          <w:rFonts w:asciiTheme="minorHAnsi" w:hAnsiTheme="minorHAnsi"/>
        </w:rPr>
        <w:t xml:space="preserve">tate and </w:t>
      </w:r>
      <w:r w:rsidR="003A03A8" w:rsidRPr="00757CAB">
        <w:rPr>
          <w:rFonts w:asciiTheme="minorHAnsi" w:hAnsiTheme="minorHAnsi"/>
        </w:rPr>
        <w:t>T</w:t>
      </w:r>
      <w:r w:rsidRPr="00757CAB">
        <w:rPr>
          <w:rFonts w:asciiTheme="minorHAnsi" w:hAnsiTheme="minorHAnsi"/>
        </w:rPr>
        <w:t xml:space="preserve">erritory </w:t>
      </w:r>
      <w:r w:rsidR="377E52D8" w:rsidRPr="00757CAB">
        <w:rPr>
          <w:rFonts w:asciiTheme="minorHAnsi" w:hAnsiTheme="minorHAnsi"/>
        </w:rPr>
        <w:t>legislation</w:t>
      </w:r>
      <w:r w:rsidR="00534F9F" w:rsidRPr="00757CAB">
        <w:rPr>
          <w:rFonts w:asciiTheme="minorHAnsi" w:hAnsiTheme="minorHAnsi"/>
        </w:rPr>
        <w:t>.</w:t>
      </w:r>
      <w:r w:rsidR="00EB087F" w:rsidRPr="00757CAB">
        <w:rPr>
          <w:rFonts w:asciiTheme="minorHAnsi" w:hAnsiTheme="minorHAnsi"/>
        </w:rPr>
        <w:t xml:space="preserve"> </w:t>
      </w:r>
    </w:p>
    <w:p w14:paraId="50EE69D4" w14:textId="0A83FE39" w:rsidR="00EB087F" w:rsidRPr="00757CAB" w:rsidRDefault="190B3300" w:rsidP="0072295A">
      <w:pPr>
        <w:pStyle w:val="Body1"/>
        <w:rPr>
          <w:rFonts w:asciiTheme="minorHAnsi" w:hAnsiTheme="minorHAnsi"/>
        </w:rPr>
      </w:pPr>
      <w:r w:rsidRPr="00757CAB">
        <w:rPr>
          <w:rFonts w:asciiTheme="minorHAnsi" w:hAnsiTheme="minorHAnsi"/>
        </w:rPr>
        <w:t>You</w:t>
      </w:r>
      <w:r w:rsidR="5B6C2422" w:rsidRPr="00757CAB">
        <w:rPr>
          <w:rFonts w:asciiTheme="minorHAnsi" w:hAnsiTheme="minorHAnsi"/>
        </w:rPr>
        <w:t xml:space="preserve"> </w:t>
      </w:r>
      <w:r w:rsidR="5B6C2422" w:rsidRPr="00757CAB">
        <w:rPr>
          <w:rFonts w:asciiTheme="minorHAnsi" w:hAnsiTheme="minorHAnsi"/>
          <w:b/>
          <w:bCs/>
        </w:rPr>
        <w:t>must</w:t>
      </w:r>
      <w:r w:rsidR="5B6C2422" w:rsidRPr="00757CAB">
        <w:rPr>
          <w:rFonts w:asciiTheme="minorHAnsi" w:hAnsiTheme="minorHAnsi"/>
        </w:rPr>
        <w:t>, i</w:t>
      </w:r>
      <w:r w:rsidR="273971E9" w:rsidRPr="00757CAB">
        <w:rPr>
          <w:rFonts w:asciiTheme="minorHAnsi" w:hAnsiTheme="minorHAnsi"/>
        </w:rPr>
        <w:t xml:space="preserve">n each Recruitment Application submitted to Us in accordance with </w:t>
      </w:r>
      <w:r w:rsidR="002C5981" w:rsidRPr="00757CAB">
        <w:rPr>
          <w:rFonts w:asciiTheme="minorHAnsi" w:hAnsiTheme="minorHAnsi"/>
        </w:rPr>
        <w:t>section</w:t>
      </w:r>
      <w:r w:rsidR="00507A3B" w:rsidRPr="00757CAB">
        <w:rPr>
          <w:rFonts w:asciiTheme="minorHAnsi" w:hAnsiTheme="minorHAnsi"/>
        </w:rPr>
        <w:t xml:space="preserve"> </w:t>
      </w:r>
      <w:hyperlink w:anchor="_Recruitment_Application" w:history="1">
        <w:r w:rsidR="00507A3B" w:rsidRPr="00757CAB">
          <w:rPr>
            <w:rStyle w:val="Hyperlink"/>
            <w:rFonts w:asciiTheme="minorHAnsi" w:hAnsiTheme="minorHAnsi"/>
          </w:rPr>
          <w:t>3.1</w:t>
        </w:r>
      </w:hyperlink>
      <w:r w:rsidR="00507A3B" w:rsidRPr="00757CAB">
        <w:rPr>
          <w:rFonts w:asciiTheme="minorHAnsi" w:hAnsiTheme="minorHAnsi"/>
        </w:rPr>
        <w:t xml:space="preserve"> a</w:t>
      </w:r>
      <w:r w:rsidR="2FC07C55" w:rsidRPr="00757CAB">
        <w:rPr>
          <w:rFonts w:asciiTheme="minorHAnsi" w:hAnsiTheme="minorHAnsi"/>
        </w:rPr>
        <w:t xml:space="preserve">nd under Deed clause </w:t>
      </w:r>
      <w:r w:rsidR="00534F9F" w:rsidRPr="00757CAB">
        <w:rPr>
          <w:rFonts w:asciiTheme="minorHAnsi" w:hAnsiTheme="minorHAnsi"/>
        </w:rPr>
        <w:t>9</w:t>
      </w:r>
      <w:r w:rsidR="273971E9" w:rsidRPr="00757CAB">
        <w:rPr>
          <w:rFonts w:asciiTheme="minorHAnsi" w:hAnsiTheme="minorHAnsi"/>
        </w:rPr>
        <w:t xml:space="preserve">: </w:t>
      </w:r>
    </w:p>
    <w:p w14:paraId="42CE9447" w14:textId="3AE79E59" w:rsidR="00EB087F" w:rsidRPr="00757CAB" w:rsidRDefault="00EB087F" w:rsidP="0072295A">
      <w:pPr>
        <w:pStyle w:val="Body2"/>
        <w:rPr>
          <w:rFonts w:asciiTheme="minorHAnsi" w:hAnsiTheme="minorHAnsi"/>
        </w:rPr>
      </w:pPr>
      <w:r w:rsidRPr="00757CAB">
        <w:rPr>
          <w:rFonts w:asciiTheme="minorHAnsi" w:hAnsiTheme="minorHAnsi"/>
        </w:rPr>
        <w:t xml:space="preserve">identify any </w:t>
      </w:r>
      <w:r w:rsidR="00534F9F" w:rsidRPr="00757CAB">
        <w:rPr>
          <w:rFonts w:asciiTheme="minorHAnsi" w:hAnsiTheme="minorHAnsi"/>
        </w:rPr>
        <w:t>C</w:t>
      </w:r>
      <w:r w:rsidRPr="00757CAB">
        <w:rPr>
          <w:rFonts w:asciiTheme="minorHAnsi" w:hAnsiTheme="minorHAnsi"/>
        </w:rPr>
        <w:t xml:space="preserve">onflict in the provision of services as a Labour Hire </w:t>
      </w:r>
      <w:r w:rsidR="00534F9F" w:rsidRPr="00757CAB">
        <w:rPr>
          <w:rFonts w:asciiTheme="minorHAnsi" w:hAnsiTheme="minorHAnsi"/>
        </w:rPr>
        <w:t>Organisation</w:t>
      </w:r>
      <w:r w:rsidRPr="00757CAB">
        <w:rPr>
          <w:rFonts w:asciiTheme="minorHAnsi" w:hAnsiTheme="minorHAnsi"/>
        </w:rPr>
        <w:t>, including in relation to the nomination of a third party as a Host Organisation</w:t>
      </w:r>
      <w:r w:rsidR="005B44EF" w:rsidRPr="00757CAB">
        <w:rPr>
          <w:rFonts w:asciiTheme="minorHAnsi" w:hAnsiTheme="minorHAnsi"/>
        </w:rPr>
        <w:t xml:space="preserve"> and</w:t>
      </w:r>
      <w:r w:rsidR="00534F9F" w:rsidRPr="00757CAB">
        <w:rPr>
          <w:rFonts w:asciiTheme="minorHAnsi" w:hAnsiTheme="minorHAnsi"/>
        </w:rPr>
        <w:t xml:space="preserve"> </w:t>
      </w:r>
    </w:p>
    <w:p w14:paraId="7F7BD004" w14:textId="2609D3BD" w:rsidR="00EB087F" w:rsidRPr="00757CAB" w:rsidRDefault="00EB087F" w:rsidP="00141D3B">
      <w:pPr>
        <w:pStyle w:val="Body2"/>
        <w:rPr>
          <w:rFonts w:asciiTheme="minorHAnsi" w:hAnsiTheme="minorHAnsi"/>
        </w:rPr>
      </w:pPr>
      <w:r w:rsidRPr="00757CAB">
        <w:rPr>
          <w:rFonts w:asciiTheme="minorHAnsi" w:hAnsiTheme="minorHAnsi"/>
        </w:rPr>
        <w:t xml:space="preserve">outline how </w:t>
      </w:r>
      <w:r w:rsidR="003C5272" w:rsidRPr="00757CAB">
        <w:rPr>
          <w:rFonts w:asciiTheme="minorHAnsi" w:hAnsiTheme="minorHAnsi"/>
        </w:rPr>
        <w:t>You</w:t>
      </w:r>
      <w:r w:rsidRPr="00757CAB">
        <w:rPr>
          <w:rFonts w:asciiTheme="minorHAnsi" w:hAnsiTheme="minorHAnsi"/>
        </w:rPr>
        <w:t xml:space="preserve"> will manage any </w:t>
      </w:r>
      <w:r w:rsidR="002D7B7D" w:rsidRPr="00757CAB">
        <w:rPr>
          <w:rFonts w:asciiTheme="minorHAnsi" w:hAnsiTheme="minorHAnsi"/>
        </w:rPr>
        <w:t>such</w:t>
      </w:r>
      <w:r w:rsidRPr="00757CAB">
        <w:rPr>
          <w:rFonts w:asciiTheme="minorHAnsi" w:hAnsiTheme="minorHAnsi"/>
        </w:rPr>
        <w:t xml:space="preserve"> </w:t>
      </w:r>
      <w:r w:rsidR="00534F9F" w:rsidRPr="00757CAB">
        <w:rPr>
          <w:rFonts w:asciiTheme="minorHAnsi" w:hAnsiTheme="minorHAnsi"/>
        </w:rPr>
        <w:t>C</w:t>
      </w:r>
      <w:r w:rsidRPr="00757CAB">
        <w:rPr>
          <w:rFonts w:asciiTheme="minorHAnsi" w:hAnsiTheme="minorHAnsi"/>
        </w:rPr>
        <w:t>onflict.</w:t>
      </w:r>
    </w:p>
    <w:p w14:paraId="4BE816D9" w14:textId="33944B5F" w:rsidR="00EB087F" w:rsidRPr="00757CAB" w:rsidRDefault="00EB087F" w:rsidP="009D35E5">
      <w:pPr>
        <w:pStyle w:val="Heading5"/>
        <w:rPr>
          <w:rFonts w:asciiTheme="minorHAnsi" w:hAnsiTheme="minorHAnsi"/>
        </w:rPr>
      </w:pPr>
      <w:r w:rsidRPr="00757CAB">
        <w:rPr>
          <w:rFonts w:asciiTheme="minorHAnsi" w:hAnsiTheme="minorHAnsi"/>
        </w:rPr>
        <w:t>Insurance requirements</w:t>
      </w:r>
    </w:p>
    <w:p w14:paraId="21C1642B" w14:textId="41998A9D" w:rsidR="00EB087F" w:rsidRPr="00757CAB" w:rsidRDefault="00EB087F" w:rsidP="00EB087F">
      <w:pPr>
        <w:pStyle w:val="Heading4"/>
        <w:rPr>
          <w:rFonts w:asciiTheme="minorHAnsi" w:hAnsiTheme="minorHAnsi"/>
        </w:rPr>
      </w:pPr>
      <w:r w:rsidRPr="00757CAB">
        <w:rPr>
          <w:rFonts w:asciiTheme="minorHAnsi" w:hAnsiTheme="minorHAnsi"/>
        </w:rPr>
        <w:t xml:space="preserve">Deed clause </w:t>
      </w:r>
      <w:r w:rsidR="00500113" w:rsidRPr="00757CAB">
        <w:rPr>
          <w:rFonts w:asciiTheme="minorHAnsi" w:hAnsiTheme="minorHAnsi"/>
        </w:rPr>
        <w:t>5</w:t>
      </w:r>
      <w:r w:rsidR="00F9430B" w:rsidRPr="00757CAB">
        <w:rPr>
          <w:rFonts w:asciiTheme="minorHAnsi" w:hAnsiTheme="minorHAnsi"/>
        </w:rPr>
        <w:t>3</w:t>
      </w:r>
    </w:p>
    <w:p w14:paraId="659AD96C" w14:textId="3A676D72" w:rsidR="00EB087F" w:rsidRPr="00757CAB" w:rsidRDefault="190B3300" w:rsidP="0072295A">
      <w:pPr>
        <w:pStyle w:val="Body1"/>
        <w:rPr>
          <w:rFonts w:asciiTheme="minorHAnsi" w:hAnsiTheme="minorHAnsi"/>
        </w:rPr>
      </w:pPr>
      <w:r w:rsidRPr="00757CAB">
        <w:rPr>
          <w:rFonts w:asciiTheme="minorHAnsi" w:hAnsiTheme="minorHAnsi"/>
        </w:rPr>
        <w:t>You</w:t>
      </w:r>
      <w:r w:rsidR="273971E9" w:rsidRPr="00757CAB">
        <w:rPr>
          <w:rFonts w:asciiTheme="minorHAnsi" w:hAnsiTheme="minorHAnsi"/>
        </w:rPr>
        <w:t xml:space="preserve"> </w:t>
      </w:r>
      <w:r w:rsidR="273971E9" w:rsidRPr="00757CAB">
        <w:rPr>
          <w:rFonts w:asciiTheme="minorHAnsi" w:hAnsiTheme="minorHAnsi"/>
          <w:b/>
          <w:bCs/>
        </w:rPr>
        <w:t>must</w:t>
      </w:r>
      <w:r w:rsidR="273971E9" w:rsidRPr="00757CAB">
        <w:rPr>
          <w:rFonts w:asciiTheme="minorHAnsi" w:hAnsiTheme="minorHAnsi"/>
        </w:rPr>
        <w:t xml:space="preserve"> hold </w:t>
      </w:r>
      <w:r w:rsidR="377E52D8" w:rsidRPr="00757CAB">
        <w:rPr>
          <w:rFonts w:asciiTheme="minorHAnsi" w:hAnsiTheme="minorHAnsi"/>
        </w:rPr>
        <w:t>insurances in</w:t>
      </w:r>
      <w:r w:rsidR="273971E9" w:rsidRPr="00757CAB">
        <w:rPr>
          <w:rFonts w:asciiTheme="minorHAnsi" w:hAnsiTheme="minorHAnsi"/>
        </w:rPr>
        <w:t xml:space="preserve"> accordance with </w:t>
      </w:r>
      <w:r w:rsidR="00500113" w:rsidRPr="00757CAB">
        <w:rPr>
          <w:rFonts w:asciiTheme="minorHAnsi" w:hAnsiTheme="minorHAnsi"/>
        </w:rPr>
        <w:t>clause 5</w:t>
      </w:r>
      <w:r w:rsidR="00F9430B" w:rsidRPr="00757CAB">
        <w:rPr>
          <w:rFonts w:asciiTheme="minorHAnsi" w:hAnsiTheme="minorHAnsi"/>
        </w:rPr>
        <w:t>3</w:t>
      </w:r>
      <w:r w:rsidR="00500113" w:rsidRPr="00757CAB">
        <w:rPr>
          <w:rFonts w:asciiTheme="minorHAnsi" w:hAnsiTheme="minorHAnsi"/>
        </w:rPr>
        <w:t xml:space="preserve"> of </w:t>
      </w:r>
      <w:r w:rsidR="273971E9" w:rsidRPr="00757CAB">
        <w:rPr>
          <w:rFonts w:asciiTheme="minorHAnsi" w:hAnsiTheme="minorHAnsi"/>
        </w:rPr>
        <w:t>the Deed.</w:t>
      </w:r>
    </w:p>
    <w:p w14:paraId="01A914F0" w14:textId="25EB5950" w:rsidR="00455AAE" w:rsidRPr="00757CAB" w:rsidRDefault="00455AAE" w:rsidP="00147E22">
      <w:pPr>
        <w:pStyle w:val="Heading5"/>
        <w:rPr>
          <w:rFonts w:asciiTheme="minorHAnsi" w:hAnsiTheme="minorHAnsi"/>
        </w:rPr>
      </w:pPr>
      <w:r w:rsidRPr="00757CAB">
        <w:rPr>
          <w:rFonts w:asciiTheme="minorHAnsi" w:hAnsiTheme="minorHAnsi"/>
        </w:rPr>
        <w:t xml:space="preserve">Cultural </w:t>
      </w:r>
      <w:r w:rsidR="007F0047" w:rsidRPr="00757CAB">
        <w:rPr>
          <w:rFonts w:asciiTheme="minorHAnsi" w:hAnsiTheme="minorHAnsi"/>
        </w:rPr>
        <w:t>competen</w:t>
      </w:r>
      <w:r w:rsidR="007F0047">
        <w:rPr>
          <w:rFonts w:asciiTheme="minorHAnsi" w:hAnsiTheme="minorHAnsi"/>
        </w:rPr>
        <w:t>cy</w:t>
      </w:r>
      <w:r w:rsidR="00994D0C" w:rsidRPr="00757CAB">
        <w:rPr>
          <w:rFonts w:asciiTheme="minorHAnsi" w:hAnsiTheme="minorHAnsi"/>
        </w:rPr>
        <w:t xml:space="preserve"> (applicable from 1 </w:t>
      </w:r>
      <w:r w:rsidR="00064825" w:rsidRPr="00757CAB">
        <w:rPr>
          <w:rFonts w:asciiTheme="minorHAnsi" w:hAnsiTheme="minorHAnsi"/>
        </w:rPr>
        <w:t xml:space="preserve">March </w:t>
      </w:r>
      <w:r w:rsidR="00994D0C" w:rsidRPr="00757CAB">
        <w:rPr>
          <w:rFonts w:asciiTheme="minorHAnsi" w:hAnsiTheme="minorHAnsi"/>
        </w:rPr>
        <w:t>2024)</w:t>
      </w:r>
    </w:p>
    <w:p w14:paraId="4E94E55F" w14:textId="2A5CB636" w:rsidR="00455AAE" w:rsidRPr="00757CAB" w:rsidRDefault="00455AAE" w:rsidP="0072295A">
      <w:pPr>
        <w:pStyle w:val="Body1"/>
        <w:rPr>
          <w:rFonts w:asciiTheme="minorHAnsi" w:hAnsiTheme="minorHAnsi"/>
        </w:rPr>
      </w:pPr>
      <w:r w:rsidRPr="00757CAB">
        <w:rPr>
          <w:rFonts w:asciiTheme="minorHAnsi" w:hAnsiTheme="minorHAnsi"/>
        </w:rPr>
        <w:t xml:space="preserve">If You are a </w:t>
      </w:r>
      <w:r w:rsidR="00E730FB" w:rsidRPr="00757CAB">
        <w:rPr>
          <w:rFonts w:asciiTheme="minorHAnsi" w:hAnsiTheme="minorHAnsi"/>
        </w:rPr>
        <w:t xml:space="preserve">new </w:t>
      </w:r>
      <w:r w:rsidRPr="00757CAB">
        <w:rPr>
          <w:rFonts w:asciiTheme="minorHAnsi" w:hAnsiTheme="minorHAnsi"/>
        </w:rPr>
        <w:t xml:space="preserve">Approved Employer, </w:t>
      </w:r>
      <w:r w:rsidR="00E312D3" w:rsidRPr="00757CAB">
        <w:rPr>
          <w:rFonts w:asciiTheme="minorHAnsi" w:hAnsiTheme="minorHAnsi"/>
        </w:rPr>
        <w:t xml:space="preserve">prior to recruiting any Worker </w:t>
      </w:r>
      <w:r w:rsidRPr="00757CAB">
        <w:rPr>
          <w:rFonts w:asciiTheme="minorHAnsi" w:hAnsiTheme="minorHAnsi"/>
        </w:rPr>
        <w:t>You</w:t>
      </w:r>
      <w:r w:rsidR="00E312D3" w:rsidRPr="00757CAB">
        <w:rPr>
          <w:rFonts w:asciiTheme="minorHAnsi" w:hAnsiTheme="minorHAnsi"/>
        </w:rPr>
        <w:t>,</w:t>
      </w:r>
      <w:r w:rsidRPr="00757CAB">
        <w:rPr>
          <w:rFonts w:asciiTheme="minorHAnsi" w:hAnsiTheme="minorHAnsi"/>
        </w:rPr>
        <w:t xml:space="preserve"> including Your key Personnel and Managers</w:t>
      </w:r>
      <w:r w:rsidR="008C46F6" w:rsidRPr="00757CAB">
        <w:rPr>
          <w:rFonts w:asciiTheme="minorHAnsi" w:hAnsiTheme="minorHAnsi"/>
        </w:rPr>
        <w:t xml:space="preserve"> and Welfare and Wellbeing Support Person(s)</w:t>
      </w:r>
      <w:r w:rsidRPr="00757CAB">
        <w:rPr>
          <w:rFonts w:asciiTheme="minorHAnsi" w:hAnsiTheme="minorHAnsi"/>
        </w:rPr>
        <w:t xml:space="preserve"> </w:t>
      </w:r>
      <w:r w:rsidR="00E312D3" w:rsidRPr="00757CAB">
        <w:rPr>
          <w:rFonts w:asciiTheme="minorHAnsi" w:hAnsiTheme="minorHAnsi"/>
        </w:rPr>
        <w:t>involved in the Scheme,</w:t>
      </w:r>
      <w:r w:rsidRPr="00757CAB">
        <w:rPr>
          <w:rFonts w:asciiTheme="minorHAnsi" w:hAnsiTheme="minorHAnsi"/>
        </w:rPr>
        <w:t xml:space="preserve"> </w:t>
      </w:r>
      <w:r w:rsidR="00E730FB" w:rsidRPr="00757CAB">
        <w:rPr>
          <w:rFonts w:asciiTheme="minorHAnsi" w:hAnsiTheme="minorHAnsi"/>
          <w:b/>
          <w:bCs/>
        </w:rPr>
        <w:t>must</w:t>
      </w:r>
      <w:r w:rsidR="00E730FB" w:rsidRPr="00757CAB">
        <w:rPr>
          <w:rFonts w:asciiTheme="minorHAnsi" w:hAnsiTheme="minorHAnsi"/>
        </w:rPr>
        <w:t xml:space="preserve"> </w:t>
      </w:r>
      <w:r w:rsidR="0072295A" w:rsidRPr="00757CAB">
        <w:rPr>
          <w:rFonts w:asciiTheme="minorHAnsi" w:hAnsiTheme="minorHAnsi"/>
          <w:color w:val="000000" w:themeColor="text1"/>
        </w:rPr>
        <w:t xml:space="preserve">demonstrate </w:t>
      </w:r>
      <w:r w:rsidRPr="00757CAB">
        <w:rPr>
          <w:rFonts w:asciiTheme="minorHAnsi" w:hAnsiTheme="minorHAnsi"/>
          <w:color w:val="000000" w:themeColor="text1"/>
        </w:rPr>
        <w:t xml:space="preserve">cultural </w:t>
      </w:r>
      <w:r w:rsidR="00F55A74" w:rsidRPr="00757CAB">
        <w:rPr>
          <w:rFonts w:asciiTheme="minorHAnsi" w:hAnsiTheme="minorHAnsi"/>
          <w:color w:val="000000" w:themeColor="text1"/>
        </w:rPr>
        <w:t>competency</w:t>
      </w:r>
      <w:r w:rsidRPr="00757CAB">
        <w:rPr>
          <w:rFonts w:asciiTheme="minorHAnsi" w:hAnsiTheme="minorHAnsi"/>
          <w:color w:val="000000" w:themeColor="text1"/>
        </w:rPr>
        <w:t xml:space="preserve"> related to the </w:t>
      </w:r>
      <w:r w:rsidR="00E312D3" w:rsidRPr="00757CAB">
        <w:rPr>
          <w:rFonts w:asciiTheme="minorHAnsi" w:hAnsiTheme="minorHAnsi"/>
          <w:color w:val="000000" w:themeColor="text1"/>
        </w:rPr>
        <w:t>Participating C</w:t>
      </w:r>
      <w:r w:rsidRPr="00757CAB">
        <w:rPr>
          <w:rFonts w:asciiTheme="minorHAnsi" w:hAnsiTheme="minorHAnsi"/>
          <w:color w:val="000000" w:themeColor="text1"/>
        </w:rPr>
        <w:t xml:space="preserve">ountry/ies that You are </w:t>
      </w:r>
      <w:r w:rsidR="00E312D3" w:rsidRPr="00757CAB">
        <w:rPr>
          <w:rFonts w:asciiTheme="minorHAnsi" w:hAnsiTheme="minorHAnsi"/>
          <w:color w:val="000000" w:themeColor="text1"/>
        </w:rPr>
        <w:t xml:space="preserve">proposing to </w:t>
      </w:r>
      <w:r w:rsidRPr="00757CAB">
        <w:rPr>
          <w:rFonts w:asciiTheme="minorHAnsi" w:hAnsiTheme="minorHAnsi"/>
          <w:color w:val="000000" w:themeColor="text1"/>
        </w:rPr>
        <w:t xml:space="preserve">recruit </w:t>
      </w:r>
      <w:r w:rsidR="00E312D3" w:rsidRPr="00757CAB">
        <w:rPr>
          <w:rFonts w:asciiTheme="minorHAnsi" w:hAnsiTheme="minorHAnsi"/>
        </w:rPr>
        <w:t xml:space="preserve">Workers </w:t>
      </w:r>
      <w:r w:rsidRPr="00757CAB">
        <w:rPr>
          <w:rFonts w:asciiTheme="minorHAnsi" w:hAnsiTheme="minorHAnsi"/>
        </w:rPr>
        <w:t>from.</w:t>
      </w:r>
    </w:p>
    <w:p w14:paraId="41305178" w14:textId="62B28A2E" w:rsidR="00455AAE" w:rsidRPr="00757CAB" w:rsidRDefault="00455AAE" w:rsidP="0072295A">
      <w:pPr>
        <w:pStyle w:val="Body1"/>
        <w:rPr>
          <w:rFonts w:asciiTheme="minorHAnsi" w:hAnsiTheme="minorHAnsi"/>
          <w:sz w:val="20"/>
        </w:rPr>
      </w:pPr>
      <w:r w:rsidRPr="00757CAB">
        <w:rPr>
          <w:rFonts w:asciiTheme="minorHAnsi" w:hAnsiTheme="minorHAnsi"/>
        </w:rPr>
        <w:t xml:space="preserve">If You are </w:t>
      </w:r>
      <w:r w:rsidR="002C01C6" w:rsidRPr="00757CAB">
        <w:rPr>
          <w:rFonts w:asciiTheme="minorHAnsi" w:hAnsiTheme="minorHAnsi"/>
        </w:rPr>
        <w:t xml:space="preserve">a Continuing </w:t>
      </w:r>
      <w:r w:rsidRPr="00757CAB">
        <w:rPr>
          <w:rFonts w:asciiTheme="minorHAnsi" w:hAnsiTheme="minorHAnsi"/>
        </w:rPr>
        <w:t xml:space="preserve">Approved </w:t>
      </w:r>
      <w:r w:rsidR="000A0CED" w:rsidRPr="00757CAB">
        <w:rPr>
          <w:rFonts w:asciiTheme="minorHAnsi" w:hAnsiTheme="minorHAnsi"/>
        </w:rPr>
        <w:t>Employer,</w:t>
      </w:r>
      <w:r w:rsidRPr="00757CAB">
        <w:rPr>
          <w:rFonts w:asciiTheme="minorHAnsi" w:hAnsiTheme="minorHAnsi"/>
        </w:rPr>
        <w:t xml:space="preserve"> You</w:t>
      </w:r>
      <w:r w:rsidR="00E730FB" w:rsidRPr="00757CAB">
        <w:rPr>
          <w:rFonts w:asciiTheme="minorHAnsi" w:hAnsiTheme="minorHAnsi"/>
        </w:rPr>
        <w:t xml:space="preserve">, including Your key Personnel and Managers and Welfare and Wellbeing Support Person(s) involved in the </w:t>
      </w:r>
      <w:r w:rsidR="00C25102" w:rsidRPr="00757CAB">
        <w:rPr>
          <w:rFonts w:asciiTheme="minorHAnsi" w:hAnsiTheme="minorHAnsi"/>
        </w:rPr>
        <w:t>Scheme</w:t>
      </w:r>
      <w:r w:rsidR="00E730FB" w:rsidRPr="002B409D">
        <w:rPr>
          <w:rFonts w:asciiTheme="minorHAnsi" w:hAnsiTheme="minorHAnsi"/>
        </w:rPr>
        <w:t xml:space="preserve">, </w:t>
      </w:r>
      <w:r w:rsidR="00C25102" w:rsidRPr="00757CAB">
        <w:rPr>
          <w:rFonts w:asciiTheme="minorHAnsi" w:hAnsiTheme="minorHAnsi"/>
        </w:rPr>
        <w:t xml:space="preserve">, </w:t>
      </w:r>
      <w:r w:rsidR="00C25102" w:rsidRPr="00757CAB">
        <w:rPr>
          <w:rFonts w:asciiTheme="minorHAnsi" w:hAnsiTheme="minorHAnsi"/>
          <w:b/>
          <w:bCs/>
        </w:rPr>
        <w:t>must</w:t>
      </w:r>
      <w:r w:rsidR="00E312D3" w:rsidRPr="00757CAB">
        <w:rPr>
          <w:rFonts w:asciiTheme="minorHAnsi" w:hAnsiTheme="minorHAnsi"/>
        </w:rPr>
        <w:t>, if We direct You,</w:t>
      </w:r>
      <w:r w:rsidRPr="00757CAB">
        <w:rPr>
          <w:rFonts w:asciiTheme="minorHAnsi" w:hAnsiTheme="minorHAnsi"/>
        </w:rPr>
        <w:t xml:space="preserve"> demonstrate </w:t>
      </w:r>
      <w:r w:rsidR="00E312D3" w:rsidRPr="00757CAB">
        <w:rPr>
          <w:rFonts w:asciiTheme="minorHAnsi" w:hAnsiTheme="minorHAnsi"/>
        </w:rPr>
        <w:t xml:space="preserve">to </w:t>
      </w:r>
      <w:r w:rsidR="00F122F1" w:rsidRPr="00757CAB">
        <w:rPr>
          <w:rFonts w:asciiTheme="minorHAnsi" w:hAnsiTheme="minorHAnsi"/>
        </w:rPr>
        <w:t>U</w:t>
      </w:r>
      <w:r w:rsidR="00E312D3" w:rsidRPr="00757CAB">
        <w:rPr>
          <w:rFonts w:asciiTheme="minorHAnsi" w:hAnsiTheme="minorHAnsi"/>
        </w:rPr>
        <w:t xml:space="preserve">s </w:t>
      </w:r>
      <w:r w:rsidRPr="00757CAB">
        <w:rPr>
          <w:rFonts w:asciiTheme="minorHAnsi" w:hAnsiTheme="minorHAnsi"/>
        </w:rPr>
        <w:t xml:space="preserve">knowledge </w:t>
      </w:r>
      <w:r w:rsidR="00E312D3" w:rsidRPr="00757CAB">
        <w:rPr>
          <w:rFonts w:asciiTheme="minorHAnsi" w:hAnsiTheme="minorHAnsi"/>
        </w:rPr>
        <w:t xml:space="preserve">of, </w:t>
      </w:r>
      <w:r w:rsidRPr="00757CAB">
        <w:rPr>
          <w:rFonts w:asciiTheme="minorHAnsi" w:hAnsiTheme="minorHAnsi"/>
        </w:rPr>
        <w:t xml:space="preserve">or undertake training </w:t>
      </w:r>
      <w:r w:rsidR="00E312D3" w:rsidRPr="00757CAB">
        <w:rPr>
          <w:rFonts w:asciiTheme="minorHAnsi" w:hAnsiTheme="minorHAnsi"/>
        </w:rPr>
        <w:t xml:space="preserve">on, </w:t>
      </w:r>
      <w:r w:rsidRPr="00757CAB">
        <w:rPr>
          <w:rFonts w:asciiTheme="minorHAnsi" w:hAnsiTheme="minorHAnsi"/>
        </w:rPr>
        <w:t xml:space="preserve">the culture and protocols of the </w:t>
      </w:r>
      <w:r w:rsidR="00E312D3" w:rsidRPr="00757CAB">
        <w:rPr>
          <w:rFonts w:asciiTheme="minorHAnsi" w:hAnsiTheme="minorHAnsi"/>
        </w:rPr>
        <w:t>Participating C</w:t>
      </w:r>
      <w:r w:rsidRPr="00757CAB">
        <w:rPr>
          <w:rFonts w:asciiTheme="minorHAnsi" w:hAnsiTheme="minorHAnsi"/>
        </w:rPr>
        <w:t xml:space="preserve">ountry/ies from which You are seeking to recruit </w:t>
      </w:r>
      <w:r w:rsidR="00E312D3" w:rsidRPr="00757CAB">
        <w:rPr>
          <w:rFonts w:asciiTheme="minorHAnsi" w:hAnsiTheme="minorHAnsi"/>
        </w:rPr>
        <w:t>Workers</w:t>
      </w:r>
      <w:r w:rsidRPr="00757CAB">
        <w:rPr>
          <w:rFonts w:asciiTheme="minorHAnsi" w:hAnsiTheme="minorHAnsi"/>
        </w:rPr>
        <w:t xml:space="preserve">. </w:t>
      </w:r>
    </w:p>
    <w:p w14:paraId="75B2335F" w14:textId="14357387" w:rsidR="00455AAE" w:rsidRPr="00757CAB" w:rsidRDefault="00455AAE" w:rsidP="0072295A">
      <w:pPr>
        <w:pStyle w:val="Body1"/>
        <w:rPr>
          <w:rFonts w:asciiTheme="minorHAnsi" w:hAnsiTheme="minorHAnsi"/>
          <w:sz w:val="20"/>
        </w:rPr>
      </w:pPr>
      <w:r w:rsidRPr="00757CAB">
        <w:rPr>
          <w:rFonts w:asciiTheme="minorHAnsi" w:hAnsiTheme="minorHAnsi"/>
        </w:rPr>
        <w:t xml:space="preserve">You </w:t>
      </w:r>
      <w:r w:rsidRPr="00757CAB">
        <w:rPr>
          <w:rFonts w:asciiTheme="minorHAnsi" w:hAnsiTheme="minorHAnsi"/>
          <w:b/>
          <w:bCs/>
        </w:rPr>
        <w:t>must</w:t>
      </w:r>
      <w:r w:rsidR="00FA28EE" w:rsidRPr="00757CAB">
        <w:rPr>
          <w:rFonts w:asciiTheme="minorHAnsi" w:hAnsiTheme="minorHAnsi"/>
        </w:rPr>
        <w:t>, in each Recruitment Application submitted to Us under clause 9</w:t>
      </w:r>
      <w:r w:rsidR="00D8173F" w:rsidRPr="00757CAB">
        <w:rPr>
          <w:rFonts w:asciiTheme="minorHAnsi" w:hAnsiTheme="minorHAnsi"/>
        </w:rPr>
        <w:t>.2</w:t>
      </w:r>
      <w:r w:rsidR="00FA28EE" w:rsidRPr="00757CAB">
        <w:rPr>
          <w:rFonts w:asciiTheme="minorHAnsi" w:hAnsiTheme="minorHAnsi"/>
        </w:rPr>
        <w:t xml:space="preserve"> of the Deed,</w:t>
      </w:r>
      <w:r w:rsidRPr="00757CAB">
        <w:rPr>
          <w:rFonts w:asciiTheme="minorHAnsi" w:hAnsiTheme="minorHAnsi"/>
        </w:rPr>
        <w:t xml:space="preserve"> demonstrate Your </w:t>
      </w:r>
      <w:r w:rsidR="00FA28EE" w:rsidRPr="00757CAB">
        <w:rPr>
          <w:rFonts w:asciiTheme="minorHAnsi" w:hAnsiTheme="minorHAnsi"/>
        </w:rPr>
        <w:t xml:space="preserve">cultural </w:t>
      </w:r>
      <w:r w:rsidR="00F9430B" w:rsidRPr="00757CAB">
        <w:rPr>
          <w:rFonts w:asciiTheme="minorHAnsi" w:hAnsiTheme="minorHAnsi"/>
        </w:rPr>
        <w:t>competency</w:t>
      </w:r>
      <w:r w:rsidR="00FA28EE" w:rsidRPr="00757CAB">
        <w:rPr>
          <w:rFonts w:asciiTheme="minorHAnsi" w:hAnsiTheme="minorHAnsi"/>
        </w:rPr>
        <w:t xml:space="preserve"> of the relevant Participating Country</w:t>
      </w:r>
      <w:r w:rsidR="00960459" w:rsidRPr="00757CAB">
        <w:rPr>
          <w:rFonts w:asciiTheme="minorHAnsi" w:hAnsiTheme="minorHAnsi"/>
        </w:rPr>
        <w:t>.</w:t>
      </w:r>
      <w:r w:rsidR="00AA0278" w:rsidRPr="00757CAB">
        <w:rPr>
          <w:rFonts w:asciiTheme="minorHAnsi" w:hAnsiTheme="minorHAnsi"/>
        </w:rPr>
        <w:t xml:space="preserve"> </w:t>
      </w:r>
    </w:p>
    <w:p w14:paraId="727A507B" w14:textId="3FE6F571" w:rsidR="00EB087F" w:rsidRPr="00757CAB" w:rsidRDefault="00EB087F" w:rsidP="005D66E9">
      <w:pPr>
        <w:pStyle w:val="Heading2"/>
        <w:rPr>
          <w:rFonts w:asciiTheme="minorHAnsi" w:hAnsiTheme="minorHAnsi"/>
        </w:rPr>
      </w:pPr>
      <w:bookmarkStart w:id="49" w:name="_Toc130971956"/>
      <w:bookmarkStart w:id="50" w:name="_Toc135030686"/>
      <w:bookmarkStart w:id="51" w:name="_Toc166148876"/>
      <w:r w:rsidRPr="00757CAB">
        <w:rPr>
          <w:rFonts w:asciiTheme="minorHAnsi" w:hAnsiTheme="minorHAnsi"/>
        </w:rPr>
        <w:t>Recruitment methods in Participating C</w:t>
      </w:r>
      <w:r w:rsidR="006238B0" w:rsidRPr="00757CAB">
        <w:rPr>
          <w:rFonts w:asciiTheme="minorHAnsi" w:hAnsiTheme="minorHAnsi"/>
        </w:rPr>
        <w:t>o</w:t>
      </w:r>
      <w:r w:rsidRPr="00757CAB">
        <w:rPr>
          <w:rFonts w:asciiTheme="minorHAnsi" w:hAnsiTheme="minorHAnsi"/>
        </w:rPr>
        <w:t>untries</w:t>
      </w:r>
      <w:bookmarkEnd w:id="49"/>
      <w:bookmarkEnd w:id="50"/>
      <w:bookmarkEnd w:id="51"/>
    </w:p>
    <w:p w14:paraId="0EB1EDE4" w14:textId="78190500" w:rsidR="00403B08" w:rsidRPr="00757CAB" w:rsidRDefault="003C5272" w:rsidP="0072295A">
      <w:pPr>
        <w:pStyle w:val="Body1"/>
        <w:rPr>
          <w:rFonts w:asciiTheme="minorHAnsi" w:hAnsiTheme="minorHAnsi"/>
        </w:rPr>
      </w:pPr>
      <w:r w:rsidRPr="00757CAB">
        <w:rPr>
          <w:rFonts w:asciiTheme="minorHAnsi" w:hAnsiTheme="minorHAnsi"/>
        </w:rPr>
        <w:t>You</w:t>
      </w:r>
      <w:r w:rsidR="00906749" w:rsidRPr="00757CAB">
        <w:rPr>
          <w:rFonts w:asciiTheme="minorHAnsi" w:hAnsiTheme="minorHAnsi"/>
        </w:rPr>
        <w:t xml:space="preserve"> </w:t>
      </w:r>
      <w:r w:rsidR="00906749" w:rsidRPr="00757CAB">
        <w:rPr>
          <w:rFonts w:asciiTheme="minorHAnsi" w:hAnsiTheme="minorHAnsi"/>
          <w:b/>
          <w:bCs/>
        </w:rPr>
        <w:t>must</w:t>
      </w:r>
      <w:r w:rsidR="00906749" w:rsidRPr="00757CAB">
        <w:rPr>
          <w:rFonts w:asciiTheme="minorHAnsi" w:hAnsiTheme="minorHAnsi"/>
        </w:rPr>
        <w:t xml:space="preserve"> use the recruitment method specified by the Participating Country to recruit Workers</w:t>
      </w:r>
      <w:r w:rsidR="00235213" w:rsidRPr="00757CAB">
        <w:rPr>
          <w:rFonts w:asciiTheme="minorHAnsi" w:hAnsiTheme="minorHAnsi"/>
        </w:rPr>
        <w:t>.</w:t>
      </w:r>
    </w:p>
    <w:p w14:paraId="39F46E7E" w14:textId="3D8F7FCF" w:rsidR="00D619EF" w:rsidRPr="00757CAB" w:rsidRDefault="001B3882" w:rsidP="0072295A">
      <w:pPr>
        <w:pStyle w:val="Body1"/>
        <w:rPr>
          <w:rFonts w:asciiTheme="minorHAnsi" w:hAnsiTheme="minorHAnsi"/>
        </w:rPr>
      </w:pPr>
      <w:r w:rsidRPr="00757CAB">
        <w:rPr>
          <w:rFonts w:asciiTheme="minorHAnsi" w:hAnsiTheme="minorHAnsi"/>
        </w:rPr>
        <w:t>There are 3 recruitment</w:t>
      </w:r>
      <w:r w:rsidR="005A76A3" w:rsidRPr="00757CAB">
        <w:rPr>
          <w:rFonts w:asciiTheme="minorHAnsi" w:hAnsiTheme="minorHAnsi"/>
        </w:rPr>
        <w:t xml:space="preserve"> </w:t>
      </w:r>
      <w:r w:rsidRPr="00757CAB">
        <w:rPr>
          <w:rFonts w:asciiTheme="minorHAnsi" w:hAnsiTheme="minorHAnsi"/>
        </w:rPr>
        <w:t xml:space="preserve">methods </w:t>
      </w:r>
      <w:r w:rsidR="00403B08" w:rsidRPr="00757CAB">
        <w:rPr>
          <w:rFonts w:asciiTheme="minorHAnsi" w:hAnsiTheme="minorHAnsi"/>
        </w:rPr>
        <w:t xml:space="preserve">currently </w:t>
      </w:r>
      <w:r w:rsidR="005A76A3" w:rsidRPr="00757CAB">
        <w:rPr>
          <w:rFonts w:asciiTheme="minorHAnsi" w:hAnsiTheme="minorHAnsi"/>
        </w:rPr>
        <w:t xml:space="preserve">available </w:t>
      </w:r>
      <w:r w:rsidRPr="00757CAB">
        <w:rPr>
          <w:rFonts w:asciiTheme="minorHAnsi" w:hAnsiTheme="minorHAnsi"/>
        </w:rPr>
        <w:t xml:space="preserve">under the </w:t>
      </w:r>
      <w:r w:rsidR="00500113" w:rsidRPr="00757CAB">
        <w:rPr>
          <w:rFonts w:asciiTheme="minorHAnsi" w:hAnsiTheme="minorHAnsi"/>
        </w:rPr>
        <w:t>Scheme</w:t>
      </w:r>
      <w:r w:rsidRPr="00757CAB">
        <w:rPr>
          <w:rFonts w:asciiTheme="minorHAnsi" w:hAnsiTheme="minorHAnsi"/>
        </w:rPr>
        <w:t xml:space="preserve">: </w:t>
      </w:r>
    </w:p>
    <w:p w14:paraId="52722149" w14:textId="051EA0B7" w:rsidR="00D619EF" w:rsidRPr="00757CAB" w:rsidRDefault="001B3882" w:rsidP="0072295A">
      <w:pPr>
        <w:pStyle w:val="Body2"/>
        <w:rPr>
          <w:rFonts w:asciiTheme="minorHAnsi" w:hAnsiTheme="minorHAnsi"/>
        </w:rPr>
      </w:pPr>
      <w:r w:rsidRPr="00757CAB">
        <w:rPr>
          <w:rFonts w:asciiTheme="minorHAnsi" w:hAnsiTheme="minorHAnsi"/>
        </w:rPr>
        <w:t>work-ready pool</w:t>
      </w:r>
    </w:p>
    <w:p w14:paraId="1A600751" w14:textId="03084368" w:rsidR="00D619EF" w:rsidRPr="00757CAB" w:rsidRDefault="001B3882" w:rsidP="0072295A">
      <w:pPr>
        <w:pStyle w:val="Body2"/>
        <w:rPr>
          <w:rFonts w:asciiTheme="minorHAnsi" w:hAnsiTheme="minorHAnsi"/>
        </w:rPr>
      </w:pPr>
      <w:r w:rsidRPr="00757CAB">
        <w:rPr>
          <w:rFonts w:asciiTheme="minorHAnsi" w:hAnsiTheme="minorHAnsi"/>
        </w:rPr>
        <w:t xml:space="preserve">direct recruitment and </w:t>
      </w:r>
    </w:p>
    <w:p w14:paraId="655F0691" w14:textId="1646B87F" w:rsidR="00C07EFE" w:rsidRPr="00757CAB" w:rsidRDefault="00E730FB" w:rsidP="0072295A">
      <w:pPr>
        <w:pStyle w:val="Body2"/>
        <w:rPr>
          <w:rFonts w:asciiTheme="minorHAnsi" w:hAnsiTheme="minorHAnsi"/>
        </w:rPr>
      </w:pPr>
      <w:r w:rsidRPr="00757CAB">
        <w:rPr>
          <w:rFonts w:asciiTheme="minorHAnsi" w:hAnsiTheme="minorHAnsi"/>
        </w:rPr>
        <w:t xml:space="preserve">Licensed </w:t>
      </w:r>
      <w:r w:rsidR="001B3882" w:rsidRPr="00757CAB">
        <w:rPr>
          <w:rFonts w:asciiTheme="minorHAnsi" w:hAnsiTheme="minorHAnsi"/>
        </w:rPr>
        <w:t xml:space="preserve">agent recruitment. </w:t>
      </w:r>
    </w:p>
    <w:p w14:paraId="00FF408B" w14:textId="6F0EA5B9" w:rsidR="00B306BD" w:rsidRPr="00757CAB" w:rsidRDefault="00235213" w:rsidP="00570EB9">
      <w:pPr>
        <w:pStyle w:val="NormalIndent"/>
        <w:rPr>
          <w:rFonts w:asciiTheme="minorHAnsi" w:hAnsiTheme="minorHAnsi"/>
        </w:rPr>
      </w:pPr>
      <w:r w:rsidRPr="00757CAB">
        <w:rPr>
          <w:rFonts w:asciiTheme="minorHAnsi" w:hAnsiTheme="minorHAnsi"/>
        </w:rPr>
        <w:t xml:space="preserve">For further information on </w:t>
      </w:r>
      <w:r w:rsidR="007D6271" w:rsidRPr="00757CAB">
        <w:rPr>
          <w:rFonts w:asciiTheme="minorHAnsi" w:hAnsiTheme="minorHAnsi"/>
        </w:rPr>
        <w:t>r</w:t>
      </w:r>
      <w:r w:rsidRPr="00757CAB">
        <w:rPr>
          <w:rFonts w:asciiTheme="minorHAnsi" w:hAnsiTheme="minorHAnsi"/>
        </w:rPr>
        <w:t xml:space="preserve">ecruitment methods </w:t>
      </w:r>
      <w:r w:rsidR="222C4C85" w:rsidRPr="00757CAB">
        <w:rPr>
          <w:rFonts w:asciiTheme="minorHAnsi" w:hAnsiTheme="minorHAnsi"/>
        </w:rPr>
        <w:t xml:space="preserve">allowed </w:t>
      </w:r>
      <w:r w:rsidR="687A337E" w:rsidRPr="00757CAB">
        <w:rPr>
          <w:rFonts w:asciiTheme="minorHAnsi" w:hAnsiTheme="minorHAnsi"/>
        </w:rPr>
        <w:t xml:space="preserve">in </w:t>
      </w:r>
      <w:r w:rsidR="382442CB" w:rsidRPr="00757CAB">
        <w:rPr>
          <w:rFonts w:asciiTheme="minorHAnsi" w:hAnsiTheme="minorHAnsi"/>
        </w:rPr>
        <w:t>each</w:t>
      </w:r>
      <w:r w:rsidR="007D6271" w:rsidRPr="00757CAB">
        <w:rPr>
          <w:rFonts w:asciiTheme="minorHAnsi" w:hAnsiTheme="minorHAnsi"/>
        </w:rPr>
        <w:t xml:space="preserve"> Participating </w:t>
      </w:r>
      <w:r w:rsidR="687A337E" w:rsidRPr="00757CAB">
        <w:rPr>
          <w:rFonts w:asciiTheme="minorHAnsi" w:hAnsiTheme="minorHAnsi"/>
        </w:rPr>
        <w:t>Countr</w:t>
      </w:r>
      <w:r w:rsidR="32F37306" w:rsidRPr="00757CAB">
        <w:rPr>
          <w:rFonts w:asciiTheme="minorHAnsi" w:hAnsiTheme="minorHAnsi"/>
        </w:rPr>
        <w:t>y</w:t>
      </w:r>
      <w:r w:rsidR="007D6271" w:rsidRPr="00757CAB">
        <w:rPr>
          <w:rFonts w:asciiTheme="minorHAnsi" w:hAnsiTheme="minorHAnsi"/>
        </w:rPr>
        <w:t xml:space="preserve"> </w:t>
      </w:r>
      <w:r w:rsidR="001B3882" w:rsidRPr="00757CAB">
        <w:rPr>
          <w:rFonts w:asciiTheme="minorHAnsi" w:hAnsiTheme="minorHAnsi"/>
        </w:rPr>
        <w:t>refer to</w:t>
      </w:r>
      <w:r w:rsidR="004B46F1" w:rsidRPr="00757CAB">
        <w:rPr>
          <w:rFonts w:asciiTheme="minorHAnsi" w:hAnsiTheme="minorHAnsi"/>
        </w:rPr>
        <w:t xml:space="preserve"> </w:t>
      </w:r>
      <w:hyperlink r:id="rId44" w:history="1">
        <w:r w:rsidR="004B46F1" w:rsidRPr="00757CAB">
          <w:rPr>
            <w:rStyle w:val="Hyperlink"/>
            <w:rFonts w:asciiTheme="minorHAnsi" w:hAnsiTheme="minorHAnsi"/>
          </w:rPr>
          <w:t>PALM website</w:t>
        </w:r>
      </w:hyperlink>
      <w:r w:rsidR="004B46F1" w:rsidRPr="00757CAB">
        <w:rPr>
          <w:rStyle w:val="FootnoteReference"/>
          <w:rFonts w:asciiTheme="minorHAnsi" w:hAnsiTheme="minorHAnsi"/>
        </w:rPr>
        <w:footnoteReference w:id="18"/>
      </w:r>
      <w:r w:rsidR="004B46F1" w:rsidRPr="00757CAB">
        <w:rPr>
          <w:rFonts w:asciiTheme="minorHAnsi" w:hAnsiTheme="minorHAnsi"/>
        </w:rPr>
        <w:t>.</w:t>
      </w:r>
    </w:p>
    <w:p w14:paraId="656559A6" w14:textId="5A0A01BF" w:rsidR="00570EB9" w:rsidRPr="00757CAB" w:rsidRDefault="001B3882" w:rsidP="0072295A">
      <w:pPr>
        <w:pStyle w:val="Body1"/>
        <w:rPr>
          <w:rFonts w:asciiTheme="minorHAnsi" w:hAnsiTheme="minorHAnsi"/>
        </w:rPr>
      </w:pPr>
      <w:r w:rsidRPr="00757CAB">
        <w:rPr>
          <w:rFonts w:asciiTheme="minorHAnsi" w:hAnsiTheme="minorHAnsi"/>
        </w:rPr>
        <w:t xml:space="preserve">For all recruitments, </w:t>
      </w:r>
      <w:r w:rsidR="003C5272" w:rsidRPr="00757CAB">
        <w:rPr>
          <w:rFonts w:asciiTheme="minorHAnsi" w:hAnsiTheme="minorHAnsi"/>
        </w:rPr>
        <w:t>You</w:t>
      </w:r>
      <w:r w:rsidRPr="00757CAB">
        <w:rPr>
          <w:rFonts w:asciiTheme="minorHAnsi" w:hAnsiTheme="minorHAnsi"/>
        </w:rPr>
        <w:t xml:space="preserve"> </w:t>
      </w:r>
      <w:r w:rsidRPr="00757CAB">
        <w:rPr>
          <w:rFonts w:asciiTheme="minorHAnsi" w:hAnsiTheme="minorHAnsi"/>
          <w:b/>
          <w:bCs/>
        </w:rPr>
        <w:t>must</w:t>
      </w:r>
      <w:r w:rsidR="00570EB9" w:rsidRPr="00757CAB">
        <w:rPr>
          <w:rFonts w:asciiTheme="minorHAnsi" w:hAnsiTheme="minorHAnsi"/>
        </w:rPr>
        <w:t>:</w:t>
      </w:r>
    </w:p>
    <w:p w14:paraId="6E384CE7" w14:textId="17E45179" w:rsidR="008A5354" w:rsidRPr="00757CAB" w:rsidRDefault="00500113" w:rsidP="0072295A">
      <w:pPr>
        <w:pStyle w:val="Body2"/>
        <w:rPr>
          <w:rFonts w:asciiTheme="minorHAnsi" w:hAnsiTheme="minorHAnsi"/>
        </w:rPr>
      </w:pPr>
      <w:r w:rsidRPr="00757CAB">
        <w:rPr>
          <w:rFonts w:asciiTheme="minorHAnsi" w:hAnsiTheme="minorHAnsi"/>
        </w:rPr>
        <w:t>ensure</w:t>
      </w:r>
      <w:r w:rsidR="001B3882" w:rsidRPr="00757CAB">
        <w:rPr>
          <w:rFonts w:asciiTheme="minorHAnsi" w:hAnsiTheme="minorHAnsi"/>
        </w:rPr>
        <w:t xml:space="preserve"> that candidates are registered with the LSU </w:t>
      </w:r>
      <w:r w:rsidR="003D1588" w:rsidRPr="00757CAB">
        <w:rPr>
          <w:rFonts w:asciiTheme="minorHAnsi" w:hAnsiTheme="minorHAnsi"/>
        </w:rPr>
        <w:t>and</w:t>
      </w:r>
      <w:r w:rsidR="001B3882" w:rsidRPr="00757CAB">
        <w:rPr>
          <w:rFonts w:asciiTheme="minorHAnsi" w:hAnsiTheme="minorHAnsi"/>
        </w:rPr>
        <w:t xml:space="preserve"> are included in the work-ready pool database</w:t>
      </w:r>
    </w:p>
    <w:p w14:paraId="521C6B17" w14:textId="0DF08D4A" w:rsidR="00DF03A2" w:rsidRPr="00757CAB" w:rsidRDefault="00500113" w:rsidP="0072295A">
      <w:pPr>
        <w:pStyle w:val="Body2"/>
        <w:rPr>
          <w:rFonts w:asciiTheme="minorHAnsi" w:hAnsiTheme="minorHAnsi"/>
        </w:rPr>
      </w:pPr>
      <w:r w:rsidRPr="00757CAB">
        <w:rPr>
          <w:rFonts w:asciiTheme="minorHAnsi" w:hAnsiTheme="minorHAnsi"/>
        </w:rPr>
        <w:t xml:space="preserve">alert </w:t>
      </w:r>
      <w:r w:rsidR="001B3882" w:rsidRPr="00757CAB">
        <w:rPr>
          <w:rFonts w:asciiTheme="minorHAnsi" w:hAnsiTheme="minorHAnsi"/>
        </w:rPr>
        <w:t xml:space="preserve">the LSU </w:t>
      </w:r>
      <w:r w:rsidRPr="00757CAB">
        <w:rPr>
          <w:rFonts w:asciiTheme="minorHAnsi" w:hAnsiTheme="minorHAnsi"/>
        </w:rPr>
        <w:t xml:space="preserve">immediately after </w:t>
      </w:r>
      <w:r w:rsidR="003C5272" w:rsidRPr="00757CAB">
        <w:rPr>
          <w:rFonts w:asciiTheme="minorHAnsi" w:hAnsiTheme="minorHAnsi"/>
        </w:rPr>
        <w:t>You</w:t>
      </w:r>
      <w:r w:rsidR="001B3882" w:rsidRPr="00757CAB">
        <w:rPr>
          <w:rFonts w:asciiTheme="minorHAnsi" w:hAnsiTheme="minorHAnsi"/>
        </w:rPr>
        <w:t xml:space="preserve"> provide a candidate with an Offer of Employment (OoE)</w:t>
      </w:r>
      <w:r w:rsidR="00D62D73" w:rsidRPr="00757CAB">
        <w:rPr>
          <w:rFonts w:asciiTheme="minorHAnsi" w:hAnsiTheme="minorHAnsi"/>
        </w:rPr>
        <w:t>.</w:t>
      </w:r>
      <w:r w:rsidRPr="00757CAB">
        <w:rPr>
          <w:rFonts w:asciiTheme="minorHAnsi" w:hAnsiTheme="minorHAnsi"/>
        </w:rPr>
        <w:t xml:space="preserve"> </w:t>
      </w:r>
      <w:r w:rsidR="00D62D73" w:rsidRPr="00757CAB">
        <w:rPr>
          <w:rFonts w:asciiTheme="minorHAnsi" w:hAnsiTheme="minorHAnsi"/>
        </w:rPr>
        <w:t xml:space="preserve">This enables the LSU </w:t>
      </w:r>
      <w:r w:rsidR="001B3882" w:rsidRPr="00757CAB">
        <w:rPr>
          <w:rFonts w:asciiTheme="minorHAnsi" w:hAnsiTheme="minorHAnsi"/>
        </w:rPr>
        <w:t xml:space="preserve">to be able to support </w:t>
      </w:r>
      <w:r w:rsidR="003C5272" w:rsidRPr="00757CAB">
        <w:rPr>
          <w:rFonts w:asciiTheme="minorHAnsi" w:hAnsiTheme="minorHAnsi"/>
        </w:rPr>
        <w:t>You</w:t>
      </w:r>
      <w:r w:rsidR="001B3882" w:rsidRPr="00757CAB">
        <w:rPr>
          <w:rFonts w:asciiTheme="minorHAnsi" w:hAnsiTheme="minorHAnsi"/>
        </w:rPr>
        <w:t xml:space="preserve">r recruitment and </w:t>
      </w:r>
    </w:p>
    <w:p w14:paraId="00B5E08A" w14:textId="7C6AC714" w:rsidR="001B3882" w:rsidRPr="00757CAB" w:rsidRDefault="001B3882" w:rsidP="0072295A">
      <w:pPr>
        <w:pStyle w:val="Body2"/>
        <w:rPr>
          <w:rStyle w:val="Hyperlink"/>
          <w:rFonts w:asciiTheme="minorHAnsi" w:hAnsiTheme="minorHAnsi"/>
          <w:color w:val="auto"/>
          <w:u w:val="none"/>
        </w:rPr>
      </w:pPr>
      <w:r w:rsidRPr="00757CAB">
        <w:rPr>
          <w:rFonts w:asciiTheme="minorHAnsi" w:hAnsiTheme="minorHAnsi"/>
        </w:rPr>
        <w:t xml:space="preserve">prepare selected Workers for deployment to Australia, including providing a </w:t>
      </w:r>
      <w:r w:rsidR="00E3334D" w:rsidRPr="00757CAB">
        <w:rPr>
          <w:rFonts w:asciiTheme="minorHAnsi" w:hAnsiTheme="minorHAnsi"/>
        </w:rPr>
        <w:t>P</w:t>
      </w:r>
      <w:r w:rsidRPr="00757CAB">
        <w:rPr>
          <w:rFonts w:asciiTheme="minorHAnsi" w:hAnsiTheme="minorHAnsi"/>
        </w:rPr>
        <w:t>re-</w:t>
      </w:r>
      <w:r w:rsidR="00E3334D" w:rsidRPr="00757CAB">
        <w:rPr>
          <w:rFonts w:asciiTheme="minorHAnsi" w:hAnsiTheme="minorHAnsi"/>
        </w:rPr>
        <w:t>D</w:t>
      </w:r>
      <w:r w:rsidRPr="00757CAB">
        <w:rPr>
          <w:rFonts w:asciiTheme="minorHAnsi" w:hAnsiTheme="minorHAnsi"/>
        </w:rPr>
        <w:t xml:space="preserve">eparture </w:t>
      </w:r>
      <w:r w:rsidR="00E3334D" w:rsidRPr="00757CAB">
        <w:rPr>
          <w:rFonts w:asciiTheme="minorHAnsi" w:hAnsiTheme="minorHAnsi"/>
        </w:rPr>
        <w:t>B</w:t>
      </w:r>
      <w:r w:rsidRPr="00757CAB">
        <w:rPr>
          <w:rFonts w:asciiTheme="minorHAnsi" w:hAnsiTheme="minorHAnsi"/>
        </w:rPr>
        <w:t xml:space="preserve">riefing (PDB) in accordance with </w:t>
      </w:r>
      <w:r w:rsidR="00507A3B" w:rsidRPr="00757CAB">
        <w:rPr>
          <w:rFonts w:asciiTheme="minorHAnsi" w:hAnsiTheme="minorHAnsi"/>
        </w:rPr>
        <w:t xml:space="preserve">section </w:t>
      </w:r>
      <w:hyperlink w:anchor="_Worker_Pre-Departure_Briefing_1" w:history="1">
        <w:r w:rsidR="00507A3B" w:rsidRPr="00757CAB">
          <w:rPr>
            <w:rStyle w:val="Hyperlink"/>
            <w:rFonts w:asciiTheme="minorHAnsi" w:hAnsiTheme="minorHAnsi"/>
          </w:rPr>
          <w:t>6.2</w:t>
        </w:r>
      </w:hyperlink>
      <w:r w:rsidR="00507A3B" w:rsidRPr="00757CAB">
        <w:rPr>
          <w:rFonts w:asciiTheme="minorHAnsi" w:hAnsiTheme="minorHAnsi"/>
        </w:rPr>
        <w:t>.</w:t>
      </w:r>
    </w:p>
    <w:p w14:paraId="544ABA3C" w14:textId="7EC688D6" w:rsidR="00F86A52" w:rsidRPr="00757CAB" w:rsidRDefault="00F86A52" w:rsidP="005D66E9">
      <w:pPr>
        <w:pStyle w:val="Heading2"/>
        <w:rPr>
          <w:rFonts w:asciiTheme="minorHAnsi" w:hAnsiTheme="minorHAnsi"/>
        </w:rPr>
      </w:pPr>
      <w:bookmarkStart w:id="52" w:name="_Net_Financial_Benefit"/>
      <w:bookmarkStart w:id="53" w:name="_Pay_Parity"/>
      <w:bookmarkStart w:id="54" w:name="_Toc130971957"/>
      <w:bookmarkStart w:id="55" w:name="_Toc135030687"/>
      <w:bookmarkStart w:id="56" w:name="_Toc166148877"/>
      <w:bookmarkStart w:id="57" w:name="_Toc115872776"/>
      <w:bookmarkEnd w:id="52"/>
      <w:bookmarkEnd w:id="53"/>
      <w:r w:rsidRPr="00757CAB">
        <w:rPr>
          <w:rFonts w:asciiTheme="minorHAnsi" w:hAnsiTheme="minorHAnsi"/>
        </w:rPr>
        <w:t>Pay Parity</w:t>
      </w:r>
      <w:bookmarkEnd w:id="54"/>
      <w:bookmarkEnd w:id="55"/>
      <w:bookmarkEnd w:id="56"/>
    </w:p>
    <w:p w14:paraId="69296C3F" w14:textId="2A69567C" w:rsidR="005E1207" w:rsidRPr="00757CAB" w:rsidRDefault="005E1207" w:rsidP="005E1207">
      <w:pPr>
        <w:pStyle w:val="Body1"/>
        <w:rPr>
          <w:rFonts w:asciiTheme="minorHAnsi" w:hAnsiTheme="minorHAnsi" w:cs="Arial"/>
          <w:sz w:val="20"/>
        </w:rPr>
      </w:pPr>
      <w:bookmarkStart w:id="58" w:name="_Ref137123658"/>
      <w:bookmarkStart w:id="59" w:name="_Ref132713414"/>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pay Workers</w:t>
      </w:r>
      <w:r w:rsidR="00BF686A" w:rsidRPr="00757CAB">
        <w:rPr>
          <w:rFonts w:asciiTheme="minorHAnsi" w:hAnsiTheme="minorHAnsi"/>
        </w:rPr>
        <w:t xml:space="preserve"> </w:t>
      </w:r>
      <w:r w:rsidRPr="00757CAB">
        <w:rPr>
          <w:rFonts w:asciiTheme="minorHAnsi" w:hAnsiTheme="minorHAnsi"/>
        </w:rPr>
        <w:t xml:space="preserve">the same full rate of pay attached to the relevant classification in the applicable Fair Work </w:t>
      </w:r>
      <w:r w:rsidR="00275E95" w:rsidRPr="002B409D">
        <w:rPr>
          <w:rFonts w:asciiTheme="minorHAnsi" w:hAnsiTheme="minorHAnsi"/>
        </w:rPr>
        <w:t>I</w:t>
      </w:r>
      <w:r w:rsidRPr="00757CAB">
        <w:rPr>
          <w:rFonts w:asciiTheme="minorHAnsi" w:hAnsiTheme="minorHAnsi"/>
        </w:rPr>
        <w:t>nstrument</w:t>
      </w:r>
      <w:r w:rsidR="00BF686A" w:rsidRPr="00757CAB">
        <w:rPr>
          <w:rFonts w:asciiTheme="minorHAnsi" w:hAnsiTheme="minorHAnsi"/>
        </w:rPr>
        <w:t xml:space="preserve"> if workers are performing the same type of work and engaged at the same site as other employees.</w:t>
      </w:r>
    </w:p>
    <w:p w14:paraId="7DDB0415" w14:textId="4F3DE499" w:rsidR="005E1207" w:rsidRPr="00757CAB" w:rsidRDefault="00BF686A" w:rsidP="00BF686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also consider </w:t>
      </w:r>
      <w:r w:rsidR="007D5E2D" w:rsidRPr="00757CAB">
        <w:rPr>
          <w:rFonts w:asciiTheme="minorHAnsi" w:hAnsiTheme="minorHAnsi"/>
        </w:rPr>
        <w:t xml:space="preserve">any other requirements specific to your industry  </w:t>
      </w:r>
      <w:r w:rsidR="00276C72" w:rsidRPr="00757CAB">
        <w:rPr>
          <w:rFonts w:asciiTheme="minorHAnsi" w:hAnsiTheme="minorHAnsi"/>
        </w:rPr>
        <w:t xml:space="preserve">as communicated by </w:t>
      </w:r>
      <w:r w:rsidR="006A7B2B" w:rsidRPr="00757CAB">
        <w:rPr>
          <w:rFonts w:asciiTheme="minorHAnsi" w:hAnsiTheme="minorHAnsi"/>
        </w:rPr>
        <w:t xml:space="preserve">Us </w:t>
      </w:r>
      <w:r w:rsidR="00276C72" w:rsidRPr="00757CAB">
        <w:rPr>
          <w:rFonts w:asciiTheme="minorHAnsi" w:hAnsiTheme="minorHAnsi"/>
        </w:rPr>
        <w:t xml:space="preserve">from time to time </w:t>
      </w:r>
      <w:r w:rsidR="00316DC2" w:rsidRPr="00757CAB">
        <w:rPr>
          <w:rFonts w:asciiTheme="minorHAnsi" w:hAnsiTheme="minorHAnsi"/>
          <w:color w:val="4472C4"/>
        </w:rPr>
        <w:t>.</w:t>
      </w:r>
    </w:p>
    <w:p w14:paraId="563883F3" w14:textId="35BC7E12" w:rsidR="005E1207" w:rsidRPr="00757CAB" w:rsidRDefault="005E1207" w:rsidP="005E1207">
      <w:pPr>
        <w:pStyle w:val="Body1"/>
        <w:rPr>
          <w:rFonts w:asciiTheme="minorHAnsi" w:hAnsiTheme="minorHAnsi"/>
        </w:rPr>
      </w:pPr>
      <w:r w:rsidRPr="00757CAB">
        <w:rPr>
          <w:rFonts w:asciiTheme="minorHAnsi" w:hAnsiTheme="minorHAnsi"/>
        </w:rPr>
        <w:t xml:space="preserve">The full rate of pay is defined in section 18 of the Fair Work Act and includes the base rate of pay, incentive-based payments, loadings, monetary allowances, overtime and penalty rates, and any other separately identifiable amounts. </w:t>
      </w:r>
    </w:p>
    <w:p w14:paraId="512AF7E3" w14:textId="3561657C" w:rsidR="005E1207" w:rsidRPr="00757CAB" w:rsidRDefault="005E1207" w:rsidP="005E1207">
      <w:pPr>
        <w:pStyle w:val="Body1"/>
        <w:rPr>
          <w:rFonts w:asciiTheme="minorHAnsi" w:hAnsiTheme="minorHAnsi"/>
        </w:rPr>
      </w:pPr>
      <w:r w:rsidRPr="00757CAB">
        <w:rPr>
          <w:rFonts w:asciiTheme="minorHAnsi" w:hAnsiTheme="minorHAnsi"/>
        </w:rPr>
        <w:t xml:space="preserve">We will </w:t>
      </w:r>
      <w:r w:rsidR="007D5E2D" w:rsidRPr="00757CAB">
        <w:rPr>
          <w:rFonts w:asciiTheme="minorHAnsi" w:hAnsiTheme="minorHAnsi"/>
        </w:rPr>
        <w:t>consider</w:t>
      </w:r>
      <w:r w:rsidR="00F15F5A" w:rsidRPr="00757CAB">
        <w:rPr>
          <w:rFonts w:asciiTheme="minorHAnsi" w:hAnsiTheme="minorHAnsi"/>
        </w:rPr>
        <w:t xml:space="preserve"> </w:t>
      </w:r>
      <w:r w:rsidRPr="00757CAB">
        <w:rPr>
          <w:rFonts w:asciiTheme="minorHAnsi" w:hAnsiTheme="minorHAnsi"/>
        </w:rPr>
        <w:t xml:space="preserve">the full rate of pay in </w:t>
      </w:r>
      <w:r w:rsidR="00BF686A" w:rsidRPr="00757CAB">
        <w:rPr>
          <w:rFonts w:asciiTheme="minorHAnsi" w:hAnsiTheme="minorHAnsi"/>
        </w:rPr>
        <w:t>Y</w:t>
      </w:r>
      <w:r w:rsidRPr="00757CAB">
        <w:rPr>
          <w:rFonts w:asciiTheme="minorHAnsi" w:hAnsiTheme="minorHAnsi"/>
        </w:rPr>
        <w:t>our Recruitment Application. We will not consider conditions that seek to compensate or balance lower pay rates.</w:t>
      </w:r>
    </w:p>
    <w:p w14:paraId="7874ADE8" w14:textId="06C98453" w:rsidR="005E1207" w:rsidRPr="00757CAB" w:rsidRDefault="005E1207" w:rsidP="005E1207">
      <w:pPr>
        <w:pStyle w:val="Body1"/>
        <w:rPr>
          <w:rFonts w:asciiTheme="minorHAnsi" w:hAnsiTheme="minorHAnsi"/>
        </w:rPr>
      </w:pPr>
      <w:r w:rsidRPr="00757CAB">
        <w:rPr>
          <w:rFonts w:asciiTheme="minorHAnsi" w:hAnsiTheme="minorHAnsi"/>
        </w:rPr>
        <w:t xml:space="preserve">When You submit any Recruitment Application to Us, You </w:t>
      </w:r>
      <w:r w:rsidRPr="00757CAB">
        <w:rPr>
          <w:rFonts w:asciiTheme="minorHAnsi" w:hAnsiTheme="minorHAnsi"/>
          <w:b/>
          <w:bCs/>
        </w:rPr>
        <w:t>must</w:t>
      </w:r>
      <w:r w:rsidRPr="00757CAB">
        <w:rPr>
          <w:rFonts w:asciiTheme="minorHAnsi" w:hAnsiTheme="minorHAnsi"/>
        </w:rPr>
        <w:t xml:space="preserve"> </w:t>
      </w:r>
      <w:r w:rsidR="007D5E2D" w:rsidRPr="00757CAB">
        <w:rPr>
          <w:rFonts w:asciiTheme="minorHAnsi" w:hAnsiTheme="minorHAnsi"/>
        </w:rPr>
        <w:t xml:space="preserve">declare You will comply with sections 2.3.1 and 2.3.2 and include information demonstrating this </w:t>
      </w:r>
      <w:r w:rsidRPr="00757CAB">
        <w:rPr>
          <w:rFonts w:asciiTheme="minorHAnsi" w:hAnsiTheme="minorHAnsi"/>
        </w:rPr>
        <w:t xml:space="preserve">(including as part of Your draft OoE). You are responsible for identifying the relevant rate of pay </w:t>
      </w:r>
      <w:r w:rsidR="00BF686A" w:rsidRPr="00757CAB">
        <w:rPr>
          <w:rFonts w:asciiTheme="minorHAnsi" w:hAnsiTheme="minorHAnsi"/>
        </w:rPr>
        <w:t xml:space="preserve">in a Fair Work </w:t>
      </w:r>
      <w:r w:rsidR="00DB772E">
        <w:rPr>
          <w:rFonts w:asciiTheme="minorHAnsi" w:hAnsiTheme="minorHAnsi"/>
        </w:rPr>
        <w:t>I</w:t>
      </w:r>
      <w:r w:rsidR="00BF686A" w:rsidRPr="00757CAB">
        <w:rPr>
          <w:rFonts w:asciiTheme="minorHAnsi" w:hAnsiTheme="minorHAnsi"/>
        </w:rPr>
        <w:t xml:space="preserve">nstrument </w:t>
      </w:r>
      <w:r w:rsidRPr="00757CAB">
        <w:rPr>
          <w:rFonts w:asciiTheme="minorHAnsi" w:hAnsiTheme="minorHAnsi"/>
        </w:rPr>
        <w:t xml:space="preserve">for any </w:t>
      </w:r>
      <w:r w:rsidR="00BF686A" w:rsidRPr="00757CAB">
        <w:rPr>
          <w:rFonts w:asciiTheme="minorHAnsi" w:hAnsiTheme="minorHAnsi"/>
        </w:rPr>
        <w:t xml:space="preserve">employee performing the same type of work </w:t>
      </w:r>
      <w:r w:rsidRPr="00757CAB">
        <w:rPr>
          <w:rFonts w:asciiTheme="minorHAnsi" w:hAnsiTheme="minorHAnsi"/>
        </w:rPr>
        <w:t xml:space="preserve">at the work site and </w:t>
      </w:r>
      <w:r w:rsidR="00BF686A" w:rsidRPr="00757CAB">
        <w:rPr>
          <w:rFonts w:asciiTheme="minorHAnsi" w:hAnsiTheme="minorHAnsi"/>
        </w:rPr>
        <w:t>ensuring</w:t>
      </w:r>
      <w:r w:rsidRPr="00757CAB">
        <w:rPr>
          <w:rFonts w:asciiTheme="minorHAnsi" w:hAnsiTheme="minorHAnsi"/>
        </w:rPr>
        <w:t xml:space="preserve"> </w:t>
      </w:r>
      <w:r w:rsidR="000E12FF" w:rsidRPr="00757CAB">
        <w:rPr>
          <w:rFonts w:asciiTheme="minorHAnsi" w:hAnsiTheme="minorHAnsi"/>
        </w:rPr>
        <w:t>the pay</w:t>
      </w:r>
      <w:r w:rsidRPr="00757CAB">
        <w:rPr>
          <w:rFonts w:asciiTheme="minorHAnsi" w:hAnsiTheme="minorHAnsi"/>
        </w:rPr>
        <w:t xml:space="preserve"> rate </w:t>
      </w:r>
      <w:r w:rsidR="00BF686A" w:rsidRPr="00757CAB">
        <w:rPr>
          <w:rFonts w:asciiTheme="minorHAnsi" w:hAnsiTheme="minorHAnsi"/>
        </w:rPr>
        <w:t>You provide to a Worker</w:t>
      </w:r>
      <w:r w:rsidRPr="00757CAB">
        <w:rPr>
          <w:rFonts w:asciiTheme="minorHAnsi" w:hAnsiTheme="minorHAnsi"/>
        </w:rPr>
        <w:t xml:space="preserve"> aligns. This evidence is determined by Your entity type</w:t>
      </w:r>
      <w:r w:rsidR="0007719C">
        <w:rPr>
          <w:rFonts w:asciiTheme="minorHAnsi" w:hAnsiTheme="minorHAnsi"/>
        </w:rPr>
        <w:t>.</w:t>
      </w:r>
      <w:r w:rsidRPr="00757CAB">
        <w:rPr>
          <w:rFonts w:asciiTheme="minorHAnsi" w:hAnsiTheme="minorHAnsi"/>
        </w:rPr>
        <w:t xml:space="preserve">  </w:t>
      </w:r>
    </w:p>
    <w:p w14:paraId="2F409372" w14:textId="14A0AA64" w:rsidR="005E1207" w:rsidRPr="00757CAB" w:rsidRDefault="005E1207" w:rsidP="005E1207">
      <w:pPr>
        <w:pStyle w:val="Body2"/>
        <w:rPr>
          <w:rFonts w:asciiTheme="minorHAnsi" w:hAnsiTheme="minorHAnsi"/>
        </w:rPr>
      </w:pPr>
      <w:r w:rsidRPr="00757CAB">
        <w:rPr>
          <w:rFonts w:asciiTheme="minorHAnsi" w:hAnsiTheme="minorHAnsi"/>
        </w:rPr>
        <w:t xml:space="preserve">Direct Employers – evidence of the relevant rate of pay </w:t>
      </w:r>
      <w:r w:rsidR="00BF686A" w:rsidRPr="00757CAB">
        <w:rPr>
          <w:rFonts w:asciiTheme="minorHAnsi" w:hAnsiTheme="minorHAnsi"/>
        </w:rPr>
        <w:t xml:space="preserve">in the applicable Fair Work </w:t>
      </w:r>
      <w:r w:rsidR="00275E95" w:rsidRPr="002B409D">
        <w:rPr>
          <w:rFonts w:asciiTheme="minorHAnsi" w:hAnsiTheme="minorHAnsi"/>
        </w:rPr>
        <w:t>I</w:t>
      </w:r>
      <w:r w:rsidR="00BF686A" w:rsidRPr="00757CAB">
        <w:rPr>
          <w:rFonts w:asciiTheme="minorHAnsi" w:hAnsiTheme="minorHAnsi"/>
        </w:rPr>
        <w:t>nstrument that would apply to any other employee outside of the PALM scheme.</w:t>
      </w:r>
      <w:r w:rsidRPr="00757CAB">
        <w:rPr>
          <w:rFonts w:asciiTheme="minorHAnsi" w:hAnsiTheme="minorHAnsi"/>
        </w:rPr>
        <w:t xml:space="preserve">  </w:t>
      </w:r>
    </w:p>
    <w:p w14:paraId="0F019DBF" w14:textId="0847D6D9" w:rsidR="005E1207" w:rsidRPr="00757CAB" w:rsidRDefault="005E1207" w:rsidP="005E1207">
      <w:pPr>
        <w:pStyle w:val="Body2"/>
        <w:rPr>
          <w:rFonts w:asciiTheme="minorHAnsi" w:hAnsiTheme="minorHAnsi"/>
        </w:rPr>
      </w:pPr>
      <w:r w:rsidRPr="00757CAB">
        <w:rPr>
          <w:rFonts w:asciiTheme="minorHAnsi" w:hAnsiTheme="minorHAnsi"/>
        </w:rPr>
        <w:t>Labour Hire Companies</w:t>
      </w:r>
      <w:r w:rsidR="003F2075" w:rsidRPr="00757CAB">
        <w:rPr>
          <w:rFonts w:asciiTheme="minorHAnsi" w:hAnsiTheme="minorHAnsi"/>
        </w:rPr>
        <w:t xml:space="preserve"> – evidence of the relevant rate of pay in the applicable Fair Work </w:t>
      </w:r>
      <w:r w:rsidR="00275E95" w:rsidRPr="002B409D">
        <w:rPr>
          <w:rFonts w:asciiTheme="minorHAnsi" w:hAnsiTheme="minorHAnsi"/>
        </w:rPr>
        <w:t>I</w:t>
      </w:r>
      <w:r w:rsidR="003F2075" w:rsidRPr="00757CAB">
        <w:rPr>
          <w:rFonts w:asciiTheme="minorHAnsi" w:hAnsiTheme="minorHAnsi"/>
        </w:rPr>
        <w:t>nstrument that would apply to an employee engaged directly by the Host Organisation to perform the same type of work at the same work site as the Worker, and a statement countersigned by the Host Organisation and Labour Hire Company agreeing to maintain pay parity for the duration of the Placement.</w:t>
      </w:r>
      <w:r w:rsidRPr="00757CAB">
        <w:rPr>
          <w:rFonts w:asciiTheme="minorHAnsi" w:hAnsiTheme="minorHAnsi"/>
        </w:rPr>
        <w:t xml:space="preserve"> </w:t>
      </w:r>
    </w:p>
    <w:p w14:paraId="6E01EF46" w14:textId="28BE7852" w:rsidR="005E1207" w:rsidRPr="00757CAB" w:rsidRDefault="005E1207" w:rsidP="005E1207">
      <w:pPr>
        <w:pStyle w:val="Body1"/>
        <w:rPr>
          <w:rFonts w:asciiTheme="minorHAnsi" w:hAnsiTheme="minorHAnsi"/>
          <w:sz w:val="20"/>
        </w:rPr>
      </w:pPr>
      <w:r w:rsidRPr="00757CAB">
        <w:rPr>
          <w:rFonts w:asciiTheme="minorHAnsi" w:hAnsiTheme="minorHAnsi"/>
        </w:rPr>
        <w:t>You must maintain compliance with sections 2.3.1 to 2.3.</w:t>
      </w:r>
      <w:r w:rsidR="003F2075" w:rsidRPr="00757CAB">
        <w:rPr>
          <w:rFonts w:asciiTheme="minorHAnsi" w:hAnsiTheme="minorHAnsi"/>
        </w:rPr>
        <w:t>5</w:t>
      </w:r>
      <w:r w:rsidRPr="00757CAB">
        <w:rPr>
          <w:rFonts w:asciiTheme="minorHAnsi" w:hAnsiTheme="minorHAnsi"/>
        </w:rPr>
        <w:t xml:space="preserve"> for the duration of Workers' placement</w:t>
      </w:r>
      <w:r w:rsidR="00F15F5A" w:rsidRPr="00757CAB">
        <w:rPr>
          <w:rFonts w:asciiTheme="minorHAnsi" w:hAnsiTheme="minorHAnsi"/>
        </w:rPr>
        <w:t>.</w:t>
      </w:r>
    </w:p>
    <w:p w14:paraId="16F31ADC" w14:textId="51BE3E32" w:rsidR="001F4C78" w:rsidRPr="00757CAB" w:rsidRDefault="001F4C78" w:rsidP="005D66E9">
      <w:pPr>
        <w:pStyle w:val="Heading2"/>
        <w:rPr>
          <w:rFonts w:asciiTheme="minorHAnsi" w:hAnsiTheme="minorHAnsi"/>
        </w:rPr>
      </w:pPr>
      <w:bookmarkStart w:id="60" w:name="_Toc130971958"/>
      <w:bookmarkStart w:id="61" w:name="_Toc135030688"/>
      <w:bookmarkStart w:id="62" w:name="_Toc166148878"/>
      <w:bookmarkEnd w:id="58"/>
      <w:bookmarkEnd w:id="59"/>
      <w:r w:rsidRPr="00757CAB">
        <w:rPr>
          <w:rFonts w:asciiTheme="minorHAnsi" w:hAnsiTheme="minorHAnsi"/>
        </w:rPr>
        <w:t>Net Financial Benefit</w:t>
      </w:r>
      <w:bookmarkEnd w:id="57"/>
      <w:bookmarkEnd w:id="60"/>
      <w:bookmarkEnd w:id="61"/>
      <w:bookmarkEnd w:id="62"/>
    </w:p>
    <w:p w14:paraId="65DC95C2" w14:textId="695E5725" w:rsidR="00866543" w:rsidRPr="00757CAB" w:rsidRDefault="00866543" w:rsidP="00866543">
      <w:pPr>
        <w:pStyle w:val="Heading4"/>
        <w:rPr>
          <w:rFonts w:asciiTheme="minorHAnsi" w:hAnsiTheme="minorHAnsi"/>
        </w:rPr>
      </w:pPr>
      <w:r w:rsidRPr="00757CAB">
        <w:rPr>
          <w:rFonts w:asciiTheme="minorHAnsi" w:hAnsiTheme="minorHAnsi"/>
        </w:rPr>
        <w:t>Deed clause 11</w:t>
      </w:r>
    </w:p>
    <w:p w14:paraId="3ACE4FAC" w14:textId="0B13C7B6" w:rsidR="00C9312E" w:rsidRPr="00757CAB" w:rsidRDefault="003C5272" w:rsidP="00B60695">
      <w:pPr>
        <w:pStyle w:val="Body1"/>
        <w:rPr>
          <w:rFonts w:asciiTheme="minorHAnsi" w:hAnsiTheme="minorHAnsi"/>
        </w:rPr>
      </w:pPr>
      <w:r w:rsidRPr="00757CAB">
        <w:rPr>
          <w:rFonts w:asciiTheme="minorHAnsi" w:hAnsiTheme="minorHAnsi"/>
        </w:rPr>
        <w:t>You</w:t>
      </w:r>
      <w:r w:rsidR="001F4C78" w:rsidRPr="00757CAB">
        <w:rPr>
          <w:rFonts w:asciiTheme="minorHAnsi" w:hAnsiTheme="minorHAnsi"/>
        </w:rPr>
        <w:t xml:space="preserve"> </w:t>
      </w:r>
      <w:r w:rsidR="001F4C78" w:rsidRPr="00757CAB">
        <w:rPr>
          <w:rFonts w:asciiTheme="minorHAnsi" w:hAnsiTheme="minorHAnsi"/>
          <w:b/>
        </w:rPr>
        <w:t>must</w:t>
      </w:r>
      <w:r w:rsidR="001F4C78" w:rsidRPr="00757CAB">
        <w:rPr>
          <w:rFonts w:asciiTheme="minorHAnsi" w:hAnsiTheme="minorHAnsi"/>
        </w:rPr>
        <w:t xml:space="preserve"> demonstrate to Us that Workers will gain a reasonable Net Financial Benefit during their </w:t>
      </w:r>
      <w:r w:rsidR="00FB64BD" w:rsidRPr="00757CAB">
        <w:rPr>
          <w:rFonts w:asciiTheme="minorHAnsi" w:hAnsiTheme="minorHAnsi"/>
        </w:rPr>
        <w:t>Placement</w:t>
      </w:r>
      <w:r w:rsidR="001F4C78" w:rsidRPr="00757CAB">
        <w:rPr>
          <w:rFonts w:asciiTheme="minorHAnsi" w:hAnsiTheme="minorHAnsi"/>
        </w:rPr>
        <w:t xml:space="preserve">. </w:t>
      </w:r>
    </w:p>
    <w:p w14:paraId="77676BC9" w14:textId="10947366" w:rsidR="00C9312E" w:rsidRPr="00757CAB" w:rsidRDefault="003C5272" w:rsidP="00B60695">
      <w:pPr>
        <w:pStyle w:val="Body2"/>
        <w:rPr>
          <w:rFonts w:asciiTheme="minorHAnsi" w:hAnsiTheme="minorHAnsi"/>
        </w:rPr>
      </w:pPr>
      <w:r w:rsidRPr="00757CAB">
        <w:rPr>
          <w:rFonts w:asciiTheme="minorHAnsi" w:hAnsiTheme="minorHAnsi"/>
        </w:rPr>
        <w:t>You</w:t>
      </w:r>
      <w:r w:rsidR="001F4C78" w:rsidRPr="00757CAB">
        <w:rPr>
          <w:rFonts w:asciiTheme="minorHAnsi" w:hAnsiTheme="minorHAnsi"/>
        </w:rPr>
        <w:t xml:space="preserve"> </w:t>
      </w:r>
      <w:r w:rsidR="006F465A" w:rsidRPr="00757CAB">
        <w:rPr>
          <w:rFonts w:asciiTheme="minorHAnsi" w:hAnsiTheme="minorHAnsi"/>
        </w:rPr>
        <w:t xml:space="preserve">must </w:t>
      </w:r>
      <w:r w:rsidR="001F4C78" w:rsidRPr="00757CAB">
        <w:rPr>
          <w:rFonts w:asciiTheme="minorHAnsi" w:hAnsiTheme="minorHAnsi"/>
        </w:rPr>
        <w:t xml:space="preserve">demonstrate this through information provided in </w:t>
      </w:r>
      <w:r w:rsidRPr="00757CAB">
        <w:rPr>
          <w:rFonts w:asciiTheme="minorHAnsi" w:hAnsiTheme="minorHAnsi"/>
        </w:rPr>
        <w:t>You</w:t>
      </w:r>
      <w:r w:rsidR="001F4C78" w:rsidRPr="00757CAB">
        <w:rPr>
          <w:rFonts w:asciiTheme="minorHAnsi" w:hAnsiTheme="minorHAnsi"/>
        </w:rPr>
        <w:t xml:space="preserve">r Recruitment Application. </w:t>
      </w:r>
    </w:p>
    <w:p w14:paraId="2DE9E5B9" w14:textId="1CEB118D" w:rsidR="008B29B5" w:rsidRPr="00757CAB" w:rsidRDefault="001F4C78" w:rsidP="00B60695">
      <w:pPr>
        <w:pStyle w:val="Body2"/>
        <w:rPr>
          <w:rFonts w:asciiTheme="minorHAnsi" w:hAnsiTheme="minorHAnsi"/>
        </w:rPr>
      </w:pPr>
      <w:r w:rsidRPr="00757CAB">
        <w:rPr>
          <w:rFonts w:asciiTheme="minorHAnsi" w:hAnsiTheme="minorHAnsi"/>
        </w:rPr>
        <w:t xml:space="preserve">If </w:t>
      </w:r>
      <w:r w:rsidR="003C5272" w:rsidRPr="00757CAB">
        <w:rPr>
          <w:rFonts w:asciiTheme="minorHAnsi" w:hAnsiTheme="minorHAnsi"/>
        </w:rPr>
        <w:t>You</w:t>
      </w:r>
      <w:r w:rsidRPr="00757CAB">
        <w:rPr>
          <w:rFonts w:asciiTheme="minorHAnsi" w:hAnsiTheme="minorHAnsi"/>
        </w:rPr>
        <w:t xml:space="preserve"> are unable to demonstrate th</w:t>
      </w:r>
      <w:r w:rsidR="00C9312E" w:rsidRPr="00757CAB">
        <w:rPr>
          <w:rFonts w:asciiTheme="minorHAnsi" w:hAnsiTheme="minorHAnsi"/>
        </w:rPr>
        <w:t>at</w:t>
      </w:r>
      <w:r w:rsidRPr="00757CAB">
        <w:rPr>
          <w:rFonts w:asciiTheme="minorHAnsi" w:hAnsiTheme="minorHAnsi"/>
        </w:rPr>
        <w:t xml:space="preserve"> Workers will receive a reasonable Net Financial Benefit </w:t>
      </w:r>
      <w:r w:rsidR="00967932" w:rsidRPr="00757CAB">
        <w:rPr>
          <w:rFonts w:asciiTheme="minorHAnsi" w:hAnsiTheme="minorHAnsi"/>
        </w:rPr>
        <w:t xml:space="preserve">We may, at </w:t>
      </w:r>
      <w:r w:rsidR="00FF475C" w:rsidRPr="00757CAB">
        <w:rPr>
          <w:rFonts w:asciiTheme="minorHAnsi" w:hAnsiTheme="minorHAnsi"/>
        </w:rPr>
        <w:t>Our</w:t>
      </w:r>
      <w:r w:rsidR="00967932" w:rsidRPr="00757CAB">
        <w:rPr>
          <w:rFonts w:asciiTheme="minorHAnsi" w:hAnsiTheme="minorHAnsi"/>
        </w:rPr>
        <w:t xml:space="preserve"> absolute discretion, not approve </w:t>
      </w:r>
      <w:r w:rsidR="003C5272" w:rsidRPr="00757CAB">
        <w:rPr>
          <w:rFonts w:asciiTheme="minorHAnsi" w:hAnsiTheme="minorHAnsi"/>
        </w:rPr>
        <w:t>You</w:t>
      </w:r>
      <w:r w:rsidRPr="00757CAB">
        <w:rPr>
          <w:rFonts w:asciiTheme="minorHAnsi" w:hAnsiTheme="minorHAnsi"/>
        </w:rPr>
        <w:t>r Recruitment Application</w:t>
      </w:r>
      <w:r w:rsidR="00EC2103" w:rsidRPr="00757CAB">
        <w:rPr>
          <w:rFonts w:asciiTheme="minorHAnsi" w:hAnsiTheme="minorHAnsi"/>
        </w:rPr>
        <w:t>.</w:t>
      </w:r>
    </w:p>
    <w:p w14:paraId="2ADB390D" w14:textId="7A2FCD75" w:rsidR="001F4C78" w:rsidRPr="00757CAB" w:rsidRDefault="00967932" w:rsidP="00B60695">
      <w:pPr>
        <w:pStyle w:val="Body1"/>
        <w:rPr>
          <w:rFonts w:asciiTheme="minorHAnsi" w:hAnsiTheme="minorHAnsi"/>
        </w:rPr>
      </w:pPr>
      <w:bookmarkStart w:id="63" w:name="NetFinancialBenefit"/>
      <w:bookmarkStart w:id="64" w:name="_Ref132802974"/>
      <w:bookmarkEnd w:id="63"/>
      <w:r w:rsidRPr="00757CAB">
        <w:rPr>
          <w:rFonts w:asciiTheme="minorHAnsi" w:hAnsiTheme="minorHAnsi"/>
        </w:rPr>
        <w:t>We will determine whether You have demonstrated in Your Recruitment Application that Workers will gain a reasonable Net Financial Benefit during their Placement</w:t>
      </w:r>
      <w:r w:rsidR="001F4C78" w:rsidRPr="00757CAB">
        <w:rPr>
          <w:rFonts w:asciiTheme="minorHAnsi" w:hAnsiTheme="minorHAnsi"/>
        </w:rPr>
        <w:t xml:space="preserve"> </w:t>
      </w:r>
      <w:r w:rsidRPr="00757CAB">
        <w:rPr>
          <w:rFonts w:asciiTheme="minorHAnsi" w:hAnsiTheme="minorHAnsi"/>
        </w:rPr>
        <w:t xml:space="preserve">by considering various </w:t>
      </w:r>
      <w:r w:rsidR="001F4C78" w:rsidRPr="00757CAB">
        <w:rPr>
          <w:rFonts w:asciiTheme="minorHAnsi" w:hAnsiTheme="minorHAnsi"/>
        </w:rPr>
        <w:t>factors</w:t>
      </w:r>
      <w:r w:rsidRPr="00757CAB">
        <w:rPr>
          <w:rFonts w:asciiTheme="minorHAnsi" w:hAnsiTheme="minorHAnsi"/>
        </w:rPr>
        <w:t>,</w:t>
      </w:r>
      <w:r w:rsidR="001F4C78" w:rsidRPr="00757CAB">
        <w:rPr>
          <w:rFonts w:asciiTheme="minorHAnsi" w:hAnsiTheme="minorHAnsi"/>
        </w:rPr>
        <w:t xml:space="preserve"> including:</w:t>
      </w:r>
      <w:bookmarkEnd w:id="64"/>
    </w:p>
    <w:p w14:paraId="37286FE1" w14:textId="2D165219" w:rsidR="001F4C78" w:rsidRPr="00757CAB" w:rsidRDefault="001F4C78" w:rsidP="00B60695">
      <w:pPr>
        <w:pStyle w:val="Body2"/>
        <w:rPr>
          <w:rFonts w:asciiTheme="minorHAnsi" w:hAnsiTheme="minorHAnsi"/>
        </w:rPr>
      </w:pPr>
      <w:r w:rsidRPr="00757CAB">
        <w:rPr>
          <w:rFonts w:asciiTheme="minorHAnsi" w:hAnsiTheme="minorHAnsi"/>
        </w:rPr>
        <w:t>the hours of work</w:t>
      </w:r>
      <w:r w:rsidR="00363F77" w:rsidRPr="00757CAB">
        <w:rPr>
          <w:rFonts w:asciiTheme="minorHAnsi" w:hAnsiTheme="minorHAnsi"/>
        </w:rPr>
        <w:t xml:space="preserve"> </w:t>
      </w:r>
      <w:r w:rsidR="00FF475C" w:rsidRPr="00757CAB">
        <w:rPr>
          <w:rFonts w:asciiTheme="minorHAnsi" w:hAnsiTheme="minorHAnsi"/>
        </w:rPr>
        <w:t>You</w:t>
      </w:r>
      <w:r w:rsidR="00363F77" w:rsidRPr="00757CAB">
        <w:rPr>
          <w:rFonts w:asciiTheme="minorHAnsi" w:hAnsiTheme="minorHAnsi"/>
        </w:rPr>
        <w:t xml:space="preserve"> will offer Workers</w:t>
      </w:r>
      <w:r w:rsidRPr="00757CAB">
        <w:rPr>
          <w:rFonts w:asciiTheme="minorHAnsi" w:hAnsiTheme="minorHAnsi"/>
        </w:rPr>
        <w:t>, noting</w:t>
      </w:r>
      <w:r w:rsidR="00363F77" w:rsidRPr="00757CAB">
        <w:rPr>
          <w:rFonts w:asciiTheme="minorHAnsi" w:hAnsiTheme="minorHAnsi"/>
        </w:rPr>
        <w:t xml:space="preserve"> the minimum </w:t>
      </w:r>
      <w:r w:rsidR="00CA2F7D" w:rsidRPr="00757CAB">
        <w:rPr>
          <w:rFonts w:asciiTheme="minorHAnsi" w:hAnsiTheme="minorHAnsi"/>
        </w:rPr>
        <w:t xml:space="preserve">hours </w:t>
      </w:r>
      <w:r w:rsidR="00363F77" w:rsidRPr="00757CAB">
        <w:rPr>
          <w:rFonts w:asciiTheme="minorHAnsi" w:hAnsiTheme="minorHAnsi"/>
        </w:rPr>
        <w:t>requirements</w:t>
      </w:r>
      <w:r w:rsidR="00CA2F7D" w:rsidRPr="00757CAB">
        <w:rPr>
          <w:rFonts w:asciiTheme="minorHAnsi" w:hAnsiTheme="minorHAnsi"/>
        </w:rPr>
        <w:t xml:space="preserve"> as per section </w:t>
      </w:r>
      <w:hyperlink w:anchor="_Minimum_Hours" w:history="1">
        <w:r w:rsidR="00F15F5A" w:rsidRPr="00757CAB">
          <w:rPr>
            <w:rStyle w:val="Hyperlink"/>
            <w:rFonts w:asciiTheme="minorHAnsi" w:hAnsiTheme="minorHAnsi"/>
          </w:rPr>
          <w:t>3.7</w:t>
        </w:r>
      </w:hyperlink>
    </w:p>
    <w:p w14:paraId="0E865390" w14:textId="4C5849F8" w:rsidR="001F4C78" w:rsidRPr="00757CAB" w:rsidRDefault="00363F77" w:rsidP="00141D3B">
      <w:pPr>
        <w:pStyle w:val="Body2"/>
        <w:rPr>
          <w:rFonts w:asciiTheme="minorHAnsi" w:hAnsiTheme="minorHAnsi"/>
        </w:rPr>
      </w:pPr>
      <w:r w:rsidRPr="00757CAB">
        <w:rPr>
          <w:rFonts w:asciiTheme="minorHAnsi" w:hAnsiTheme="minorHAnsi"/>
        </w:rPr>
        <w:t xml:space="preserve">the likely </w:t>
      </w:r>
      <w:r w:rsidR="001F4C78" w:rsidRPr="00757CAB">
        <w:rPr>
          <w:rFonts w:asciiTheme="minorHAnsi" w:hAnsiTheme="minorHAnsi"/>
        </w:rPr>
        <w:t xml:space="preserve">duration of </w:t>
      </w:r>
      <w:r w:rsidRPr="00757CAB">
        <w:rPr>
          <w:rFonts w:asciiTheme="minorHAnsi" w:hAnsiTheme="minorHAnsi"/>
        </w:rPr>
        <w:t xml:space="preserve">the Workers' </w:t>
      </w:r>
      <w:r w:rsidR="001F4C78" w:rsidRPr="00757CAB">
        <w:rPr>
          <w:rFonts w:asciiTheme="minorHAnsi" w:hAnsiTheme="minorHAnsi"/>
        </w:rPr>
        <w:t>stay</w:t>
      </w:r>
      <w:r w:rsidR="00834EAB" w:rsidRPr="00757CAB">
        <w:rPr>
          <w:rFonts w:asciiTheme="minorHAnsi" w:hAnsiTheme="minorHAnsi"/>
        </w:rPr>
        <w:t>s</w:t>
      </w:r>
      <w:r w:rsidRPr="00757CAB">
        <w:rPr>
          <w:rFonts w:asciiTheme="minorHAnsi" w:hAnsiTheme="minorHAnsi"/>
        </w:rPr>
        <w:t xml:space="preserve"> in Australia</w:t>
      </w:r>
    </w:p>
    <w:p w14:paraId="3108B2F7" w14:textId="721A9478" w:rsidR="000B2179" w:rsidRPr="00757CAB" w:rsidRDefault="001F4C78" w:rsidP="00141D3B">
      <w:pPr>
        <w:pStyle w:val="Body2"/>
        <w:rPr>
          <w:rFonts w:asciiTheme="minorHAnsi" w:hAnsiTheme="minorHAnsi"/>
        </w:rPr>
      </w:pPr>
      <w:r w:rsidRPr="00757CAB">
        <w:rPr>
          <w:rFonts w:asciiTheme="minorHAnsi" w:hAnsiTheme="minorHAnsi"/>
        </w:rPr>
        <w:t xml:space="preserve">expected </w:t>
      </w:r>
      <w:r w:rsidR="00CA2F7D" w:rsidRPr="00757CAB">
        <w:rPr>
          <w:rFonts w:asciiTheme="minorHAnsi" w:hAnsiTheme="minorHAnsi"/>
        </w:rPr>
        <w:t xml:space="preserve">net </w:t>
      </w:r>
      <w:r w:rsidRPr="00757CAB">
        <w:rPr>
          <w:rFonts w:asciiTheme="minorHAnsi" w:hAnsiTheme="minorHAnsi"/>
        </w:rPr>
        <w:t xml:space="preserve">earnings after </w:t>
      </w:r>
      <w:r w:rsidR="003F2075" w:rsidRPr="00757CAB">
        <w:rPr>
          <w:rFonts w:asciiTheme="minorHAnsi" w:hAnsiTheme="minorHAnsi"/>
        </w:rPr>
        <w:t xml:space="preserve">tax and </w:t>
      </w:r>
      <w:r w:rsidRPr="00757CAB">
        <w:rPr>
          <w:rFonts w:asciiTheme="minorHAnsi" w:hAnsiTheme="minorHAnsi"/>
        </w:rPr>
        <w:t>deductions</w:t>
      </w:r>
      <w:r w:rsidR="000B2179" w:rsidRPr="00757CAB">
        <w:rPr>
          <w:rFonts w:asciiTheme="minorHAnsi" w:hAnsiTheme="minorHAnsi"/>
        </w:rPr>
        <w:t xml:space="preserve"> and</w:t>
      </w:r>
    </w:p>
    <w:p w14:paraId="2235658D" w14:textId="29B9F5CB" w:rsidR="3D3E4394" w:rsidRPr="00757CAB" w:rsidRDefault="00B30FE0" w:rsidP="00CA2F7D">
      <w:pPr>
        <w:pStyle w:val="Body2"/>
        <w:rPr>
          <w:rFonts w:asciiTheme="minorHAnsi" w:hAnsiTheme="minorHAnsi"/>
          <w:color w:val="000000" w:themeColor="text1"/>
        </w:rPr>
      </w:pPr>
      <w:r w:rsidRPr="00757CAB">
        <w:rPr>
          <w:rFonts w:asciiTheme="minorHAnsi" w:hAnsiTheme="minorHAnsi"/>
          <w:color w:val="000000" w:themeColor="text1"/>
        </w:rPr>
        <w:t>ensuring a minimum net pay guarantee</w:t>
      </w:r>
      <w:r w:rsidR="00B660BA" w:rsidRPr="00757CAB">
        <w:rPr>
          <w:rFonts w:asciiTheme="minorHAnsi" w:hAnsiTheme="minorHAnsi"/>
          <w:color w:val="000000" w:themeColor="text1"/>
        </w:rPr>
        <w:t xml:space="preserve"> of $200 per week</w:t>
      </w:r>
      <w:r w:rsidRPr="00757CAB">
        <w:rPr>
          <w:rFonts w:asciiTheme="minorHAnsi" w:hAnsiTheme="minorHAnsi"/>
          <w:color w:val="000000" w:themeColor="text1"/>
        </w:rPr>
        <w:t xml:space="preserve"> for Workers after tax and deductions (debt repayment can be extended), as outlined in section </w:t>
      </w:r>
      <w:hyperlink w:anchor="_Minimum_net_pay" w:history="1">
        <w:r w:rsidR="00F15F5A" w:rsidRPr="00757CAB">
          <w:rPr>
            <w:rStyle w:val="Hyperlink"/>
            <w:rFonts w:asciiTheme="minorHAnsi" w:hAnsiTheme="minorHAnsi"/>
          </w:rPr>
          <w:t>5.1</w:t>
        </w:r>
      </w:hyperlink>
      <w:r w:rsidRPr="00757CAB">
        <w:rPr>
          <w:rFonts w:asciiTheme="minorHAnsi" w:hAnsiTheme="minorHAnsi"/>
          <w:color w:val="000000" w:themeColor="text1"/>
        </w:rPr>
        <w:t xml:space="preserve">. </w:t>
      </w:r>
    </w:p>
    <w:p w14:paraId="3B55416E" w14:textId="5B03C365" w:rsidR="004D03EF" w:rsidRPr="00757CAB" w:rsidRDefault="004D03EF" w:rsidP="004D03EF">
      <w:pPr>
        <w:spacing w:before="0" w:after="0" w:line="240" w:lineRule="auto"/>
        <w:rPr>
          <w:rFonts w:asciiTheme="minorHAnsi" w:hAnsiTheme="minorHAnsi"/>
        </w:rPr>
      </w:pPr>
      <w:bookmarkStart w:id="65" w:name="_Recruitment_Application_1"/>
      <w:bookmarkEnd w:id="65"/>
    </w:p>
    <w:p w14:paraId="13F62FCE" w14:textId="111EF6F2" w:rsidR="004D03EF" w:rsidRPr="00757CAB" w:rsidRDefault="004D03EF" w:rsidP="00412F81">
      <w:pPr>
        <w:pStyle w:val="Heading1"/>
        <w:rPr>
          <w:rStyle w:val="Hyperlink"/>
          <w:rFonts w:asciiTheme="minorHAnsi" w:hAnsiTheme="minorHAnsi"/>
          <w:color w:val="252A82" w:themeColor="text2"/>
          <w:sz w:val="40"/>
          <w:u w:val="none"/>
        </w:rPr>
      </w:pPr>
      <w:bookmarkStart w:id="66" w:name="_Recruitment_Application"/>
      <w:bookmarkStart w:id="67" w:name="_Toc130971959"/>
      <w:bookmarkStart w:id="68" w:name="_Ref137735775"/>
      <w:bookmarkStart w:id="69" w:name="_Toc135030689"/>
      <w:bookmarkStart w:id="70" w:name="_Toc166148879"/>
      <w:bookmarkStart w:id="71" w:name="_Hlk133500632"/>
      <w:bookmarkEnd w:id="66"/>
      <w:r w:rsidRPr="00757CAB">
        <w:rPr>
          <w:rStyle w:val="Hyperlink"/>
          <w:rFonts w:asciiTheme="minorHAnsi" w:hAnsiTheme="minorHAnsi"/>
          <w:color w:val="252A82" w:themeColor="text2"/>
          <w:sz w:val="40"/>
          <w:u w:val="none"/>
        </w:rPr>
        <w:t>Recruitment Application</w:t>
      </w:r>
      <w:bookmarkEnd w:id="67"/>
      <w:bookmarkEnd w:id="68"/>
      <w:bookmarkEnd w:id="69"/>
      <w:bookmarkEnd w:id="70"/>
    </w:p>
    <w:tbl>
      <w:tblPr>
        <w:tblStyle w:val="PALMTable"/>
        <w:tblW w:w="4894"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434"/>
      </w:tblGrid>
      <w:tr w:rsidR="004D03EF" w:rsidRPr="00757CAB" w14:paraId="77A21D5B" w14:textId="77777777">
        <w:trPr>
          <w:cnfStyle w:val="100000000000" w:firstRow="1" w:lastRow="0" w:firstColumn="0" w:lastColumn="0" w:oddVBand="0" w:evenVBand="0" w:oddHBand="0" w:evenHBand="0" w:firstRowFirstColumn="0" w:firstRowLastColumn="0" w:lastRowFirstColumn="0" w:lastRowLastColumn="0"/>
          <w:trHeight w:val="378"/>
        </w:trPr>
        <w:tc>
          <w:tcPr>
            <w:tcW w:w="5000" w:type="pct"/>
            <w:shd w:val="clear" w:color="auto" w:fill="007498" w:themeFill="accent3" w:themeFillShade="BF"/>
            <w:vAlign w:val="top"/>
          </w:tcPr>
          <w:bookmarkEnd w:id="71"/>
          <w:p w14:paraId="19DE1396" w14:textId="066E632F" w:rsidR="004D03EF" w:rsidRPr="00757CAB" w:rsidRDefault="004D03EF">
            <w:pPr>
              <w:pStyle w:val="TableText"/>
              <w:rPr>
                <w:rFonts w:asciiTheme="minorHAnsi" w:hAnsiTheme="minorHAnsi"/>
                <w:color w:val="FFFFFF" w:themeColor="background1"/>
              </w:rPr>
            </w:pPr>
            <w:r w:rsidRPr="00757CAB">
              <w:rPr>
                <w:rFonts w:asciiTheme="minorHAnsi" w:hAnsiTheme="minorHAnsi"/>
                <w:color w:val="FFFFFF" w:themeColor="background1"/>
              </w:rPr>
              <w:t xml:space="preserve">Mandatory Requirements Overview – Completing Your </w:t>
            </w:r>
            <w:r w:rsidR="00E44795" w:rsidRPr="00757CAB">
              <w:rPr>
                <w:rFonts w:asciiTheme="minorHAnsi" w:hAnsiTheme="minorHAnsi"/>
                <w:color w:val="FFFFFF" w:themeColor="background1"/>
              </w:rPr>
              <w:t>R</w:t>
            </w:r>
            <w:r w:rsidRPr="00757CAB">
              <w:rPr>
                <w:rFonts w:asciiTheme="minorHAnsi" w:hAnsiTheme="minorHAnsi"/>
                <w:color w:val="FFFFFF" w:themeColor="background1"/>
              </w:rPr>
              <w:t xml:space="preserve">ecruitment </w:t>
            </w:r>
            <w:r w:rsidR="00E44795" w:rsidRPr="00757CAB">
              <w:rPr>
                <w:rFonts w:asciiTheme="minorHAnsi" w:hAnsiTheme="minorHAnsi"/>
                <w:color w:val="FFFFFF" w:themeColor="background1"/>
              </w:rPr>
              <w:t>A</w:t>
            </w:r>
            <w:r w:rsidRPr="00757CAB">
              <w:rPr>
                <w:rFonts w:asciiTheme="minorHAnsi" w:hAnsiTheme="minorHAnsi"/>
                <w:color w:val="FFFFFF" w:themeColor="background1"/>
              </w:rPr>
              <w:t>pplication</w:t>
            </w:r>
          </w:p>
        </w:tc>
      </w:tr>
      <w:tr w:rsidR="001434A5" w:rsidRPr="00757CAB" w14:paraId="55CC913D" w14:textId="77777777" w:rsidTr="001434A5">
        <w:trPr>
          <w:trHeight w:val="378"/>
        </w:trPr>
        <w:tc>
          <w:tcPr>
            <w:tcW w:w="5000" w:type="pct"/>
            <w:shd w:val="clear" w:color="auto" w:fill="FFFFFF" w:themeFill="background1"/>
            <w:vAlign w:val="top"/>
          </w:tcPr>
          <w:p w14:paraId="493372EC" w14:textId="159F24E0" w:rsidR="001434A5" w:rsidRPr="00757CAB" w:rsidRDefault="001434A5" w:rsidP="001434A5">
            <w:pPr>
              <w:rPr>
                <w:rFonts w:asciiTheme="minorHAnsi" w:hAnsiTheme="minorHAnsi"/>
                <w:sz w:val="20"/>
              </w:rPr>
            </w:pPr>
            <w:r w:rsidRPr="00757CAB">
              <w:rPr>
                <w:rFonts w:asciiTheme="minorHAnsi" w:eastAsia="Trebuchet MS" w:hAnsiTheme="minorHAnsi"/>
                <w:i/>
                <w:iCs/>
                <w:sz w:val="20"/>
              </w:rPr>
              <w:t xml:space="preserve">This chapter outlines what information You </w:t>
            </w:r>
            <w:r w:rsidRPr="00757CAB">
              <w:rPr>
                <w:rFonts w:asciiTheme="minorHAnsi" w:hAnsiTheme="minorHAnsi"/>
                <w:b/>
                <w:bCs/>
                <w:i/>
                <w:iCs/>
                <w:sz w:val="20"/>
              </w:rPr>
              <w:t>must</w:t>
            </w:r>
            <w:r w:rsidRPr="00757CAB">
              <w:rPr>
                <w:rFonts w:asciiTheme="minorHAnsi" w:hAnsiTheme="minorHAnsi"/>
                <w:i/>
                <w:iCs/>
                <w:sz w:val="20"/>
              </w:rPr>
              <w:t xml:space="preserve"> provide Us when submitting Your Recruitment Application.</w:t>
            </w:r>
          </w:p>
        </w:tc>
      </w:tr>
    </w:tbl>
    <w:p w14:paraId="4732540C" w14:textId="385177FC" w:rsidR="00216A38" w:rsidRPr="00757CAB" w:rsidRDefault="00216A38" w:rsidP="005D66E9">
      <w:pPr>
        <w:pStyle w:val="Heading2"/>
        <w:rPr>
          <w:rFonts w:asciiTheme="minorHAnsi" w:hAnsiTheme="minorHAnsi"/>
        </w:rPr>
      </w:pPr>
      <w:bookmarkStart w:id="72" w:name="_Recruitment_Application_and"/>
      <w:bookmarkStart w:id="73" w:name="_Toc130971960"/>
      <w:bookmarkStart w:id="74" w:name="_Ref136518074"/>
      <w:bookmarkStart w:id="75" w:name="_Ref137741693"/>
      <w:bookmarkStart w:id="76" w:name="_Toc135030690"/>
      <w:bookmarkStart w:id="77" w:name="_Toc166148880"/>
      <w:bookmarkEnd w:id="72"/>
      <w:r w:rsidRPr="00757CAB">
        <w:rPr>
          <w:rFonts w:asciiTheme="minorHAnsi" w:hAnsiTheme="minorHAnsi"/>
        </w:rPr>
        <w:t>R</w:t>
      </w:r>
      <w:r w:rsidR="00390FAB" w:rsidRPr="00757CAB">
        <w:rPr>
          <w:rFonts w:asciiTheme="minorHAnsi" w:hAnsiTheme="minorHAnsi"/>
        </w:rPr>
        <w:t>e</w:t>
      </w:r>
      <w:r w:rsidRPr="00757CAB">
        <w:rPr>
          <w:rFonts w:asciiTheme="minorHAnsi" w:hAnsiTheme="minorHAnsi"/>
        </w:rPr>
        <w:t>cruitment</w:t>
      </w:r>
      <w:r w:rsidR="00AE16A4" w:rsidRPr="00757CAB">
        <w:rPr>
          <w:rFonts w:asciiTheme="minorHAnsi" w:hAnsiTheme="minorHAnsi"/>
        </w:rPr>
        <w:t xml:space="preserve"> </w:t>
      </w:r>
      <w:r w:rsidRPr="00757CAB">
        <w:rPr>
          <w:rFonts w:asciiTheme="minorHAnsi" w:hAnsiTheme="minorHAnsi"/>
        </w:rPr>
        <w:t>Application and related matters</w:t>
      </w:r>
      <w:bookmarkEnd w:id="73"/>
      <w:bookmarkEnd w:id="74"/>
      <w:bookmarkEnd w:id="75"/>
      <w:bookmarkEnd w:id="76"/>
      <w:bookmarkEnd w:id="77"/>
    </w:p>
    <w:p w14:paraId="7F2A0EAA" w14:textId="54A7A3A3" w:rsidR="00216A38" w:rsidRPr="00757CAB" w:rsidRDefault="00216A38" w:rsidP="00216A38">
      <w:pPr>
        <w:pStyle w:val="Heading4"/>
        <w:rPr>
          <w:rFonts w:asciiTheme="minorHAnsi" w:hAnsiTheme="minorHAnsi"/>
        </w:rPr>
      </w:pPr>
      <w:r w:rsidRPr="00757CAB">
        <w:rPr>
          <w:rFonts w:asciiTheme="minorHAnsi" w:hAnsiTheme="minorHAnsi"/>
        </w:rPr>
        <w:t xml:space="preserve">Deed clause </w:t>
      </w:r>
      <w:r w:rsidR="005A69BA" w:rsidRPr="00757CAB">
        <w:rPr>
          <w:rFonts w:asciiTheme="minorHAnsi" w:hAnsiTheme="minorHAnsi"/>
        </w:rPr>
        <w:t>9</w:t>
      </w:r>
    </w:p>
    <w:p w14:paraId="4B405450" w14:textId="355EF3F9" w:rsidR="00275447" w:rsidRPr="00757CAB" w:rsidRDefault="00F717D1" w:rsidP="00136940">
      <w:pPr>
        <w:pStyle w:val="Body1"/>
        <w:rPr>
          <w:rFonts w:asciiTheme="minorHAnsi" w:hAnsiTheme="minorHAnsi"/>
        </w:rPr>
      </w:pPr>
      <w:bookmarkStart w:id="78" w:name="_Ref137121746"/>
      <w:r w:rsidRPr="00757CAB">
        <w:rPr>
          <w:rFonts w:asciiTheme="minorHAnsi" w:hAnsiTheme="minorHAnsi"/>
        </w:rPr>
        <w:t xml:space="preserve">Any Recruitment Application submitted by </w:t>
      </w:r>
      <w:r w:rsidR="00E57F8F" w:rsidRPr="00757CAB">
        <w:rPr>
          <w:rFonts w:asciiTheme="minorHAnsi" w:hAnsiTheme="minorHAnsi"/>
        </w:rPr>
        <w:t>Y</w:t>
      </w:r>
      <w:r w:rsidRPr="00757CAB">
        <w:rPr>
          <w:rFonts w:asciiTheme="minorHAnsi" w:hAnsiTheme="minorHAnsi"/>
        </w:rPr>
        <w:t xml:space="preserve">ou to </w:t>
      </w:r>
      <w:r w:rsidR="00E57F8F" w:rsidRPr="00757CAB">
        <w:rPr>
          <w:rFonts w:asciiTheme="minorHAnsi" w:hAnsiTheme="minorHAnsi"/>
        </w:rPr>
        <w:t>U</w:t>
      </w:r>
      <w:r w:rsidRPr="00757CAB">
        <w:rPr>
          <w:rFonts w:asciiTheme="minorHAnsi" w:hAnsiTheme="minorHAnsi"/>
        </w:rPr>
        <w:t>s under clause 9 of the Deed must</w:t>
      </w:r>
      <w:r w:rsidR="00D23021" w:rsidRPr="00757CAB">
        <w:rPr>
          <w:rFonts w:asciiTheme="minorHAnsi" w:hAnsiTheme="minorHAnsi"/>
        </w:rPr>
        <w:t xml:space="preserve"> be submitted via the Department's IT System</w:t>
      </w:r>
      <w:r w:rsidR="002652E0" w:rsidRPr="00757CAB">
        <w:rPr>
          <w:rFonts w:asciiTheme="minorHAnsi" w:hAnsiTheme="minorHAnsi"/>
        </w:rPr>
        <w:t>s</w:t>
      </w:r>
      <w:r w:rsidR="00FA268B" w:rsidRPr="00757CAB">
        <w:rPr>
          <w:rFonts w:asciiTheme="minorHAnsi" w:hAnsiTheme="minorHAnsi"/>
        </w:rPr>
        <w:t xml:space="preserve"> </w:t>
      </w:r>
      <w:r w:rsidR="006A6349" w:rsidRPr="00757CAB">
        <w:rPr>
          <w:rFonts w:asciiTheme="minorHAnsi" w:hAnsiTheme="minorHAnsi"/>
        </w:rPr>
        <w:t>(unless otherwise directed by Us)</w:t>
      </w:r>
      <w:r w:rsidR="00C378AE" w:rsidRPr="00757CAB">
        <w:rPr>
          <w:rFonts w:asciiTheme="minorHAnsi" w:hAnsiTheme="minorHAnsi"/>
        </w:rPr>
        <w:t xml:space="preserve"> and include:</w:t>
      </w:r>
      <w:bookmarkEnd w:id="78"/>
      <w:r w:rsidR="006A6349" w:rsidRPr="00757CAB">
        <w:rPr>
          <w:rFonts w:asciiTheme="minorHAnsi" w:hAnsiTheme="minorHAnsi"/>
        </w:rPr>
        <w:t xml:space="preserve"> </w:t>
      </w:r>
      <w:r w:rsidR="00CE050A" w:rsidRPr="00757CAB">
        <w:rPr>
          <w:rFonts w:asciiTheme="minorHAnsi" w:hAnsiTheme="minorHAnsi"/>
        </w:rPr>
        <w:t xml:space="preserve"> </w:t>
      </w:r>
    </w:p>
    <w:p w14:paraId="4E4B738A" w14:textId="16C25487" w:rsidR="00D23021" w:rsidRPr="00757CAB" w:rsidRDefault="00D23021" w:rsidP="00136940">
      <w:pPr>
        <w:pStyle w:val="Body2"/>
        <w:rPr>
          <w:rFonts w:asciiTheme="minorHAnsi" w:hAnsiTheme="minorHAnsi"/>
        </w:rPr>
      </w:pPr>
      <w:r w:rsidRPr="00757CAB">
        <w:rPr>
          <w:rFonts w:asciiTheme="minorHAnsi" w:hAnsiTheme="minorHAnsi"/>
          <w:b/>
          <w:bCs/>
        </w:rPr>
        <w:t>Completed template forms:</w:t>
      </w:r>
      <w:r w:rsidRPr="00757CAB">
        <w:rPr>
          <w:rFonts w:asciiTheme="minorHAnsi" w:hAnsiTheme="minorHAnsi"/>
        </w:rPr>
        <w:t xml:space="preserve"> You </w:t>
      </w:r>
      <w:r w:rsidRPr="00757CAB">
        <w:rPr>
          <w:rFonts w:asciiTheme="minorHAnsi" w:hAnsiTheme="minorHAnsi"/>
          <w:b/>
          <w:bCs/>
        </w:rPr>
        <w:t>must</w:t>
      </w:r>
      <w:r w:rsidRPr="00757CAB">
        <w:rPr>
          <w:rFonts w:asciiTheme="minorHAnsi" w:hAnsiTheme="minorHAnsi"/>
        </w:rPr>
        <w:t xml:space="preserve"> complete and submit each template form identified in the Department's IT System</w:t>
      </w:r>
      <w:r w:rsidR="002652E0" w:rsidRPr="00757CAB">
        <w:rPr>
          <w:rFonts w:asciiTheme="minorHAnsi" w:hAnsiTheme="minorHAnsi"/>
        </w:rPr>
        <w:t>s</w:t>
      </w:r>
      <w:r w:rsidRPr="00757CAB">
        <w:rPr>
          <w:rFonts w:asciiTheme="minorHAnsi" w:hAnsiTheme="minorHAnsi"/>
        </w:rPr>
        <w:t xml:space="preserve"> as a form to be included in any Recruitment Application. We note Your obligation under clause 24.1 of the Deed to ensure that all information provided to Us </w:t>
      </w:r>
      <w:r w:rsidR="007B7D26" w:rsidRPr="00757CAB">
        <w:rPr>
          <w:rFonts w:asciiTheme="minorHAnsi" w:hAnsiTheme="minorHAnsi"/>
        </w:rPr>
        <w:t xml:space="preserve">is </w:t>
      </w:r>
      <w:r w:rsidRPr="00757CAB">
        <w:rPr>
          <w:rFonts w:asciiTheme="minorHAnsi" w:hAnsiTheme="minorHAnsi"/>
        </w:rPr>
        <w:t xml:space="preserve">true, accurate, and complete at the time of its provision.  </w:t>
      </w:r>
    </w:p>
    <w:p w14:paraId="3614F4DF" w14:textId="0E50DFDA" w:rsidR="00A16694" w:rsidRPr="00757CAB" w:rsidRDefault="0093344D" w:rsidP="00136940">
      <w:pPr>
        <w:pStyle w:val="Body2"/>
        <w:rPr>
          <w:rFonts w:asciiTheme="minorHAnsi" w:hAnsiTheme="minorHAnsi"/>
        </w:rPr>
      </w:pPr>
      <w:r w:rsidRPr="00757CAB">
        <w:rPr>
          <w:rFonts w:asciiTheme="minorHAnsi" w:hAnsiTheme="minorHAnsi"/>
          <w:b/>
          <w:bCs/>
        </w:rPr>
        <w:t>Labour Market Testing:</w:t>
      </w:r>
      <w:r w:rsidRPr="00757CAB">
        <w:rPr>
          <w:rFonts w:asciiTheme="minorHAnsi" w:hAnsiTheme="minorHAnsi"/>
        </w:rPr>
        <w:t xml:space="preserve"> </w:t>
      </w:r>
      <w:r w:rsidR="00E850B2" w:rsidRPr="00757CAB">
        <w:rPr>
          <w:rFonts w:asciiTheme="minorHAnsi" w:hAnsiTheme="minorHAnsi"/>
        </w:rPr>
        <w:t xml:space="preserve">You </w:t>
      </w:r>
      <w:r w:rsidR="00E850B2" w:rsidRPr="00757CAB">
        <w:rPr>
          <w:rFonts w:asciiTheme="minorHAnsi" w:hAnsiTheme="minorHAnsi"/>
          <w:b/>
          <w:bCs/>
        </w:rPr>
        <w:t xml:space="preserve">must </w:t>
      </w:r>
      <w:r w:rsidR="00E850B2" w:rsidRPr="00757CAB">
        <w:rPr>
          <w:rFonts w:asciiTheme="minorHAnsi" w:hAnsiTheme="minorHAnsi"/>
        </w:rPr>
        <w:t>include Labour Market Testing that sets out/includes the information specified in section</w:t>
      </w:r>
      <w:r w:rsidR="00E850B2" w:rsidRPr="00757CAB">
        <w:rPr>
          <w:rStyle w:val="Hyperlink"/>
          <w:rFonts w:asciiTheme="minorHAnsi" w:hAnsiTheme="minorHAnsi"/>
          <w:u w:val="none"/>
        </w:rPr>
        <w:t xml:space="preserve"> </w:t>
      </w:r>
      <w:hyperlink w:anchor="_Labour_Market_Testing" w:history="1">
        <w:r w:rsidR="007D1880" w:rsidRPr="00757CAB">
          <w:rPr>
            <w:rStyle w:val="Hyperlink"/>
            <w:rFonts w:asciiTheme="minorHAnsi" w:hAnsiTheme="minorHAnsi"/>
          </w:rPr>
          <w:t>3.3</w:t>
        </w:r>
      </w:hyperlink>
      <w:r w:rsidR="00E850B2" w:rsidRPr="00757CAB">
        <w:rPr>
          <w:rFonts w:asciiTheme="minorHAnsi" w:hAnsiTheme="minorHAnsi"/>
        </w:rPr>
        <w:t xml:space="preserve"> and</w:t>
      </w:r>
      <w:r w:rsidRPr="00757CAB">
        <w:rPr>
          <w:rFonts w:asciiTheme="minorHAnsi" w:hAnsiTheme="minorHAnsi"/>
        </w:rPr>
        <w:t xml:space="preserve"> copies of the advertisement/s </w:t>
      </w:r>
      <w:r w:rsidR="00535600" w:rsidRPr="00757CAB">
        <w:rPr>
          <w:rFonts w:asciiTheme="minorHAnsi" w:hAnsiTheme="minorHAnsi"/>
        </w:rPr>
        <w:t xml:space="preserve">for the employment positions that </w:t>
      </w:r>
      <w:r w:rsidR="00FF475C" w:rsidRPr="00757CAB">
        <w:rPr>
          <w:rFonts w:asciiTheme="minorHAnsi" w:hAnsiTheme="minorHAnsi"/>
        </w:rPr>
        <w:t>You</w:t>
      </w:r>
      <w:r w:rsidR="004C41AD" w:rsidRPr="00757CAB">
        <w:rPr>
          <w:rFonts w:asciiTheme="minorHAnsi" w:hAnsiTheme="minorHAnsi"/>
        </w:rPr>
        <w:t>r</w:t>
      </w:r>
      <w:r w:rsidR="00535600" w:rsidRPr="00757CAB">
        <w:rPr>
          <w:rFonts w:asciiTheme="minorHAnsi" w:hAnsiTheme="minorHAnsi"/>
        </w:rPr>
        <w:t xml:space="preserve"> proposed Workers will be employed in </w:t>
      </w:r>
      <w:r w:rsidRPr="00757CAB">
        <w:rPr>
          <w:rFonts w:asciiTheme="minorHAnsi" w:hAnsiTheme="minorHAnsi"/>
        </w:rPr>
        <w:t xml:space="preserve">and </w:t>
      </w:r>
      <w:r w:rsidR="00535600" w:rsidRPr="00757CAB">
        <w:rPr>
          <w:rFonts w:asciiTheme="minorHAnsi" w:hAnsiTheme="minorHAnsi"/>
        </w:rPr>
        <w:t>information on any response You received to that/those advertisement/s</w:t>
      </w:r>
      <w:r w:rsidR="007D1880" w:rsidRPr="00757CAB">
        <w:rPr>
          <w:rFonts w:asciiTheme="minorHAnsi" w:hAnsiTheme="minorHAnsi"/>
        </w:rPr>
        <w:t>:</w:t>
      </w:r>
    </w:p>
    <w:p w14:paraId="024DE4BF" w14:textId="3DB27C3D" w:rsidR="00A16694" w:rsidRPr="00757CAB" w:rsidRDefault="0093344D" w:rsidP="00141D3B">
      <w:pPr>
        <w:pStyle w:val="Body3"/>
        <w:rPr>
          <w:rFonts w:asciiTheme="minorHAnsi" w:hAnsiTheme="minorHAnsi"/>
        </w:rPr>
      </w:pPr>
      <w:r w:rsidRPr="00757CAB">
        <w:rPr>
          <w:rFonts w:asciiTheme="minorHAnsi" w:hAnsiTheme="minorHAnsi"/>
        </w:rPr>
        <w:t xml:space="preserve">where </w:t>
      </w:r>
      <w:r w:rsidR="003C5272" w:rsidRPr="00757CAB">
        <w:rPr>
          <w:rFonts w:asciiTheme="minorHAnsi" w:hAnsiTheme="minorHAnsi"/>
        </w:rPr>
        <w:t>You</w:t>
      </w:r>
      <w:r w:rsidRPr="00757CAB">
        <w:rPr>
          <w:rFonts w:asciiTheme="minorHAnsi" w:hAnsiTheme="minorHAnsi"/>
        </w:rPr>
        <w:t xml:space="preserve"> placed </w:t>
      </w:r>
      <w:r w:rsidR="00535600" w:rsidRPr="00757CAB">
        <w:rPr>
          <w:rFonts w:asciiTheme="minorHAnsi" w:hAnsiTheme="minorHAnsi"/>
        </w:rPr>
        <w:t xml:space="preserve">each </w:t>
      </w:r>
      <w:r w:rsidRPr="00757CAB">
        <w:rPr>
          <w:rFonts w:asciiTheme="minorHAnsi" w:hAnsiTheme="minorHAnsi"/>
        </w:rPr>
        <w:t>advertisement</w:t>
      </w:r>
    </w:p>
    <w:p w14:paraId="093A4E0E" w14:textId="035512D8" w:rsidR="00A16694" w:rsidRPr="00757CAB" w:rsidRDefault="00535600" w:rsidP="00141D3B">
      <w:pPr>
        <w:pStyle w:val="Body3"/>
        <w:rPr>
          <w:rFonts w:asciiTheme="minorHAnsi" w:hAnsiTheme="minorHAnsi"/>
        </w:rPr>
      </w:pPr>
      <w:r w:rsidRPr="00757CAB">
        <w:rPr>
          <w:rFonts w:asciiTheme="minorHAnsi" w:hAnsiTheme="minorHAnsi"/>
        </w:rPr>
        <w:t xml:space="preserve">the </w:t>
      </w:r>
      <w:r w:rsidR="0093344D" w:rsidRPr="00757CAB">
        <w:rPr>
          <w:rFonts w:asciiTheme="minorHAnsi" w:hAnsiTheme="minorHAnsi"/>
        </w:rPr>
        <w:t>dates</w:t>
      </w:r>
      <w:r w:rsidRPr="00757CAB">
        <w:rPr>
          <w:rFonts w:asciiTheme="minorHAnsi" w:hAnsiTheme="minorHAnsi"/>
        </w:rPr>
        <w:t xml:space="preserve"> on which each advertisement was published</w:t>
      </w:r>
    </w:p>
    <w:p w14:paraId="204F6DAB" w14:textId="5DA25BC0" w:rsidR="00A16694" w:rsidRPr="00757CAB" w:rsidRDefault="00535600" w:rsidP="00141D3B">
      <w:pPr>
        <w:pStyle w:val="Body3"/>
        <w:rPr>
          <w:rFonts w:asciiTheme="minorHAnsi" w:hAnsiTheme="minorHAnsi"/>
        </w:rPr>
      </w:pPr>
      <w:r w:rsidRPr="00757CAB">
        <w:rPr>
          <w:rFonts w:asciiTheme="minorHAnsi" w:hAnsiTheme="minorHAnsi"/>
        </w:rPr>
        <w:t xml:space="preserve">the </w:t>
      </w:r>
      <w:r w:rsidR="0093344D" w:rsidRPr="00757CAB">
        <w:rPr>
          <w:rFonts w:asciiTheme="minorHAnsi" w:hAnsiTheme="minorHAnsi"/>
        </w:rPr>
        <w:t xml:space="preserve">number of applicants, </w:t>
      </w:r>
      <w:r w:rsidRPr="00757CAB">
        <w:rPr>
          <w:rFonts w:asciiTheme="minorHAnsi" w:hAnsiTheme="minorHAnsi"/>
        </w:rPr>
        <w:t>and</w:t>
      </w:r>
    </w:p>
    <w:p w14:paraId="7EA76AB2" w14:textId="31F6973B" w:rsidR="00A16694" w:rsidRPr="00757CAB" w:rsidRDefault="00535600" w:rsidP="0091144E">
      <w:pPr>
        <w:pStyle w:val="Body3"/>
        <w:rPr>
          <w:rFonts w:asciiTheme="minorHAnsi" w:hAnsiTheme="minorHAnsi"/>
        </w:rPr>
      </w:pPr>
      <w:r w:rsidRPr="00757CAB">
        <w:rPr>
          <w:rFonts w:asciiTheme="minorHAnsi" w:hAnsiTheme="minorHAnsi"/>
        </w:rPr>
        <w:t xml:space="preserve">the </w:t>
      </w:r>
      <w:r w:rsidR="0093344D" w:rsidRPr="00757CAB">
        <w:rPr>
          <w:rFonts w:asciiTheme="minorHAnsi" w:hAnsiTheme="minorHAnsi"/>
        </w:rPr>
        <w:t xml:space="preserve">number of </w:t>
      </w:r>
      <w:r w:rsidR="00A71F3E" w:rsidRPr="00757CAB">
        <w:rPr>
          <w:rFonts w:asciiTheme="minorHAnsi" w:hAnsiTheme="minorHAnsi"/>
        </w:rPr>
        <w:t xml:space="preserve">Australian </w:t>
      </w:r>
      <w:r w:rsidR="0093344D" w:rsidRPr="00757CAB">
        <w:rPr>
          <w:rFonts w:asciiTheme="minorHAnsi" w:hAnsiTheme="minorHAnsi"/>
        </w:rPr>
        <w:t>people recruited</w:t>
      </w:r>
      <w:r w:rsidRPr="00757CAB">
        <w:rPr>
          <w:rFonts w:asciiTheme="minorHAnsi" w:hAnsiTheme="minorHAnsi"/>
        </w:rPr>
        <w:t>.</w:t>
      </w:r>
      <w:r w:rsidR="0093344D" w:rsidRPr="00757CAB">
        <w:rPr>
          <w:rFonts w:asciiTheme="minorHAnsi" w:hAnsiTheme="minorHAnsi"/>
        </w:rPr>
        <w:t xml:space="preserve"> </w:t>
      </w:r>
    </w:p>
    <w:p w14:paraId="52055569" w14:textId="654897FD" w:rsidR="0093344D" w:rsidRPr="00757CAB" w:rsidRDefault="00ED1E5E" w:rsidP="00957347">
      <w:pPr>
        <w:ind w:left="851"/>
        <w:rPr>
          <w:rStyle w:val="CommentReference"/>
          <w:rFonts w:asciiTheme="minorHAnsi" w:hAnsiTheme="minorHAnsi"/>
          <w:color w:val="auto"/>
        </w:rPr>
      </w:pPr>
      <w:bookmarkStart w:id="79" w:name="_Hlk135832783"/>
      <w:r w:rsidRPr="00757CAB">
        <w:rPr>
          <w:rStyle w:val="CommentReference"/>
          <w:rFonts w:asciiTheme="minorHAnsi" w:hAnsiTheme="minorHAnsi"/>
          <w:b/>
          <w:color w:val="auto"/>
        </w:rPr>
        <w:t>Note:</w:t>
      </w:r>
      <w:r w:rsidRPr="00757CAB">
        <w:rPr>
          <w:rStyle w:val="CommentReference"/>
          <w:rFonts w:asciiTheme="minorHAnsi" w:hAnsiTheme="minorHAnsi"/>
          <w:color w:val="auto"/>
        </w:rPr>
        <w:t xml:space="preserve"> </w:t>
      </w:r>
      <w:r w:rsidR="003C5272" w:rsidRPr="00757CAB">
        <w:rPr>
          <w:rStyle w:val="CommentReference"/>
          <w:rFonts w:asciiTheme="minorHAnsi" w:hAnsiTheme="minorHAnsi"/>
          <w:color w:val="auto"/>
        </w:rPr>
        <w:t>You</w:t>
      </w:r>
      <w:r w:rsidR="0093344D" w:rsidRPr="00757CAB">
        <w:rPr>
          <w:rStyle w:val="CommentReference"/>
          <w:rFonts w:asciiTheme="minorHAnsi" w:hAnsiTheme="minorHAnsi"/>
          <w:color w:val="auto"/>
        </w:rPr>
        <w:t xml:space="preserve"> may commence </w:t>
      </w:r>
      <w:r w:rsidR="003C5272" w:rsidRPr="00757CAB">
        <w:rPr>
          <w:rStyle w:val="CommentReference"/>
          <w:rFonts w:asciiTheme="minorHAnsi" w:hAnsiTheme="minorHAnsi"/>
          <w:color w:val="auto"/>
        </w:rPr>
        <w:t>You</w:t>
      </w:r>
      <w:r w:rsidRPr="00757CAB">
        <w:rPr>
          <w:rStyle w:val="CommentReference"/>
          <w:rFonts w:asciiTheme="minorHAnsi" w:hAnsiTheme="minorHAnsi"/>
          <w:color w:val="auto"/>
        </w:rPr>
        <w:t>r</w:t>
      </w:r>
      <w:r w:rsidR="0093344D" w:rsidRPr="00757CAB">
        <w:rPr>
          <w:rStyle w:val="CommentReference"/>
          <w:rFonts w:asciiTheme="minorHAnsi" w:hAnsiTheme="minorHAnsi"/>
          <w:color w:val="auto"/>
        </w:rPr>
        <w:t xml:space="preserve"> Recruitment Application while undertaking Labour Market Testing and submit the outcome when finalised.</w:t>
      </w:r>
    </w:p>
    <w:bookmarkEnd w:id="79"/>
    <w:p w14:paraId="0676EED5" w14:textId="383173F1" w:rsidR="00FA268B" w:rsidRPr="00757CAB" w:rsidRDefault="00FA268B" w:rsidP="00136940">
      <w:pPr>
        <w:pStyle w:val="Body2"/>
        <w:rPr>
          <w:rFonts w:asciiTheme="minorHAnsi" w:hAnsiTheme="minorHAnsi"/>
        </w:rPr>
      </w:pPr>
      <w:r w:rsidRPr="00757CAB">
        <w:rPr>
          <w:rFonts w:asciiTheme="minorHAnsi" w:hAnsiTheme="minorHAnsi"/>
          <w:b/>
          <w:bCs/>
        </w:rPr>
        <w:t>C</w:t>
      </w:r>
      <w:r w:rsidR="0093344D" w:rsidRPr="00757CAB">
        <w:rPr>
          <w:rFonts w:asciiTheme="minorHAnsi" w:hAnsiTheme="minorHAnsi"/>
          <w:b/>
          <w:bCs/>
        </w:rPr>
        <w:t>ompleted</w:t>
      </w:r>
      <w:r w:rsidR="00680926" w:rsidRPr="00757CAB">
        <w:rPr>
          <w:rFonts w:asciiTheme="minorHAnsi" w:hAnsiTheme="minorHAnsi"/>
          <w:b/>
          <w:bCs/>
        </w:rPr>
        <w:t xml:space="preserve"> </w:t>
      </w:r>
      <w:r w:rsidR="00AF6169" w:rsidRPr="00757CAB">
        <w:rPr>
          <w:rFonts w:asciiTheme="minorHAnsi" w:hAnsiTheme="minorHAnsi"/>
          <w:b/>
        </w:rPr>
        <w:t>Approved Employer</w:t>
      </w:r>
      <w:r w:rsidR="0093344D" w:rsidRPr="00757CAB">
        <w:rPr>
          <w:rFonts w:asciiTheme="minorHAnsi" w:hAnsiTheme="minorHAnsi"/>
          <w:b/>
        </w:rPr>
        <w:t xml:space="preserve"> declaration</w:t>
      </w:r>
      <w:r w:rsidRPr="00757CAB">
        <w:rPr>
          <w:rFonts w:asciiTheme="minorHAnsi" w:hAnsiTheme="minorHAnsi"/>
        </w:rPr>
        <w:t>: You must include an A</w:t>
      </w:r>
      <w:r w:rsidR="007D1880" w:rsidRPr="00757CAB">
        <w:rPr>
          <w:rFonts w:asciiTheme="minorHAnsi" w:hAnsiTheme="minorHAnsi"/>
        </w:rPr>
        <w:t xml:space="preserve">pproved </w:t>
      </w:r>
      <w:r w:rsidRPr="00757CAB">
        <w:rPr>
          <w:rFonts w:asciiTheme="minorHAnsi" w:hAnsiTheme="minorHAnsi"/>
        </w:rPr>
        <w:t>E</w:t>
      </w:r>
      <w:r w:rsidR="007D1880" w:rsidRPr="00757CAB">
        <w:rPr>
          <w:rFonts w:asciiTheme="minorHAnsi" w:hAnsiTheme="minorHAnsi"/>
        </w:rPr>
        <w:t>mployer</w:t>
      </w:r>
      <w:r w:rsidRPr="00757CAB">
        <w:rPr>
          <w:rFonts w:asciiTheme="minorHAnsi" w:hAnsiTheme="minorHAnsi"/>
        </w:rPr>
        <w:t xml:space="preserve"> declaration, the template for which is provided in the Department's IT System</w:t>
      </w:r>
      <w:r w:rsidR="002652E0" w:rsidRPr="00757CAB">
        <w:rPr>
          <w:rFonts w:asciiTheme="minorHAnsi" w:hAnsiTheme="minorHAnsi"/>
        </w:rPr>
        <w:t>s</w:t>
      </w:r>
      <w:r w:rsidRPr="00757CAB">
        <w:rPr>
          <w:rFonts w:asciiTheme="minorHAnsi" w:hAnsiTheme="minorHAnsi"/>
        </w:rPr>
        <w:t>.</w:t>
      </w:r>
    </w:p>
    <w:p w14:paraId="31AA6FCB" w14:textId="2956F169" w:rsidR="0093344D" w:rsidRPr="00757CAB" w:rsidRDefault="0093344D" w:rsidP="005F031E">
      <w:pPr>
        <w:pStyle w:val="Body2"/>
        <w:rPr>
          <w:rFonts w:asciiTheme="minorHAnsi" w:hAnsiTheme="minorHAnsi"/>
          <w:color w:val="000000" w:themeColor="text1"/>
        </w:rPr>
      </w:pPr>
      <w:r w:rsidRPr="00757CAB">
        <w:rPr>
          <w:rFonts w:asciiTheme="minorHAnsi" w:hAnsiTheme="minorHAnsi"/>
          <w:b/>
        </w:rPr>
        <w:t xml:space="preserve">Placement </w:t>
      </w:r>
      <w:r w:rsidR="00383164" w:rsidRPr="00757CAB">
        <w:rPr>
          <w:rFonts w:asciiTheme="minorHAnsi" w:hAnsiTheme="minorHAnsi"/>
          <w:b/>
          <w:bCs/>
        </w:rPr>
        <w:t>g</w:t>
      </w:r>
      <w:r w:rsidRPr="00757CAB">
        <w:rPr>
          <w:rFonts w:asciiTheme="minorHAnsi" w:hAnsiTheme="minorHAnsi"/>
          <w:b/>
          <w:bCs/>
        </w:rPr>
        <w:t>roup</w:t>
      </w:r>
      <w:r w:rsidR="003C58DD" w:rsidRPr="00757CAB">
        <w:rPr>
          <w:rFonts w:asciiTheme="minorHAnsi" w:hAnsiTheme="minorHAnsi"/>
          <w:b/>
          <w:bCs/>
        </w:rPr>
        <w:t>:</w:t>
      </w:r>
      <w:r w:rsidRPr="00757CAB">
        <w:rPr>
          <w:rFonts w:asciiTheme="minorHAnsi" w:hAnsiTheme="minorHAnsi"/>
        </w:rPr>
        <w:t xml:space="preserve"> </w:t>
      </w:r>
      <w:r w:rsidR="003C58DD" w:rsidRPr="00757CAB">
        <w:rPr>
          <w:rFonts w:asciiTheme="minorHAnsi" w:hAnsiTheme="minorHAnsi"/>
        </w:rPr>
        <w:t xml:space="preserve">You must include </w:t>
      </w:r>
      <w:r w:rsidR="00383164" w:rsidRPr="00757CAB">
        <w:rPr>
          <w:rFonts w:asciiTheme="minorHAnsi" w:hAnsiTheme="minorHAnsi"/>
        </w:rPr>
        <w:t>details of</w:t>
      </w:r>
      <w:r w:rsidR="003C58DD" w:rsidRPr="00757CAB">
        <w:rPr>
          <w:rFonts w:asciiTheme="minorHAnsi" w:hAnsiTheme="minorHAnsi"/>
        </w:rPr>
        <w:t xml:space="preserve"> the Placement </w:t>
      </w:r>
      <w:r w:rsidR="00383164" w:rsidRPr="00757CAB">
        <w:rPr>
          <w:rFonts w:asciiTheme="minorHAnsi" w:hAnsiTheme="minorHAnsi"/>
        </w:rPr>
        <w:t xml:space="preserve">group </w:t>
      </w:r>
      <w:r w:rsidRPr="00757CAB">
        <w:rPr>
          <w:rFonts w:asciiTheme="minorHAnsi" w:hAnsiTheme="minorHAnsi"/>
        </w:rPr>
        <w:t xml:space="preserve">of </w:t>
      </w:r>
      <w:r w:rsidRPr="00757CAB">
        <w:rPr>
          <w:rFonts w:asciiTheme="minorHAnsi" w:hAnsiTheme="minorHAnsi"/>
          <w:color w:val="000000" w:themeColor="text1"/>
        </w:rPr>
        <w:t>each Worker proposed to be recruited</w:t>
      </w:r>
      <w:r w:rsidR="00383164" w:rsidRPr="00757CAB">
        <w:rPr>
          <w:rFonts w:asciiTheme="minorHAnsi" w:hAnsiTheme="minorHAnsi"/>
          <w:color w:val="000000" w:themeColor="text1"/>
        </w:rPr>
        <w:t>, including</w:t>
      </w:r>
      <w:r w:rsidR="00DE7988" w:rsidRPr="00757CAB">
        <w:rPr>
          <w:rFonts w:asciiTheme="minorHAnsi" w:hAnsiTheme="minorHAnsi"/>
          <w:color w:val="000000" w:themeColor="text1"/>
        </w:rPr>
        <w:t>:</w:t>
      </w:r>
    </w:p>
    <w:p w14:paraId="0D6748DD" w14:textId="71C0A469" w:rsidR="00DE7988" w:rsidRPr="00757CAB" w:rsidRDefault="00383164" w:rsidP="00141D3B">
      <w:pPr>
        <w:pStyle w:val="Body3"/>
        <w:rPr>
          <w:rFonts w:asciiTheme="minorHAnsi" w:hAnsiTheme="minorHAnsi"/>
          <w:color w:val="000000" w:themeColor="text1"/>
          <w:lang w:val="en-US"/>
        </w:rPr>
      </w:pPr>
      <w:r w:rsidRPr="00757CAB">
        <w:rPr>
          <w:rFonts w:asciiTheme="minorHAnsi" w:eastAsia="Times New Roman" w:hAnsiTheme="minorHAnsi"/>
          <w:color w:val="000000" w:themeColor="text1"/>
          <w:lang w:val="en-US"/>
        </w:rPr>
        <w:t>the n</w:t>
      </w:r>
      <w:r w:rsidR="00DE7988" w:rsidRPr="00757CAB">
        <w:rPr>
          <w:rFonts w:asciiTheme="minorHAnsi" w:eastAsia="Times New Roman" w:hAnsiTheme="minorHAnsi"/>
          <w:color w:val="000000" w:themeColor="text1"/>
          <w:lang w:val="en-US"/>
        </w:rPr>
        <w:t xml:space="preserve">umber of </w:t>
      </w:r>
      <w:r w:rsidR="00613E7E" w:rsidRPr="00757CAB">
        <w:rPr>
          <w:rFonts w:asciiTheme="minorHAnsi" w:eastAsia="Times New Roman" w:hAnsiTheme="minorHAnsi"/>
          <w:color w:val="000000" w:themeColor="text1"/>
          <w:lang w:val="en-US"/>
        </w:rPr>
        <w:t xml:space="preserve">female </w:t>
      </w:r>
      <w:r w:rsidR="00DE7988" w:rsidRPr="00757CAB">
        <w:rPr>
          <w:rFonts w:asciiTheme="minorHAnsi" w:eastAsia="Times New Roman" w:hAnsiTheme="minorHAnsi"/>
          <w:color w:val="000000" w:themeColor="text1"/>
          <w:lang w:val="en-US"/>
        </w:rPr>
        <w:t>Workers</w:t>
      </w:r>
      <w:r w:rsidRPr="00757CAB">
        <w:rPr>
          <w:rFonts w:asciiTheme="minorHAnsi" w:eastAsia="Times New Roman" w:hAnsiTheme="minorHAnsi"/>
          <w:color w:val="000000" w:themeColor="text1"/>
          <w:lang w:val="en-US"/>
        </w:rPr>
        <w:t xml:space="preserve"> and the number of male Workers in the group</w:t>
      </w:r>
    </w:p>
    <w:p w14:paraId="53E6B56E" w14:textId="551B496E" w:rsidR="00DE7988" w:rsidRPr="00757CAB" w:rsidRDefault="00383164" w:rsidP="00141D3B">
      <w:pPr>
        <w:pStyle w:val="Body3"/>
        <w:rPr>
          <w:rFonts w:asciiTheme="minorHAnsi" w:hAnsiTheme="minorHAnsi"/>
          <w:color w:val="000000" w:themeColor="text1"/>
          <w:lang w:val="en-US"/>
        </w:rPr>
      </w:pPr>
      <w:r w:rsidRPr="00757CAB">
        <w:rPr>
          <w:rFonts w:asciiTheme="minorHAnsi" w:eastAsia="Times New Roman" w:hAnsiTheme="minorHAnsi"/>
          <w:color w:val="000000" w:themeColor="text1"/>
          <w:lang w:val="en-US"/>
        </w:rPr>
        <w:t>the d</w:t>
      </w:r>
      <w:r w:rsidR="00DE7988" w:rsidRPr="00757CAB">
        <w:rPr>
          <w:rFonts w:asciiTheme="minorHAnsi" w:eastAsia="Times New Roman" w:hAnsiTheme="minorHAnsi"/>
          <w:color w:val="000000" w:themeColor="text1"/>
          <w:lang w:val="en-US"/>
        </w:rPr>
        <w:t xml:space="preserve">uration of </w:t>
      </w:r>
      <w:r w:rsidRPr="00757CAB">
        <w:rPr>
          <w:rFonts w:asciiTheme="minorHAnsi" w:eastAsia="Times New Roman" w:hAnsiTheme="minorHAnsi"/>
          <w:color w:val="000000" w:themeColor="text1"/>
          <w:lang w:val="en-US"/>
        </w:rPr>
        <w:t xml:space="preserve">the Placements of the </w:t>
      </w:r>
      <w:r w:rsidR="00DE7988" w:rsidRPr="00757CAB">
        <w:rPr>
          <w:rFonts w:asciiTheme="minorHAnsi" w:eastAsia="Times New Roman" w:hAnsiTheme="minorHAnsi"/>
          <w:color w:val="000000" w:themeColor="text1"/>
          <w:lang w:val="en-US"/>
        </w:rPr>
        <w:t>Worker</w:t>
      </w:r>
      <w:r w:rsidR="00B660BA" w:rsidRPr="00757CAB">
        <w:rPr>
          <w:rFonts w:asciiTheme="minorHAnsi" w:eastAsia="Times New Roman" w:hAnsiTheme="minorHAnsi"/>
          <w:color w:val="000000" w:themeColor="text1"/>
          <w:lang w:val="en-US"/>
        </w:rPr>
        <w:t>s</w:t>
      </w:r>
      <w:r w:rsidRPr="00757CAB">
        <w:rPr>
          <w:rFonts w:asciiTheme="minorHAnsi" w:eastAsia="Times New Roman" w:hAnsiTheme="minorHAnsi"/>
          <w:color w:val="000000" w:themeColor="text1"/>
          <w:lang w:val="en-US"/>
        </w:rPr>
        <w:t xml:space="preserve"> in the group</w:t>
      </w:r>
    </w:p>
    <w:p w14:paraId="7CF0436F" w14:textId="34A38569" w:rsidR="00DE7988" w:rsidRPr="00757CAB" w:rsidRDefault="00383164" w:rsidP="00141D3B">
      <w:pPr>
        <w:pStyle w:val="Body3"/>
        <w:rPr>
          <w:rFonts w:asciiTheme="minorHAnsi" w:hAnsiTheme="minorHAnsi"/>
          <w:color w:val="000000" w:themeColor="text1"/>
          <w:lang w:val="en-US"/>
        </w:rPr>
      </w:pPr>
      <w:r w:rsidRPr="00757CAB">
        <w:rPr>
          <w:rFonts w:asciiTheme="minorHAnsi" w:hAnsiTheme="minorHAnsi"/>
          <w:color w:val="000000" w:themeColor="text1"/>
          <w:lang w:val="en-US"/>
        </w:rPr>
        <w:t xml:space="preserve">the Home </w:t>
      </w:r>
      <w:r w:rsidR="00DE7988" w:rsidRPr="00757CAB">
        <w:rPr>
          <w:rFonts w:asciiTheme="minorHAnsi" w:hAnsiTheme="minorHAnsi"/>
          <w:color w:val="000000" w:themeColor="text1"/>
          <w:lang w:val="en-US"/>
        </w:rPr>
        <w:t xml:space="preserve">Country/ies of </w:t>
      </w:r>
      <w:r w:rsidRPr="00757CAB">
        <w:rPr>
          <w:rFonts w:asciiTheme="minorHAnsi" w:hAnsiTheme="minorHAnsi"/>
          <w:color w:val="000000" w:themeColor="text1"/>
          <w:lang w:val="en-US"/>
        </w:rPr>
        <w:t xml:space="preserve">the </w:t>
      </w:r>
      <w:r w:rsidR="00DE7988" w:rsidRPr="00757CAB">
        <w:rPr>
          <w:rFonts w:asciiTheme="minorHAnsi" w:hAnsiTheme="minorHAnsi"/>
          <w:color w:val="000000" w:themeColor="text1"/>
          <w:lang w:val="en-US"/>
        </w:rPr>
        <w:t>Workers</w:t>
      </w:r>
      <w:r w:rsidRPr="00757CAB">
        <w:rPr>
          <w:rFonts w:asciiTheme="minorHAnsi" w:hAnsiTheme="minorHAnsi"/>
          <w:color w:val="000000" w:themeColor="text1"/>
          <w:lang w:val="en-US"/>
        </w:rPr>
        <w:t xml:space="preserve"> in </w:t>
      </w:r>
      <w:r w:rsidR="005B75B7" w:rsidRPr="00757CAB">
        <w:rPr>
          <w:rFonts w:asciiTheme="minorHAnsi" w:hAnsiTheme="minorHAnsi"/>
          <w:color w:val="000000" w:themeColor="text1"/>
          <w:lang w:val="en-US"/>
        </w:rPr>
        <w:t>the group</w:t>
      </w:r>
    </w:p>
    <w:p w14:paraId="4E2F1B9F" w14:textId="4E6DDE82" w:rsidR="00DE7988" w:rsidRPr="00757CAB" w:rsidRDefault="005B75B7" w:rsidP="00141D3B">
      <w:pPr>
        <w:pStyle w:val="Body3"/>
        <w:rPr>
          <w:rFonts w:asciiTheme="minorHAnsi" w:hAnsiTheme="minorHAnsi"/>
          <w:color w:val="000000" w:themeColor="text1"/>
          <w:lang w:val="en-US"/>
        </w:rPr>
      </w:pPr>
      <w:r w:rsidRPr="00757CAB">
        <w:rPr>
          <w:rFonts w:asciiTheme="minorHAnsi" w:hAnsiTheme="minorHAnsi"/>
          <w:color w:val="000000" w:themeColor="text1"/>
          <w:lang w:val="en-US"/>
        </w:rPr>
        <w:t>the location at which the Workers in the group will be working, including the details of any Host Organisation that they will be Working for and</w:t>
      </w:r>
    </w:p>
    <w:p w14:paraId="2DB54124" w14:textId="30F6CA52" w:rsidR="00613E7E" w:rsidRPr="00757CAB" w:rsidRDefault="005B75B7" w:rsidP="00136940">
      <w:pPr>
        <w:pStyle w:val="Body3"/>
        <w:rPr>
          <w:rFonts w:asciiTheme="minorHAnsi" w:hAnsiTheme="minorHAnsi"/>
          <w:color w:val="000000" w:themeColor="text1"/>
        </w:rPr>
      </w:pPr>
      <w:r w:rsidRPr="00757CAB">
        <w:rPr>
          <w:rFonts w:asciiTheme="minorHAnsi" w:hAnsiTheme="minorHAnsi"/>
          <w:color w:val="000000" w:themeColor="text1"/>
          <w:lang w:val="en-US"/>
        </w:rPr>
        <w:t>a description of the r</w:t>
      </w:r>
      <w:r w:rsidR="00613E7E" w:rsidRPr="00757CAB">
        <w:rPr>
          <w:rFonts w:asciiTheme="minorHAnsi" w:hAnsiTheme="minorHAnsi"/>
          <w:color w:val="000000" w:themeColor="text1"/>
          <w:lang w:val="en-US"/>
        </w:rPr>
        <w:t>ole</w:t>
      </w:r>
      <w:r w:rsidRPr="00757CAB">
        <w:rPr>
          <w:rFonts w:asciiTheme="minorHAnsi" w:hAnsiTheme="minorHAnsi"/>
          <w:color w:val="000000" w:themeColor="text1"/>
          <w:lang w:val="en-US"/>
        </w:rPr>
        <w:t xml:space="preserve"> that the Workers in the group will be undertaking as part of their Placement.</w:t>
      </w:r>
    </w:p>
    <w:p w14:paraId="3F0335C4" w14:textId="30ACE329" w:rsidR="00A81FF2" w:rsidRPr="00757CAB" w:rsidRDefault="0093344D" w:rsidP="00136940">
      <w:pPr>
        <w:pStyle w:val="Body2"/>
        <w:rPr>
          <w:rFonts w:asciiTheme="minorHAnsi" w:hAnsiTheme="minorHAnsi"/>
        </w:rPr>
      </w:pPr>
      <w:r w:rsidRPr="00757CAB">
        <w:rPr>
          <w:rFonts w:asciiTheme="minorHAnsi" w:hAnsiTheme="minorHAnsi"/>
          <w:b/>
          <w:bCs/>
        </w:rPr>
        <w:t>Welfare and Wellbeing Plan:</w:t>
      </w:r>
      <w:r w:rsidRPr="00757CAB">
        <w:rPr>
          <w:rFonts w:asciiTheme="minorHAnsi" w:hAnsiTheme="minorHAnsi"/>
        </w:rPr>
        <w:t xml:space="preserve"> </w:t>
      </w:r>
      <w:r w:rsidR="003C5272" w:rsidRPr="00757CAB">
        <w:rPr>
          <w:rFonts w:asciiTheme="minorHAnsi" w:hAnsiTheme="minorHAnsi"/>
        </w:rPr>
        <w:t>You</w:t>
      </w:r>
      <w:r w:rsidRPr="00757CAB">
        <w:rPr>
          <w:rFonts w:asciiTheme="minorHAnsi" w:hAnsiTheme="minorHAnsi"/>
        </w:rPr>
        <w:t xml:space="preserve"> </w:t>
      </w:r>
      <w:r w:rsidRPr="00757CAB">
        <w:rPr>
          <w:rFonts w:asciiTheme="minorHAnsi" w:hAnsiTheme="minorHAnsi"/>
          <w:b/>
          <w:bCs/>
        </w:rPr>
        <w:t>must</w:t>
      </w:r>
      <w:r w:rsidR="009D2963" w:rsidRPr="00757CAB">
        <w:rPr>
          <w:rFonts w:asciiTheme="minorHAnsi" w:hAnsiTheme="minorHAnsi"/>
          <w:b/>
          <w:bCs/>
        </w:rPr>
        <w:t xml:space="preserve"> </w:t>
      </w:r>
      <w:r w:rsidR="009D2963" w:rsidRPr="00757CAB">
        <w:rPr>
          <w:rFonts w:asciiTheme="minorHAnsi" w:hAnsiTheme="minorHAnsi"/>
        </w:rPr>
        <w:t xml:space="preserve">include a Welfare and Wellbeing Plan that sets out the information specified in </w:t>
      </w:r>
      <w:r w:rsidR="009D2963" w:rsidRPr="00757CAB">
        <w:rPr>
          <w:rFonts w:asciiTheme="minorHAnsi" w:hAnsiTheme="minorHAnsi"/>
          <w:color w:val="000000" w:themeColor="text1"/>
        </w:rPr>
        <w:t>section</w:t>
      </w:r>
      <w:r w:rsidR="0048606D" w:rsidRPr="00757CAB">
        <w:rPr>
          <w:rFonts w:asciiTheme="minorHAnsi" w:hAnsiTheme="minorHAnsi"/>
          <w:color w:val="000000" w:themeColor="text1"/>
        </w:rPr>
        <w:t xml:space="preserve"> </w:t>
      </w:r>
      <w:r w:rsidR="002C5981" w:rsidRPr="00757CAB">
        <w:rPr>
          <w:rFonts w:asciiTheme="minorHAnsi" w:hAnsiTheme="minorHAnsi"/>
          <w:color w:val="009CCC"/>
          <w:u w:val="single"/>
        </w:rPr>
        <w:fldChar w:fldCharType="begin"/>
      </w:r>
      <w:r w:rsidR="002C5981" w:rsidRPr="00757CAB">
        <w:rPr>
          <w:rFonts w:asciiTheme="minorHAnsi" w:hAnsiTheme="minorHAnsi"/>
          <w:color w:val="009CCC"/>
          <w:u w:val="single"/>
        </w:rPr>
        <w:instrText xml:space="preserve"> REF _Ref136518206 \r \h  \* MERGEFORMAT </w:instrText>
      </w:r>
      <w:r w:rsidR="002C5981" w:rsidRPr="00757CAB">
        <w:rPr>
          <w:rFonts w:asciiTheme="minorHAnsi" w:hAnsiTheme="minorHAnsi"/>
          <w:color w:val="009CCC"/>
          <w:u w:val="single"/>
        </w:rPr>
      </w:r>
      <w:r w:rsidR="002C5981" w:rsidRPr="00757CAB">
        <w:rPr>
          <w:rFonts w:asciiTheme="minorHAnsi" w:hAnsiTheme="minorHAnsi"/>
          <w:color w:val="009CCC"/>
          <w:u w:val="single"/>
        </w:rPr>
        <w:fldChar w:fldCharType="separate"/>
      </w:r>
      <w:r w:rsidR="00483008">
        <w:rPr>
          <w:rFonts w:asciiTheme="minorHAnsi" w:hAnsiTheme="minorHAnsi"/>
          <w:color w:val="009CCC"/>
          <w:u w:val="single"/>
        </w:rPr>
        <w:t>9.5</w:t>
      </w:r>
      <w:r w:rsidR="002C5981" w:rsidRPr="00757CAB">
        <w:rPr>
          <w:rFonts w:asciiTheme="minorHAnsi" w:hAnsiTheme="minorHAnsi"/>
          <w:color w:val="009CCC"/>
          <w:u w:val="single"/>
        </w:rPr>
        <w:fldChar w:fldCharType="end"/>
      </w:r>
      <w:r w:rsidR="009F4E77" w:rsidRPr="00757CAB">
        <w:rPr>
          <w:rFonts w:asciiTheme="minorHAnsi" w:hAnsiTheme="minorHAnsi"/>
        </w:rPr>
        <w:t>.</w:t>
      </w:r>
    </w:p>
    <w:p w14:paraId="671D3271" w14:textId="387DDA6E" w:rsidR="00076EA5" w:rsidRPr="00757CAB" w:rsidRDefault="00076EA5" w:rsidP="00136940">
      <w:pPr>
        <w:pStyle w:val="Body2"/>
        <w:rPr>
          <w:rFonts w:asciiTheme="minorHAnsi" w:hAnsiTheme="minorHAnsi"/>
          <w:b/>
          <w:bCs/>
          <w:color w:val="000000" w:themeColor="text1"/>
        </w:rPr>
      </w:pPr>
      <w:r w:rsidRPr="00757CAB">
        <w:rPr>
          <w:rFonts w:asciiTheme="minorHAnsi" w:hAnsiTheme="minorHAnsi"/>
          <w:b/>
          <w:bCs/>
        </w:rPr>
        <w:t xml:space="preserve">Accommodation Plan: </w:t>
      </w:r>
      <w:r w:rsidRPr="00757CAB">
        <w:rPr>
          <w:rFonts w:asciiTheme="minorHAnsi" w:hAnsiTheme="minorHAnsi"/>
        </w:rPr>
        <w:t>You must</w:t>
      </w:r>
      <w:r w:rsidR="00FE0B80" w:rsidRPr="00757CAB">
        <w:rPr>
          <w:rFonts w:asciiTheme="minorHAnsi" w:hAnsiTheme="minorHAnsi"/>
        </w:rPr>
        <w:t xml:space="preserve"> </w:t>
      </w:r>
      <w:r w:rsidR="00662510" w:rsidRPr="00757CAB">
        <w:rPr>
          <w:rFonts w:asciiTheme="minorHAnsi" w:hAnsiTheme="minorHAnsi"/>
          <w:color w:val="000000" w:themeColor="text1"/>
        </w:rPr>
        <w:t>include an Accommodation Plan that sets out the information specified in section</w:t>
      </w:r>
      <w:r w:rsidR="0048606D" w:rsidRPr="00757CAB">
        <w:rPr>
          <w:rFonts w:asciiTheme="minorHAnsi" w:hAnsiTheme="minorHAnsi"/>
          <w:color w:val="000000" w:themeColor="text1"/>
        </w:rPr>
        <w:t xml:space="preserve"> </w:t>
      </w:r>
      <w:hyperlink w:anchor="_Accommodation_Plans_1" w:history="1">
        <w:r w:rsidR="0048606D" w:rsidRPr="00757CAB">
          <w:rPr>
            <w:rStyle w:val="Hyperlink"/>
            <w:rFonts w:asciiTheme="minorHAnsi" w:hAnsiTheme="minorHAnsi"/>
          </w:rPr>
          <w:t>10.2</w:t>
        </w:r>
      </w:hyperlink>
      <w:r w:rsidR="009F4E77" w:rsidRPr="00757CAB">
        <w:rPr>
          <w:rFonts w:asciiTheme="minorHAnsi" w:hAnsiTheme="minorHAnsi"/>
          <w:color w:val="000000" w:themeColor="text1"/>
        </w:rPr>
        <w:t>.</w:t>
      </w:r>
    </w:p>
    <w:p w14:paraId="6624FFED" w14:textId="0AB85968" w:rsidR="00076EA5" w:rsidRPr="00757CAB" w:rsidRDefault="00076EA5" w:rsidP="00136940">
      <w:pPr>
        <w:pStyle w:val="Body2"/>
        <w:rPr>
          <w:rFonts w:asciiTheme="minorHAnsi" w:hAnsiTheme="minorHAnsi"/>
          <w:b/>
          <w:bCs/>
          <w:color w:val="000000" w:themeColor="text1"/>
        </w:rPr>
      </w:pPr>
      <w:bookmarkStart w:id="80" w:name="_Ref136001305"/>
      <w:r w:rsidRPr="00757CAB">
        <w:rPr>
          <w:rFonts w:asciiTheme="minorHAnsi" w:hAnsiTheme="minorHAnsi"/>
          <w:b/>
          <w:bCs/>
          <w:color w:val="000000" w:themeColor="text1"/>
        </w:rPr>
        <w:t xml:space="preserve">Transport Plan: </w:t>
      </w:r>
      <w:r w:rsidR="00DA395E" w:rsidRPr="00757CAB">
        <w:rPr>
          <w:rFonts w:asciiTheme="minorHAnsi" w:hAnsiTheme="minorHAnsi"/>
          <w:color w:val="000000" w:themeColor="text1"/>
        </w:rPr>
        <w:t>You must include a</w:t>
      </w:r>
      <w:r w:rsidR="0065129F" w:rsidRPr="00757CAB">
        <w:rPr>
          <w:rFonts w:asciiTheme="minorHAnsi" w:hAnsiTheme="minorHAnsi"/>
          <w:color w:val="000000" w:themeColor="text1"/>
        </w:rPr>
        <w:t xml:space="preserve"> Transport Plan</w:t>
      </w:r>
      <w:r w:rsidR="00DA395E" w:rsidRPr="00757CAB">
        <w:rPr>
          <w:rFonts w:asciiTheme="minorHAnsi" w:hAnsiTheme="minorHAnsi"/>
          <w:color w:val="000000" w:themeColor="text1"/>
        </w:rPr>
        <w:t xml:space="preserve"> that sets out the information specified in section</w:t>
      </w:r>
      <w:r w:rsidR="0048606D" w:rsidRPr="00757CAB">
        <w:rPr>
          <w:rFonts w:asciiTheme="minorHAnsi" w:hAnsiTheme="minorHAnsi"/>
          <w:color w:val="000000" w:themeColor="text1"/>
        </w:rPr>
        <w:t xml:space="preserve"> </w:t>
      </w:r>
      <w:hyperlink w:anchor="_Transport_Plan" w:history="1">
        <w:r w:rsidR="0048606D" w:rsidRPr="00757CAB">
          <w:rPr>
            <w:rStyle w:val="Hyperlink"/>
            <w:rFonts w:asciiTheme="minorHAnsi" w:hAnsiTheme="minorHAnsi"/>
          </w:rPr>
          <w:t>10.11</w:t>
        </w:r>
      </w:hyperlink>
      <w:r w:rsidR="009F4E77" w:rsidRPr="00757CAB">
        <w:rPr>
          <w:rFonts w:asciiTheme="minorHAnsi" w:hAnsiTheme="minorHAnsi"/>
          <w:color w:val="000000" w:themeColor="text1"/>
        </w:rPr>
        <w:t>.</w:t>
      </w:r>
      <w:bookmarkEnd w:id="80"/>
    </w:p>
    <w:p w14:paraId="347B1000" w14:textId="78527EE9" w:rsidR="00076EA5" w:rsidRPr="00757CAB" w:rsidRDefault="00076EA5" w:rsidP="00136940">
      <w:pPr>
        <w:pStyle w:val="Body2"/>
        <w:rPr>
          <w:rFonts w:asciiTheme="minorHAnsi" w:hAnsiTheme="minorHAnsi"/>
          <w:color w:val="000000" w:themeColor="text1"/>
        </w:rPr>
      </w:pPr>
      <w:r w:rsidRPr="00757CAB">
        <w:rPr>
          <w:rFonts w:asciiTheme="minorHAnsi" w:hAnsiTheme="minorHAnsi"/>
          <w:b/>
          <w:bCs/>
          <w:color w:val="000000" w:themeColor="text1"/>
        </w:rPr>
        <w:t>Contingency Plan:</w:t>
      </w:r>
      <w:r w:rsidRPr="00757CAB">
        <w:rPr>
          <w:rFonts w:asciiTheme="minorHAnsi" w:hAnsiTheme="minorHAnsi"/>
          <w:color w:val="000000" w:themeColor="text1"/>
        </w:rPr>
        <w:t xml:space="preserve"> </w:t>
      </w:r>
      <w:r w:rsidR="00DA395E" w:rsidRPr="00757CAB">
        <w:rPr>
          <w:rFonts w:asciiTheme="minorHAnsi" w:hAnsiTheme="minorHAnsi"/>
          <w:color w:val="000000" w:themeColor="text1"/>
        </w:rPr>
        <w:t xml:space="preserve">You </w:t>
      </w:r>
      <w:r w:rsidR="00DA395E" w:rsidRPr="00757CAB">
        <w:rPr>
          <w:rFonts w:asciiTheme="minorHAnsi" w:hAnsiTheme="minorHAnsi"/>
          <w:b/>
          <w:bCs/>
          <w:color w:val="000000" w:themeColor="text1"/>
        </w:rPr>
        <w:t>must</w:t>
      </w:r>
      <w:r w:rsidR="00DA395E" w:rsidRPr="00757CAB">
        <w:rPr>
          <w:rFonts w:asciiTheme="minorHAnsi" w:hAnsiTheme="minorHAnsi"/>
          <w:color w:val="000000" w:themeColor="text1"/>
        </w:rPr>
        <w:t xml:space="preserve"> include a </w:t>
      </w:r>
      <w:r w:rsidR="00E850B2" w:rsidRPr="00757CAB">
        <w:rPr>
          <w:rFonts w:asciiTheme="minorHAnsi" w:hAnsiTheme="minorHAnsi"/>
          <w:color w:val="000000" w:themeColor="text1"/>
        </w:rPr>
        <w:t>Contingency</w:t>
      </w:r>
      <w:r w:rsidR="00DA395E" w:rsidRPr="00757CAB">
        <w:rPr>
          <w:rFonts w:asciiTheme="minorHAnsi" w:hAnsiTheme="minorHAnsi"/>
          <w:color w:val="000000" w:themeColor="text1"/>
        </w:rPr>
        <w:t xml:space="preserve"> Plan that sets out the information specified in section</w:t>
      </w:r>
      <w:r w:rsidR="00613E7E" w:rsidRPr="00757CAB">
        <w:rPr>
          <w:rFonts w:asciiTheme="minorHAnsi" w:hAnsiTheme="minorHAnsi"/>
          <w:color w:val="000000" w:themeColor="text1"/>
        </w:rPr>
        <w:t xml:space="preserve"> </w:t>
      </w:r>
      <w:r w:rsidR="004310F9" w:rsidRPr="00757CAB">
        <w:rPr>
          <w:rFonts w:asciiTheme="minorHAnsi" w:hAnsiTheme="minorHAnsi"/>
          <w:color w:val="009CCC"/>
          <w:u w:val="single"/>
        </w:rPr>
        <w:fldChar w:fldCharType="begin"/>
      </w:r>
      <w:r w:rsidR="004310F9" w:rsidRPr="00757CAB">
        <w:rPr>
          <w:rFonts w:asciiTheme="minorHAnsi" w:hAnsiTheme="minorHAnsi"/>
          <w:color w:val="009CCC"/>
          <w:u w:val="single"/>
        </w:rPr>
        <w:instrText xml:space="preserve"> REF _Ref136518387 \r \h  \* MERGEFORMAT </w:instrText>
      </w:r>
      <w:r w:rsidR="004310F9" w:rsidRPr="00757CAB">
        <w:rPr>
          <w:rFonts w:asciiTheme="minorHAnsi" w:hAnsiTheme="minorHAnsi"/>
          <w:color w:val="009CCC"/>
          <w:u w:val="single"/>
        </w:rPr>
      </w:r>
      <w:r w:rsidR="004310F9" w:rsidRPr="00757CAB">
        <w:rPr>
          <w:rFonts w:asciiTheme="minorHAnsi" w:hAnsiTheme="minorHAnsi"/>
          <w:color w:val="009CCC"/>
          <w:u w:val="single"/>
        </w:rPr>
        <w:fldChar w:fldCharType="separate"/>
      </w:r>
      <w:r w:rsidR="00483008">
        <w:rPr>
          <w:rFonts w:asciiTheme="minorHAnsi" w:hAnsiTheme="minorHAnsi"/>
          <w:color w:val="009CCC"/>
          <w:u w:val="single"/>
        </w:rPr>
        <w:t>3.4</w:t>
      </w:r>
      <w:r w:rsidR="004310F9" w:rsidRPr="00757CAB">
        <w:rPr>
          <w:rFonts w:asciiTheme="minorHAnsi" w:hAnsiTheme="minorHAnsi"/>
          <w:color w:val="009CCC"/>
          <w:u w:val="single"/>
        </w:rPr>
        <w:fldChar w:fldCharType="end"/>
      </w:r>
      <w:r w:rsidR="009F4E77" w:rsidRPr="00757CAB">
        <w:rPr>
          <w:rFonts w:asciiTheme="minorHAnsi" w:hAnsiTheme="minorHAnsi"/>
          <w:color w:val="000000" w:themeColor="text1"/>
        </w:rPr>
        <w:t>.</w:t>
      </w:r>
    </w:p>
    <w:p w14:paraId="4BA9C692" w14:textId="775EE622" w:rsidR="00076EA5" w:rsidRPr="00757CAB" w:rsidRDefault="006A6349" w:rsidP="00136940">
      <w:pPr>
        <w:pStyle w:val="Body2"/>
        <w:rPr>
          <w:rFonts w:asciiTheme="minorHAnsi" w:hAnsiTheme="minorHAnsi"/>
        </w:rPr>
      </w:pPr>
      <w:r w:rsidRPr="00757CAB">
        <w:rPr>
          <w:rFonts w:asciiTheme="minorHAnsi" w:hAnsiTheme="minorHAnsi"/>
          <w:b/>
          <w:bCs/>
        </w:rPr>
        <w:t>D</w:t>
      </w:r>
      <w:r w:rsidR="00076EA5" w:rsidRPr="00757CAB">
        <w:rPr>
          <w:rFonts w:asciiTheme="minorHAnsi" w:hAnsiTheme="minorHAnsi"/>
          <w:b/>
          <w:bCs/>
        </w:rPr>
        <w:t>raft OoE:</w:t>
      </w:r>
      <w:r w:rsidR="00076EA5" w:rsidRPr="00757CAB">
        <w:rPr>
          <w:rFonts w:asciiTheme="minorHAnsi" w:hAnsiTheme="minorHAnsi"/>
        </w:rPr>
        <w:t xml:space="preserve"> </w:t>
      </w:r>
      <w:r w:rsidR="00E850B2" w:rsidRPr="00757CAB">
        <w:rPr>
          <w:rFonts w:asciiTheme="minorHAnsi" w:hAnsiTheme="minorHAnsi"/>
        </w:rPr>
        <w:t xml:space="preserve">You </w:t>
      </w:r>
      <w:r w:rsidR="00E850B2" w:rsidRPr="00757CAB">
        <w:rPr>
          <w:rFonts w:asciiTheme="minorHAnsi" w:hAnsiTheme="minorHAnsi"/>
          <w:b/>
          <w:bCs/>
        </w:rPr>
        <w:t>must</w:t>
      </w:r>
      <w:r w:rsidR="00E850B2" w:rsidRPr="00757CAB">
        <w:rPr>
          <w:rFonts w:asciiTheme="minorHAnsi" w:hAnsiTheme="minorHAnsi"/>
        </w:rPr>
        <w:t xml:space="preserve"> include a draft OoE that sets out the information specified in section </w:t>
      </w:r>
      <w:r w:rsidR="004310F9" w:rsidRPr="00757CAB">
        <w:rPr>
          <w:rFonts w:asciiTheme="minorHAnsi" w:hAnsiTheme="minorHAnsi"/>
          <w:color w:val="009CCC"/>
          <w:u w:val="single"/>
        </w:rPr>
        <w:fldChar w:fldCharType="begin"/>
      </w:r>
      <w:r w:rsidR="004310F9" w:rsidRPr="00757CAB">
        <w:rPr>
          <w:rFonts w:asciiTheme="minorHAnsi" w:hAnsiTheme="minorHAnsi"/>
          <w:color w:val="009CCC"/>
          <w:u w:val="single"/>
        </w:rPr>
        <w:instrText xml:space="preserve"> REF _Ref136518400 \r \h  \* MERGEFORMAT </w:instrText>
      </w:r>
      <w:r w:rsidR="004310F9" w:rsidRPr="00757CAB">
        <w:rPr>
          <w:rFonts w:asciiTheme="minorHAnsi" w:hAnsiTheme="minorHAnsi"/>
          <w:color w:val="009CCC"/>
          <w:u w:val="single"/>
        </w:rPr>
      </w:r>
      <w:r w:rsidR="004310F9" w:rsidRPr="00757CAB">
        <w:rPr>
          <w:rFonts w:asciiTheme="minorHAnsi" w:hAnsiTheme="minorHAnsi"/>
          <w:color w:val="009CCC"/>
          <w:u w:val="single"/>
        </w:rPr>
        <w:fldChar w:fldCharType="separate"/>
      </w:r>
      <w:r w:rsidR="00483008">
        <w:rPr>
          <w:rFonts w:asciiTheme="minorHAnsi" w:hAnsiTheme="minorHAnsi"/>
          <w:color w:val="009CCC"/>
          <w:u w:val="single"/>
        </w:rPr>
        <w:t>3.6</w:t>
      </w:r>
      <w:r w:rsidR="004310F9" w:rsidRPr="00757CAB">
        <w:rPr>
          <w:rFonts w:asciiTheme="minorHAnsi" w:hAnsiTheme="minorHAnsi"/>
          <w:color w:val="009CCC"/>
          <w:u w:val="single"/>
        </w:rPr>
        <w:fldChar w:fldCharType="end"/>
      </w:r>
      <w:r w:rsidR="009F4E77" w:rsidRPr="00757CAB">
        <w:rPr>
          <w:rFonts w:asciiTheme="minorHAnsi" w:hAnsiTheme="minorHAnsi"/>
        </w:rPr>
        <w:t>.</w:t>
      </w:r>
    </w:p>
    <w:p w14:paraId="4DFCB679" w14:textId="34E94685" w:rsidR="0025183A" w:rsidRPr="00757CAB" w:rsidRDefault="0025183A" w:rsidP="0025183A">
      <w:pPr>
        <w:pStyle w:val="Body2"/>
        <w:rPr>
          <w:rFonts w:asciiTheme="minorHAnsi" w:hAnsiTheme="minorHAnsi"/>
        </w:rPr>
      </w:pPr>
      <w:r w:rsidRPr="00757CAB">
        <w:rPr>
          <w:rFonts w:asciiTheme="minorHAnsi" w:hAnsiTheme="minorHAnsi"/>
          <w:b/>
          <w:bCs/>
        </w:rPr>
        <w:t>Pay Parity:</w:t>
      </w:r>
      <w:r w:rsidRPr="00757CAB">
        <w:rPr>
          <w:rFonts w:asciiTheme="minorHAnsi" w:hAnsiTheme="minorHAnsi"/>
        </w:rPr>
        <w:t xml:space="preserve"> You must include the information specified in section</w:t>
      </w:r>
      <w:r w:rsidR="0048606D" w:rsidRPr="00757CAB">
        <w:rPr>
          <w:rFonts w:asciiTheme="minorHAnsi" w:hAnsiTheme="minorHAnsi"/>
        </w:rPr>
        <w:t xml:space="preserve"> </w:t>
      </w:r>
      <w:hyperlink w:anchor="_Pay_Parity" w:history="1">
        <w:r w:rsidR="0048606D" w:rsidRPr="00757CAB">
          <w:rPr>
            <w:rStyle w:val="Hyperlink"/>
            <w:rFonts w:asciiTheme="minorHAnsi" w:hAnsiTheme="minorHAnsi"/>
          </w:rPr>
          <w:t>2.3</w:t>
        </w:r>
      </w:hyperlink>
      <w:r w:rsidRPr="00757CAB">
        <w:rPr>
          <w:rFonts w:asciiTheme="minorHAnsi" w:hAnsiTheme="minorHAnsi"/>
        </w:rPr>
        <w:t xml:space="preserve">. </w:t>
      </w:r>
    </w:p>
    <w:p w14:paraId="31FC3FB7" w14:textId="1DD12E91" w:rsidR="006D01F2" w:rsidRPr="00757CAB" w:rsidRDefault="00076EA5" w:rsidP="00136940">
      <w:pPr>
        <w:pStyle w:val="Body1"/>
        <w:rPr>
          <w:rFonts w:asciiTheme="minorHAnsi" w:hAnsiTheme="minorHAnsi"/>
        </w:rPr>
      </w:pPr>
      <w:r w:rsidRPr="00757CAB">
        <w:rPr>
          <w:rFonts w:asciiTheme="minorHAnsi" w:hAnsiTheme="minorHAnsi"/>
        </w:rPr>
        <w:t xml:space="preserve">Where </w:t>
      </w:r>
      <w:r w:rsidR="006A6349" w:rsidRPr="00757CAB">
        <w:rPr>
          <w:rFonts w:asciiTheme="minorHAnsi" w:hAnsiTheme="minorHAnsi"/>
        </w:rPr>
        <w:t>W</w:t>
      </w:r>
      <w:r w:rsidRPr="00757CAB">
        <w:rPr>
          <w:rFonts w:asciiTheme="minorHAnsi" w:hAnsiTheme="minorHAnsi"/>
        </w:rPr>
        <w:t>e have previously approved a Recruitment Application including particular Plans, and You propose to use one or more of those Plans for another Recruitment Application, You do not need to resubmit</w:t>
      </w:r>
      <w:r w:rsidR="009D2963" w:rsidRPr="00757CAB">
        <w:rPr>
          <w:rFonts w:asciiTheme="minorHAnsi" w:hAnsiTheme="minorHAnsi"/>
        </w:rPr>
        <w:t xml:space="preserve"> any of</w:t>
      </w:r>
      <w:r w:rsidRPr="00757CAB">
        <w:rPr>
          <w:rFonts w:asciiTheme="minorHAnsi" w:hAnsiTheme="minorHAnsi"/>
        </w:rPr>
        <w:t xml:space="preserve"> those approved Plans for the purpose of th</w:t>
      </w:r>
      <w:r w:rsidR="00B660BA" w:rsidRPr="00757CAB">
        <w:rPr>
          <w:rFonts w:asciiTheme="minorHAnsi" w:hAnsiTheme="minorHAnsi"/>
        </w:rPr>
        <w:t>e</w:t>
      </w:r>
      <w:r w:rsidRPr="00757CAB">
        <w:rPr>
          <w:rFonts w:asciiTheme="minorHAnsi" w:hAnsiTheme="minorHAnsi"/>
        </w:rPr>
        <w:t xml:space="preserve"> other Recruitment Application</w:t>
      </w:r>
      <w:r w:rsidR="006C6963" w:rsidRPr="00757CAB">
        <w:rPr>
          <w:rFonts w:asciiTheme="minorHAnsi" w:hAnsiTheme="minorHAnsi"/>
        </w:rPr>
        <w:t xml:space="preserve"> if they are still compliant</w:t>
      </w:r>
      <w:r w:rsidR="006A6349" w:rsidRPr="00757CAB">
        <w:rPr>
          <w:rFonts w:asciiTheme="minorHAnsi" w:hAnsiTheme="minorHAnsi"/>
        </w:rPr>
        <w:t>. However</w:t>
      </w:r>
      <w:r w:rsidR="009D2963" w:rsidRPr="00757CAB">
        <w:rPr>
          <w:rFonts w:asciiTheme="minorHAnsi" w:hAnsiTheme="minorHAnsi"/>
        </w:rPr>
        <w:t xml:space="preserve">, You </w:t>
      </w:r>
      <w:r w:rsidR="0048606D" w:rsidRPr="00757CAB">
        <w:rPr>
          <w:rFonts w:asciiTheme="minorHAnsi" w:hAnsiTheme="minorHAnsi"/>
          <w:b/>
          <w:bCs/>
        </w:rPr>
        <w:t>must</w:t>
      </w:r>
      <w:r w:rsidR="009D2963" w:rsidRPr="00757CAB">
        <w:rPr>
          <w:rFonts w:asciiTheme="minorHAnsi" w:hAnsiTheme="minorHAnsi"/>
        </w:rPr>
        <w:t xml:space="preserve"> inform Us </w:t>
      </w:r>
      <w:r w:rsidR="006A6349" w:rsidRPr="00757CAB">
        <w:rPr>
          <w:rFonts w:asciiTheme="minorHAnsi" w:hAnsiTheme="minorHAnsi"/>
        </w:rPr>
        <w:t>when</w:t>
      </w:r>
      <w:r w:rsidR="009D2963" w:rsidRPr="00757CAB">
        <w:rPr>
          <w:rFonts w:asciiTheme="minorHAnsi" w:hAnsiTheme="minorHAnsi"/>
        </w:rPr>
        <w:t xml:space="preserve"> You intend to include those Plans as part of </w:t>
      </w:r>
      <w:r w:rsidR="006A6349" w:rsidRPr="00757CAB">
        <w:rPr>
          <w:rFonts w:asciiTheme="minorHAnsi" w:hAnsiTheme="minorHAnsi"/>
        </w:rPr>
        <w:t>a</w:t>
      </w:r>
      <w:r w:rsidR="009D2963" w:rsidRPr="00757CAB">
        <w:rPr>
          <w:rFonts w:asciiTheme="minorHAnsi" w:hAnsiTheme="minorHAnsi"/>
        </w:rPr>
        <w:t xml:space="preserve"> Recruitment Application</w:t>
      </w:r>
      <w:r w:rsidR="00420075" w:rsidRPr="00757CAB">
        <w:rPr>
          <w:rFonts w:asciiTheme="minorHAnsi" w:hAnsiTheme="minorHAnsi"/>
        </w:rPr>
        <w:t>.</w:t>
      </w:r>
      <w:r w:rsidRPr="00757CAB">
        <w:rPr>
          <w:rFonts w:asciiTheme="minorHAnsi" w:hAnsiTheme="minorHAnsi"/>
        </w:rPr>
        <w:t xml:space="preserve">  </w:t>
      </w:r>
    </w:p>
    <w:p w14:paraId="75A4584E" w14:textId="5A374B5C" w:rsidR="0088663B" w:rsidRPr="00757CAB" w:rsidRDefault="003C5272" w:rsidP="00136940">
      <w:pPr>
        <w:pStyle w:val="Body1"/>
        <w:rPr>
          <w:rFonts w:asciiTheme="minorHAnsi" w:hAnsiTheme="minorHAnsi"/>
        </w:rPr>
      </w:pPr>
      <w:r w:rsidRPr="00757CAB">
        <w:rPr>
          <w:rFonts w:asciiTheme="minorHAnsi" w:hAnsiTheme="minorHAnsi"/>
        </w:rPr>
        <w:t>You</w:t>
      </w:r>
      <w:r w:rsidR="0093344D" w:rsidRPr="00757CAB">
        <w:rPr>
          <w:rFonts w:asciiTheme="minorHAnsi" w:hAnsiTheme="minorHAnsi"/>
        </w:rPr>
        <w:t xml:space="preserve"> </w:t>
      </w:r>
      <w:r w:rsidR="0093344D" w:rsidRPr="00757CAB">
        <w:rPr>
          <w:rFonts w:asciiTheme="minorHAnsi" w:hAnsiTheme="minorHAnsi"/>
          <w:b/>
          <w:bCs/>
        </w:rPr>
        <w:t xml:space="preserve">must </w:t>
      </w:r>
      <w:r w:rsidR="0093344D" w:rsidRPr="00757CAB">
        <w:rPr>
          <w:rFonts w:asciiTheme="minorHAnsi" w:hAnsiTheme="minorHAnsi"/>
        </w:rPr>
        <w:t xml:space="preserve">ensure that all forms lodged </w:t>
      </w:r>
      <w:r w:rsidR="003271E8" w:rsidRPr="00757CAB">
        <w:rPr>
          <w:rFonts w:asciiTheme="minorHAnsi" w:hAnsiTheme="minorHAnsi"/>
        </w:rPr>
        <w:t xml:space="preserve">as part of a Recruitment Application </w:t>
      </w:r>
      <w:r w:rsidR="0093344D" w:rsidRPr="00757CAB">
        <w:rPr>
          <w:rFonts w:asciiTheme="minorHAnsi" w:hAnsiTheme="minorHAnsi"/>
        </w:rPr>
        <w:t>are ‘decision-ready’</w:t>
      </w:r>
      <w:r w:rsidR="005C1128" w:rsidRPr="00757CAB">
        <w:rPr>
          <w:rFonts w:asciiTheme="minorHAnsi" w:hAnsiTheme="minorHAnsi"/>
        </w:rPr>
        <w:t xml:space="preserve"> and are lodged no later than 8 </w:t>
      </w:r>
      <w:r w:rsidR="005C1128" w:rsidRPr="00757CAB">
        <w:rPr>
          <w:rFonts w:asciiTheme="minorHAnsi" w:eastAsia="Times New Roman" w:hAnsiTheme="minorHAnsi"/>
          <w:szCs w:val="22"/>
        </w:rPr>
        <w:t xml:space="preserve">weeks prior to </w:t>
      </w:r>
      <w:r w:rsidR="00B660BA" w:rsidRPr="00757CAB">
        <w:rPr>
          <w:rFonts w:asciiTheme="minorHAnsi" w:eastAsia="Times New Roman" w:hAnsiTheme="minorHAnsi"/>
          <w:szCs w:val="22"/>
        </w:rPr>
        <w:t xml:space="preserve">the </w:t>
      </w:r>
      <w:r w:rsidR="005C1128" w:rsidRPr="00757CAB">
        <w:rPr>
          <w:rFonts w:asciiTheme="minorHAnsi" w:eastAsia="Times New Roman" w:hAnsiTheme="minorHAnsi"/>
          <w:szCs w:val="22"/>
        </w:rPr>
        <w:t xml:space="preserve">arrival date of Workers into Australia. </w:t>
      </w:r>
      <w:r w:rsidR="00202C0B" w:rsidRPr="00757CAB">
        <w:rPr>
          <w:rFonts w:asciiTheme="minorHAnsi" w:hAnsiTheme="minorHAnsi"/>
        </w:rPr>
        <w:t>This means</w:t>
      </w:r>
      <w:r w:rsidR="0093344D" w:rsidRPr="00757CAB">
        <w:rPr>
          <w:rFonts w:asciiTheme="minorHAnsi" w:hAnsiTheme="minorHAnsi"/>
        </w:rPr>
        <w:t xml:space="preserve"> all the documents and attachments submitted </w:t>
      </w:r>
      <w:r w:rsidR="00B23195" w:rsidRPr="00757CAB">
        <w:rPr>
          <w:rFonts w:asciiTheme="minorHAnsi" w:hAnsiTheme="minorHAnsi"/>
          <w:b/>
          <w:bCs/>
        </w:rPr>
        <w:t>must</w:t>
      </w:r>
      <w:r w:rsidR="00B23195" w:rsidRPr="00757CAB">
        <w:rPr>
          <w:rFonts w:asciiTheme="minorHAnsi" w:hAnsiTheme="minorHAnsi"/>
        </w:rPr>
        <w:t xml:space="preserve"> be</w:t>
      </w:r>
      <w:r w:rsidR="0088663B" w:rsidRPr="00757CAB">
        <w:rPr>
          <w:rFonts w:asciiTheme="minorHAnsi" w:hAnsiTheme="minorHAnsi"/>
        </w:rPr>
        <w:t>:</w:t>
      </w:r>
    </w:p>
    <w:p w14:paraId="71A9FC2B" w14:textId="05C84B80" w:rsidR="0088663B" w:rsidRPr="00757CAB" w:rsidRDefault="0093344D" w:rsidP="00136940">
      <w:pPr>
        <w:pStyle w:val="Body2"/>
        <w:rPr>
          <w:rFonts w:asciiTheme="minorHAnsi" w:hAnsiTheme="minorHAnsi"/>
        </w:rPr>
      </w:pPr>
      <w:r w:rsidRPr="00757CAB">
        <w:rPr>
          <w:rFonts w:asciiTheme="minorHAnsi" w:hAnsiTheme="minorHAnsi"/>
        </w:rPr>
        <w:t xml:space="preserve">valid, </w:t>
      </w:r>
      <w:r w:rsidR="002D3300" w:rsidRPr="00757CAB">
        <w:rPr>
          <w:rFonts w:asciiTheme="minorHAnsi" w:hAnsiTheme="minorHAnsi"/>
        </w:rPr>
        <w:t>meaning that they meet the relevant requirements of the Deed, including these Guidelines</w:t>
      </w:r>
    </w:p>
    <w:p w14:paraId="11BF84DB" w14:textId="159CCA9B" w:rsidR="0088663B" w:rsidRPr="00757CAB" w:rsidRDefault="0093344D" w:rsidP="00136940">
      <w:pPr>
        <w:pStyle w:val="Body2"/>
        <w:rPr>
          <w:rFonts w:asciiTheme="minorHAnsi" w:hAnsiTheme="minorHAnsi"/>
        </w:rPr>
      </w:pPr>
      <w:r w:rsidRPr="00757CAB">
        <w:rPr>
          <w:rFonts w:asciiTheme="minorHAnsi" w:hAnsiTheme="minorHAnsi"/>
        </w:rPr>
        <w:t xml:space="preserve">complete and </w:t>
      </w:r>
    </w:p>
    <w:p w14:paraId="0DAC2E7C" w14:textId="77777777" w:rsidR="0088663B" w:rsidRPr="00757CAB" w:rsidRDefault="0093344D" w:rsidP="00136940">
      <w:pPr>
        <w:pStyle w:val="Body2"/>
        <w:rPr>
          <w:rFonts w:asciiTheme="minorHAnsi" w:hAnsiTheme="minorHAnsi"/>
        </w:rPr>
      </w:pPr>
      <w:r w:rsidRPr="00757CAB">
        <w:rPr>
          <w:rFonts w:asciiTheme="minorHAnsi" w:hAnsiTheme="minorHAnsi"/>
        </w:rPr>
        <w:t xml:space="preserve">correct. </w:t>
      </w:r>
    </w:p>
    <w:p w14:paraId="62162677" w14:textId="067035FA" w:rsidR="00DE7988" w:rsidRPr="00757CAB" w:rsidRDefault="0093344D" w:rsidP="00136940">
      <w:pPr>
        <w:pStyle w:val="Body1"/>
        <w:rPr>
          <w:rFonts w:asciiTheme="minorHAnsi" w:hAnsiTheme="minorHAnsi"/>
        </w:rPr>
      </w:pPr>
      <w:r w:rsidRPr="00757CAB">
        <w:rPr>
          <w:rFonts w:asciiTheme="minorHAnsi" w:hAnsiTheme="minorHAnsi"/>
        </w:rPr>
        <w:t xml:space="preserve">If </w:t>
      </w:r>
      <w:r w:rsidR="003C5272" w:rsidRPr="00757CAB">
        <w:rPr>
          <w:rFonts w:asciiTheme="minorHAnsi" w:hAnsiTheme="minorHAnsi"/>
        </w:rPr>
        <w:t>You</w:t>
      </w:r>
      <w:r w:rsidRPr="00757CAB">
        <w:rPr>
          <w:rFonts w:asciiTheme="minorHAnsi" w:hAnsiTheme="minorHAnsi"/>
        </w:rPr>
        <w:t xml:space="preserve"> fail to submit ‘decision-ready’ forms this </w:t>
      </w:r>
      <w:r w:rsidRPr="00757CAB">
        <w:rPr>
          <w:rFonts w:asciiTheme="minorHAnsi" w:hAnsiTheme="minorHAnsi"/>
          <w:b/>
          <w:bCs/>
        </w:rPr>
        <w:t>will</w:t>
      </w:r>
      <w:r w:rsidRPr="00757CAB">
        <w:rPr>
          <w:rFonts w:asciiTheme="minorHAnsi" w:hAnsiTheme="minorHAnsi"/>
        </w:rPr>
        <w:t xml:space="preserve"> delay </w:t>
      </w:r>
      <w:r w:rsidR="00AD7BA8" w:rsidRPr="00757CAB">
        <w:rPr>
          <w:rFonts w:asciiTheme="minorHAnsi" w:hAnsiTheme="minorHAnsi"/>
        </w:rPr>
        <w:t xml:space="preserve">Our </w:t>
      </w:r>
      <w:r w:rsidRPr="00757CAB">
        <w:rPr>
          <w:rFonts w:asciiTheme="minorHAnsi" w:hAnsiTheme="minorHAnsi"/>
        </w:rPr>
        <w:t xml:space="preserve">processing of </w:t>
      </w:r>
      <w:r w:rsidR="003C5272" w:rsidRPr="00757CAB">
        <w:rPr>
          <w:rFonts w:asciiTheme="minorHAnsi" w:hAnsiTheme="minorHAnsi"/>
        </w:rPr>
        <w:t>You</w:t>
      </w:r>
      <w:r w:rsidRPr="00757CAB">
        <w:rPr>
          <w:rFonts w:asciiTheme="minorHAnsi" w:hAnsiTheme="minorHAnsi"/>
        </w:rPr>
        <w:t>r application.</w:t>
      </w:r>
      <w:r w:rsidR="00613E7E" w:rsidRPr="00757CAB">
        <w:rPr>
          <w:rFonts w:asciiTheme="minorHAnsi" w:hAnsiTheme="minorHAnsi"/>
        </w:rPr>
        <w:t xml:space="preserve"> Refer to the</w:t>
      </w:r>
      <w:r w:rsidR="00335B59" w:rsidRPr="00757CAB">
        <w:rPr>
          <w:rFonts w:asciiTheme="minorHAnsi" w:hAnsiTheme="minorHAnsi"/>
        </w:rPr>
        <w:t xml:space="preserve"> </w:t>
      </w:r>
      <w:hyperlink r:id="rId45" w:history="1">
        <w:r w:rsidR="00335B59" w:rsidRPr="00757CAB">
          <w:rPr>
            <w:rStyle w:val="Hyperlink"/>
            <w:rFonts w:asciiTheme="minorHAnsi" w:hAnsiTheme="minorHAnsi"/>
          </w:rPr>
          <w:t xml:space="preserve">PALM website </w:t>
        </w:r>
      </w:hyperlink>
      <w:r w:rsidR="00613E7E" w:rsidRPr="00757CAB">
        <w:rPr>
          <w:rStyle w:val="FootnoteReference"/>
          <w:rFonts w:asciiTheme="minorHAnsi" w:hAnsiTheme="minorHAnsi"/>
          <w:color w:val="000000" w:themeColor="text1"/>
        </w:rPr>
        <w:footnoteReference w:id="19"/>
      </w:r>
      <w:r w:rsidR="00613E7E" w:rsidRPr="00757CAB">
        <w:rPr>
          <w:rFonts w:asciiTheme="minorHAnsi" w:hAnsiTheme="minorHAnsi"/>
        </w:rPr>
        <w:t xml:space="preserve"> for information on steps and timelines associated with the recruitment of </w:t>
      </w:r>
      <w:r w:rsidR="001F43C4" w:rsidRPr="00757CAB">
        <w:rPr>
          <w:rFonts w:asciiTheme="minorHAnsi" w:hAnsiTheme="minorHAnsi"/>
        </w:rPr>
        <w:t xml:space="preserve">Workers as part of </w:t>
      </w:r>
      <w:r w:rsidR="00613E7E" w:rsidRPr="00757CAB">
        <w:rPr>
          <w:rFonts w:asciiTheme="minorHAnsi" w:hAnsiTheme="minorHAnsi"/>
        </w:rPr>
        <w:t xml:space="preserve">the </w:t>
      </w:r>
      <w:r w:rsidR="001B161D" w:rsidRPr="00757CAB">
        <w:rPr>
          <w:rFonts w:asciiTheme="minorHAnsi" w:hAnsiTheme="minorHAnsi"/>
        </w:rPr>
        <w:t>Scheme</w:t>
      </w:r>
      <w:r w:rsidR="00613E7E" w:rsidRPr="00757CAB">
        <w:rPr>
          <w:rFonts w:asciiTheme="minorHAnsi" w:hAnsiTheme="minorHAnsi"/>
        </w:rPr>
        <w:t>.</w:t>
      </w:r>
    </w:p>
    <w:p w14:paraId="4E924B1F" w14:textId="57788D14" w:rsidR="00F519AB" w:rsidRPr="00757CAB" w:rsidRDefault="003C5272" w:rsidP="005C1128">
      <w:pPr>
        <w:pStyle w:val="Body1"/>
        <w:rPr>
          <w:rFonts w:asciiTheme="minorHAnsi" w:hAnsiTheme="minorHAnsi"/>
        </w:rPr>
      </w:pPr>
      <w:r w:rsidRPr="00757CAB">
        <w:rPr>
          <w:rFonts w:asciiTheme="minorHAnsi" w:hAnsiTheme="minorHAnsi"/>
        </w:rPr>
        <w:t>You</w:t>
      </w:r>
      <w:r w:rsidR="0093344D" w:rsidRPr="00757CAB">
        <w:rPr>
          <w:rFonts w:asciiTheme="minorHAnsi" w:hAnsiTheme="minorHAnsi"/>
        </w:rPr>
        <w:t xml:space="preserve"> </w:t>
      </w:r>
      <w:r w:rsidR="0093344D" w:rsidRPr="00757CAB">
        <w:rPr>
          <w:rFonts w:asciiTheme="minorHAnsi" w:hAnsiTheme="minorHAnsi"/>
          <w:b/>
        </w:rPr>
        <w:t xml:space="preserve">must </w:t>
      </w:r>
      <w:r w:rsidR="0093344D" w:rsidRPr="00757CAB">
        <w:rPr>
          <w:rFonts w:asciiTheme="minorHAnsi" w:hAnsiTheme="minorHAnsi"/>
        </w:rPr>
        <w:t>not offer employment to Workers</w:t>
      </w:r>
      <w:r w:rsidR="00F26C77" w:rsidRPr="00757CAB">
        <w:rPr>
          <w:rFonts w:asciiTheme="minorHAnsi" w:hAnsiTheme="minorHAnsi"/>
        </w:rPr>
        <w:t>,</w:t>
      </w:r>
      <w:r w:rsidR="0093344D" w:rsidRPr="00757CAB">
        <w:rPr>
          <w:rFonts w:asciiTheme="minorHAnsi" w:hAnsiTheme="minorHAnsi"/>
        </w:rPr>
        <w:t xml:space="preserve"> or commence the recruitment process</w:t>
      </w:r>
      <w:r w:rsidR="00F26C77" w:rsidRPr="00757CAB">
        <w:rPr>
          <w:rFonts w:asciiTheme="minorHAnsi" w:hAnsiTheme="minorHAnsi"/>
        </w:rPr>
        <w:t>,</w:t>
      </w:r>
      <w:r w:rsidR="0093344D" w:rsidRPr="00757CAB">
        <w:rPr>
          <w:rFonts w:asciiTheme="minorHAnsi" w:hAnsiTheme="minorHAnsi"/>
        </w:rPr>
        <w:t xml:space="preserve"> prior to having an A</w:t>
      </w:r>
      <w:r w:rsidR="00EC2103" w:rsidRPr="00757CAB">
        <w:rPr>
          <w:rFonts w:asciiTheme="minorHAnsi" w:hAnsiTheme="minorHAnsi"/>
        </w:rPr>
        <w:t>pprove</w:t>
      </w:r>
      <w:r w:rsidR="0093344D" w:rsidRPr="00757CAB">
        <w:rPr>
          <w:rFonts w:asciiTheme="minorHAnsi" w:hAnsiTheme="minorHAnsi"/>
        </w:rPr>
        <w:t xml:space="preserve">d Recruitment </w:t>
      </w:r>
      <w:r w:rsidR="00F26C77" w:rsidRPr="00757CAB">
        <w:rPr>
          <w:rFonts w:asciiTheme="minorHAnsi" w:hAnsiTheme="minorHAnsi"/>
        </w:rPr>
        <w:t>that permits You to employ the relevant Workers</w:t>
      </w:r>
      <w:r w:rsidR="0093344D" w:rsidRPr="00757CAB">
        <w:rPr>
          <w:rFonts w:asciiTheme="minorHAnsi" w:hAnsiTheme="minorHAnsi"/>
        </w:rPr>
        <w:t xml:space="preserve">. </w:t>
      </w:r>
    </w:p>
    <w:p w14:paraId="4B7066EA" w14:textId="5083FCA7" w:rsidR="00216A38" w:rsidRPr="00757CAB" w:rsidRDefault="007A293B" w:rsidP="005D66E9">
      <w:pPr>
        <w:pStyle w:val="Heading2"/>
        <w:rPr>
          <w:rFonts w:asciiTheme="minorHAnsi" w:hAnsiTheme="minorHAnsi"/>
        </w:rPr>
      </w:pPr>
      <w:bookmarkStart w:id="81" w:name="_Toc130971961"/>
      <w:bookmarkStart w:id="82" w:name="_Toc135030691"/>
      <w:bookmarkStart w:id="83" w:name="_Toc166148881"/>
      <w:r w:rsidRPr="00757CAB">
        <w:rPr>
          <w:rFonts w:asciiTheme="minorHAnsi" w:hAnsiTheme="minorHAnsi"/>
        </w:rPr>
        <w:t>Recruitment A</w:t>
      </w:r>
      <w:r w:rsidR="00CA2F01" w:rsidRPr="00757CAB">
        <w:rPr>
          <w:rFonts w:asciiTheme="minorHAnsi" w:hAnsiTheme="minorHAnsi"/>
        </w:rPr>
        <w:t>pproval</w:t>
      </w:r>
      <w:bookmarkEnd w:id="81"/>
      <w:bookmarkEnd w:id="82"/>
      <w:bookmarkEnd w:id="83"/>
    </w:p>
    <w:p w14:paraId="4DAB2771" w14:textId="5E1D7B5C" w:rsidR="00AD7BA8" w:rsidRPr="00757CAB" w:rsidRDefault="00AD7BA8" w:rsidP="00AD7BA8">
      <w:pPr>
        <w:pStyle w:val="Heading4"/>
        <w:rPr>
          <w:rFonts w:asciiTheme="minorHAnsi" w:hAnsiTheme="minorHAnsi"/>
        </w:rPr>
      </w:pPr>
      <w:r w:rsidRPr="00757CAB">
        <w:rPr>
          <w:rFonts w:asciiTheme="minorHAnsi" w:hAnsiTheme="minorHAnsi"/>
        </w:rPr>
        <w:t>Deed clauses 9 and 10</w:t>
      </w:r>
    </w:p>
    <w:p w14:paraId="63AE5176" w14:textId="5C39C788" w:rsidR="00AB0278" w:rsidRPr="00757CAB" w:rsidRDefault="00AD7BA8" w:rsidP="00136940">
      <w:pPr>
        <w:pStyle w:val="Body1"/>
        <w:rPr>
          <w:rFonts w:asciiTheme="minorHAnsi" w:hAnsiTheme="minorHAnsi"/>
        </w:rPr>
      </w:pPr>
      <w:r w:rsidRPr="00757CAB">
        <w:rPr>
          <w:rFonts w:asciiTheme="minorHAnsi" w:hAnsiTheme="minorHAnsi"/>
        </w:rPr>
        <w:t>If We approve a</w:t>
      </w:r>
      <w:r w:rsidR="0056043A" w:rsidRPr="00757CAB">
        <w:rPr>
          <w:rFonts w:asciiTheme="minorHAnsi" w:hAnsiTheme="minorHAnsi"/>
        </w:rPr>
        <w:t xml:space="preserve"> Recruitment Application </w:t>
      </w:r>
      <w:r w:rsidRPr="00757CAB">
        <w:rPr>
          <w:rFonts w:asciiTheme="minorHAnsi" w:hAnsiTheme="minorHAnsi"/>
        </w:rPr>
        <w:t>under clause 9 of the Deed</w:t>
      </w:r>
      <w:r w:rsidR="0056043A" w:rsidRPr="00757CAB">
        <w:rPr>
          <w:rFonts w:asciiTheme="minorHAnsi" w:hAnsiTheme="minorHAnsi"/>
        </w:rPr>
        <w:t xml:space="preserve"> </w:t>
      </w:r>
      <w:r w:rsidR="003C5272" w:rsidRPr="00757CAB">
        <w:rPr>
          <w:rFonts w:asciiTheme="minorHAnsi" w:hAnsiTheme="minorHAnsi"/>
        </w:rPr>
        <w:t>You</w:t>
      </w:r>
      <w:r w:rsidR="0056043A" w:rsidRPr="00757CAB">
        <w:rPr>
          <w:rFonts w:asciiTheme="minorHAnsi" w:hAnsiTheme="minorHAnsi"/>
        </w:rPr>
        <w:t xml:space="preserve"> will be Notified via </w:t>
      </w:r>
      <w:r w:rsidR="006016D0" w:rsidRPr="00757CAB">
        <w:rPr>
          <w:rFonts w:asciiTheme="minorHAnsi" w:hAnsiTheme="minorHAnsi"/>
        </w:rPr>
        <w:t xml:space="preserve">the </w:t>
      </w:r>
      <w:r w:rsidR="1ED63741" w:rsidRPr="00757CAB">
        <w:rPr>
          <w:rFonts w:asciiTheme="minorHAnsi" w:hAnsiTheme="minorHAnsi"/>
        </w:rPr>
        <w:t>Department's IT System</w:t>
      </w:r>
      <w:r w:rsidR="002652E0" w:rsidRPr="00757CAB">
        <w:rPr>
          <w:rFonts w:asciiTheme="minorHAnsi" w:hAnsiTheme="minorHAnsi"/>
        </w:rPr>
        <w:t>s</w:t>
      </w:r>
      <w:r w:rsidR="0056043A" w:rsidRPr="00757CAB">
        <w:rPr>
          <w:rFonts w:asciiTheme="minorHAnsi" w:hAnsiTheme="minorHAnsi"/>
        </w:rPr>
        <w:t xml:space="preserve">. </w:t>
      </w:r>
    </w:p>
    <w:p w14:paraId="60DD3C8D" w14:textId="19875788" w:rsidR="00903810" w:rsidRPr="00757CAB" w:rsidRDefault="003C5272" w:rsidP="00136940">
      <w:pPr>
        <w:pStyle w:val="Body1"/>
        <w:rPr>
          <w:rFonts w:asciiTheme="minorHAnsi" w:hAnsiTheme="minorHAnsi"/>
        </w:rPr>
      </w:pPr>
      <w:r w:rsidRPr="00757CAB">
        <w:rPr>
          <w:rFonts w:asciiTheme="minorHAnsi" w:hAnsiTheme="minorHAnsi"/>
        </w:rPr>
        <w:t>You</w:t>
      </w:r>
      <w:r w:rsidR="00903810" w:rsidRPr="00757CAB">
        <w:rPr>
          <w:rFonts w:asciiTheme="minorHAnsi" w:hAnsiTheme="minorHAnsi"/>
        </w:rPr>
        <w:t xml:space="preserve"> </w:t>
      </w:r>
      <w:r w:rsidR="00903810" w:rsidRPr="00757CAB">
        <w:rPr>
          <w:rFonts w:asciiTheme="minorHAnsi" w:hAnsiTheme="minorHAnsi"/>
          <w:b/>
          <w:bCs/>
        </w:rPr>
        <w:t>must</w:t>
      </w:r>
      <w:r w:rsidR="00903810" w:rsidRPr="00757CAB">
        <w:rPr>
          <w:rFonts w:asciiTheme="minorHAnsi" w:hAnsiTheme="minorHAnsi"/>
        </w:rPr>
        <w:t xml:space="preserve"> comply with any request from Us for additional information in respect of any Recruitment Applications. </w:t>
      </w:r>
    </w:p>
    <w:p w14:paraId="0101C36C" w14:textId="4F403C71" w:rsidR="0056043A" w:rsidRPr="00757CAB" w:rsidRDefault="00C378AE" w:rsidP="00136940">
      <w:pPr>
        <w:pStyle w:val="Body1"/>
        <w:rPr>
          <w:rFonts w:asciiTheme="minorHAnsi" w:hAnsiTheme="minorHAnsi"/>
        </w:rPr>
      </w:pPr>
      <w:r w:rsidRPr="00757CAB">
        <w:rPr>
          <w:rFonts w:asciiTheme="minorHAnsi" w:hAnsiTheme="minorHAnsi"/>
        </w:rPr>
        <w:t xml:space="preserve">When </w:t>
      </w:r>
      <w:r w:rsidR="00FF475C" w:rsidRPr="00757CAB">
        <w:rPr>
          <w:rFonts w:asciiTheme="minorHAnsi" w:hAnsiTheme="minorHAnsi"/>
        </w:rPr>
        <w:t>We</w:t>
      </w:r>
      <w:r w:rsidR="00AD7BA8" w:rsidRPr="00757CAB">
        <w:rPr>
          <w:rFonts w:asciiTheme="minorHAnsi" w:hAnsiTheme="minorHAnsi"/>
        </w:rPr>
        <w:t xml:space="preserve"> approve a Recruitment </w:t>
      </w:r>
      <w:r w:rsidR="000A0CED" w:rsidRPr="00757CAB">
        <w:rPr>
          <w:rFonts w:asciiTheme="minorHAnsi" w:hAnsiTheme="minorHAnsi"/>
          <w:color w:val="000000" w:themeColor="text1"/>
        </w:rPr>
        <w:t>Application,</w:t>
      </w:r>
      <w:r w:rsidR="00AD7BA8" w:rsidRPr="00757CAB">
        <w:rPr>
          <w:rFonts w:asciiTheme="minorHAnsi" w:hAnsiTheme="minorHAnsi"/>
          <w:color w:val="000000" w:themeColor="text1"/>
        </w:rPr>
        <w:t xml:space="preserve"> </w:t>
      </w:r>
      <w:r w:rsidR="00FF475C" w:rsidRPr="00757CAB">
        <w:rPr>
          <w:rFonts w:asciiTheme="minorHAnsi" w:hAnsiTheme="minorHAnsi"/>
          <w:color w:val="000000" w:themeColor="text1"/>
        </w:rPr>
        <w:t>We</w:t>
      </w:r>
      <w:r w:rsidRPr="00757CAB">
        <w:rPr>
          <w:rFonts w:asciiTheme="minorHAnsi" w:hAnsiTheme="minorHAnsi"/>
          <w:color w:val="000000" w:themeColor="text1"/>
        </w:rPr>
        <w:t xml:space="preserve"> will</w:t>
      </w:r>
      <w:r w:rsidR="00AD7BA8" w:rsidRPr="00757CAB">
        <w:rPr>
          <w:rFonts w:asciiTheme="minorHAnsi" w:hAnsiTheme="minorHAnsi"/>
          <w:color w:val="000000" w:themeColor="text1"/>
        </w:rPr>
        <w:t xml:space="preserve"> notify </w:t>
      </w:r>
      <w:r w:rsidR="0056043A" w:rsidRPr="00757CAB">
        <w:rPr>
          <w:rFonts w:asciiTheme="minorHAnsi" w:hAnsiTheme="minorHAnsi"/>
          <w:color w:val="000000" w:themeColor="text1"/>
        </w:rPr>
        <w:t xml:space="preserve">the relevant LSU(s), FWO, </w:t>
      </w:r>
      <w:r w:rsidR="00AD7BA8" w:rsidRPr="00757CAB">
        <w:rPr>
          <w:rFonts w:asciiTheme="minorHAnsi" w:hAnsiTheme="minorHAnsi"/>
          <w:color w:val="000000" w:themeColor="text1"/>
        </w:rPr>
        <w:t>union</w:t>
      </w:r>
      <w:r w:rsidR="00453FE8" w:rsidRPr="00757CAB">
        <w:rPr>
          <w:rFonts w:asciiTheme="minorHAnsi" w:hAnsiTheme="minorHAnsi"/>
          <w:color w:val="000000" w:themeColor="text1"/>
        </w:rPr>
        <w:t>/</w:t>
      </w:r>
      <w:r w:rsidR="00AD7BA8" w:rsidRPr="00757CAB">
        <w:rPr>
          <w:rFonts w:asciiTheme="minorHAnsi" w:hAnsiTheme="minorHAnsi"/>
          <w:color w:val="000000" w:themeColor="text1"/>
        </w:rPr>
        <w:t xml:space="preserve">s </w:t>
      </w:r>
      <w:r w:rsidR="0056043A" w:rsidRPr="00757CAB">
        <w:rPr>
          <w:rFonts w:asciiTheme="minorHAnsi" w:hAnsiTheme="minorHAnsi"/>
          <w:color w:val="000000" w:themeColor="text1"/>
        </w:rPr>
        <w:t>and other relevant persons</w:t>
      </w:r>
      <w:r w:rsidR="0087347D" w:rsidRPr="00757CAB">
        <w:rPr>
          <w:rFonts w:asciiTheme="minorHAnsi" w:hAnsiTheme="minorHAnsi"/>
          <w:color w:val="000000" w:themeColor="text1"/>
        </w:rPr>
        <w:t xml:space="preserve"> via</w:t>
      </w:r>
      <w:r w:rsidR="00532A34">
        <w:rPr>
          <w:rFonts w:asciiTheme="minorHAnsi" w:hAnsiTheme="minorHAnsi"/>
          <w:color w:val="000000" w:themeColor="text1"/>
        </w:rPr>
        <w:t xml:space="preserve"> </w:t>
      </w:r>
      <w:r w:rsidR="00453FE8" w:rsidRPr="00757CAB">
        <w:rPr>
          <w:rFonts w:asciiTheme="minorHAnsi" w:hAnsiTheme="minorHAnsi"/>
          <w:color w:val="000000" w:themeColor="text1"/>
        </w:rPr>
        <w:t>email</w:t>
      </w:r>
      <w:r w:rsidR="0056043A" w:rsidRPr="00757CAB">
        <w:rPr>
          <w:rFonts w:asciiTheme="minorHAnsi" w:hAnsiTheme="minorHAnsi"/>
          <w:color w:val="000000" w:themeColor="text1"/>
        </w:rPr>
        <w:t xml:space="preserve">. </w:t>
      </w:r>
    </w:p>
    <w:p w14:paraId="117D8948" w14:textId="3B8FEFBA" w:rsidR="004F3C2F" w:rsidRPr="00757CAB" w:rsidRDefault="00AD7BA8" w:rsidP="00136940">
      <w:pPr>
        <w:pStyle w:val="Body1"/>
        <w:rPr>
          <w:rFonts w:asciiTheme="minorHAnsi" w:hAnsiTheme="minorHAnsi"/>
        </w:rPr>
      </w:pPr>
      <w:r w:rsidRPr="00757CAB">
        <w:rPr>
          <w:rFonts w:asciiTheme="minorHAnsi" w:hAnsiTheme="minorHAnsi"/>
        </w:rPr>
        <w:t>Once We have approved a Recruitment Application submitted by You</w:t>
      </w:r>
      <w:r w:rsidR="00CA7DCD" w:rsidRPr="00757CAB">
        <w:rPr>
          <w:rFonts w:asciiTheme="minorHAnsi" w:hAnsiTheme="minorHAnsi"/>
        </w:rPr>
        <w:t xml:space="preserve"> to Us</w:t>
      </w:r>
      <w:r w:rsidRPr="00757CAB">
        <w:rPr>
          <w:rFonts w:asciiTheme="minorHAnsi" w:hAnsiTheme="minorHAnsi"/>
        </w:rPr>
        <w:t xml:space="preserve"> </w:t>
      </w:r>
      <w:r w:rsidR="003C5272" w:rsidRPr="00757CAB">
        <w:rPr>
          <w:rFonts w:asciiTheme="minorHAnsi" w:hAnsiTheme="minorHAnsi"/>
        </w:rPr>
        <w:t>You</w:t>
      </w:r>
      <w:r w:rsidR="0056043A" w:rsidRPr="00757CAB">
        <w:rPr>
          <w:rFonts w:asciiTheme="minorHAnsi" w:hAnsiTheme="minorHAnsi"/>
        </w:rPr>
        <w:t xml:space="preserve"> </w:t>
      </w:r>
      <w:r w:rsidR="0056043A" w:rsidRPr="00757CAB">
        <w:rPr>
          <w:rFonts w:asciiTheme="minorHAnsi" w:hAnsiTheme="minorHAnsi"/>
          <w:b/>
          <w:bCs/>
        </w:rPr>
        <w:t>must</w:t>
      </w:r>
      <w:r w:rsidR="003B50E9" w:rsidRPr="00757CAB">
        <w:rPr>
          <w:rFonts w:asciiTheme="minorHAnsi" w:hAnsiTheme="minorHAnsi"/>
        </w:rPr>
        <w:t>, before recruiting any Workers under the Approved Recruitment,</w:t>
      </w:r>
      <w:r w:rsidR="0056043A" w:rsidRPr="00757CAB">
        <w:rPr>
          <w:rFonts w:asciiTheme="minorHAnsi" w:hAnsiTheme="minorHAnsi"/>
          <w:b/>
          <w:bCs/>
        </w:rPr>
        <w:t xml:space="preserve"> </w:t>
      </w:r>
      <w:r w:rsidR="0056043A" w:rsidRPr="00757CAB">
        <w:rPr>
          <w:rFonts w:asciiTheme="minorHAnsi" w:hAnsiTheme="minorHAnsi"/>
        </w:rPr>
        <w:t xml:space="preserve">contact the </w:t>
      </w:r>
      <w:r w:rsidR="003B50E9" w:rsidRPr="00757CAB">
        <w:rPr>
          <w:rFonts w:asciiTheme="minorHAnsi" w:hAnsiTheme="minorHAnsi"/>
        </w:rPr>
        <w:t xml:space="preserve">relevant </w:t>
      </w:r>
      <w:r w:rsidR="0056043A" w:rsidRPr="00757CAB">
        <w:rPr>
          <w:rFonts w:asciiTheme="minorHAnsi" w:hAnsiTheme="minorHAnsi"/>
        </w:rPr>
        <w:t xml:space="preserve">LSU(s) directly to discuss their preferred approach for recruitment. </w:t>
      </w:r>
      <w:r w:rsidR="00983138" w:rsidRPr="00757CAB">
        <w:rPr>
          <w:rFonts w:asciiTheme="minorHAnsi" w:hAnsiTheme="minorHAnsi"/>
        </w:rPr>
        <w:t>For example</w:t>
      </w:r>
      <w:r w:rsidR="004F3C2F" w:rsidRPr="00757CAB">
        <w:rPr>
          <w:rFonts w:asciiTheme="minorHAnsi" w:hAnsiTheme="minorHAnsi"/>
        </w:rPr>
        <w:t>:</w:t>
      </w:r>
    </w:p>
    <w:p w14:paraId="59809CDB" w14:textId="389F7DDF" w:rsidR="00015B53" w:rsidRPr="00757CAB" w:rsidRDefault="0056043A" w:rsidP="00136940">
      <w:pPr>
        <w:pStyle w:val="Body2"/>
        <w:rPr>
          <w:rFonts w:asciiTheme="minorHAnsi" w:hAnsiTheme="minorHAnsi"/>
        </w:rPr>
      </w:pPr>
      <w:r w:rsidRPr="00757CAB">
        <w:rPr>
          <w:rFonts w:asciiTheme="minorHAnsi" w:hAnsiTheme="minorHAnsi"/>
        </w:rPr>
        <w:t>virtual interviews</w:t>
      </w:r>
    </w:p>
    <w:p w14:paraId="5E869DDF" w14:textId="59ACB7BD" w:rsidR="00015B53" w:rsidRPr="00757CAB" w:rsidRDefault="0056043A" w:rsidP="00136940">
      <w:pPr>
        <w:pStyle w:val="Body2"/>
        <w:rPr>
          <w:rFonts w:asciiTheme="minorHAnsi" w:hAnsiTheme="minorHAnsi"/>
        </w:rPr>
      </w:pPr>
      <w:r w:rsidRPr="00757CAB">
        <w:rPr>
          <w:rFonts w:asciiTheme="minorHAnsi" w:hAnsiTheme="minorHAnsi"/>
        </w:rPr>
        <w:t xml:space="preserve">in-country recruitment </w:t>
      </w:r>
      <w:r w:rsidR="003B50E9" w:rsidRPr="00757CAB">
        <w:rPr>
          <w:rFonts w:asciiTheme="minorHAnsi" w:hAnsiTheme="minorHAnsi"/>
        </w:rPr>
        <w:t>or</w:t>
      </w:r>
    </w:p>
    <w:p w14:paraId="08BB4B2C" w14:textId="582F547F" w:rsidR="00E92B08" w:rsidRPr="00757CAB" w:rsidRDefault="0056043A" w:rsidP="00136940">
      <w:pPr>
        <w:pStyle w:val="Body2"/>
        <w:rPr>
          <w:rFonts w:asciiTheme="minorHAnsi" w:hAnsiTheme="minorHAnsi"/>
        </w:rPr>
      </w:pPr>
      <w:r w:rsidRPr="00757CAB">
        <w:rPr>
          <w:rFonts w:asciiTheme="minorHAnsi" w:hAnsiTheme="minorHAnsi"/>
        </w:rPr>
        <w:t>skills assessment</w:t>
      </w:r>
      <w:r w:rsidR="00E3463B" w:rsidRPr="00757CAB">
        <w:rPr>
          <w:rFonts w:asciiTheme="minorHAnsi" w:hAnsiTheme="minorHAnsi"/>
        </w:rPr>
        <w:t xml:space="preserve"> requirements</w:t>
      </w:r>
      <w:r w:rsidRPr="00757CAB">
        <w:rPr>
          <w:rFonts w:asciiTheme="minorHAnsi" w:hAnsiTheme="minorHAnsi"/>
        </w:rPr>
        <w:t xml:space="preserve">. </w:t>
      </w:r>
    </w:p>
    <w:p w14:paraId="3BB2A555" w14:textId="3E7CF322" w:rsidR="0056043A" w:rsidRPr="00757CAB" w:rsidRDefault="003C5272" w:rsidP="00136940">
      <w:pPr>
        <w:pStyle w:val="Body1"/>
        <w:rPr>
          <w:rFonts w:asciiTheme="minorHAnsi" w:hAnsiTheme="minorHAnsi"/>
        </w:rPr>
      </w:pPr>
      <w:r w:rsidRPr="00757CAB">
        <w:rPr>
          <w:rStyle w:val="Hyperlink"/>
          <w:rFonts w:asciiTheme="minorHAnsi" w:hAnsiTheme="minorHAnsi"/>
          <w:color w:val="auto"/>
          <w:u w:val="none"/>
        </w:rPr>
        <w:t>You</w:t>
      </w:r>
      <w:r w:rsidR="003B7EDD" w:rsidRPr="00757CAB">
        <w:rPr>
          <w:rStyle w:val="Hyperlink"/>
          <w:rFonts w:asciiTheme="minorHAnsi" w:hAnsiTheme="minorHAnsi"/>
          <w:color w:val="auto"/>
          <w:u w:val="none"/>
        </w:rPr>
        <w:t xml:space="preserve">r obligations regarding Worker briefings prior to mobilisation to Australia are set out under </w:t>
      </w:r>
      <w:r w:rsidR="004310F9" w:rsidRPr="00757CAB">
        <w:rPr>
          <w:rFonts w:asciiTheme="minorHAnsi" w:hAnsiTheme="minorHAnsi"/>
        </w:rPr>
        <w:t xml:space="preserve">section </w:t>
      </w:r>
      <w:hyperlink w:anchor="_Worker_Pre-Departure_Briefing_1" w:history="1">
        <w:r w:rsidR="00CA7DCD" w:rsidRPr="00757CAB">
          <w:rPr>
            <w:rStyle w:val="Hyperlink"/>
            <w:rFonts w:asciiTheme="minorHAnsi" w:hAnsiTheme="minorHAnsi"/>
          </w:rPr>
          <w:t>6.2</w:t>
        </w:r>
      </w:hyperlink>
      <w:r w:rsidR="0056043A" w:rsidRPr="00757CAB">
        <w:rPr>
          <w:rFonts w:asciiTheme="minorHAnsi" w:hAnsiTheme="minorHAnsi"/>
        </w:rPr>
        <w:t>.</w:t>
      </w:r>
    </w:p>
    <w:p w14:paraId="4711D8E4" w14:textId="2F366B0E" w:rsidR="007A293B" w:rsidRPr="00757CAB" w:rsidRDefault="0056043A" w:rsidP="005D66E9">
      <w:pPr>
        <w:pStyle w:val="Heading2"/>
        <w:rPr>
          <w:rFonts w:asciiTheme="minorHAnsi" w:hAnsiTheme="minorHAnsi"/>
        </w:rPr>
      </w:pPr>
      <w:bookmarkStart w:id="84" w:name="_Labour_Market_Testing"/>
      <w:bookmarkStart w:id="85" w:name="_Toc130971962"/>
      <w:bookmarkStart w:id="86" w:name="_Ref132720357"/>
      <w:bookmarkStart w:id="87" w:name="_Ref132729005"/>
      <w:bookmarkStart w:id="88" w:name="_Ref132816297"/>
      <w:bookmarkStart w:id="89" w:name="_Ref136517969"/>
      <w:bookmarkStart w:id="90" w:name="_Ref136520526"/>
      <w:bookmarkStart w:id="91" w:name="_Toc135030692"/>
      <w:bookmarkStart w:id="92" w:name="_Toc166148882"/>
      <w:bookmarkStart w:id="93" w:name="_Hlk138248788"/>
      <w:bookmarkEnd w:id="84"/>
      <w:r w:rsidRPr="00757CAB">
        <w:rPr>
          <w:rFonts w:asciiTheme="minorHAnsi" w:hAnsiTheme="minorHAnsi"/>
        </w:rPr>
        <w:t>Labour Market Testing</w:t>
      </w:r>
      <w:bookmarkEnd w:id="85"/>
      <w:bookmarkEnd w:id="86"/>
      <w:bookmarkEnd w:id="87"/>
      <w:bookmarkEnd w:id="88"/>
      <w:bookmarkEnd w:id="89"/>
      <w:bookmarkEnd w:id="90"/>
      <w:bookmarkEnd w:id="91"/>
      <w:bookmarkEnd w:id="92"/>
    </w:p>
    <w:p w14:paraId="0F005AC7" w14:textId="32439DDB" w:rsidR="0056043A" w:rsidRPr="00757CAB" w:rsidRDefault="0056043A" w:rsidP="0056043A">
      <w:pPr>
        <w:pStyle w:val="Heading4"/>
        <w:rPr>
          <w:rFonts w:asciiTheme="minorHAnsi" w:hAnsiTheme="minorHAnsi"/>
        </w:rPr>
      </w:pPr>
      <w:r w:rsidRPr="00757CAB">
        <w:rPr>
          <w:rFonts w:asciiTheme="minorHAnsi" w:hAnsiTheme="minorHAnsi"/>
        </w:rPr>
        <w:t xml:space="preserve">Deed clause </w:t>
      </w:r>
      <w:r w:rsidR="005A69BA" w:rsidRPr="00757CAB">
        <w:rPr>
          <w:rFonts w:asciiTheme="minorHAnsi" w:hAnsiTheme="minorHAnsi"/>
        </w:rPr>
        <w:t>9</w:t>
      </w:r>
    </w:p>
    <w:p w14:paraId="229FABF9" w14:textId="3B7D1016" w:rsidR="007E48C6" w:rsidRPr="00757CAB" w:rsidRDefault="003C5272" w:rsidP="00872E9E">
      <w:pPr>
        <w:pStyle w:val="Body1"/>
        <w:rPr>
          <w:rStyle w:val="CommentReference"/>
          <w:rFonts w:asciiTheme="minorHAnsi" w:hAnsiTheme="minorHAnsi"/>
          <w:bCs w:val="0"/>
          <w:color w:val="auto"/>
          <w:sz w:val="22"/>
          <w:szCs w:val="20"/>
        </w:rPr>
      </w:pPr>
      <w:bookmarkStart w:id="94" w:name="_Ref132730323"/>
      <w:r w:rsidRPr="00757CAB">
        <w:rPr>
          <w:rFonts w:asciiTheme="minorHAnsi" w:hAnsiTheme="minorHAnsi"/>
        </w:rPr>
        <w:t>You</w:t>
      </w:r>
      <w:r w:rsidR="007E48C6" w:rsidRPr="00757CAB">
        <w:rPr>
          <w:rFonts w:asciiTheme="minorHAnsi" w:hAnsiTheme="minorHAnsi"/>
        </w:rPr>
        <w:t xml:space="preserve"> </w:t>
      </w:r>
      <w:r w:rsidR="007E48C6" w:rsidRPr="00757CAB">
        <w:rPr>
          <w:rFonts w:asciiTheme="minorHAnsi" w:hAnsiTheme="minorHAnsi"/>
          <w:b/>
          <w:bCs/>
        </w:rPr>
        <w:t>must</w:t>
      </w:r>
      <w:r w:rsidR="007E48C6" w:rsidRPr="00757CAB">
        <w:rPr>
          <w:rFonts w:asciiTheme="minorHAnsi" w:hAnsiTheme="minorHAnsi"/>
        </w:rPr>
        <w:t xml:space="preserve"> </w:t>
      </w:r>
      <w:r w:rsidR="007B7D26" w:rsidRPr="00757CAB">
        <w:rPr>
          <w:rFonts w:asciiTheme="minorHAnsi" w:hAnsiTheme="minorHAnsi"/>
        </w:rPr>
        <w:t>not recruit a</w:t>
      </w:r>
      <w:r w:rsidR="002F656E" w:rsidRPr="00757CAB">
        <w:rPr>
          <w:rFonts w:asciiTheme="minorHAnsi" w:hAnsiTheme="minorHAnsi"/>
        </w:rPr>
        <w:t>ny</w:t>
      </w:r>
      <w:r w:rsidR="007B7D26" w:rsidRPr="00757CAB">
        <w:rPr>
          <w:rFonts w:asciiTheme="minorHAnsi" w:hAnsiTheme="minorHAnsi"/>
        </w:rPr>
        <w:t xml:space="preserve"> Worker to fill an employment position unless You have first </w:t>
      </w:r>
      <w:r w:rsidR="007E48C6" w:rsidRPr="00757CAB">
        <w:rPr>
          <w:rFonts w:asciiTheme="minorHAnsi" w:hAnsiTheme="minorHAnsi"/>
        </w:rPr>
        <w:t>advertise</w:t>
      </w:r>
      <w:r w:rsidR="002F2339" w:rsidRPr="00757CAB">
        <w:rPr>
          <w:rFonts w:asciiTheme="minorHAnsi" w:hAnsiTheme="minorHAnsi"/>
        </w:rPr>
        <w:t>d</w:t>
      </w:r>
      <w:r w:rsidR="007E48C6" w:rsidRPr="00757CAB">
        <w:rPr>
          <w:rFonts w:asciiTheme="minorHAnsi" w:hAnsiTheme="minorHAnsi"/>
        </w:rPr>
        <w:t xml:space="preserve"> </w:t>
      </w:r>
      <w:r w:rsidR="007B7D26" w:rsidRPr="00757CAB">
        <w:rPr>
          <w:rFonts w:asciiTheme="minorHAnsi" w:hAnsiTheme="minorHAnsi"/>
        </w:rPr>
        <w:t>that</w:t>
      </w:r>
      <w:r w:rsidR="002F656E" w:rsidRPr="00757CAB">
        <w:rPr>
          <w:rFonts w:asciiTheme="minorHAnsi" w:hAnsiTheme="minorHAnsi"/>
        </w:rPr>
        <w:t xml:space="preserve"> particular</w:t>
      </w:r>
      <w:r w:rsidR="007B7D26" w:rsidRPr="00757CAB">
        <w:rPr>
          <w:rFonts w:asciiTheme="minorHAnsi" w:hAnsiTheme="minorHAnsi"/>
        </w:rPr>
        <w:t xml:space="preserve"> employment position </w:t>
      </w:r>
      <w:r w:rsidR="007E48C6" w:rsidRPr="00757CAB">
        <w:rPr>
          <w:rFonts w:asciiTheme="minorHAnsi" w:hAnsiTheme="minorHAnsi"/>
        </w:rPr>
        <w:t xml:space="preserve">in Australia </w:t>
      </w:r>
      <w:r w:rsidR="002F2339" w:rsidRPr="00757CAB">
        <w:rPr>
          <w:rFonts w:asciiTheme="minorHAnsi" w:hAnsiTheme="minorHAnsi"/>
        </w:rPr>
        <w:t xml:space="preserve">in accordance with the requirements of this </w:t>
      </w:r>
      <w:r w:rsidR="000A0CED" w:rsidRPr="00757CAB">
        <w:rPr>
          <w:rFonts w:asciiTheme="minorHAnsi" w:hAnsiTheme="minorHAnsi"/>
        </w:rPr>
        <w:t>section and</w:t>
      </w:r>
      <w:r w:rsidR="007E48C6" w:rsidRPr="00757CAB">
        <w:rPr>
          <w:rFonts w:asciiTheme="minorHAnsi" w:hAnsiTheme="minorHAnsi"/>
        </w:rPr>
        <w:t xml:space="preserve"> </w:t>
      </w:r>
      <w:r w:rsidR="002F656E" w:rsidRPr="00757CAB">
        <w:rPr>
          <w:rFonts w:asciiTheme="minorHAnsi" w:hAnsiTheme="minorHAnsi"/>
        </w:rPr>
        <w:t xml:space="preserve">have </w:t>
      </w:r>
      <w:r w:rsidR="007E48C6" w:rsidRPr="00757CAB">
        <w:rPr>
          <w:rFonts w:asciiTheme="minorHAnsi" w:hAnsiTheme="minorHAnsi"/>
        </w:rPr>
        <w:t>demonstrate</w:t>
      </w:r>
      <w:r w:rsidR="002F2339" w:rsidRPr="00757CAB">
        <w:rPr>
          <w:rFonts w:asciiTheme="minorHAnsi" w:hAnsiTheme="minorHAnsi"/>
        </w:rPr>
        <w:t>d</w:t>
      </w:r>
      <w:r w:rsidR="007E48C6" w:rsidRPr="00757CAB">
        <w:rPr>
          <w:rFonts w:asciiTheme="minorHAnsi" w:hAnsiTheme="minorHAnsi"/>
        </w:rPr>
        <w:t xml:space="preserve"> </w:t>
      </w:r>
      <w:r w:rsidR="002F656E" w:rsidRPr="00757CAB">
        <w:rPr>
          <w:rFonts w:asciiTheme="minorHAnsi" w:hAnsiTheme="minorHAnsi"/>
        </w:rPr>
        <w:t xml:space="preserve">to </w:t>
      </w:r>
      <w:r w:rsidR="00FF475C" w:rsidRPr="00757CAB">
        <w:rPr>
          <w:rFonts w:asciiTheme="minorHAnsi" w:hAnsiTheme="minorHAnsi"/>
        </w:rPr>
        <w:t>Us</w:t>
      </w:r>
      <w:r w:rsidR="007E48C6" w:rsidRPr="00757CAB">
        <w:rPr>
          <w:rFonts w:asciiTheme="minorHAnsi" w:hAnsiTheme="minorHAnsi"/>
        </w:rPr>
        <w:t xml:space="preserve"> that </w:t>
      </w:r>
      <w:r w:rsidRPr="00757CAB">
        <w:rPr>
          <w:rFonts w:asciiTheme="minorHAnsi" w:hAnsiTheme="minorHAnsi"/>
        </w:rPr>
        <w:t>You</w:t>
      </w:r>
      <w:r w:rsidR="007E48C6" w:rsidRPr="00757CAB">
        <w:rPr>
          <w:rFonts w:asciiTheme="minorHAnsi" w:hAnsiTheme="minorHAnsi"/>
        </w:rPr>
        <w:t xml:space="preserve"> cannot fill </w:t>
      </w:r>
      <w:r w:rsidR="007B7D26" w:rsidRPr="00757CAB">
        <w:rPr>
          <w:rFonts w:asciiTheme="minorHAnsi" w:hAnsiTheme="minorHAnsi"/>
        </w:rPr>
        <w:t>th</w:t>
      </w:r>
      <w:r w:rsidR="002F2339" w:rsidRPr="00757CAB">
        <w:rPr>
          <w:rFonts w:asciiTheme="minorHAnsi" w:hAnsiTheme="minorHAnsi"/>
        </w:rPr>
        <w:t>at</w:t>
      </w:r>
      <w:r w:rsidR="007B7D26" w:rsidRPr="00757CAB">
        <w:rPr>
          <w:rFonts w:asciiTheme="minorHAnsi" w:hAnsiTheme="minorHAnsi"/>
        </w:rPr>
        <w:t xml:space="preserve"> position </w:t>
      </w:r>
      <w:r w:rsidR="007E48C6" w:rsidRPr="00757CAB">
        <w:rPr>
          <w:rFonts w:asciiTheme="minorHAnsi" w:hAnsiTheme="minorHAnsi"/>
        </w:rPr>
        <w:t xml:space="preserve">with </w:t>
      </w:r>
      <w:r w:rsidR="00872E9E" w:rsidRPr="00757CAB">
        <w:rPr>
          <w:rFonts w:asciiTheme="minorHAnsi" w:hAnsiTheme="minorHAnsi"/>
        </w:rPr>
        <w:t>a local</w:t>
      </w:r>
      <w:r w:rsidR="007E48C6" w:rsidRPr="00757CAB">
        <w:rPr>
          <w:rFonts w:asciiTheme="minorHAnsi" w:hAnsiTheme="minorHAnsi"/>
        </w:rPr>
        <w:t xml:space="preserve"> worker</w:t>
      </w:r>
      <w:r w:rsidR="00453FE8" w:rsidRPr="002B409D">
        <w:rPr>
          <w:rFonts w:asciiTheme="minorHAnsi" w:hAnsiTheme="minorHAnsi"/>
        </w:rPr>
        <w:t xml:space="preserve"> as set out </w:t>
      </w:r>
      <w:r w:rsidR="007A4CFB" w:rsidRPr="002B409D">
        <w:rPr>
          <w:rFonts w:asciiTheme="minorHAnsi" w:hAnsiTheme="minorHAnsi"/>
        </w:rPr>
        <w:t>in section 3.1.1 (b)</w:t>
      </w:r>
      <w:r w:rsidR="0071598E" w:rsidRPr="00757CAB">
        <w:rPr>
          <w:rFonts w:asciiTheme="minorHAnsi" w:hAnsiTheme="minorHAnsi"/>
        </w:rPr>
        <w:t>.</w:t>
      </w:r>
      <w:bookmarkEnd w:id="94"/>
    </w:p>
    <w:p w14:paraId="62952B9F" w14:textId="32FE8A0C" w:rsidR="007E48C6" w:rsidRPr="00757CAB" w:rsidRDefault="003C5272" w:rsidP="00136940">
      <w:pPr>
        <w:pStyle w:val="Body1"/>
        <w:rPr>
          <w:rFonts w:asciiTheme="minorHAnsi" w:hAnsiTheme="minorHAnsi"/>
        </w:rPr>
      </w:pPr>
      <w:bookmarkStart w:id="95" w:name="_Ref132730565"/>
      <w:r w:rsidRPr="00757CAB">
        <w:rPr>
          <w:rFonts w:asciiTheme="minorHAnsi" w:hAnsiTheme="minorHAnsi"/>
        </w:rPr>
        <w:t>You</w:t>
      </w:r>
      <w:r w:rsidR="007E48C6" w:rsidRPr="00757CAB">
        <w:rPr>
          <w:rFonts w:asciiTheme="minorHAnsi" w:hAnsiTheme="minorHAnsi"/>
        </w:rPr>
        <w:t xml:space="preserve"> </w:t>
      </w:r>
      <w:r w:rsidR="007E48C6" w:rsidRPr="00757CAB">
        <w:rPr>
          <w:rFonts w:asciiTheme="minorHAnsi" w:hAnsiTheme="minorHAnsi"/>
          <w:b/>
        </w:rPr>
        <w:t>must</w:t>
      </w:r>
      <w:r w:rsidR="007E48C6" w:rsidRPr="00757CAB">
        <w:rPr>
          <w:rFonts w:asciiTheme="minorHAnsi" w:hAnsiTheme="minorHAnsi"/>
        </w:rPr>
        <w:t>:</w:t>
      </w:r>
      <w:bookmarkEnd w:id="95"/>
      <w:r w:rsidR="007E48C6" w:rsidRPr="00757CAB">
        <w:rPr>
          <w:rFonts w:asciiTheme="minorHAnsi" w:hAnsiTheme="minorHAnsi"/>
        </w:rPr>
        <w:t xml:space="preserve"> </w:t>
      </w:r>
    </w:p>
    <w:p w14:paraId="0AF068D9" w14:textId="1464809D" w:rsidR="007E48C6" w:rsidRPr="00757CAB" w:rsidRDefault="007E48C6" w:rsidP="00136940">
      <w:pPr>
        <w:pStyle w:val="Body2"/>
        <w:rPr>
          <w:rFonts w:asciiTheme="minorHAnsi" w:eastAsiaTheme="minorEastAsia" w:hAnsiTheme="minorHAnsi"/>
          <w:color w:val="000000" w:themeColor="text1"/>
        </w:rPr>
      </w:pPr>
      <w:r w:rsidRPr="00757CAB">
        <w:rPr>
          <w:rFonts w:asciiTheme="minorHAnsi" w:eastAsia="Calibri" w:hAnsiTheme="minorHAnsi"/>
        </w:rPr>
        <w:t xml:space="preserve">place </w:t>
      </w:r>
      <w:r w:rsidR="002F656E" w:rsidRPr="00757CAB">
        <w:rPr>
          <w:rFonts w:asciiTheme="minorHAnsi" w:eastAsia="Calibri" w:hAnsiTheme="minorHAnsi"/>
        </w:rPr>
        <w:t xml:space="preserve">each </w:t>
      </w:r>
      <w:r w:rsidRPr="00757CAB">
        <w:rPr>
          <w:rFonts w:asciiTheme="minorHAnsi" w:eastAsia="Calibri" w:hAnsiTheme="minorHAnsi"/>
        </w:rPr>
        <w:t xml:space="preserve">advertisement for </w:t>
      </w:r>
      <w:r w:rsidR="002F656E" w:rsidRPr="00757CAB">
        <w:rPr>
          <w:rFonts w:asciiTheme="minorHAnsi" w:eastAsia="Calibri" w:hAnsiTheme="minorHAnsi"/>
        </w:rPr>
        <w:t xml:space="preserve">an employment position in accordance with the requirements set out </w:t>
      </w:r>
      <w:r w:rsidR="00814C44" w:rsidRPr="00757CAB">
        <w:rPr>
          <w:rFonts w:asciiTheme="minorHAnsi" w:eastAsia="Calibri" w:hAnsiTheme="minorHAnsi"/>
        </w:rPr>
        <w:t>below</w:t>
      </w:r>
      <w:r w:rsidRPr="00757CAB">
        <w:rPr>
          <w:rFonts w:asciiTheme="minorHAnsi" w:eastAsia="Calibri" w:hAnsiTheme="minorHAnsi"/>
        </w:rPr>
        <w:t xml:space="preserve"> </w:t>
      </w:r>
      <w:r w:rsidR="002F656E" w:rsidRPr="00757CAB">
        <w:rPr>
          <w:rFonts w:asciiTheme="minorHAnsi" w:eastAsia="Calibri" w:hAnsiTheme="minorHAnsi"/>
        </w:rPr>
        <w:t xml:space="preserve">under </w:t>
      </w:r>
      <w:r w:rsidR="005657AD" w:rsidRPr="00757CAB">
        <w:rPr>
          <w:rFonts w:asciiTheme="minorHAnsi" w:eastAsia="Calibri" w:hAnsiTheme="minorHAnsi"/>
        </w:rPr>
        <w:t xml:space="preserve">section </w:t>
      </w:r>
      <w:hyperlink w:anchor="LMTtestingrequirements" w:history="1">
        <w:r w:rsidR="005657AD" w:rsidRPr="00757CAB">
          <w:rPr>
            <w:rStyle w:val="Hyperlink"/>
            <w:rFonts w:asciiTheme="minorHAnsi" w:eastAsia="Calibri" w:hAnsiTheme="minorHAnsi"/>
          </w:rPr>
          <w:t>3.3.6</w:t>
        </w:r>
      </w:hyperlink>
    </w:p>
    <w:p w14:paraId="43F2F9CA" w14:textId="70C1CCD7" w:rsidR="007E48C6" w:rsidRPr="00757CAB" w:rsidRDefault="007E48C6" w:rsidP="00141D3B">
      <w:pPr>
        <w:pStyle w:val="Body2"/>
        <w:rPr>
          <w:rFonts w:asciiTheme="minorHAnsi" w:eastAsiaTheme="minorEastAsia" w:hAnsiTheme="minorHAnsi"/>
          <w:color w:val="000000" w:themeColor="text1"/>
        </w:rPr>
      </w:pPr>
      <w:r w:rsidRPr="00757CAB">
        <w:rPr>
          <w:rFonts w:asciiTheme="minorHAnsi" w:eastAsia="Calibri" w:hAnsiTheme="minorHAnsi"/>
        </w:rPr>
        <w:t xml:space="preserve">consider all the applicants who apply for the advertised position </w:t>
      </w:r>
      <w:r w:rsidRPr="00757CAB">
        <w:rPr>
          <w:rFonts w:asciiTheme="minorHAnsi" w:hAnsiTheme="minorHAnsi"/>
        </w:rPr>
        <w:t xml:space="preserve">and </w:t>
      </w:r>
      <w:r w:rsidR="009A2ABA" w:rsidRPr="00757CAB">
        <w:rPr>
          <w:rFonts w:asciiTheme="minorHAnsi" w:hAnsiTheme="minorHAnsi"/>
        </w:rPr>
        <w:t xml:space="preserve">offer employment to </w:t>
      </w:r>
      <w:r w:rsidR="00872E9E" w:rsidRPr="00757CAB">
        <w:rPr>
          <w:rFonts w:asciiTheme="minorHAnsi" w:hAnsiTheme="minorHAnsi"/>
        </w:rPr>
        <w:t>local</w:t>
      </w:r>
      <w:r w:rsidR="002201B2" w:rsidRPr="00757CAB">
        <w:rPr>
          <w:rFonts w:asciiTheme="minorHAnsi" w:hAnsiTheme="minorHAnsi"/>
        </w:rPr>
        <w:t xml:space="preserve"> workers </w:t>
      </w:r>
      <w:r w:rsidRPr="00757CAB">
        <w:rPr>
          <w:rFonts w:asciiTheme="minorHAnsi" w:hAnsiTheme="minorHAnsi"/>
        </w:rPr>
        <w:t>who are suitable</w:t>
      </w:r>
      <w:r w:rsidR="002F656E" w:rsidRPr="00757CAB">
        <w:rPr>
          <w:rFonts w:asciiTheme="minorHAnsi" w:hAnsiTheme="minorHAnsi"/>
        </w:rPr>
        <w:t xml:space="preserve"> for that position</w:t>
      </w:r>
      <w:r w:rsidRPr="00757CAB">
        <w:rPr>
          <w:rFonts w:asciiTheme="minorHAnsi" w:eastAsia="Calibri" w:hAnsiTheme="minorHAnsi"/>
        </w:rPr>
        <w:t xml:space="preserve"> and </w:t>
      </w:r>
    </w:p>
    <w:p w14:paraId="5B6FD69C" w14:textId="167E6827" w:rsidR="00104D4A" w:rsidRPr="00757CAB" w:rsidRDefault="007E48C6" w:rsidP="00141D3B">
      <w:pPr>
        <w:pStyle w:val="Body2"/>
        <w:rPr>
          <w:rFonts w:asciiTheme="minorHAnsi" w:eastAsiaTheme="minorEastAsia" w:hAnsiTheme="minorHAnsi"/>
          <w:color w:val="000000" w:themeColor="text1"/>
        </w:rPr>
      </w:pPr>
      <w:r w:rsidRPr="00757CAB">
        <w:rPr>
          <w:rFonts w:asciiTheme="minorHAnsi" w:eastAsia="Calibri" w:hAnsiTheme="minorHAnsi"/>
        </w:rPr>
        <w:t>provide evidence and outcomes of the Labour Market Testing process when submitting a Recruitment Application to Us</w:t>
      </w:r>
      <w:r w:rsidR="003B50E9" w:rsidRPr="00757CAB">
        <w:rPr>
          <w:rFonts w:asciiTheme="minorHAnsi" w:eastAsiaTheme="minorEastAsia" w:hAnsiTheme="minorHAnsi"/>
          <w:color w:val="000000" w:themeColor="text1"/>
        </w:rPr>
        <w:t>.</w:t>
      </w:r>
      <w:r w:rsidRPr="00757CAB">
        <w:rPr>
          <w:rFonts w:asciiTheme="minorHAnsi" w:eastAsiaTheme="minorEastAsia" w:hAnsiTheme="minorHAnsi"/>
          <w:color w:val="000000" w:themeColor="text1"/>
        </w:rPr>
        <w:t xml:space="preserve"> </w:t>
      </w:r>
    </w:p>
    <w:p w14:paraId="261D0205" w14:textId="525D5D7B" w:rsidR="007367D3" w:rsidRPr="00757CAB" w:rsidRDefault="000E1A3F" w:rsidP="00136940">
      <w:pPr>
        <w:pStyle w:val="Body1"/>
        <w:rPr>
          <w:rFonts w:asciiTheme="minorHAnsi" w:eastAsiaTheme="minorEastAsia" w:hAnsiTheme="minorHAnsi"/>
          <w:color w:val="000000" w:themeColor="text1"/>
        </w:rPr>
      </w:pPr>
      <w:r w:rsidRPr="00757CAB">
        <w:rPr>
          <w:rFonts w:asciiTheme="minorHAnsi" w:hAnsiTheme="minorHAnsi"/>
        </w:rPr>
        <w:t xml:space="preserve">We note Your obligation under clause 24.1 of the Deed to ensure that all information provided to Us is true, accurate, and complete at the time of its provision.  </w:t>
      </w:r>
    </w:p>
    <w:bookmarkEnd w:id="93"/>
    <w:p w14:paraId="5857B380" w14:textId="00063068" w:rsidR="007E48C6" w:rsidRPr="00757CAB" w:rsidRDefault="00937E0E" w:rsidP="00136940">
      <w:pPr>
        <w:pStyle w:val="Body1"/>
        <w:rPr>
          <w:rFonts w:asciiTheme="minorHAnsi" w:hAnsiTheme="minorHAnsi"/>
        </w:rPr>
      </w:pPr>
      <w:r w:rsidRPr="00757CAB">
        <w:rPr>
          <w:rFonts w:asciiTheme="minorHAnsi" w:hAnsiTheme="minorHAnsi"/>
        </w:rPr>
        <w:t xml:space="preserve">You may submit </w:t>
      </w:r>
      <w:r w:rsidR="007E48C6" w:rsidRPr="00757CAB">
        <w:rPr>
          <w:rFonts w:asciiTheme="minorHAnsi" w:hAnsiTheme="minorHAnsi"/>
        </w:rPr>
        <w:t xml:space="preserve">Labour Market Testing </w:t>
      </w:r>
      <w:r w:rsidR="002F656E" w:rsidRPr="00757CAB">
        <w:rPr>
          <w:rFonts w:asciiTheme="minorHAnsi" w:hAnsiTheme="minorHAnsi"/>
        </w:rPr>
        <w:t>conducted in accordance with this</w:t>
      </w:r>
      <w:r w:rsidR="00596483" w:rsidRPr="00757CAB">
        <w:rPr>
          <w:rFonts w:asciiTheme="minorHAnsi" w:hAnsiTheme="minorHAnsi"/>
        </w:rPr>
        <w:t xml:space="preserve"> </w:t>
      </w:r>
      <w:r w:rsidRPr="00757CAB">
        <w:rPr>
          <w:rFonts w:asciiTheme="minorHAnsi" w:hAnsiTheme="minorHAnsi"/>
        </w:rPr>
        <w:t xml:space="preserve">section </w:t>
      </w:r>
      <w:r w:rsidRPr="00757CAB">
        <w:rPr>
          <w:rFonts w:asciiTheme="minorHAnsi" w:hAnsiTheme="minorHAnsi"/>
        </w:rPr>
        <w:fldChar w:fldCharType="begin"/>
      </w:r>
      <w:r w:rsidRPr="00757CAB">
        <w:rPr>
          <w:rFonts w:asciiTheme="minorHAnsi" w:hAnsiTheme="minorHAnsi"/>
        </w:rPr>
        <w:instrText xml:space="preserve"> REF _Ref132729005 \r \h </w:instrText>
      </w:r>
      <w:r w:rsidR="005B6CD2" w:rsidRPr="00757CAB">
        <w:rPr>
          <w:rFonts w:asciiTheme="minorHAnsi" w:hAnsiTheme="minorHAnsi"/>
        </w:rPr>
        <w:instrText xml:space="preserve"> \* MERGEFORMAT </w:instrText>
      </w:r>
      <w:r w:rsidRPr="00757CAB">
        <w:rPr>
          <w:rFonts w:asciiTheme="minorHAnsi" w:hAnsiTheme="minorHAnsi"/>
        </w:rPr>
      </w:r>
      <w:r w:rsidRPr="00757CAB">
        <w:rPr>
          <w:rFonts w:asciiTheme="minorHAnsi" w:hAnsiTheme="minorHAnsi"/>
        </w:rPr>
        <w:fldChar w:fldCharType="separate"/>
      </w:r>
      <w:r w:rsidR="00483008">
        <w:rPr>
          <w:rFonts w:asciiTheme="minorHAnsi" w:hAnsiTheme="minorHAnsi"/>
        </w:rPr>
        <w:t>3.3</w:t>
      </w:r>
      <w:r w:rsidRPr="00757CAB">
        <w:rPr>
          <w:rFonts w:asciiTheme="minorHAnsi" w:hAnsiTheme="minorHAnsi"/>
        </w:rPr>
        <w:fldChar w:fldCharType="end"/>
      </w:r>
      <w:r w:rsidRPr="00757CAB">
        <w:rPr>
          <w:rFonts w:asciiTheme="minorHAnsi" w:hAnsiTheme="minorHAnsi"/>
        </w:rPr>
        <w:t xml:space="preserve"> with any relevant Recruitment Application(s)</w:t>
      </w:r>
      <w:r w:rsidR="00B252DE" w:rsidRPr="00757CAB">
        <w:rPr>
          <w:rFonts w:asciiTheme="minorHAnsi" w:hAnsiTheme="minorHAnsi"/>
        </w:rPr>
        <w:t xml:space="preserve"> </w:t>
      </w:r>
      <w:r w:rsidR="007E48C6" w:rsidRPr="00757CAB">
        <w:rPr>
          <w:rFonts w:asciiTheme="minorHAnsi" w:hAnsiTheme="minorHAnsi"/>
        </w:rPr>
        <w:t xml:space="preserve">for </w:t>
      </w:r>
      <w:r w:rsidRPr="00757CAB">
        <w:rPr>
          <w:rFonts w:asciiTheme="minorHAnsi" w:hAnsiTheme="minorHAnsi"/>
        </w:rPr>
        <w:t xml:space="preserve">up to </w:t>
      </w:r>
      <w:r w:rsidR="007E48C6" w:rsidRPr="00757CAB">
        <w:rPr>
          <w:rFonts w:asciiTheme="minorHAnsi" w:hAnsiTheme="minorHAnsi"/>
        </w:rPr>
        <w:t xml:space="preserve">12 months after the </w:t>
      </w:r>
      <w:r w:rsidRPr="00757CAB">
        <w:rPr>
          <w:rFonts w:asciiTheme="minorHAnsi" w:hAnsiTheme="minorHAnsi"/>
        </w:rPr>
        <w:t xml:space="preserve">relevant </w:t>
      </w:r>
      <w:r w:rsidR="007E48C6" w:rsidRPr="00757CAB">
        <w:rPr>
          <w:rFonts w:asciiTheme="minorHAnsi" w:hAnsiTheme="minorHAnsi"/>
        </w:rPr>
        <w:t>advertisement close date</w:t>
      </w:r>
      <w:bookmarkStart w:id="96" w:name="_Toc90978826"/>
      <w:bookmarkStart w:id="97" w:name="_Toc94852942"/>
      <w:bookmarkStart w:id="98" w:name="_Toc94853074"/>
      <w:r w:rsidR="00AC552A" w:rsidRPr="00757CAB">
        <w:rPr>
          <w:rFonts w:asciiTheme="minorHAnsi" w:hAnsiTheme="minorHAnsi"/>
        </w:rPr>
        <w:t>.</w:t>
      </w:r>
      <w:r w:rsidRPr="00757CAB">
        <w:rPr>
          <w:rFonts w:asciiTheme="minorHAnsi" w:hAnsiTheme="minorHAnsi"/>
        </w:rPr>
        <w:t xml:space="preserve"> </w:t>
      </w:r>
    </w:p>
    <w:p w14:paraId="56EF9CD0" w14:textId="62050754" w:rsidR="00C41536" w:rsidRPr="00757CAB" w:rsidRDefault="00C41536" w:rsidP="00C41536">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not employ more Workers than the number of vacancies advertised</w:t>
      </w:r>
      <w:r w:rsidR="00872E9E" w:rsidRPr="00757CAB">
        <w:rPr>
          <w:rFonts w:asciiTheme="minorHAnsi" w:hAnsiTheme="minorHAnsi"/>
        </w:rPr>
        <w:t xml:space="preserve"> less any filled vacancies as a result of the relevant Labour Market Testing.</w:t>
      </w:r>
    </w:p>
    <w:p w14:paraId="637E8547" w14:textId="1F9B81FE" w:rsidR="007E48C6" w:rsidRPr="00757CAB" w:rsidRDefault="007E48C6" w:rsidP="009D35E5">
      <w:pPr>
        <w:pStyle w:val="Heading5"/>
        <w:rPr>
          <w:rFonts w:asciiTheme="minorHAnsi" w:hAnsiTheme="minorHAnsi"/>
        </w:rPr>
      </w:pPr>
      <w:bookmarkStart w:id="99" w:name="LMTtestingrequirements"/>
      <w:bookmarkStart w:id="100" w:name="_Toc96004091"/>
      <w:bookmarkStart w:id="101" w:name="_Toc97884667"/>
      <w:bookmarkEnd w:id="99"/>
      <w:r w:rsidRPr="00757CAB">
        <w:rPr>
          <w:rFonts w:asciiTheme="minorHAnsi" w:hAnsiTheme="minorHAnsi"/>
        </w:rPr>
        <w:t>Labour Market Testing requirements</w:t>
      </w:r>
      <w:bookmarkEnd w:id="96"/>
      <w:bookmarkEnd w:id="97"/>
      <w:bookmarkEnd w:id="98"/>
      <w:bookmarkEnd w:id="100"/>
      <w:bookmarkEnd w:id="101"/>
      <w:r w:rsidRPr="00757CAB">
        <w:rPr>
          <w:rFonts w:asciiTheme="minorHAnsi" w:hAnsiTheme="minorHAnsi"/>
        </w:rPr>
        <w:t xml:space="preserve"> </w:t>
      </w:r>
      <w:r w:rsidR="00B464ED" w:rsidRPr="00757CAB">
        <w:rPr>
          <w:rFonts w:asciiTheme="minorHAnsi" w:hAnsiTheme="minorHAnsi"/>
        </w:rPr>
        <w:t>(advertisements)</w:t>
      </w:r>
    </w:p>
    <w:p w14:paraId="07CBF287" w14:textId="77777777" w:rsidR="007E48C6" w:rsidRPr="00757CAB" w:rsidRDefault="007E48C6" w:rsidP="00136940">
      <w:pPr>
        <w:pStyle w:val="Body1"/>
        <w:rPr>
          <w:rFonts w:asciiTheme="minorHAnsi" w:hAnsiTheme="minorHAnsi"/>
        </w:rPr>
      </w:pPr>
      <w:r w:rsidRPr="00757CAB">
        <w:rPr>
          <w:rFonts w:asciiTheme="minorHAnsi" w:hAnsiTheme="minorHAnsi"/>
        </w:rPr>
        <w:t xml:space="preserve">The advertisement </w:t>
      </w:r>
      <w:r w:rsidRPr="00757CAB">
        <w:rPr>
          <w:rFonts w:asciiTheme="minorHAnsi" w:hAnsiTheme="minorHAnsi"/>
          <w:b/>
          <w:bCs/>
        </w:rPr>
        <w:t>must</w:t>
      </w:r>
      <w:r w:rsidRPr="00757CAB">
        <w:rPr>
          <w:rFonts w:asciiTheme="minorHAnsi" w:hAnsiTheme="minorHAnsi"/>
        </w:rPr>
        <w:t>:</w:t>
      </w:r>
    </w:p>
    <w:p w14:paraId="3623D094" w14:textId="1CA6C599" w:rsidR="007E48C6" w:rsidRPr="00757CAB" w:rsidRDefault="007E48C6" w:rsidP="00136940">
      <w:pPr>
        <w:pStyle w:val="Body2"/>
        <w:rPr>
          <w:rFonts w:asciiTheme="minorHAnsi" w:eastAsiaTheme="minorEastAsia" w:hAnsiTheme="minorHAnsi"/>
        </w:rPr>
      </w:pPr>
      <w:r w:rsidRPr="00757CAB">
        <w:rPr>
          <w:rFonts w:asciiTheme="minorHAnsi" w:hAnsiTheme="minorHAnsi"/>
        </w:rPr>
        <w:t>run for a minimum of 14 calendar days</w:t>
      </w:r>
    </w:p>
    <w:p w14:paraId="170585B3" w14:textId="193579AE" w:rsidR="007E48C6" w:rsidRPr="00757CAB" w:rsidRDefault="007E48C6" w:rsidP="00141D3B">
      <w:pPr>
        <w:pStyle w:val="Body2"/>
        <w:rPr>
          <w:rFonts w:asciiTheme="minorHAnsi" w:eastAsiaTheme="minorEastAsia" w:hAnsiTheme="minorHAnsi"/>
        </w:rPr>
      </w:pPr>
      <w:r w:rsidRPr="00757CAB">
        <w:rPr>
          <w:rFonts w:asciiTheme="minorHAnsi" w:hAnsiTheme="minorHAnsi"/>
        </w:rPr>
        <w:t>state the number of vacancies to be filled</w:t>
      </w:r>
    </w:p>
    <w:p w14:paraId="49E6E5E4" w14:textId="4E8EF389" w:rsidR="007E48C6" w:rsidRPr="00757CAB" w:rsidRDefault="007E48C6" w:rsidP="00141D3B">
      <w:pPr>
        <w:pStyle w:val="Body2"/>
        <w:rPr>
          <w:rFonts w:asciiTheme="minorHAnsi" w:eastAsiaTheme="minorEastAsia" w:hAnsiTheme="minorHAnsi"/>
        </w:rPr>
      </w:pPr>
      <w:r w:rsidRPr="00757CAB">
        <w:rPr>
          <w:rFonts w:asciiTheme="minorHAnsi" w:hAnsiTheme="minorHAnsi"/>
        </w:rPr>
        <w:t>state the location</w:t>
      </w:r>
      <w:r w:rsidR="009508A5" w:rsidRPr="00757CAB">
        <w:rPr>
          <w:rFonts w:asciiTheme="minorHAnsi" w:hAnsiTheme="minorHAnsi"/>
        </w:rPr>
        <w:t>/region</w:t>
      </w:r>
      <w:r w:rsidRPr="00757CAB">
        <w:rPr>
          <w:rFonts w:asciiTheme="minorHAnsi" w:hAnsiTheme="minorHAnsi"/>
        </w:rPr>
        <w:t xml:space="preserve"> of work</w:t>
      </w:r>
    </w:p>
    <w:p w14:paraId="3A0E28B5" w14:textId="03DF765C" w:rsidR="007E48C6" w:rsidRPr="00757CAB" w:rsidRDefault="007E48C6" w:rsidP="00141D3B">
      <w:pPr>
        <w:pStyle w:val="Body2"/>
        <w:rPr>
          <w:rFonts w:asciiTheme="minorHAnsi" w:eastAsiaTheme="minorEastAsia" w:hAnsiTheme="minorHAnsi"/>
        </w:rPr>
      </w:pPr>
      <w:r w:rsidRPr="00757CAB">
        <w:rPr>
          <w:rFonts w:asciiTheme="minorHAnsi" w:hAnsiTheme="minorHAnsi"/>
        </w:rPr>
        <w:t>state when work will commence and</w:t>
      </w:r>
      <w:r w:rsidR="00283EF0" w:rsidRPr="00757CAB">
        <w:rPr>
          <w:rFonts w:asciiTheme="minorHAnsi" w:hAnsiTheme="minorHAnsi"/>
        </w:rPr>
        <w:t xml:space="preserve"> the duration of employment</w:t>
      </w:r>
    </w:p>
    <w:p w14:paraId="2C70E710" w14:textId="04337E27" w:rsidR="00494950" w:rsidRPr="00757CAB" w:rsidRDefault="007E48C6" w:rsidP="00141D3B">
      <w:pPr>
        <w:pStyle w:val="Body2"/>
        <w:rPr>
          <w:rFonts w:asciiTheme="minorHAnsi" w:hAnsiTheme="minorHAnsi"/>
        </w:rPr>
      </w:pPr>
      <w:r w:rsidRPr="00757CAB">
        <w:rPr>
          <w:rFonts w:asciiTheme="minorHAnsi" w:hAnsiTheme="minorHAnsi"/>
        </w:rPr>
        <w:t xml:space="preserve">state the type of work available and characteristics and/or </w:t>
      </w:r>
      <w:r w:rsidR="00B53F2F" w:rsidRPr="00757CAB">
        <w:rPr>
          <w:rFonts w:asciiTheme="minorHAnsi" w:hAnsiTheme="minorHAnsi"/>
        </w:rPr>
        <w:t xml:space="preserve">aptitudes </w:t>
      </w:r>
      <w:r w:rsidRPr="00757CAB">
        <w:rPr>
          <w:rFonts w:asciiTheme="minorHAnsi" w:hAnsiTheme="minorHAnsi"/>
        </w:rPr>
        <w:t>that are required to do the work</w:t>
      </w:r>
      <w:bookmarkStart w:id="102" w:name="_Hlk105849309"/>
    </w:p>
    <w:bookmarkEnd w:id="102"/>
    <w:p w14:paraId="61FC0247" w14:textId="6E5BA107" w:rsidR="00561450" w:rsidRPr="00757CAB" w:rsidRDefault="007E48C6" w:rsidP="00141D3B">
      <w:pPr>
        <w:pStyle w:val="Body2"/>
        <w:rPr>
          <w:rFonts w:asciiTheme="minorHAnsi" w:hAnsiTheme="minorHAnsi"/>
        </w:rPr>
      </w:pPr>
      <w:r w:rsidRPr="00757CAB">
        <w:rPr>
          <w:rFonts w:asciiTheme="minorHAnsi" w:hAnsiTheme="minorHAnsi"/>
        </w:rPr>
        <w:t>not request applicants possess skills in the industry</w:t>
      </w:r>
      <w:r w:rsidR="004675BB" w:rsidRPr="00757CAB">
        <w:rPr>
          <w:rFonts w:asciiTheme="minorHAnsi" w:hAnsiTheme="minorHAnsi"/>
        </w:rPr>
        <w:t xml:space="preserve">, or hold </w:t>
      </w:r>
      <w:r w:rsidR="00C159F9" w:rsidRPr="00757CAB">
        <w:rPr>
          <w:rFonts w:asciiTheme="minorHAnsi" w:hAnsiTheme="minorHAnsi"/>
        </w:rPr>
        <w:t xml:space="preserve">any sort </w:t>
      </w:r>
      <w:r w:rsidR="00457FE4" w:rsidRPr="00757CAB">
        <w:rPr>
          <w:rFonts w:asciiTheme="minorHAnsi" w:hAnsiTheme="minorHAnsi"/>
        </w:rPr>
        <w:t>of work</w:t>
      </w:r>
      <w:r w:rsidR="004D493E" w:rsidRPr="00757CAB">
        <w:rPr>
          <w:rFonts w:asciiTheme="minorHAnsi" w:hAnsiTheme="minorHAnsi"/>
        </w:rPr>
        <w:t xml:space="preserve">-related </w:t>
      </w:r>
      <w:r w:rsidR="00C159F9" w:rsidRPr="00757CAB">
        <w:rPr>
          <w:rFonts w:asciiTheme="minorHAnsi" w:hAnsiTheme="minorHAnsi"/>
        </w:rPr>
        <w:t>certificate</w:t>
      </w:r>
      <w:r w:rsidR="000C1938" w:rsidRPr="00757CAB">
        <w:rPr>
          <w:rFonts w:asciiTheme="minorHAnsi" w:hAnsiTheme="minorHAnsi"/>
        </w:rPr>
        <w:t xml:space="preserve">, permit or </w:t>
      </w:r>
      <w:r w:rsidR="000C1938" w:rsidRPr="00757CAB">
        <w:rPr>
          <w:rFonts w:asciiTheme="minorHAnsi" w:hAnsiTheme="minorHAnsi"/>
          <w:lang w:val="en-AU"/>
        </w:rPr>
        <w:t>licen</w:t>
      </w:r>
      <w:r w:rsidR="004D493E" w:rsidRPr="00757CAB">
        <w:rPr>
          <w:rFonts w:asciiTheme="minorHAnsi" w:hAnsiTheme="minorHAnsi"/>
          <w:lang w:val="en-AU"/>
        </w:rPr>
        <w:t>c</w:t>
      </w:r>
      <w:r w:rsidR="000C1938" w:rsidRPr="00757CAB">
        <w:rPr>
          <w:rFonts w:asciiTheme="minorHAnsi" w:hAnsiTheme="minorHAnsi"/>
          <w:lang w:val="en-AU"/>
        </w:rPr>
        <w:t>e</w:t>
      </w:r>
      <w:r w:rsidRPr="00757CAB">
        <w:rPr>
          <w:rFonts w:asciiTheme="minorHAnsi" w:hAnsiTheme="minorHAnsi"/>
        </w:rPr>
        <w:t xml:space="preserve">, </w:t>
      </w:r>
      <w:r w:rsidR="00460841" w:rsidRPr="00757CAB">
        <w:rPr>
          <w:rFonts w:asciiTheme="minorHAnsi" w:hAnsiTheme="minorHAnsi"/>
        </w:rPr>
        <w:t>unless mandated by a regulatory requirement</w:t>
      </w:r>
    </w:p>
    <w:p w14:paraId="55B46177" w14:textId="4C3D6B8C" w:rsidR="007E48C6" w:rsidRPr="002B409D" w:rsidRDefault="007A4CFB" w:rsidP="003B262F">
      <w:pPr>
        <w:pStyle w:val="Body2"/>
        <w:numPr>
          <w:ilvl w:val="0"/>
          <w:numId w:val="0"/>
        </w:numPr>
        <w:ind w:left="851"/>
        <w:rPr>
          <w:rFonts w:asciiTheme="minorHAnsi" w:hAnsiTheme="minorHAnsi"/>
        </w:rPr>
      </w:pPr>
      <w:r w:rsidRPr="007479BA">
        <w:rPr>
          <w:rStyle w:val="CommentReference"/>
          <w:rFonts w:asciiTheme="minorHAnsi" w:hAnsiTheme="minorHAnsi"/>
          <w:b/>
          <w:color w:val="auto"/>
          <w:szCs w:val="18"/>
        </w:rPr>
        <w:t>Note</w:t>
      </w:r>
      <w:r w:rsidR="007479BA">
        <w:rPr>
          <w:rStyle w:val="CommentReference"/>
          <w:rFonts w:asciiTheme="minorHAnsi" w:hAnsiTheme="minorHAnsi"/>
          <w:b/>
          <w:color w:val="auto"/>
          <w:szCs w:val="18"/>
        </w:rPr>
        <w:t>:</w:t>
      </w:r>
      <w:r w:rsidRPr="007479BA">
        <w:rPr>
          <w:rFonts w:asciiTheme="minorHAnsi" w:hAnsiTheme="minorHAnsi"/>
          <w:sz w:val="18"/>
        </w:rPr>
        <w:t xml:space="preserve"> </w:t>
      </w:r>
      <w:r w:rsidR="00FF070A" w:rsidRPr="007479BA">
        <w:rPr>
          <w:rFonts w:asciiTheme="minorHAnsi" w:hAnsiTheme="minorHAnsi"/>
          <w:sz w:val="18"/>
        </w:rPr>
        <w:t>You</w:t>
      </w:r>
      <w:r w:rsidR="00FF070A" w:rsidRPr="007479BA">
        <w:rPr>
          <w:rStyle w:val="CommentReference"/>
          <w:color w:val="auto"/>
          <w:szCs w:val="18"/>
          <w:lang w:val="en-AU"/>
        </w:rPr>
        <w:t xml:space="preserve"> </w:t>
      </w:r>
      <w:r w:rsidRPr="007479BA">
        <w:rPr>
          <w:rStyle w:val="CommentReference"/>
          <w:rFonts w:asciiTheme="minorHAnsi" w:eastAsiaTheme="minorHAnsi" w:hAnsiTheme="minorHAnsi" w:cs="Calibri"/>
          <w:color w:val="auto"/>
          <w:szCs w:val="18"/>
          <w:lang w:val="en-AU"/>
        </w:rPr>
        <w:t>must present evidence of the mandated licensing requirements as determined by the industry peak body and State</w:t>
      </w:r>
      <w:r w:rsidR="00CD3B5A">
        <w:rPr>
          <w:rStyle w:val="CommentReference"/>
          <w:rFonts w:asciiTheme="minorHAnsi" w:eastAsiaTheme="minorHAnsi" w:hAnsiTheme="minorHAnsi" w:cs="Calibri"/>
          <w:color w:val="auto"/>
          <w:szCs w:val="18"/>
          <w:lang w:val="en-AU"/>
        </w:rPr>
        <w:t xml:space="preserve"> and Territory</w:t>
      </w:r>
      <w:r w:rsidRPr="007479BA">
        <w:rPr>
          <w:rStyle w:val="CommentReference"/>
          <w:rFonts w:asciiTheme="minorHAnsi" w:eastAsiaTheme="minorHAnsi" w:hAnsiTheme="minorHAnsi" w:cs="Calibri"/>
          <w:color w:val="auto"/>
          <w:szCs w:val="18"/>
          <w:lang w:val="en-AU"/>
        </w:rPr>
        <w:t xml:space="preserve"> licencing requirements, if requested by Us</w:t>
      </w:r>
      <w:r w:rsidRPr="002B409D">
        <w:rPr>
          <w:rStyle w:val="CommentReference"/>
          <w:rFonts w:asciiTheme="minorHAnsi" w:eastAsiaTheme="minorHAnsi" w:hAnsiTheme="minorHAnsi" w:cs="Calibri"/>
          <w:color w:val="auto"/>
          <w:lang w:val="en-AU"/>
        </w:rPr>
        <w:t>.</w:t>
      </w:r>
    </w:p>
    <w:p w14:paraId="259813B1" w14:textId="088004E8" w:rsidR="00D1560D" w:rsidRPr="00757CAB" w:rsidRDefault="00D1560D" w:rsidP="00141D3B">
      <w:pPr>
        <w:pStyle w:val="Body2"/>
        <w:rPr>
          <w:rFonts w:asciiTheme="minorHAnsi" w:eastAsiaTheme="minorEastAsia" w:hAnsiTheme="minorHAnsi"/>
        </w:rPr>
      </w:pPr>
      <w:r w:rsidRPr="00757CAB">
        <w:rPr>
          <w:rFonts w:asciiTheme="minorHAnsi" w:eastAsiaTheme="minorEastAsia" w:hAnsiTheme="minorHAnsi"/>
        </w:rPr>
        <w:t>state if there is potential to upskill or provide training for applicants</w:t>
      </w:r>
    </w:p>
    <w:p w14:paraId="040C0181" w14:textId="05A9266A" w:rsidR="007E48C6" w:rsidRPr="00757CAB" w:rsidRDefault="007E48C6" w:rsidP="00141D3B">
      <w:pPr>
        <w:pStyle w:val="Body2"/>
        <w:rPr>
          <w:rFonts w:asciiTheme="minorHAnsi" w:hAnsiTheme="minorHAnsi"/>
        </w:rPr>
      </w:pPr>
      <w:r w:rsidRPr="00757CAB">
        <w:rPr>
          <w:rFonts w:asciiTheme="minorHAnsi" w:hAnsiTheme="minorHAnsi"/>
        </w:rPr>
        <w:t>provide information about hours of work, pay and conditions and any other relevant information,</w:t>
      </w:r>
      <w:r w:rsidR="00AD2F64" w:rsidRPr="00757CAB">
        <w:rPr>
          <w:rFonts w:asciiTheme="minorHAnsi" w:hAnsiTheme="minorHAnsi"/>
        </w:rPr>
        <w:t xml:space="preserve"> and</w:t>
      </w:r>
    </w:p>
    <w:p w14:paraId="6A5DAFFE" w14:textId="77777777" w:rsidR="00E21DEE" w:rsidRPr="00E21DEE" w:rsidRDefault="00F00291" w:rsidP="0084215C">
      <w:pPr>
        <w:pStyle w:val="Body2"/>
        <w:ind w:left="851"/>
        <w:rPr>
          <w:rFonts w:asciiTheme="minorHAnsi" w:hAnsiTheme="minorHAnsi"/>
          <w:bCs/>
          <w:sz w:val="18"/>
          <w:szCs w:val="16"/>
        </w:rPr>
      </w:pPr>
      <w:r w:rsidRPr="00E21DEE">
        <w:rPr>
          <w:rFonts w:asciiTheme="minorHAnsi" w:eastAsiaTheme="minorEastAsia" w:hAnsiTheme="minorHAnsi"/>
        </w:rPr>
        <w:t xml:space="preserve">be placed on the Government’s </w:t>
      </w:r>
      <w:hyperlink r:id="rId46" w:history="1">
        <w:r w:rsidRPr="00E21DEE">
          <w:rPr>
            <w:rStyle w:val="Hyperlink"/>
            <w:rFonts w:asciiTheme="minorHAnsi" w:hAnsiTheme="minorHAnsi"/>
          </w:rPr>
          <w:t>Workforce Australia website</w:t>
        </w:r>
      </w:hyperlink>
      <w:r w:rsidRPr="00757CAB">
        <w:rPr>
          <w:rStyle w:val="FootnoteReference"/>
          <w:rFonts w:asciiTheme="minorHAnsi" w:hAnsiTheme="minorHAnsi"/>
        </w:rPr>
        <w:footnoteReference w:id="20"/>
      </w:r>
      <w:r w:rsidRPr="00E21DEE">
        <w:rPr>
          <w:rFonts w:asciiTheme="minorHAnsi" w:hAnsiTheme="minorHAnsi"/>
          <w:vertAlign w:val="superscript"/>
        </w:rPr>
        <w:t xml:space="preserve"> </w:t>
      </w:r>
      <w:r w:rsidRPr="00E21DEE">
        <w:rPr>
          <w:rFonts w:asciiTheme="minorHAnsi" w:hAnsiTheme="minorHAnsi"/>
        </w:rPr>
        <w:t>and</w:t>
      </w:r>
      <w:r w:rsidR="008D03FD" w:rsidRPr="00E21DEE">
        <w:rPr>
          <w:rFonts w:asciiTheme="minorHAnsi" w:hAnsiTheme="minorHAnsi"/>
        </w:rPr>
        <w:t xml:space="preserve"> Harvest Trail </w:t>
      </w:r>
      <w:r w:rsidR="00E21DEE" w:rsidRPr="00E21DEE">
        <w:rPr>
          <w:rFonts w:asciiTheme="minorHAnsi" w:hAnsiTheme="minorHAnsi"/>
        </w:rPr>
        <w:t>website</w:t>
      </w:r>
      <w:r w:rsidR="00230DDC" w:rsidRPr="00E21DEE" w:rsidDel="00230DDC">
        <w:rPr>
          <w:rFonts w:asciiTheme="minorHAnsi" w:hAnsiTheme="minorHAnsi"/>
        </w:rPr>
        <w:t xml:space="preserve"> </w:t>
      </w:r>
    </w:p>
    <w:p w14:paraId="0BFD5905" w14:textId="01AD247E" w:rsidR="0092364B" w:rsidRPr="00E21DEE" w:rsidRDefault="00471E5F" w:rsidP="00FA6C77">
      <w:pPr>
        <w:pStyle w:val="Body2"/>
        <w:numPr>
          <w:ilvl w:val="0"/>
          <w:numId w:val="0"/>
        </w:numPr>
        <w:ind w:left="851"/>
        <w:rPr>
          <w:rStyle w:val="CommentReference"/>
          <w:rFonts w:asciiTheme="minorHAnsi" w:hAnsiTheme="minorHAnsi"/>
          <w:color w:val="auto"/>
        </w:rPr>
      </w:pPr>
      <w:r w:rsidRPr="00E21DEE">
        <w:rPr>
          <w:rStyle w:val="CommentReference"/>
          <w:rFonts w:asciiTheme="minorHAnsi" w:hAnsiTheme="minorHAnsi"/>
          <w:b/>
          <w:color w:val="auto"/>
        </w:rPr>
        <w:t>Note</w:t>
      </w:r>
      <w:r w:rsidRPr="00E21DEE">
        <w:rPr>
          <w:rStyle w:val="CommentReference"/>
          <w:rFonts w:asciiTheme="minorHAnsi" w:hAnsiTheme="minorHAnsi"/>
          <w:color w:val="auto"/>
        </w:rPr>
        <w:t xml:space="preserve">: </w:t>
      </w:r>
      <w:r w:rsidR="00FE5F25" w:rsidRPr="00E21DEE">
        <w:rPr>
          <w:rStyle w:val="CommentReference"/>
          <w:rFonts w:asciiTheme="minorHAnsi" w:hAnsiTheme="minorHAnsi"/>
          <w:color w:val="auto"/>
        </w:rPr>
        <w:t xml:space="preserve">The </w:t>
      </w:r>
      <w:r w:rsidR="00255E4F" w:rsidRPr="00E21DEE">
        <w:rPr>
          <w:rStyle w:val="CommentReference"/>
          <w:rFonts w:asciiTheme="minorHAnsi" w:hAnsiTheme="minorHAnsi"/>
          <w:color w:val="auto"/>
        </w:rPr>
        <w:t>S</w:t>
      </w:r>
      <w:r w:rsidR="00FE5F25" w:rsidRPr="00E21DEE">
        <w:rPr>
          <w:rStyle w:val="CommentReference"/>
          <w:rFonts w:asciiTheme="minorHAnsi" w:hAnsiTheme="minorHAnsi"/>
          <w:color w:val="auto"/>
        </w:rPr>
        <w:t>cheme is Australia’s primary temporary migration program that addresses low, semi and unskilled workforce shortages primaril</w:t>
      </w:r>
      <w:r w:rsidR="00552896" w:rsidRPr="00E21DEE">
        <w:rPr>
          <w:rStyle w:val="CommentReference"/>
          <w:rFonts w:asciiTheme="minorHAnsi" w:hAnsiTheme="minorHAnsi"/>
          <w:color w:val="auto"/>
        </w:rPr>
        <w:t xml:space="preserve">y </w:t>
      </w:r>
      <w:r w:rsidR="00FE5F25" w:rsidRPr="00E21DEE">
        <w:rPr>
          <w:rStyle w:val="CommentReference"/>
          <w:rFonts w:asciiTheme="minorHAnsi" w:hAnsiTheme="minorHAnsi"/>
          <w:color w:val="auto"/>
        </w:rPr>
        <w:t>in rural and regional Australia</w:t>
      </w:r>
      <w:r w:rsidR="00457FE4" w:rsidRPr="00E21DEE">
        <w:rPr>
          <w:rStyle w:val="CommentReference"/>
          <w:rFonts w:asciiTheme="minorHAnsi" w:hAnsiTheme="minorHAnsi"/>
          <w:color w:val="auto"/>
        </w:rPr>
        <w:t>.</w:t>
      </w:r>
    </w:p>
    <w:p w14:paraId="5FE89880" w14:textId="4E158608" w:rsidR="00342DF3" w:rsidRPr="00757CAB" w:rsidRDefault="00342DF3" w:rsidP="00471E5F">
      <w:pPr>
        <w:ind w:left="851"/>
        <w:rPr>
          <w:rStyle w:val="CommentReference"/>
          <w:rFonts w:asciiTheme="minorHAnsi" w:hAnsiTheme="minorHAnsi"/>
          <w:color w:val="auto"/>
        </w:rPr>
      </w:pPr>
      <w:r w:rsidRPr="00757CAB">
        <w:rPr>
          <w:rStyle w:val="CommentReference"/>
          <w:rFonts w:asciiTheme="minorHAnsi" w:hAnsiTheme="minorHAnsi"/>
          <w:b/>
          <w:color w:val="auto"/>
        </w:rPr>
        <w:t>Note</w:t>
      </w:r>
      <w:r w:rsidRPr="00757CAB">
        <w:rPr>
          <w:rStyle w:val="CommentReference"/>
          <w:rFonts w:asciiTheme="minorHAnsi" w:hAnsiTheme="minorHAnsi"/>
          <w:color w:val="auto"/>
        </w:rPr>
        <w:t xml:space="preserve">: The Fair Work Ombudsman has downloadable templates for job advertisements and job descriptions on </w:t>
      </w:r>
      <w:hyperlink r:id="rId47" w:history="1">
        <w:r w:rsidRPr="00757CAB">
          <w:rPr>
            <w:rStyle w:val="Hyperlink"/>
            <w:rFonts w:asciiTheme="minorHAnsi" w:hAnsiTheme="minorHAnsi"/>
            <w:bCs/>
            <w:color w:val="auto"/>
            <w:sz w:val="18"/>
            <w:szCs w:val="16"/>
          </w:rPr>
          <w:t>Templates - Fair Work Ombudsman</w:t>
        </w:r>
      </w:hyperlink>
      <w:r w:rsidRPr="00757CAB">
        <w:rPr>
          <w:rStyle w:val="CommentReference"/>
          <w:rFonts w:asciiTheme="minorHAnsi" w:hAnsiTheme="minorHAnsi"/>
          <w:color w:val="auto"/>
        </w:rPr>
        <w:t xml:space="preserve">. The templates include a reminder that job ads are prohibited from including pay rates that would breach the Fair Work Act or a Fair Work Instrument. </w:t>
      </w:r>
    </w:p>
    <w:p w14:paraId="7E927DBC" w14:textId="1C2AAC7C" w:rsidR="007E48C6" w:rsidRPr="00757CAB" w:rsidRDefault="007E48C6" w:rsidP="005D66E9">
      <w:pPr>
        <w:pStyle w:val="Heading2"/>
        <w:rPr>
          <w:rFonts w:asciiTheme="minorHAnsi" w:hAnsiTheme="minorHAnsi"/>
        </w:rPr>
      </w:pPr>
      <w:bookmarkStart w:id="103" w:name="_Contingency_Planning"/>
      <w:bookmarkStart w:id="104" w:name="_Toc130971963"/>
      <w:bookmarkStart w:id="105" w:name="_Ref132720073"/>
      <w:bookmarkStart w:id="106" w:name="_Ref136518387"/>
      <w:bookmarkStart w:id="107" w:name="_Toc135030693"/>
      <w:bookmarkStart w:id="108" w:name="_Toc166148883"/>
      <w:bookmarkEnd w:id="103"/>
      <w:r w:rsidRPr="00757CAB">
        <w:rPr>
          <w:rFonts w:asciiTheme="minorHAnsi" w:hAnsiTheme="minorHAnsi"/>
        </w:rPr>
        <w:t>Contingency Planning</w:t>
      </w:r>
      <w:bookmarkEnd w:id="104"/>
      <w:bookmarkEnd w:id="105"/>
      <w:bookmarkEnd w:id="106"/>
      <w:bookmarkEnd w:id="107"/>
      <w:bookmarkEnd w:id="108"/>
    </w:p>
    <w:p w14:paraId="3B1C3F16" w14:textId="0BA08753" w:rsidR="00CB3600" w:rsidRPr="00757CAB" w:rsidRDefault="00CB3600" w:rsidP="00CB3600">
      <w:pPr>
        <w:pStyle w:val="Heading4"/>
        <w:rPr>
          <w:rFonts w:asciiTheme="minorHAnsi" w:hAnsiTheme="minorHAnsi"/>
        </w:rPr>
      </w:pPr>
      <w:r w:rsidRPr="00757CAB">
        <w:rPr>
          <w:rFonts w:asciiTheme="minorHAnsi" w:hAnsiTheme="minorHAnsi"/>
        </w:rPr>
        <w:t xml:space="preserve">Deed clause </w:t>
      </w:r>
      <w:r w:rsidR="001E7044" w:rsidRPr="00757CAB">
        <w:rPr>
          <w:rFonts w:asciiTheme="minorHAnsi" w:hAnsiTheme="minorHAnsi"/>
        </w:rPr>
        <w:t xml:space="preserve">9 </w:t>
      </w:r>
    </w:p>
    <w:p w14:paraId="22D1F717" w14:textId="2EBCDB7E" w:rsidR="00310E2E" w:rsidRPr="00757CAB" w:rsidRDefault="003C5272" w:rsidP="00136940">
      <w:pPr>
        <w:pStyle w:val="Body1"/>
        <w:rPr>
          <w:rFonts w:asciiTheme="minorHAnsi" w:hAnsiTheme="minorHAnsi"/>
        </w:rPr>
      </w:pPr>
      <w:r w:rsidRPr="00757CAB">
        <w:rPr>
          <w:rFonts w:asciiTheme="minorHAnsi" w:hAnsiTheme="minorHAnsi"/>
        </w:rPr>
        <w:t>You</w:t>
      </w:r>
      <w:r w:rsidR="00310E2E" w:rsidRPr="00757CAB">
        <w:rPr>
          <w:rFonts w:asciiTheme="minorHAnsi" w:hAnsiTheme="minorHAnsi"/>
        </w:rPr>
        <w:t xml:space="preserve"> </w:t>
      </w:r>
      <w:r w:rsidR="00310E2E" w:rsidRPr="00757CAB">
        <w:rPr>
          <w:rFonts w:asciiTheme="minorHAnsi" w:hAnsiTheme="minorHAnsi"/>
          <w:b/>
        </w:rPr>
        <w:t>must</w:t>
      </w:r>
      <w:r w:rsidR="00310E2E" w:rsidRPr="00757CAB">
        <w:rPr>
          <w:rFonts w:asciiTheme="minorHAnsi" w:hAnsiTheme="minorHAnsi"/>
        </w:rPr>
        <w:t xml:space="preserve"> </w:t>
      </w:r>
      <w:r w:rsidR="001E7044" w:rsidRPr="00757CAB">
        <w:rPr>
          <w:rFonts w:asciiTheme="minorHAnsi" w:hAnsiTheme="minorHAnsi"/>
        </w:rPr>
        <w:t xml:space="preserve">include </w:t>
      </w:r>
      <w:r w:rsidR="00310E2E" w:rsidRPr="00757CAB">
        <w:rPr>
          <w:rFonts w:asciiTheme="minorHAnsi" w:hAnsiTheme="minorHAnsi"/>
        </w:rPr>
        <w:t xml:space="preserve">a Contingency Plan </w:t>
      </w:r>
      <w:r w:rsidR="001F13FA" w:rsidRPr="00757CAB">
        <w:rPr>
          <w:rFonts w:asciiTheme="minorHAnsi" w:hAnsiTheme="minorHAnsi"/>
        </w:rPr>
        <w:t xml:space="preserve">in </w:t>
      </w:r>
      <w:r w:rsidR="001E7044" w:rsidRPr="00757CAB">
        <w:rPr>
          <w:rFonts w:asciiTheme="minorHAnsi" w:hAnsiTheme="minorHAnsi"/>
        </w:rPr>
        <w:t>each Recruitment Application to cover situations in which</w:t>
      </w:r>
      <w:r w:rsidR="00310E2E" w:rsidRPr="00757CAB">
        <w:rPr>
          <w:rFonts w:asciiTheme="minorHAnsi" w:hAnsiTheme="minorHAnsi"/>
        </w:rPr>
        <w:t xml:space="preserve"> </w:t>
      </w:r>
      <w:r w:rsidRPr="00757CAB">
        <w:rPr>
          <w:rFonts w:asciiTheme="minorHAnsi" w:hAnsiTheme="minorHAnsi"/>
        </w:rPr>
        <w:t>You</w:t>
      </w:r>
      <w:r w:rsidR="00310E2E" w:rsidRPr="00757CAB">
        <w:rPr>
          <w:rFonts w:asciiTheme="minorHAnsi" w:hAnsiTheme="minorHAnsi"/>
        </w:rPr>
        <w:t xml:space="preserve"> </w:t>
      </w:r>
      <w:r w:rsidR="00AD3E2A" w:rsidRPr="00757CAB">
        <w:rPr>
          <w:rFonts w:asciiTheme="minorHAnsi" w:hAnsiTheme="minorHAnsi"/>
        </w:rPr>
        <w:t>are not</w:t>
      </w:r>
      <w:r w:rsidR="00310E2E" w:rsidRPr="00757CAB">
        <w:rPr>
          <w:rFonts w:asciiTheme="minorHAnsi" w:hAnsiTheme="minorHAnsi"/>
        </w:rPr>
        <w:t xml:space="preserve"> able to meet </w:t>
      </w:r>
      <w:r w:rsidRPr="00757CAB">
        <w:rPr>
          <w:rFonts w:asciiTheme="minorHAnsi" w:hAnsiTheme="minorHAnsi"/>
        </w:rPr>
        <w:t>You</w:t>
      </w:r>
      <w:r w:rsidR="00310E2E" w:rsidRPr="00757CAB">
        <w:rPr>
          <w:rFonts w:asciiTheme="minorHAnsi" w:hAnsiTheme="minorHAnsi"/>
        </w:rPr>
        <w:t xml:space="preserve">r obligations under </w:t>
      </w:r>
      <w:r w:rsidRPr="00757CAB">
        <w:rPr>
          <w:rFonts w:asciiTheme="minorHAnsi" w:hAnsiTheme="minorHAnsi"/>
        </w:rPr>
        <w:t>You</w:t>
      </w:r>
      <w:r w:rsidR="00310E2E" w:rsidRPr="00757CAB">
        <w:rPr>
          <w:rFonts w:asciiTheme="minorHAnsi" w:hAnsiTheme="minorHAnsi"/>
        </w:rPr>
        <w:t>r employment contract</w:t>
      </w:r>
      <w:r w:rsidR="001E7044" w:rsidRPr="00757CAB">
        <w:rPr>
          <w:rFonts w:asciiTheme="minorHAnsi" w:hAnsiTheme="minorHAnsi"/>
        </w:rPr>
        <w:t>s</w:t>
      </w:r>
      <w:r w:rsidR="00B252DE" w:rsidRPr="00757CAB">
        <w:rPr>
          <w:rFonts w:asciiTheme="minorHAnsi" w:hAnsiTheme="minorHAnsi"/>
        </w:rPr>
        <w:t xml:space="preserve"> </w:t>
      </w:r>
      <w:r w:rsidR="00310E2E" w:rsidRPr="00757CAB">
        <w:rPr>
          <w:rFonts w:asciiTheme="minorHAnsi" w:hAnsiTheme="minorHAnsi"/>
        </w:rPr>
        <w:t>with Workers</w:t>
      </w:r>
      <w:r w:rsidR="00E45F1A" w:rsidRPr="00757CAB">
        <w:rPr>
          <w:rFonts w:asciiTheme="minorHAnsi" w:hAnsiTheme="minorHAnsi"/>
        </w:rPr>
        <w:t>.</w:t>
      </w:r>
      <w:r w:rsidR="00310E2E" w:rsidRPr="00757CAB">
        <w:rPr>
          <w:rFonts w:asciiTheme="minorHAnsi" w:hAnsiTheme="minorHAnsi"/>
        </w:rPr>
        <w:t xml:space="preserve"> </w:t>
      </w:r>
    </w:p>
    <w:p w14:paraId="7570C656" w14:textId="4D8643D6" w:rsidR="00F12A7B" w:rsidRPr="00757CAB" w:rsidRDefault="00F12A7B" w:rsidP="00136940">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obtain Our approval of the Contingency Plan under Deed clause 9.</w:t>
      </w:r>
    </w:p>
    <w:p w14:paraId="0B7B119E" w14:textId="230D0CB8" w:rsidR="00803F8D" w:rsidRPr="00757CAB" w:rsidRDefault="00D076C4" w:rsidP="00136940">
      <w:pPr>
        <w:pStyle w:val="Body1"/>
        <w:rPr>
          <w:rFonts w:asciiTheme="minorHAnsi" w:hAnsiTheme="minorHAnsi"/>
        </w:rPr>
      </w:pPr>
      <w:r w:rsidRPr="00757CAB">
        <w:rPr>
          <w:rFonts w:asciiTheme="minorHAnsi" w:hAnsiTheme="minorHAnsi"/>
        </w:rPr>
        <w:t xml:space="preserve">The Contingency Plan </w:t>
      </w:r>
      <w:r w:rsidRPr="00757CAB">
        <w:rPr>
          <w:rFonts w:asciiTheme="minorHAnsi" w:hAnsiTheme="minorHAnsi"/>
          <w:b/>
          <w:bCs/>
        </w:rPr>
        <w:t>must</w:t>
      </w:r>
      <w:r w:rsidRPr="00757CAB">
        <w:rPr>
          <w:rFonts w:asciiTheme="minorHAnsi" w:hAnsiTheme="minorHAnsi"/>
        </w:rPr>
        <w:t xml:space="preserve"> provide details on how </w:t>
      </w:r>
      <w:r w:rsidR="003C5272" w:rsidRPr="00757CAB">
        <w:rPr>
          <w:rFonts w:asciiTheme="minorHAnsi" w:hAnsiTheme="minorHAnsi"/>
        </w:rPr>
        <w:t>You</w:t>
      </w:r>
      <w:r w:rsidRPr="00757CAB">
        <w:rPr>
          <w:rFonts w:asciiTheme="minorHAnsi" w:hAnsiTheme="minorHAnsi"/>
        </w:rPr>
        <w:t xml:space="preserve"> will ensure that</w:t>
      </w:r>
      <w:r w:rsidR="001E7044" w:rsidRPr="00757CAB">
        <w:rPr>
          <w:rFonts w:asciiTheme="minorHAnsi" w:hAnsiTheme="minorHAnsi"/>
        </w:rPr>
        <w:t>,</w:t>
      </w:r>
      <w:r w:rsidRPr="00757CAB">
        <w:rPr>
          <w:rFonts w:asciiTheme="minorHAnsi" w:hAnsiTheme="minorHAnsi"/>
        </w:rPr>
        <w:t xml:space="preserve"> should the Contingency Plan be required, </w:t>
      </w:r>
      <w:r w:rsidR="003C5272" w:rsidRPr="00757CAB">
        <w:rPr>
          <w:rFonts w:asciiTheme="minorHAnsi" w:hAnsiTheme="minorHAnsi"/>
        </w:rPr>
        <w:t>You</w:t>
      </w:r>
      <w:r w:rsidRPr="00757CAB">
        <w:rPr>
          <w:rFonts w:asciiTheme="minorHAnsi" w:hAnsiTheme="minorHAnsi"/>
        </w:rPr>
        <w:t xml:space="preserve"> will </w:t>
      </w:r>
      <w:r w:rsidR="008372D3" w:rsidRPr="00757CAB">
        <w:rPr>
          <w:rFonts w:asciiTheme="minorHAnsi" w:hAnsiTheme="minorHAnsi"/>
        </w:rPr>
        <w:t xml:space="preserve">continue to meet </w:t>
      </w:r>
      <w:r w:rsidR="00235F1C" w:rsidRPr="00757CAB">
        <w:rPr>
          <w:rFonts w:asciiTheme="minorHAnsi" w:hAnsiTheme="minorHAnsi"/>
        </w:rPr>
        <w:t xml:space="preserve">Your </w:t>
      </w:r>
      <w:r w:rsidR="00FB474A" w:rsidRPr="00757CAB">
        <w:rPr>
          <w:rFonts w:asciiTheme="minorHAnsi" w:hAnsiTheme="minorHAnsi"/>
        </w:rPr>
        <w:t>requirements under the Deed, including the</w:t>
      </w:r>
      <w:r w:rsidR="006F465A" w:rsidRPr="00757CAB">
        <w:rPr>
          <w:rFonts w:asciiTheme="minorHAnsi" w:hAnsiTheme="minorHAnsi"/>
        </w:rPr>
        <w:t>se</w:t>
      </w:r>
      <w:r w:rsidR="00FB474A" w:rsidRPr="00757CAB">
        <w:rPr>
          <w:rFonts w:asciiTheme="minorHAnsi" w:hAnsiTheme="minorHAnsi"/>
        </w:rPr>
        <w:t xml:space="preserve"> </w:t>
      </w:r>
      <w:r w:rsidR="00235F1C" w:rsidRPr="00757CAB">
        <w:rPr>
          <w:rFonts w:asciiTheme="minorHAnsi" w:hAnsiTheme="minorHAnsi"/>
        </w:rPr>
        <w:t>Guidelines</w:t>
      </w:r>
      <w:r w:rsidR="00F12A7B" w:rsidRPr="00757CAB">
        <w:rPr>
          <w:rFonts w:asciiTheme="minorHAnsi" w:hAnsiTheme="minorHAnsi"/>
        </w:rPr>
        <w:t>.</w:t>
      </w:r>
      <w:r w:rsidR="00310E2E" w:rsidRPr="00757CAB">
        <w:rPr>
          <w:rFonts w:asciiTheme="minorHAnsi" w:hAnsiTheme="minorHAnsi"/>
        </w:rPr>
        <w:t xml:space="preserve"> </w:t>
      </w:r>
    </w:p>
    <w:p w14:paraId="5CA21696" w14:textId="73E20D83" w:rsidR="00310E2E" w:rsidRPr="00757CAB" w:rsidRDefault="003C5272" w:rsidP="00136940">
      <w:pPr>
        <w:pStyle w:val="Body1"/>
        <w:rPr>
          <w:rFonts w:asciiTheme="minorHAnsi" w:hAnsiTheme="minorHAnsi"/>
        </w:rPr>
      </w:pPr>
      <w:r w:rsidRPr="00757CAB">
        <w:rPr>
          <w:rFonts w:asciiTheme="minorHAnsi" w:hAnsiTheme="minorHAnsi"/>
        </w:rPr>
        <w:t>You</w:t>
      </w:r>
      <w:r w:rsidR="00310E2E" w:rsidRPr="00757CAB">
        <w:rPr>
          <w:rFonts w:asciiTheme="minorHAnsi" w:hAnsiTheme="minorHAnsi"/>
        </w:rPr>
        <w:t xml:space="preserve"> </w:t>
      </w:r>
      <w:r w:rsidR="00310E2E" w:rsidRPr="00757CAB">
        <w:rPr>
          <w:rFonts w:asciiTheme="minorHAnsi" w:hAnsiTheme="minorHAnsi"/>
          <w:b/>
          <w:bCs/>
        </w:rPr>
        <w:t xml:space="preserve">must </w:t>
      </w:r>
      <w:r w:rsidR="00310E2E" w:rsidRPr="00757CAB">
        <w:rPr>
          <w:rFonts w:asciiTheme="minorHAnsi" w:hAnsiTheme="minorHAnsi"/>
        </w:rPr>
        <w:t xml:space="preserve">ensure any changes to employment conditions </w:t>
      </w:r>
      <w:r w:rsidR="001E7044" w:rsidRPr="00757CAB">
        <w:rPr>
          <w:rFonts w:asciiTheme="minorHAnsi" w:hAnsiTheme="minorHAnsi"/>
        </w:rPr>
        <w:t xml:space="preserve">specified in the Contingency Plan </w:t>
      </w:r>
      <w:r w:rsidR="00310E2E" w:rsidRPr="00757CAB">
        <w:rPr>
          <w:rFonts w:asciiTheme="minorHAnsi" w:hAnsiTheme="minorHAnsi"/>
        </w:rPr>
        <w:t>adhere to the Fair Work Act</w:t>
      </w:r>
      <w:r w:rsidR="00310E2E" w:rsidRPr="00757CAB">
        <w:rPr>
          <w:rFonts w:asciiTheme="minorHAnsi" w:hAnsiTheme="minorHAnsi"/>
          <w:i/>
          <w:iCs/>
        </w:rPr>
        <w:t xml:space="preserve"> </w:t>
      </w:r>
      <w:r w:rsidR="00310E2E" w:rsidRPr="00757CAB">
        <w:rPr>
          <w:rFonts w:asciiTheme="minorHAnsi" w:hAnsiTheme="minorHAnsi"/>
        </w:rPr>
        <w:t xml:space="preserve">and any relevant </w:t>
      </w:r>
      <w:r w:rsidR="00263159" w:rsidRPr="00757CAB">
        <w:rPr>
          <w:rFonts w:asciiTheme="minorHAnsi" w:hAnsiTheme="minorHAnsi"/>
        </w:rPr>
        <w:t xml:space="preserve">Fair Work </w:t>
      </w:r>
      <w:r w:rsidR="00275E95" w:rsidRPr="002B409D">
        <w:rPr>
          <w:rFonts w:asciiTheme="minorHAnsi" w:hAnsiTheme="minorHAnsi"/>
        </w:rPr>
        <w:t>I</w:t>
      </w:r>
      <w:r w:rsidR="00263159" w:rsidRPr="00757CAB">
        <w:rPr>
          <w:rFonts w:asciiTheme="minorHAnsi" w:hAnsiTheme="minorHAnsi"/>
        </w:rPr>
        <w:t>nstrument</w:t>
      </w:r>
      <w:r w:rsidR="00310E2E" w:rsidRPr="00757CAB">
        <w:rPr>
          <w:rFonts w:asciiTheme="minorHAnsi" w:hAnsiTheme="minorHAnsi"/>
        </w:rPr>
        <w:t xml:space="preserve">. </w:t>
      </w:r>
    </w:p>
    <w:p w14:paraId="51495C4C" w14:textId="4E46307F" w:rsidR="00310E2E" w:rsidRPr="00757CAB" w:rsidRDefault="00310E2E" w:rsidP="00136940">
      <w:pPr>
        <w:pStyle w:val="Body1"/>
        <w:rPr>
          <w:rFonts w:asciiTheme="minorHAnsi" w:hAnsiTheme="minorHAnsi"/>
        </w:rPr>
      </w:pPr>
      <w:r w:rsidRPr="00757CAB">
        <w:rPr>
          <w:rFonts w:asciiTheme="minorHAnsi" w:hAnsiTheme="minorHAnsi"/>
        </w:rPr>
        <w:t>At all times</w:t>
      </w:r>
      <w:r w:rsidR="001E7044" w:rsidRPr="00757CAB">
        <w:rPr>
          <w:rFonts w:asciiTheme="minorHAnsi" w:hAnsiTheme="minorHAnsi"/>
        </w:rPr>
        <w:t>,</w:t>
      </w:r>
      <w:r w:rsidRPr="00757CAB">
        <w:rPr>
          <w:rFonts w:asciiTheme="minorHAnsi" w:hAnsiTheme="minorHAnsi"/>
        </w:rPr>
        <w:t xml:space="preserve"> and despite the contents of any Contingency Plan</w:t>
      </w:r>
      <w:r w:rsidR="001E7044" w:rsidRPr="00757CAB">
        <w:rPr>
          <w:rFonts w:asciiTheme="minorHAnsi" w:hAnsiTheme="minorHAnsi"/>
        </w:rPr>
        <w:t xml:space="preserve"> approved by Us</w:t>
      </w:r>
      <w:r w:rsidRPr="00757CAB">
        <w:rPr>
          <w:rFonts w:asciiTheme="minorHAnsi" w:hAnsiTheme="minorHAnsi"/>
        </w:rPr>
        <w:t xml:space="preserve">, </w:t>
      </w:r>
      <w:r w:rsidR="003C5272" w:rsidRPr="00757CAB">
        <w:rPr>
          <w:rFonts w:asciiTheme="minorHAnsi" w:hAnsiTheme="minorHAnsi"/>
        </w:rPr>
        <w:t>You</w:t>
      </w:r>
      <w:r w:rsidRPr="00757CAB">
        <w:rPr>
          <w:rFonts w:asciiTheme="minorHAnsi" w:hAnsiTheme="minorHAnsi"/>
        </w:rPr>
        <w:t xml:space="preserve"> </w:t>
      </w:r>
      <w:r w:rsidRPr="00757CAB">
        <w:rPr>
          <w:rFonts w:asciiTheme="minorHAnsi" w:hAnsiTheme="minorHAnsi"/>
          <w:b/>
          <w:bCs/>
        </w:rPr>
        <w:t>must</w:t>
      </w:r>
      <w:r w:rsidRPr="00757CAB">
        <w:rPr>
          <w:rFonts w:asciiTheme="minorHAnsi" w:hAnsiTheme="minorHAnsi"/>
        </w:rPr>
        <w:t xml:space="preserve"> work with Us and provide possible solutions when a</w:t>
      </w:r>
      <w:r w:rsidR="001E7044" w:rsidRPr="00757CAB">
        <w:rPr>
          <w:rFonts w:asciiTheme="minorHAnsi" w:hAnsiTheme="minorHAnsi"/>
        </w:rPr>
        <w:t>ny</w:t>
      </w:r>
      <w:r w:rsidRPr="00757CAB">
        <w:rPr>
          <w:rFonts w:asciiTheme="minorHAnsi" w:hAnsiTheme="minorHAnsi"/>
        </w:rPr>
        <w:t xml:space="preserve"> Placement has become </w:t>
      </w:r>
      <w:r w:rsidR="00B252DE" w:rsidRPr="00757CAB">
        <w:rPr>
          <w:rFonts w:asciiTheme="minorHAnsi" w:hAnsiTheme="minorHAnsi"/>
        </w:rPr>
        <w:t>unavailable</w:t>
      </w:r>
      <w:r w:rsidRPr="00757CAB">
        <w:rPr>
          <w:rFonts w:asciiTheme="minorHAnsi" w:hAnsiTheme="minorHAnsi"/>
        </w:rPr>
        <w:t xml:space="preserve">. </w:t>
      </w:r>
    </w:p>
    <w:p w14:paraId="0666A75B" w14:textId="2F7CA5D3" w:rsidR="00310E2E" w:rsidRPr="00757CAB" w:rsidRDefault="00310E2E" w:rsidP="00136940">
      <w:pPr>
        <w:pStyle w:val="Body1"/>
        <w:rPr>
          <w:rFonts w:asciiTheme="minorHAnsi" w:hAnsiTheme="minorHAnsi"/>
        </w:rPr>
      </w:pPr>
      <w:r w:rsidRPr="00757CAB">
        <w:rPr>
          <w:rFonts w:asciiTheme="minorHAnsi" w:hAnsiTheme="minorHAnsi"/>
        </w:rPr>
        <w:t xml:space="preserve">Nothing in </w:t>
      </w:r>
      <w:r w:rsidR="001E7044" w:rsidRPr="00757CAB">
        <w:rPr>
          <w:rFonts w:asciiTheme="minorHAnsi" w:hAnsiTheme="minorHAnsi"/>
        </w:rPr>
        <w:t xml:space="preserve">any </w:t>
      </w:r>
      <w:r w:rsidRPr="00757CAB">
        <w:rPr>
          <w:rFonts w:asciiTheme="minorHAnsi" w:hAnsiTheme="minorHAnsi"/>
        </w:rPr>
        <w:t xml:space="preserve">Contingency Plan </w:t>
      </w:r>
      <w:r w:rsidR="001E7044" w:rsidRPr="00757CAB">
        <w:rPr>
          <w:rFonts w:asciiTheme="minorHAnsi" w:hAnsiTheme="minorHAnsi"/>
        </w:rPr>
        <w:t>approved by Us</w:t>
      </w:r>
      <w:r w:rsidRPr="00757CAB">
        <w:rPr>
          <w:rFonts w:asciiTheme="minorHAnsi" w:hAnsiTheme="minorHAnsi"/>
        </w:rPr>
        <w:t xml:space="preserve"> limits or otherwise affects Our rights or </w:t>
      </w:r>
      <w:r w:rsidR="003C5272" w:rsidRPr="00757CAB">
        <w:rPr>
          <w:rFonts w:asciiTheme="minorHAnsi" w:hAnsiTheme="minorHAnsi"/>
        </w:rPr>
        <w:t>You</w:t>
      </w:r>
      <w:r w:rsidRPr="00757CAB">
        <w:rPr>
          <w:rFonts w:asciiTheme="minorHAnsi" w:hAnsiTheme="minorHAnsi"/>
        </w:rPr>
        <w:t>r obligations under the Deed or otherwise at law.</w:t>
      </w:r>
    </w:p>
    <w:p w14:paraId="6F07E6A0" w14:textId="2ECAFAF2" w:rsidR="00F12A7B" w:rsidRPr="00757CAB" w:rsidRDefault="00774F6C" w:rsidP="00136940">
      <w:pPr>
        <w:pStyle w:val="Body1"/>
        <w:rPr>
          <w:rFonts w:asciiTheme="minorHAnsi" w:hAnsiTheme="minorHAnsi"/>
        </w:rPr>
      </w:pPr>
      <w:r w:rsidRPr="00757CAB">
        <w:rPr>
          <w:rFonts w:asciiTheme="minorHAnsi" w:hAnsiTheme="minorHAnsi"/>
        </w:rPr>
        <w:t xml:space="preserve">For </w:t>
      </w:r>
      <w:r w:rsidR="00310E2E" w:rsidRPr="00757CAB">
        <w:rPr>
          <w:rFonts w:asciiTheme="minorHAnsi" w:hAnsiTheme="minorHAnsi"/>
        </w:rPr>
        <w:t xml:space="preserve">reporting requirements relating to </w:t>
      </w:r>
      <w:r w:rsidR="003C5272" w:rsidRPr="00757CAB">
        <w:rPr>
          <w:rFonts w:asciiTheme="minorHAnsi" w:hAnsiTheme="minorHAnsi"/>
        </w:rPr>
        <w:t>You</w:t>
      </w:r>
      <w:r w:rsidR="00310E2E" w:rsidRPr="00757CAB">
        <w:rPr>
          <w:rFonts w:asciiTheme="minorHAnsi" w:hAnsiTheme="minorHAnsi"/>
        </w:rPr>
        <w:t xml:space="preserve">r obligations and notifying Us in the case of </w:t>
      </w:r>
      <w:r w:rsidR="00600E12" w:rsidRPr="00757CAB">
        <w:rPr>
          <w:rFonts w:asciiTheme="minorHAnsi" w:hAnsiTheme="minorHAnsi"/>
        </w:rPr>
        <w:t xml:space="preserve">a </w:t>
      </w:r>
      <w:r w:rsidR="00310E2E" w:rsidRPr="00757CAB">
        <w:rPr>
          <w:rFonts w:asciiTheme="minorHAnsi" w:hAnsiTheme="minorHAnsi"/>
        </w:rPr>
        <w:t>Force Majeure Event</w:t>
      </w:r>
      <w:r w:rsidRPr="00757CAB">
        <w:rPr>
          <w:rFonts w:asciiTheme="minorHAnsi" w:hAnsiTheme="minorHAnsi"/>
        </w:rPr>
        <w:t xml:space="preserve"> refer to </w:t>
      </w:r>
      <w:r w:rsidR="004310F9" w:rsidRPr="00757CAB">
        <w:rPr>
          <w:rFonts w:asciiTheme="minorHAnsi" w:hAnsiTheme="minorHAnsi"/>
        </w:rPr>
        <w:t>section</w:t>
      </w:r>
      <w:r w:rsidR="00731CD3" w:rsidRPr="00757CAB">
        <w:rPr>
          <w:rFonts w:asciiTheme="minorHAnsi" w:hAnsiTheme="minorHAnsi"/>
        </w:rPr>
        <w:t xml:space="preserve"> </w:t>
      </w:r>
      <w:hyperlink w:anchor="_Force_Majeure_Events" w:history="1">
        <w:r w:rsidR="00731CD3" w:rsidRPr="00757CAB">
          <w:rPr>
            <w:rStyle w:val="Hyperlink"/>
            <w:rFonts w:asciiTheme="minorHAnsi" w:hAnsiTheme="minorHAnsi"/>
          </w:rPr>
          <w:t>13.5</w:t>
        </w:r>
      </w:hyperlink>
      <w:r w:rsidR="00310E2E" w:rsidRPr="00757CAB">
        <w:rPr>
          <w:rFonts w:asciiTheme="minorHAnsi" w:hAnsiTheme="minorHAnsi"/>
        </w:rPr>
        <w:t>.</w:t>
      </w:r>
    </w:p>
    <w:p w14:paraId="3EC2EB27" w14:textId="30DC6634" w:rsidR="00B8099F" w:rsidRPr="00757CAB" w:rsidRDefault="001B1AFB" w:rsidP="00136940">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Notify Us as soon as practicable, but no later than the next Business Day, if You become aware of any matter likely to result in Your Contingency Plan </w:t>
      </w:r>
      <w:r w:rsidR="00FD4109" w:rsidRPr="00757CAB">
        <w:rPr>
          <w:rFonts w:asciiTheme="minorHAnsi" w:hAnsiTheme="minorHAnsi"/>
        </w:rPr>
        <w:t>being</w:t>
      </w:r>
      <w:r w:rsidRPr="00757CAB">
        <w:rPr>
          <w:rFonts w:asciiTheme="minorHAnsi" w:hAnsiTheme="minorHAnsi"/>
        </w:rPr>
        <w:t xml:space="preserve"> enacted</w:t>
      </w:r>
      <w:r w:rsidR="006248BB" w:rsidRPr="006248BB">
        <w:rPr>
          <w:rFonts w:asciiTheme="minorHAnsi" w:hAnsiTheme="minorHAnsi"/>
        </w:rPr>
        <w:t xml:space="preserve"> </w:t>
      </w:r>
      <w:r w:rsidR="006248BB" w:rsidRPr="00757CAB">
        <w:rPr>
          <w:rFonts w:asciiTheme="minorHAnsi" w:hAnsiTheme="minorHAnsi"/>
        </w:rPr>
        <w:t>or</w:t>
      </w:r>
      <w:r w:rsidR="006248BB">
        <w:rPr>
          <w:rFonts w:asciiTheme="minorHAnsi" w:hAnsiTheme="minorHAnsi"/>
        </w:rPr>
        <w:t>,</w:t>
      </w:r>
      <w:r w:rsidR="006248BB" w:rsidRPr="00757CAB">
        <w:rPr>
          <w:rFonts w:asciiTheme="minorHAnsi" w:hAnsiTheme="minorHAnsi"/>
        </w:rPr>
        <w:t xml:space="preserve"> if a matter has resulted in You enacting</w:t>
      </w:r>
      <w:r w:rsidR="006248BB" w:rsidRPr="006248BB">
        <w:rPr>
          <w:rFonts w:asciiTheme="minorHAnsi" w:hAnsiTheme="minorHAnsi"/>
        </w:rPr>
        <w:t xml:space="preserve"> </w:t>
      </w:r>
      <w:r w:rsidR="006248BB" w:rsidRPr="00757CAB">
        <w:rPr>
          <w:rFonts w:asciiTheme="minorHAnsi" w:hAnsiTheme="minorHAnsi"/>
        </w:rPr>
        <w:t xml:space="preserve">Your </w:t>
      </w:r>
      <w:r w:rsidR="006248BB" w:rsidRPr="002B409D">
        <w:rPr>
          <w:rFonts w:asciiTheme="minorHAnsi" w:hAnsiTheme="minorHAnsi" w:cs="Calibri"/>
          <w:szCs w:val="22"/>
        </w:rPr>
        <w:t xml:space="preserve">approved </w:t>
      </w:r>
      <w:r w:rsidR="006248BB" w:rsidRPr="00757CAB">
        <w:rPr>
          <w:rFonts w:asciiTheme="minorHAnsi" w:hAnsiTheme="minorHAnsi"/>
        </w:rPr>
        <w:t>Contingency Plan</w:t>
      </w:r>
      <w:r w:rsidR="006248BB" w:rsidRPr="002B409D">
        <w:rPr>
          <w:rFonts w:asciiTheme="minorHAnsi" w:hAnsiTheme="minorHAnsi" w:cs="Calibri"/>
          <w:szCs w:val="22"/>
        </w:rPr>
        <w:t xml:space="preserve"> </w:t>
      </w:r>
      <w:r w:rsidR="006248BB" w:rsidRPr="00757CAB">
        <w:rPr>
          <w:rFonts w:asciiTheme="minorHAnsi" w:hAnsiTheme="minorHAnsi"/>
        </w:rPr>
        <w:t>and it was not feasible to notify Us beforehand</w:t>
      </w:r>
      <w:r w:rsidR="006248BB">
        <w:rPr>
          <w:rFonts w:asciiTheme="minorHAnsi" w:hAnsiTheme="minorHAnsi"/>
        </w:rPr>
        <w:t>.</w:t>
      </w:r>
      <w:r w:rsidR="006248BB" w:rsidRPr="002B409D">
        <w:rPr>
          <w:rFonts w:asciiTheme="minorHAnsi" w:hAnsiTheme="minorHAnsi" w:cs="Calibri"/>
          <w:szCs w:val="22"/>
        </w:rPr>
        <w:t xml:space="preserve"> </w:t>
      </w:r>
      <w:r w:rsidR="006248BB" w:rsidRPr="00757CAB">
        <w:rPr>
          <w:rFonts w:asciiTheme="minorHAnsi" w:hAnsiTheme="minorHAnsi"/>
        </w:rPr>
        <w:t xml:space="preserve">You enacting Your </w:t>
      </w:r>
      <w:r w:rsidR="006248BB" w:rsidRPr="002B409D">
        <w:rPr>
          <w:rFonts w:asciiTheme="minorHAnsi" w:hAnsiTheme="minorHAnsi" w:cs="Calibri"/>
          <w:szCs w:val="22"/>
        </w:rPr>
        <w:t xml:space="preserve">approved </w:t>
      </w:r>
      <w:r w:rsidR="006248BB" w:rsidRPr="00757CAB">
        <w:rPr>
          <w:rFonts w:asciiTheme="minorHAnsi" w:hAnsiTheme="minorHAnsi"/>
        </w:rPr>
        <w:t>Contingency Plan</w:t>
      </w:r>
      <w:r w:rsidR="006248BB" w:rsidRPr="002B409D">
        <w:rPr>
          <w:rFonts w:asciiTheme="minorHAnsi" w:hAnsiTheme="minorHAnsi" w:cs="Calibri"/>
          <w:szCs w:val="22"/>
        </w:rPr>
        <w:t xml:space="preserve"> does </w:t>
      </w:r>
      <w:r w:rsidR="006248BB" w:rsidRPr="00757CAB">
        <w:rPr>
          <w:rFonts w:asciiTheme="minorHAnsi" w:hAnsiTheme="minorHAnsi"/>
        </w:rPr>
        <w:t xml:space="preserve">not </w:t>
      </w:r>
      <w:r w:rsidR="006248BB" w:rsidRPr="002B409D">
        <w:rPr>
          <w:rFonts w:asciiTheme="minorHAnsi" w:hAnsiTheme="minorHAnsi" w:cs="Calibri"/>
          <w:szCs w:val="22"/>
        </w:rPr>
        <w:t>require Our approval.</w:t>
      </w:r>
      <w:bookmarkStart w:id="109" w:name="_Recruitment_Caps"/>
      <w:bookmarkEnd w:id="109"/>
      <w:r w:rsidR="00C76A58" w:rsidRPr="00757CAB">
        <w:rPr>
          <w:rFonts w:asciiTheme="minorHAnsi" w:hAnsiTheme="minorHAnsi"/>
        </w:rPr>
        <w:t xml:space="preserve"> </w:t>
      </w:r>
    </w:p>
    <w:p w14:paraId="4695C5DE" w14:textId="17FA1F4A" w:rsidR="009F3561" w:rsidRPr="00757CAB" w:rsidRDefault="009F3561" w:rsidP="00136940">
      <w:pPr>
        <w:pStyle w:val="Body1"/>
        <w:rPr>
          <w:rStyle w:val="Hyperlink"/>
          <w:rFonts w:asciiTheme="minorHAnsi" w:hAnsiTheme="minorHAnsi"/>
          <w:color w:val="000000" w:themeColor="text1"/>
          <w:u w:val="none"/>
        </w:rPr>
      </w:pPr>
      <w:r w:rsidRPr="00757CAB">
        <w:rPr>
          <w:rFonts w:asciiTheme="minorHAnsi" w:hAnsiTheme="minorHAnsi"/>
        </w:rPr>
        <w:t xml:space="preserve">The Contingency Plan approved by Us is valid for the duration of the </w:t>
      </w:r>
      <w:r w:rsidR="00FD4109" w:rsidRPr="00757CAB">
        <w:rPr>
          <w:rFonts w:asciiTheme="minorHAnsi" w:hAnsiTheme="minorHAnsi"/>
        </w:rPr>
        <w:t>relevant Approved Recruitment</w:t>
      </w:r>
      <w:r w:rsidRPr="00757CAB">
        <w:rPr>
          <w:rFonts w:asciiTheme="minorHAnsi" w:hAnsiTheme="minorHAnsi"/>
        </w:rPr>
        <w:t xml:space="preserve">. </w:t>
      </w:r>
      <w:r w:rsidR="00FD4109" w:rsidRPr="00757CAB">
        <w:rPr>
          <w:rFonts w:asciiTheme="minorHAnsi" w:hAnsiTheme="minorHAnsi"/>
        </w:rPr>
        <w:t xml:space="preserve"> </w:t>
      </w:r>
    </w:p>
    <w:p w14:paraId="38146CE2" w14:textId="445B9FA8" w:rsidR="00391271" w:rsidRPr="00757CAB" w:rsidRDefault="00A602A0" w:rsidP="005D66E9">
      <w:pPr>
        <w:pStyle w:val="Heading2"/>
        <w:rPr>
          <w:rFonts w:asciiTheme="minorHAnsi" w:hAnsiTheme="minorHAnsi"/>
        </w:rPr>
      </w:pPr>
      <w:bookmarkStart w:id="110" w:name="_Toc130971964"/>
      <w:bookmarkStart w:id="111" w:name="_Ref135851410"/>
      <w:bookmarkStart w:id="112" w:name="_Ref135851418"/>
      <w:bookmarkStart w:id="113" w:name="_Ref135851425"/>
      <w:bookmarkStart w:id="114" w:name="_Ref135851435"/>
      <w:bookmarkStart w:id="115" w:name="_Toc135030694"/>
      <w:bookmarkStart w:id="116" w:name="_Toc166148884"/>
      <w:bookmarkStart w:id="117" w:name="_Hlk138252912"/>
      <w:r w:rsidRPr="00757CAB">
        <w:rPr>
          <w:rStyle w:val="Hyperlink"/>
          <w:rFonts w:asciiTheme="minorHAnsi" w:hAnsiTheme="minorHAnsi"/>
          <w:color w:val="252A82" w:themeColor="text2"/>
          <w:sz w:val="28"/>
          <w:u w:val="none"/>
        </w:rPr>
        <w:t>Recruitment Caps</w:t>
      </w:r>
      <w:bookmarkEnd w:id="110"/>
      <w:bookmarkEnd w:id="111"/>
      <w:bookmarkEnd w:id="112"/>
      <w:bookmarkEnd w:id="113"/>
      <w:bookmarkEnd w:id="114"/>
      <w:bookmarkEnd w:id="115"/>
      <w:bookmarkEnd w:id="116"/>
    </w:p>
    <w:p w14:paraId="7D4FF6BB" w14:textId="6B4CA65B" w:rsidR="002D10F4" w:rsidRPr="00757CAB" w:rsidRDefault="002D10F4" w:rsidP="002D10F4">
      <w:pPr>
        <w:pStyle w:val="Heading4"/>
        <w:rPr>
          <w:rFonts w:asciiTheme="minorHAnsi" w:hAnsiTheme="minorHAnsi"/>
        </w:rPr>
      </w:pPr>
      <w:r w:rsidRPr="00757CAB">
        <w:rPr>
          <w:rFonts w:asciiTheme="minorHAnsi" w:hAnsiTheme="minorHAnsi"/>
        </w:rPr>
        <w:t xml:space="preserve">Deed clause </w:t>
      </w:r>
      <w:r w:rsidR="006D24AF" w:rsidRPr="00757CAB">
        <w:rPr>
          <w:rFonts w:asciiTheme="minorHAnsi" w:hAnsiTheme="minorHAnsi"/>
        </w:rPr>
        <w:t>10</w:t>
      </w:r>
    </w:p>
    <w:p w14:paraId="07A5C347" w14:textId="3248E2C4" w:rsidR="000371C3" w:rsidRPr="00757CAB" w:rsidRDefault="00251B54" w:rsidP="00136940">
      <w:pPr>
        <w:pStyle w:val="Body1"/>
        <w:rPr>
          <w:rFonts w:asciiTheme="minorHAnsi" w:hAnsiTheme="minorHAnsi"/>
        </w:rPr>
      </w:pPr>
      <w:bookmarkStart w:id="118" w:name="_Hlk132646782"/>
      <w:r w:rsidRPr="00757CAB">
        <w:rPr>
          <w:rFonts w:asciiTheme="minorHAnsi" w:hAnsiTheme="minorHAnsi"/>
        </w:rPr>
        <w:t xml:space="preserve">If You are a New </w:t>
      </w:r>
      <w:r w:rsidR="00E07326" w:rsidRPr="00757CAB">
        <w:rPr>
          <w:rFonts w:asciiTheme="minorHAnsi" w:hAnsiTheme="minorHAnsi"/>
        </w:rPr>
        <w:t>Approved Employer and a Direct Employer, and,</w:t>
      </w:r>
      <w:r w:rsidR="000371C3" w:rsidRPr="00757CAB">
        <w:rPr>
          <w:rFonts w:asciiTheme="minorHAnsi" w:hAnsiTheme="minorHAnsi"/>
        </w:rPr>
        <w:t xml:space="preserve"> </w:t>
      </w:r>
      <w:r w:rsidR="00E07326" w:rsidRPr="00757CAB">
        <w:rPr>
          <w:rFonts w:asciiTheme="minorHAnsi" w:hAnsiTheme="minorHAnsi"/>
        </w:rPr>
        <w:t xml:space="preserve">in Your application to participate in the Scheme, You specified that You employ </w:t>
      </w:r>
      <w:r w:rsidR="007D1881">
        <w:rPr>
          <w:rFonts w:asciiTheme="minorHAnsi" w:hAnsiTheme="minorHAnsi"/>
        </w:rPr>
        <w:t>fewer</w:t>
      </w:r>
      <w:r w:rsidR="00E07326" w:rsidRPr="00757CAB">
        <w:rPr>
          <w:rFonts w:asciiTheme="minorHAnsi" w:hAnsiTheme="minorHAnsi"/>
        </w:rPr>
        <w:t xml:space="preserve"> than 200 workers,</w:t>
      </w:r>
      <w:r w:rsidR="00E07326" w:rsidRPr="00757CAB">
        <w:rPr>
          <w:rFonts w:asciiTheme="minorHAnsi" w:hAnsiTheme="minorHAnsi"/>
          <w:lang w:val="en-US"/>
        </w:rPr>
        <w:t xml:space="preserve"> Your Recruitment Cap is </w:t>
      </w:r>
      <w:r w:rsidR="00747D0E" w:rsidRPr="00757CAB">
        <w:rPr>
          <w:rFonts w:asciiTheme="minorHAnsi" w:hAnsiTheme="minorHAnsi"/>
          <w:lang w:val="en-US"/>
        </w:rPr>
        <w:t xml:space="preserve">up to </w:t>
      </w:r>
      <w:r w:rsidR="00E07326" w:rsidRPr="00757CAB">
        <w:rPr>
          <w:rFonts w:asciiTheme="minorHAnsi" w:hAnsiTheme="minorHAnsi"/>
          <w:lang w:val="en-US"/>
        </w:rPr>
        <w:t>40 Workers</w:t>
      </w:r>
      <w:r w:rsidR="008658B5" w:rsidRPr="00757CAB">
        <w:rPr>
          <w:rFonts w:asciiTheme="minorHAnsi" w:hAnsiTheme="minorHAnsi"/>
          <w:lang w:val="en-US"/>
        </w:rPr>
        <w:t xml:space="preserve"> (or unless otherwise determined by Us)</w:t>
      </w:r>
      <w:r w:rsidR="00E07326" w:rsidRPr="00757CAB">
        <w:rPr>
          <w:rFonts w:asciiTheme="minorHAnsi" w:hAnsiTheme="minorHAnsi"/>
          <w:lang w:val="en-US"/>
        </w:rPr>
        <w:t>.</w:t>
      </w:r>
    </w:p>
    <w:p w14:paraId="4A3596B5" w14:textId="7F7E4F0C" w:rsidR="000371C3" w:rsidRPr="00757CAB" w:rsidRDefault="00E07326" w:rsidP="00136940">
      <w:pPr>
        <w:pStyle w:val="Body1"/>
        <w:rPr>
          <w:rFonts w:asciiTheme="minorHAnsi" w:hAnsiTheme="minorHAnsi"/>
        </w:rPr>
      </w:pPr>
      <w:r w:rsidRPr="00757CAB">
        <w:rPr>
          <w:rFonts w:asciiTheme="minorHAnsi" w:hAnsiTheme="minorHAnsi"/>
        </w:rPr>
        <w:t xml:space="preserve">If You are a New Approved Employer and a Direct Employer, and, in Your application to participate in the Scheme, You specified that You employ 200 or more workers, </w:t>
      </w:r>
      <w:r w:rsidRPr="00757CAB">
        <w:rPr>
          <w:rFonts w:asciiTheme="minorHAnsi" w:hAnsiTheme="minorHAnsi"/>
          <w:lang w:val="en-US"/>
        </w:rPr>
        <w:t xml:space="preserve">Your Recruitment Cap is </w:t>
      </w:r>
      <w:r w:rsidR="00747D0E" w:rsidRPr="00757CAB">
        <w:rPr>
          <w:rFonts w:asciiTheme="minorHAnsi" w:hAnsiTheme="minorHAnsi"/>
          <w:lang w:val="en-US"/>
        </w:rPr>
        <w:t xml:space="preserve">up to </w:t>
      </w:r>
      <w:r w:rsidRPr="00757CAB">
        <w:rPr>
          <w:rFonts w:asciiTheme="minorHAnsi" w:hAnsiTheme="minorHAnsi"/>
          <w:lang w:val="en-US"/>
        </w:rPr>
        <w:t>80 Workers</w:t>
      </w:r>
      <w:r w:rsidR="008658B5" w:rsidRPr="00757CAB">
        <w:rPr>
          <w:rFonts w:asciiTheme="minorHAnsi" w:hAnsiTheme="minorHAnsi"/>
          <w:lang w:val="en-US"/>
        </w:rPr>
        <w:t xml:space="preserve"> (or unless otherwise determined by Us).</w:t>
      </w:r>
    </w:p>
    <w:p w14:paraId="3C02400D" w14:textId="604C08B9" w:rsidR="00251B54" w:rsidRPr="00757CAB" w:rsidRDefault="00251B54" w:rsidP="00136940">
      <w:pPr>
        <w:pStyle w:val="Body1"/>
        <w:rPr>
          <w:rFonts w:asciiTheme="minorHAnsi" w:hAnsiTheme="minorHAnsi"/>
        </w:rPr>
      </w:pPr>
      <w:bookmarkStart w:id="119" w:name="_Hlk132646856"/>
      <w:bookmarkEnd w:id="117"/>
      <w:bookmarkEnd w:id="118"/>
      <w:r w:rsidRPr="00757CAB">
        <w:rPr>
          <w:rFonts w:asciiTheme="minorHAnsi" w:hAnsiTheme="minorHAnsi"/>
        </w:rPr>
        <w:t xml:space="preserve">If You are a New </w:t>
      </w:r>
      <w:r w:rsidR="000371C3" w:rsidRPr="00757CAB">
        <w:rPr>
          <w:rFonts w:asciiTheme="minorHAnsi" w:hAnsiTheme="minorHAnsi"/>
        </w:rPr>
        <w:t>Approved Employer and a Labour Hire Organisation,</w:t>
      </w:r>
      <w:r w:rsidRPr="00757CAB">
        <w:rPr>
          <w:rFonts w:asciiTheme="minorHAnsi" w:hAnsiTheme="minorHAnsi"/>
        </w:rPr>
        <w:t xml:space="preserve"> You</w:t>
      </w:r>
      <w:r w:rsidR="002C65BB" w:rsidRPr="00757CAB">
        <w:rPr>
          <w:rFonts w:asciiTheme="minorHAnsi" w:hAnsiTheme="minorHAnsi"/>
        </w:rPr>
        <w:t>r</w:t>
      </w:r>
      <w:r w:rsidRPr="00757CAB">
        <w:rPr>
          <w:rFonts w:asciiTheme="minorHAnsi" w:hAnsiTheme="minorHAnsi"/>
        </w:rPr>
        <w:t xml:space="preserve"> Recruitment Cap </w:t>
      </w:r>
      <w:r w:rsidR="002C65BB" w:rsidRPr="00757CAB">
        <w:rPr>
          <w:rFonts w:asciiTheme="minorHAnsi" w:hAnsiTheme="minorHAnsi"/>
        </w:rPr>
        <w:t>is</w:t>
      </w:r>
      <w:r w:rsidRPr="00757CAB">
        <w:rPr>
          <w:rFonts w:asciiTheme="minorHAnsi" w:hAnsiTheme="minorHAnsi"/>
        </w:rPr>
        <w:t xml:space="preserve"> </w:t>
      </w:r>
      <w:r w:rsidR="00747D0E" w:rsidRPr="00757CAB">
        <w:rPr>
          <w:rFonts w:asciiTheme="minorHAnsi" w:hAnsiTheme="minorHAnsi"/>
        </w:rPr>
        <w:t xml:space="preserve">up to </w:t>
      </w:r>
      <w:r w:rsidRPr="00757CAB">
        <w:rPr>
          <w:rFonts w:asciiTheme="minorHAnsi" w:hAnsiTheme="minorHAnsi"/>
        </w:rPr>
        <w:t>80</w:t>
      </w:r>
      <w:r w:rsidR="003E6755" w:rsidRPr="00757CAB">
        <w:rPr>
          <w:rFonts w:asciiTheme="minorHAnsi" w:hAnsiTheme="minorHAnsi"/>
        </w:rPr>
        <w:t> </w:t>
      </w:r>
      <w:r w:rsidRPr="00757CAB">
        <w:rPr>
          <w:rFonts w:asciiTheme="minorHAnsi" w:hAnsiTheme="minorHAnsi"/>
        </w:rPr>
        <w:t>Workers</w:t>
      </w:r>
      <w:r w:rsidR="00540FC1" w:rsidRPr="00757CAB">
        <w:rPr>
          <w:rFonts w:asciiTheme="minorHAnsi" w:hAnsiTheme="minorHAnsi"/>
        </w:rPr>
        <w:t xml:space="preserve"> </w:t>
      </w:r>
      <w:r w:rsidR="00540FC1" w:rsidRPr="00757CAB">
        <w:rPr>
          <w:rFonts w:asciiTheme="minorHAnsi" w:hAnsiTheme="minorHAnsi"/>
          <w:lang w:val="en-US"/>
        </w:rPr>
        <w:t>(or unless otherwise determined by Us)</w:t>
      </w:r>
      <w:r w:rsidRPr="00757CAB">
        <w:rPr>
          <w:rFonts w:asciiTheme="minorHAnsi" w:hAnsiTheme="minorHAnsi"/>
        </w:rPr>
        <w:t>.</w:t>
      </w:r>
    </w:p>
    <w:bookmarkEnd w:id="119"/>
    <w:p w14:paraId="3D5FF87B" w14:textId="508AE308" w:rsidR="00251B54" w:rsidRPr="00757CAB" w:rsidRDefault="00251B54" w:rsidP="00136940">
      <w:pPr>
        <w:pStyle w:val="Body1"/>
        <w:rPr>
          <w:rFonts w:asciiTheme="minorHAnsi" w:hAnsiTheme="minorHAnsi"/>
        </w:rPr>
      </w:pPr>
      <w:r w:rsidRPr="00757CAB">
        <w:rPr>
          <w:rFonts w:asciiTheme="minorHAnsi" w:hAnsiTheme="minorHAnsi"/>
        </w:rPr>
        <w:t xml:space="preserve">You </w:t>
      </w:r>
      <w:r w:rsidR="002C65BB" w:rsidRPr="00757CAB">
        <w:rPr>
          <w:rFonts w:asciiTheme="minorHAnsi" w:hAnsiTheme="minorHAnsi"/>
        </w:rPr>
        <w:t xml:space="preserve">may, in accordance with these Guidelines, </w:t>
      </w:r>
      <w:r w:rsidRPr="00757CAB">
        <w:rPr>
          <w:rFonts w:asciiTheme="minorHAnsi" w:hAnsiTheme="minorHAnsi"/>
        </w:rPr>
        <w:t xml:space="preserve">request </w:t>
      </w:r>
      <w:r w:rsidR="002C65BB" w:rsidRPr="00757CAB">
        <w:rPr>
          <w:rFonts w:asciiTheme="minorHAnsi" w:hAnsiTheme="minorHAnsi"/>
        </w:rPr>
        <w:t xml:space="preserve">that We </w:t>
      </w:r>
      <w:r w:rsidRPr="00757CAB">
        <w:rPr>
          <w:rFonts w:asciiTheme="minorHAnsi" w:hAnsiTheme="minorHAnsi"/>
        </w:rPr>
        <w:t xml:space="preserve">review Your </w:t>
      </w:r>
      <w:r w:rsidR="002E020E" w:rsidRPr="00757CAB">
        <w:rPr>
          <w:rFonts w:asciiTheme="minorHAnsi" w:hAnsiTheme="minorHAnsi"/>
        </w:rPr>
        <w:t>R</w:t>
      </w:r>
      <w:r w:rsidRPr="00757CAB">
        <w:rPr>
          <w:rFonts w:asciiTheme="minorHAnsi" w:hAnsiTheme="minorHAnsi"/>
        </w:rPr>
        <w:t xml:space="preserve">ecruitment </w:t>
      </w:r>
      <w:r w:rsidR="002E020E" w:rsidRPr="00757CAB">
        <w:rPr>
          <w:rFonts w:asciiTheme="minorHAnsi" w:hAnsiTheme="minorHAnsi"/>
        </w:rPr>
        <w:t>C</w:t>
      </w:r>
      <w:r w:rsidRPr="00757CAB">
        <w:rPr>
          <w:rFonts w:asciiTheme="minorHAnsi" w:hAnsiTheme="minorHAnsi"/>
        </w:rPr>
        <w:t xml:space="preserve">ap when You can demonstrate </w:t>
      </w:r>
      <w:r w:rsidR="002C65BB" w:rsidRPr="00757CAB">
        <w:rPr>
          <w:rFonts w:asciiTheme="minorHAnsi" w:hAnsiTheme="minorHAnsi"/>
        </w:rPr>
        <w:t xml:space="preserve">to Us that </w:t>
      </w:r>
      <w:r w:rsidRPr="00757CAB">
        <w:rPr>
          <w:rFonts w:asciiTheme="minorHAnsi" w:hAnsiTheme="minorHAnsi"/>
        </w:rPr>
        <w:t>You have</w:t>
      </w:r>
      <w:r w:rsidR="002340B8" w:rsidRPr="00757CAB">
        <w:rPr>
          <w:rFonts w:asciiTheme="minorHAnsi" w:hAnsiTheme="minorHAnsi"/>
        </w:rPr>
        <w:t xml:space="preserve"> successfully</w:t>
      </w:r>
      <w:r w:rsidR="0095614E" w:rsidRPr="00757CAB">
        <w:rPr>
          <w:rFonts w:asciiTheme="minorHAnsi" w:hAnsiTheme="minorHAnsi"/>
        </w:rPr>
        <w:t>,</w:t>
      </w:r>
      <w:r w:rsidR="002340B8" w:rsidRPr="00757CAB">
        <w:rPr>
          <w:rFonts w:asciiTheme="minorHAnsi" w:hAnsiTheme="minorHAnsi"/>
        </w:rPr>
        <w:t xml:space="preserve"> and without incident within </w:t>
      </w:r>
      <w:r w:rsidR="00E50BE5" w:rsidRPr="00757CAB">
        <w:rPr>
          <w:rFonts w:asciiTheme="minorHAnsi" w:hAnsiTheme="minorHAnsi"/>
        </w:rPr>
        <w:t>You</w:t>
      </w:r>
      <w:r w:rsidR="002340B8" w:rsidRPr="00757CAB">
        <w:rPr>
          <w:rFonts w:asciiTheme="minorHAnsi" w:hAnsiTheme="minorHAnsi"/>
        </w:rPr>
        <w:t>r control</w:t>
      </w:r>
      <w:r w:rsidR="0095614E" w:rsidRPr="00757CAB">
        <w:rPr>
          <w:rFonts w:asciiTheme="minorHAnsi" w:hAnsiTheme="minorHAnsi"/>
        </w:rPr>
        <w:t>,</w:t>
      </w:r>
      <w:r w:rsidRPr="00757CAB">
        <w:rPr>
          <w:rFonts w:asciiTheme="minorHAnsi" w:hAnsiTheme="minorHAnsi"/>
        </w:rPr>
        <w:t xml:space="preserve"> recruited </w:t>
      </w:r>
      <w:r w:rsidR="002C65BB" w:rsidRPr="00757CAB">
        <w:rPr>
          <w:rFonts w:asciiTheme="minorHAnsi" w:hAnsiTheme="minorHAnsi"/>
        </w:rPr>
        <w:t xml:space="preserve">the number of Workers that is </w:t>
      </w:r>
      <w:r w:rsidRPr="00757CAB">
        <w:rPr>
          <w:rFonts w:asciiTheme="minorHAnsi" w:hAnsiTheme="minorHAnsi"/>
        </w:rPr>
        <w:t xml:space="preserve">Your </w:t>
      </w:r>
      <w:r w:rsidR="002E020E" w:rsidRPr="00757CAB">
        <w:rPr>
          <w:rFonts w:asciiTheme="minorHAnsi" w:hAnsiTheme="minorHAnsi"/>
        </w:rPr>
        <w:t>R</w:t>
      </w:r>
      <w:r w:rsidRPr="00757CAB">
        <w:rPr>
          <w:rFonts w:asciiTheme="minorHAnsi" w:hAnsiTheme="minorHAnsi"/>
        </w:rPr>
        <w:t xml:space="preserve">ecruitment </w:t>
      </w:r>
      <w:r w:rsidR="002E020E" w:rsidRPr="00757CAB">
        <w:rPr>
          <w:rFonts w:asciiTheme="minorHAnsi" w:hAnsiTheme="minorHAnsi"/>
        </w:rPr>
        <w:t>C</w:t>
      </w:r>
      <w:r w:rsidRPr="00757CAB">
        <w:rPr>
          <w:rFonts w:asciiTheme="minorHAnsi" w:hAnsiTheme="minorHAnsi"/>
        </w:rPr>
        <w:t>ap (or close to</w:t>
      </w:r>
      <w:r w:rsidR="002C65BB" w:rsidRPr="00757CAB">
        <w:rPr>
          <w:rFonts w:asciiTheme="minorHAnsi" w:hAnsiTheme="minorHAnsi"/>
        </w:rPr>
        <w:t xml:space="preserve"> that number</w:t>
      </w:r>
      <w:r w:rsidRPr="00757CAB">
        <w:rPr>
          <w:rFonts w:asciiTheme="minorHAnsi" w:hAnsiTheme="minorHAnsi"/>
        </w:rPr>
        <w:t xml:space="preserve">) for at least 4 months. This allows You time to demonstrate Your ability to meet Your obligations </w:t>
      </w:r>
      <w:r w:rsidR="002C65BB" w:rsidRPr="00757CAB">
        <w:rPr>
          <w:rFonts w:asciiTheme="minorHAnsi" w:hAnsiTheme="minorHAnsi"/>
        </w:rPr>
        <w:t xml:space="preserve">under the Deed </w:t>
      </w:r>
      <w:r w:rsidRPr="00757CAB">
        <w:rPr>
          <w:rFonts w:asciiTheme="minorHAnsi" w:hAnsiTheme="minorHAnsi"/>
        </w:rPr>
        <w:t xml:space="preserve">with </w:t>
      </w:r>
      <w:r w:rsidR="002C65BB" w:rsidRPr="00757CAB">
        <w:rPr>
          <w:rFonts w:asciiTheme="minorHAnsi" w:hAnsiTheme="minorHAnsi"/>
        </w:rPr>
        <w:t xml:space="preserve">an </w:t>
      </w:r>
      <w:r w:rsidRPr="00757CAB">
        <w:rPr>
          <w:rFonts w:asciiTheme="minorHAnsi" w:hAnsiTheme="minorHAnsi"/>
        </w:rPr>
        <w:t xml:space="preserve">increased </w:t>
      </w:r>
      <w:r w:rsidR="002E020E" w:rsidRPr="00757CAB">
        <w:rPr>
          <w:rFonts w:asciiTheme="minorHAnsi" w:hAnsiTheme="minorHAnsi"/>
        </w:rPr>
        <w:t>R</w:t>
      </w:r>
      <w:r w:rsidRPr="00757CAB">
        <w:rPr>
          <w:rFonts w:asciiTheme="minorHAnsi" w:hAnsiTheme="minorHAnsi"/>
        </w:rPr>
        <w:t xml:space="preserve">ecruitment </w:t>
      </w:r>
      <w:r w:rsidR="007738AA" w:rsidRPr="00757CAB">
        <w:rPr>
          <w:rFonts w:asciiTheme="minorHAnsi" w:hAnsiTheme="minorHAnsi"/>
        </w:rPr>
        <w:t>Cap.</w:t>
      </w:r>
      <w:r w:rsidRPr="00757CAB">
        <w:rPr>
          <w:rFonts w:asciiTheme="minorHAnsi" w:hAnsiTheme="minorHAnsi"/>
        </w:rPr>
        <w:t xml:space="preserve"> </w:t>
      </w:r>
    </w:p>
    <w:p w14:paraId="25CC64A5" w14:textId="0DB2AF41" w:rsidR="00251B54" w:rsidRPr="00757CAB" w:rsidRDefault="00251B54" w:rsidP="00136940">
      <w:pPr>
        <w:pStyle w:val="Body1"/>
        <w:rPr>
          <w:rFonts w:asciiTheme="minorHAnsi" w:hAnsiTheme="minorHAnsi"/>
        </w:rPr>
      </w:pPr>
      <w:r w:rsidRPr="00757CAB">
        <w:rPr>
          <w:rFonts w:asciiTheme="minorHAnsi" w:hAnsiTheme="minorHAnsi"/>
        </w:rPr>
        <w:t xml:space="preserve">To request a review of Your </w:t>
      </w:r>
      <w:r w:rsidR="001727AF" w:rsidRPr="00757CAB">
        <w:rPr>
          <w:rFonts w:asciiTheme="minorHAnsi" w:hAnsiTheme="minorHAnsi"/>
        </w:rPr>
        <w:t xml:space="preserve">Recruitment Cap, </w:t>
      </w:r>
      <w:r w:rsidRPr="00757CAB">
        <w:rPr>
          <w:rFonts w:asciiTheme="minorHAnsi" w:hAnsiTheme="minorHAnsi"/>
        </w:rPr>
        <w:t xml:space="preserve">You </w:t>
      </w:r>
      <w:r w:rsidRPr="00757CAB">
        <w:rPr>
          <w:rFonts w:asciiTheme="minorHAnsi" w:hAnsiTheme="minorHAnsi"/>
          <w:b/>
          <w:bCs/>
        </w:rPr>
        <w:t>must:</w:t>
      </w:r>
    </w:p>
    <w:p w14:paraId="2D3DDF3D" w14:textId="27AC4B49" w:rsidR="00251B54" w:rsidRPr="00757CAB" w:rsidRDefault="00251B54" w:rsidP="00136940">
      <w:pPr>
        <w:pStyle w:val="Body2"/>
        <w:rPr>
          <w:rFonts w:asciiTheme="minorHAnsi" w:hAnsiTheme="minorHAnsi"/>
        </w:rPr>
      </w:pPr>
      <w:r w:rsidRPr="00757CAB">
        <w:rPr>
          <w:rFonts w:asciiTheme="minorHAnsi" w:hAnsiTheme="minorHAnsi"/>
        </w:rPr>
        <w:t>complete and submit the Recruitment Cap Review form</w:t>
      </w:r>
      <w:r w:rsidR="0037011A" w:rsidRPr="00757CAB">
        <w:rPr>
          <w:rFonts w:asciiTheme="minorHAnsi" w:hAnsiTheme="minorHAnsi"/>
        </w:rPr>
        <w:t xml:space="preserve"> available in the Department's IT System</w:t>
      </w:r>
      <w:r w:rsidR="00B41EF8" w:rsidRPr="00757CAB">
        <w:rPr>
          <w:rFonts w:asciiTheme="minorHAnsi" w:hAnsiTheme="minorHAnsi"/>
        </w:rPr>
        <w:t>s</w:t>
      </w:r>
    </w:p>
    <w:p w14:paraId="39AA0412" w14:textId="10EFCC33" w:rsidR="00251B54" w:rsidRPr="00757CAB" w:rsidRDefault="00251B54" w:rsidP="00141D3B">
      <w:pPr>
        <w:pStyle w:val="Body2"/>
        <w:rPr>
          <w:rFonts w:asciiTheme="minorHAnsi" w:hAnsiTheme="minorHAnsi"/>
        </w:rPr>
      </w:pPr>
      <w:r w:rsidRPr="00757CAB">
        <w:rPr>
          <w:rFonts w:asciiTheme="minorHAnsi" w:hAnsiTheme="minorHAnsi"/>
        </w:rPr>
        <w:t>provide Workers</w:t>
      </w:r>
      <w:r w:rsidR="00FB665E" w:rsidRPr="00757CAB">
        <w:rPr>
          <w:rFonts w:asciiTheme="minorHAnsi" w:hAnsiTheme="minorHAnsi"/>
        </w:rPr>
        <w:t>'</w:t>
      </w:r>
      <w:r w:rsidRPr="00757CAB">
        <w:rPr>
          <w:rFonts w:asciiTheme="minorHAnsi" w:hAnsiTheme="minorHAnsi"/>
        </w:rPr>
        <w:t xml:space="preserve"> pay data for the first 4 months of Your Approved Recruitment/s from the date of their arrival</w:t>
      </w:r>
      <w:r w:rsidR="00C7604D" w:rsidRPr="00757CAB">
        <w:rPr>
          <w:rFonts w:asciiTheme="minorHAnsi" w:hAnsiTheme="minorHAnsi"/>
        </w:rPr>
        <w:t xml:space="preserve"> and</w:t>
      </w:r>
    </w:p>
    <w:p w14:paraId="3B9B8C15" w14:textId="5D72DF3E" w:rsidR="00F81B34" w:rsidRPr="00757CAB" w:rsidRDefault="00D31793" w:rsidP="00141D3B">
      <w:pPr>
        <w:pStyle w:val="Body2"/>
        <w:rPr>
          <w:rFonts w:asciiTheme="minorHAnsi" w:hAnsiTheme="minorHAnsi"/>
          <w:color w:val="000000" w:themeColor="text1"/>
        </w:rPr>
      </w:pPr>
      <w:r w:rsidRPr="00757CAB">
        <w:rPr>
          <w:rFonts w:asciiTheme="minorHAnsi" w:hAnsiTheme="minorHAnsi"/>
          <w:color w:val="000000" w:themeColor="text1"/>
        </w:rPr>
        <w:t>u</w:t>
      </w:r>
      <w:r w:rsidR="00051CB6" w:rsidRPr="00757CAB">
        <w:rPr>
          <w:rFonts w:asciiTheme="minorHAnsi" w:hAnsiTheme="minorHAnsi"/>
          <w:color w:val="000000" w:themeColor="text1"/>
        </w:rPr>
        <w:t>pdate Your Welfare and Wellbeing Plan</w:t>
      </w:r>
      <w:r w:rsidR="00944AD9" w:rsidRPr="00757CAB">
        <w:rPr>
          <w:rFonts w:asciiTheme="minorHAnsi" w:hAnsiTheme="minorHAnsi"/>
          <w:color w:val="000000" w:themeColor="text1"/>
        </w:rPr>
        <w:t xml:space="preserve"> to outline how any additional Workers will be supported </w:t>
      </w:r>
      <w:r w:rsidR="00540FC1" w:rsidRPr="00757CAB">
        <w:rPr>
          <w:rFonts w:asciiTheme="minorHAnsi" w:hAnsiTheme="minorHAnsi"/>
          <w:color w:val="000000" w:themeColor="text1"/>
        </w:rPr>
        <w:t xml:space="preserve">by You </w:t>
      </w:r>
      <w:r w:rsidR="00944AD9" w:rsidRPr="00757CAB">
        <w:rPr>
          <w:rFonts w:asciiTheme="minorHAnsi" w:hAnsiTheme="minorHAnsi"/>
          <w:color w:val="000000" w:themeColor="text1"/>
        </w:rPr>
        <w:t xml:space="preserve">under Your </w:t>
      </w:r>
      <w:r w:rsidR="00990C13" w:rsidRPr="00757CAB">
        <w:rPr>
          <w:rFonts w:asciiTheme="minorHAnsi" w:hAnsiTheme="minorHAnsi"/>
          <w:color w:val="000000" w:themeColor="text1"/>
        </w:rPr>
        <w:t xml:space="preserve">welfare and wellbeing </w:t>
      </w:r>
      <w:r w:rsidR="00944AD9" w:rsidRPr="00757CAB">
        <w:rPr>
          <w:rFonts w:asciiTheme="minorHAnsi" w:hAnsiTheme="minorHAnsi"/>
          <w:color w:val="000000" w:themeColor="text1"/>
        </w:rPr>
        <w:t xml:space="preserve">obligations </w:t>
      </w:r>
      <w:r w:rsidR="00990C13" w:rsidRPr="00757CAB">
        <w:rPr>
          <w:rFonts w:asciiTheme="minorHAnsi" w:hAnsiTheme="minorHAnsi"/>
          <w:color w:val="000000" w:themeColor="text1"/>
        </w:rPr>
        <w:t xml:space="preserve">outlined </w:t>
      </w:r>
      <w:r w:rsidR="00944AD9" w:rsidRPr="00757CAB">
        <w:rPr>
          <w:rFonts w:asciiTheme="minorHAnsi" w:hAnsiTheme="minorHAnsi"/>
          <w:color w:val="000000" w:themeColor="text1"/>
        </w:rPr>
        <w:t xml:space="preserve">in </w:t>
      </w:r>
      <w:r w:rsidR="00990C13" w:rsidRPr="00757CAB">
        <w:rPr>
          <w:rFonts w:asciiTheme="minorHAnsi" w:hAnsiTheme="minorHAnsi"/>
          <w:color w:val="000000" w:themeColor="text1"/>
        </w:rPr>
        <w:t>the</w:t>
      </w:r>
      <w:r w:rsidR="00944AD9" w:rsidRPr="00757CAB">
        <w:rPr>
          <w:rFonts w:asciiTheme="minorHAnsi" w:hAnsiTheme="minorHAnsi"/>
          <w:color w:val="000000" w:themeColor="text1"/>
        </w:rPr>
        <w:t xml:space="preserve"> Deed and Guidelines </w:t>
      </w:r>
      <w:r w:rsidR="00051CB6" w:rsidRPr="00757CAB">
        <w:rPr>
          <w:rFonts w:asciiTheme="minorHAnsi" w:hAnsiTheme="minorHAnsi"/>
          <w:color w:val="000000" w:themeColor="text1"/>
        </w:rPr>
        <w:t>(if required)</w:t>
      </w:r>
      <w:r w:rsidR="0095614E" w:rsidRPr="00757CAB">
        <w:rPr>
          <w:rFonts w:asciiTheme="minorHAnsi" w:hAnsiTheme="minorHAnsi"/>
          <w:color w:val="000000" w:themeColor="text1"/>
        </w:rPr>
        <w:t xml:space="preserve">. </w:t>
      </w:r>
    </w:p>
    <w:p w14:paraId="07534B65" w14:textId="78072287" w:rsidR="00251B54" w:rsidRPr="00757CAB" w:rsidRDefault="00251B54" w:rsidP="00136940">
      <w:pPr>
        <w:pStyle w:val="Body1"/>
        <w:rPr>
          <w:rFonts w:asciiTheme="minorHAnsi" w:hAnsiTheme="minorHAnsi"/>
        </w:rPr>
      </w:pPr>
      <w:r w:rsidRPr="00757CAB">
        <w:rPr>
          <w:rFonts w:asciiTheme="minorHAnsi" w:hAnsiTheme="minorHAnsi"/>
        </w:rPr>
        <w:t>A</w:t>
      </w:r>
      <w:r w:rsidR="00A41BA8" w:rsidRPr="00757CAB">
        <w:rPr>
          <w:rFonts w:asciiTheme="minorHAnsi" w:hAnsiTheme="minorHAnsi"/>
        </w:rPr>
        <w:t xml:space="preserve"> decision by Us under clause 10.4 of the Deed to vary a Recruitment Cap will</w:t>
      </w:r>
      <w:r w:rsidRPr="00757CAB">
        <w:rPr>
          <w:rFonts w:asciiTheme="minorHAnsi" w:hAnsiTheme="minorHAnsi"/>
        </w:rPr>
        <w:t xml:space="preserve"> be </w:t>
      </w:r>
      <w:r w:rsidR="00A41BA8" w:rsidRPr="00757CAB">
        <w:rPr>
          <w:rFonts w:asciiTheme="minorHAnsi" w:hAnsiTheme="minorHAnsi"/>
        </w:rPr>
        <w:t>made</w:t>
      </w:r>
      <w:r w:rsidRPr="00757CAB">
        <w:rPr>
          <w:rFonts w:asciiTheme="minorHAnsi" w:hAnsiTheme="minorHAnsi"/>
        </w:rPr>
        <w:t xml:space="preserve"> on a case-by-case basis</w:t>
      </w:r>
      <w:r w:rsidR="00A41BA8" w:rsidRPr="00757CAB">
        <w:rPr>
          <w:rFonts w:asciiTheme="minorHAnsi" w:hAnsiTheme="minorHAnsi"/>
        </w:rPr>
        <w:t>,</w:t>
      </w:r>
      <w:r w:rsidRPr="00757CAB">
        <w:rPr>
          <w:rFonts w:asciiTheme="minorHAnsi" w:hAnsiTheme="minorHAnsi"/>
        </w:rPr>
        <w:t xml:space="preserve"> </w:t>
      </w:r>
      <w:r w:rsidR="00814C44" w:rsidRPr="00757CAB">
        <w:rPr>
          <w:rFonts w:asciiTheme="minorHAnsi" w:hAnsiTheme="minorHAnsi"/>
        </w:rPr>
        <w:t>taking into account the following factors</w:t>
      </w:r>
      <w:r w:rsidRPr="00757CAB">
        <w:rPr>
          <w:rFonts w:asciiTheme="minorHAnsi" w:hAnsiTheme="minorHAnsi"/>
        </w:rPr>
        <w:t>:</w:t>
      </w:r>
    </w:p>
    <w:p w14:paraId="218018EA" w14:textId="613E4C78" w:rsidR="00251B54" w:rsidRPr="00757CAB" w:rsidRDefault="007D1881" w:rsidP="00136940">
      <w:pPr>
        <w:pStyle w:val="Body2"/>
        <w:rPr>
          <w:rFonts w:asciiTheme="minorHAnsi" w:hAnsiTheme="minorHAnsi"/>
        </w:rPr>
      </w:pPr>
      <w:r>
        <w:rPr>
          <w:rFonts w:asciiTheme="minorHAnsi" w:hAnsiTheme="minorHAnsi"/>
        </w:rPr>
        <w:t>t</w:t>
      </w:r>
      <w:r w:rsidR="00A41BA8" w:rsidRPr="00757CAB">
        <w:rPr>
          <w:rFonts w:asciiTheme="minorHAnsi" w:hAnsiTheme="minorHAnsi"/>
        </w:rPr>
        <w:t xml:space="preserve">he </w:t>
      </w:r>
      <w:r w:rsidR="00251B54" w:rsidRPr="00757CAB">
        <w:rPr>
          <w:rFonts w:asciiTheme="minorHAnsi" w:hAnsiTheme="minorHAnsi"/>
        </w:rPr>
        <w:t>pay data that You have provided</w:t>
      </w:r>
      <w:r w:rsidR="00A41BA8" w:rsidRPr="00757CAB">
        <w:rPr>
          <w:rFonts w:asciiTheme="minorHAnsi" w:hAnsiTheme="minorHAnsi"/>
        </w:rPr>
        <w:t xml:space="preserve"> with the relevant Recruitment Cap Review form</w:t>
      </w:r>
    </w:p>
    <w:p w14:paraId="4A489DD4" w14:textId="1125CE20" w:rsidR="00251B54" w:rsidRPr="00757CAB" w:rsidRDefault="00251B54" w:rsidP="00141D3B">
      <w:pPr>
        <w:pStyle w:val="Body2"/>
        <w:rPr>
          <w:rFonts w:asciiTheme="minorHAnsi" w:hAnsiTheme="minorHAnsi"/>
        </w:rPr>
      </w:pPr>
      <w:r w:rsidRPr="00757CAB">
        <w:rPr>
          <w:rFonts w:asciiTheme="minorHAnsi" w:hAnsiTheme="minorHAnsi"/>
        </w:rPr>
        <w:t xml:space="preserve">Your performance and compliance with </w:t>
      </w:r>
      <w:r w:rsidR="00A41BA8" w:rsidRPr="00757CAB">
        <w:rPr>
          <w:rFonts w:asciiTheme="minorHAnsi" w:hAnsiTheme="minorHAnsi"/>
        </w:rPr>
        <w:t xml:space="preserve">the </w:t>
      </w:r>
      <w:r w:rsidRPr="00757CAB">
        <w:rPr>
          <w:rFonts w:asciiTheme="minorHAnsi" w:hAnsiTheme="minorHAnsi"/>
        </w:rPr>
        <w:t>Deed</w:t>
      </w:r>
      <w:r w:rsidR="00FB474A" w:rsidRPr="00757CAB">
        <w:rPr>
          <w:rFonts w:asciiTheme="minorHAnsi" w:hAnsiTheme="minorHAnsi"/>
        </w:rPr>
        <w:t>,</w:t>
      </w:r>
      <w:r w:rsidRPr="00757CAB">
        <w:rPr>
          <w:rFonts w:asciiTheme="minorHAnsi" w:hAnsiTheme="minorHAnsi"/>
        </w:rPr>
        <w:t xml:space="preserve"> </w:t>
      </w:r>
      <w:r w:rsidR="00FB474A" w:rsidRPr="00757CAB">
        <w:rPr>
          <w:rFonts w:asciiTheme="minorHAnsi" w:hAnsiTheme="minorHAnsi"/>
        </w:rPr>
        <w:t xml:space="preserve">including </w:t>
      </w:r>
      <w:r w:rsidRPr="00757CAB">
        <w:rPr>
          <w:rFonts w:asciiTheme="minorHAnsi" w:hAnsiTheme="minorHAnsi"/>
        </w:rPr>
        <w:t>these Guidelines</w:t>
      </w:r>
    </w:p>
    <w:p w14:paraId="5EDB992B" w14:textId="3576B988" w:rsidR="00251B54" w:rsidRPr="00757CAB" w:rsidRDefault="00251B54" w:rsidP="00141D3B">
      <w:pPr>
        <w:pStyle w:val="Body2"/>
        <w:rPr>
          <w:rFonts w:asciiTheme="minorHAnsi" w:hAnsiTheme="minorHAnsi"/>
        </w:rPr>
      </w:pPr>
      <w:r w:rsidRPr="00757CAB">
        <w:rPr>
          <w:rFonts w:asciiTheme="minorHAnsi" w:hAnsiTheme="minorHAnsi"/>
        </w:rPr>
        <w:t>Your compliance with workplace laws</w:t>
      </w:r>
    </w:p>
    <w:p w14:paraId="10B3F442" w14:textId="1C48947F" w:rsidR="00251B54" w:rsidRPr="00757CAB" w:rsidRDefault="00251B54" w:rsidP="00141D3B">
      <w:pPr>
        <w:pStyle w:val="Body2"/>
        <w:rPr>
          <w:rFonts w:asciiTheme="minorHAnsi" w:hAnsiTheme="minorHAnsi"/>
        </w:rPr>
      </w:pPr>
      <w:r w:rsidRPr="00757CAB">
        <w:rPr>
          <w:rFonts w:asciiTheme="minorHAnsi" w:hAnsiTheme="minorHAnsi"/>
        </w:rPr>
        <w:t xml:space="preserve">whether </w:t>
      </w:r>
      <w:r w:rsidR="00FC2871" w:rsidRPr="00757CAB">
        <w:rPr>
          <w:rFonts w:asciiTheme="minorHAnsi" w:hAnsiTheme="minorHAnsi"/>
        </w:rPr>
        <w:t xml:space="preserve">You can provide </w:t>
      </w:r>
      <w:r w:rsidRPr="00757CAB">
        <w:rPr>
          <w:rFonts w:asciiTheme="minorHAnsi" w:hAnsiTheme="minorHAnsi"/>
        </w:rPr>
        <w:t xml:space="preserve">the appropriate </w:t>
      </w:r>
      <w:r w:rsidR="00EE34D5" w:rsidRPr="00757CAB">
        <w:rPr>
          <w:rFonts w:asciiTheme="minorHAnsi" w:hAnsiTheme="minorHAnsi"/>
        </w:rPr>
        <w:t xml:space="preserve">welfare and wellbeing </w:t>
      </w:r>
      <w:r w:rsidRPr="00757CAB">
        <w:rPr>
          <w:rFonts w:asciiTheme="minorHAnsi" w:hAnsiTheme="minorHAnsi"/>
        </w:rPr>
        <w:t>support for the number of Workers</w:t>
      </w:r>
      <w:r w:rsidR="00FC2871" w:rsidRPr="00757CAB">
        <w:rPr>
          <w:rFonts w:asciiTheme="minorHAnsi" w:hAnsiTheme="minorHAnsi"/>
        </w:rPr>
        <w:t xml:space="preserve"> You propose to be Your new Recruitment Cap</w:t>
      </w:r>
      <w:r w:rsidRPr="00757CAB">
        <w:rPr>
          <w:rFonts w:asciiTheme="minorHAnsi" w:hAnsiTheme="minorHAnsi"/>
        </w:rPr>
        <w:t xml:space="preserve"> and/or</w:t>
      </w:r>
    </w:p>
    <w:p w14:paraId="62AE3322" w14:textId="72BF2563" w:rsidR="00251B54" w:rsidRPr="00757CAB" w:rsidRDefault="00251B54" w:rsidP="00141D3B">
      <w:pPr>
        <w:pStyle w:val="Body2"/>
        <w:rPr>
          <w:rFonts w:asciiTheme="minorHAnsi" w:hAnsiTheme="minorHAnsi"/>
        </w:rPr>
      </w:pPr>
      <w:r w:rsidRPr="00757CAB">
        <w:rPr>
          <w:rFonts w:asciiTheme="minorHAnsi" w:hAnsiTheme="minorHAnsi"/>
        </w:rPr>
        <w:t xml:space="preserve">any other </w:t>
      </w:r>
      <w:r w:rsidR="00FC2871" w:rsidRPr="00757CAB">
        <w:rPr>
          <w:rFonts w:asciiTheme="minorHAnsi" w:hAnsiTheme="minorHAnsi"/>
        </w:rPr>
        <w:t xml:space="preserve">relevant information as determined by </w:t>
      </w:r>
      <w:r w:rsidR="00FF475C" w:rsidRPr="00757CAB">
        <w:rPr>
          <w:rFonts w:asciiTheme="minorHAnsi" w:hAnsiTheme="minorHAnsi"/>
        </w:rPr>
        <w:t>Us</w:t>
      </w:r>
      <w:r w:rsidRPr="00757CAB">
        <w:rPr>
          <w:rFonts w:asciiTheme="minorHAnsi" w:hAnsiTheme="minorHAnsi"/>
        </w:rPr>
        <w:t xml:space="preserve">. </w:t>
      </w:r>
    </w:p>
    <w:p w14:paraId="4FEC912B" w14:textId="704970FE" w:rsidR="00251B54" w:rsidRPr="00757CAB" w:rsidRDefault="00391271" w:rsidP="00136940">
      <w:pPr>
        <w:pStyle w:val="Body1"/>
        <w:rPr>
          <w:rFonts w:asciiTheme="minorHAnsi" w:hAnsiTheme="minorHAnsi"/>
        </w:rPr>
      </w:pPr>
      <w:r w:rsidRPr="00757CAB">
        <w:rPr>
          <w:rFonts w:asciiTheme="minorHAnsi" w:hAnsiTheme="minorHAnsi"/>
        </w:rPr>
        <w:t>We will not increase Your</w:t>
      </w:r>
      <w:r w:rsidR="00251B54" w:rsidRPr="00757CAB">
        <w:rPr>
          <w:rFonts w:asciiTheme="minorHAnsi" w:hAnsiTheme="minorHAnsi"/>
        </w:rPr>
        <w:t xml:space="preserve"> Recruitment Cap </w:t>
      </w:r>
      <w:r w:rsidR="00405FA5" w:rsidRPr="00757CAB">
        <w:rPr>
          <w:rFonts w:asciiTheme="minorHAnsi" w:hAnsiTheme="minorHAnsi"/>
        </w:rPr>
        <w:t>to</w:t>
      </w:r>
      <w:r w:rsidRPr="00757CAB">
        <w:rPr>
          <w:rFonts w:asciiTheme="minorHAnsi" w:hAnsiTheme="minorHAnsi"/>
        </w:rPr>
        <w:t xml:space="preserve"> more than</w:t>
      </w:r>
      <w:r w:rsidR="00251B54" w:rsidRPr="00757CAB">
        <w:rPr>
          <w:rFonts w:asciiTheme="minorHAnsi" w:hAnsiTheme="minorHAnsi"/>
        </w:rPr>
        <w:t xml:space="preserve"> double Your current Recruitment Cap.</w:t>
      </w:r>
    </w:p>
    <w:p w14:paraId="4189F517" w14:textId="27938FF8" w:rsidR="00251B54" w:rsidRPr="00757CAB" w:rsidRDefault="00405FA5" w:rsidP="00136940">
      <w:pPr>
        <w:pStyle w:val="Body1"/>
        <w:rPr>
          <w:rFonts w:asciiTheme="minorHAnsi" w:hAnsiTheme="minorHAnsi"/>
        </w:rPr>
      </w:pPr>
      <w:r w:rsidRPr="00757CAB">
        <w:rPr>
          <w:rFonts w:asciiTheme="minorHAnsi" w:hAnsiTheme="minorHAnsi"/>
        </w:rPr>
        <w:t>Your current Rec</w:t>
      </w:r>
      <w:r w:rsidR="00412865" w:rsidRPr="00757CAB">
        <w:rPr>
          <w:rFonts w:asciiTheme="minorHAnsi" w:hAnsiTheme="minorHAnsi"/>
        </w:rPr>
        <w:t xml:space="preserve">ruitment Cap applies until We notify </w:t>
      </w:r>
      <w:r w:rsidR="00FF475C" w:rsidRPr="00757CAB">
        <w:rPr>
          <w:rFonts w:asciiTheme="minorHAnsi" w:hAnsiTheme="minorHAnsi"/>
        </w:rPr>
        <w:t>You</w:t>
      </w:r>
      <w:r w:rsidR="00412865" w:rsidRPr="00757CAB">
        <w:rPr>
          <w:rFonts w:asciiTheme="minorHAnsi" w:hAnsiTheme="minorHAnsi"/>
        </w:rPr>
        <w:t xml:space="preserve"> that We have varied it. </w:t>
      </w:r>
    </w:p>
    <w:p w14:paraId="24D32CC8" w14:textId="46DA6B6B" w:rsidR="00251B54" w:rsidRPr="00757CAB" w:rsidRDefault="00251B54" w:rsidP="00136940">
      <w:pPr>
        <w:pStyle w:val="Body1"/>
        <w:rPr>
          <w:rFonts w:asciiTheme="minorHAnsi" w:hAnsiTheme="minorHAnsi"/>
        </w:rPr>
      </w:pPr>
      <w:r w:rsidRPr="00757CAB">
        <w:rPr>
          <w:rFonts w:asciiTheme="minorHAnsi" w:hAnsiTheme="minorHAnsi"/>
        </w:rPr>
        <w:t xml:space="preserve">If We have imposed a Recruitment Cap on You due to performance concerns, </w:t>
      </w:r>
      <w:r w:rsidR="00A8459C" w:rsidRPr="00757CAB">
        <w:rPr>
          <w:rFonts w:asciiTheme="minorHAnsi" w:hAnsiTheme="minorHAnsi"/>
        </w:rPr>
        <w:t>We will Notify You</w:t>
      </w:r>
      <w:r w:rsidRPr="00757CAB">
        <w:rPr>
          <w:rFonts w:asciiTheme="minorHAnsi" w:hAnsiTheme="minorHAnsi"/>
        </w:rPr>
        <w:t xml:space="preserve"> when </w:t>
      </w:r>
      <w:r w:rsidR="00A8459C" w:rsidRPr="00757CAB">
        <w:rPr>
          <w:rFonts w:asciiTheme="minorHAnsi" w:hAnsiTheme="minorHAnsi"/>
        </w:rPr>
        <w:t xml:space="preserve">We consider that </w:t>
      </w:r>
      <w:r w:rsidRPr="00757CAB">
        <w:rPr>
          <w:rFonts w:asciiTheme="minorHAnsi" w:hAnsiTheme="minorHAnsi"/>
        </w:rPr>
        <w:t xml:space="preserve">You can </w:t>
      </w:r>
      <w:r w:rsidR="00A8459C" w:rsidRPr="00757CAB">
        <w:rPr>
          <w:rFonts w:asciiTheme="minorHAnsi" w:hAnsiTheme="minorHAnsi"/>
        </w:rPr>
        <w:t xml:space="preserve">request </w:t>
      </w:r>
      <w:r w:rsidRPr="00757CAB">
        <w:rPr>
          <w:rFonts w:asciiTheme="minorHAnsi" w:hAnsiTheme="minorHAnsi"/>
        </w:rPr>
        <w:t>to have it reviewed for an increase.</w:t>
      </w:r>
      <w:r w:rsidR="00A4327F" w:rsidRPr="00757CAB">
        <w:rPr>
          <w:rFonts w:asciiTheme="minorHAnsi" w:hAnsiTheme="minorHAnsi"/>
        </w:rPr>
        <w:t xml:space="preserve"> </w:t>
      </w:r>
    </w:p>
    <w:p w14:paraId="151ACEB6" w14:textId="7ACD5FC9" w:rsidR="00251B54" w:rsidRPr="00757CAB" w:rsidRDefault="00251B54" w:rsidP="00251B54">
      <w:pPr>
        <w:pStyle w:val="Body1"/>
        <w:numPr>
          <w:ilvl w:val="0"/>
          <w:numId w:val="0"/>
        </w:numPr>
        <w:ind w:left="850"/>
        <w:rPr>
          <w:rFonts w:asciiTheme="minorHAnsi" w:hAnsiTheme="minorHAnsi"/>
          <w:sz w:val="18"/>
        </w:rPr>
      </w:pPr>
      <w:r w:rsidRPr="00757CAB">
        <w:rPr>
          <w:rStyle w:val="CommentReference"/>
          <w:rFonts w:asciiTheme="minorHAnsi" w:hAnsiTheme="minorHAnsi"/>
          <w:b/>
          <w:color w:val="auto"/>
        </w:rPr>
        <w:t>Note</w:t>
      </w:r>
      <w:r w:rsidRPr="00757CAB">
        <w:rPr>
          <w:rStyle w:val="CommentReference"/>
          <w:rFonts w:asciiTheme="minorHAnsi" w:hAnsiTheme="minorHAnsi"/>
          <w:color w:val="auto"/>
        </w:rPr>
        <w:t xml:space="preserve">: Recruitment </w:t>
      </w:r>
      <w:r w:rsidR="0091335F" w:rsidRPr="00757CAB">
        <w:rPr>
          <w:rStyle w:val="CommentReference"/>
          <w:rFonts w:asciiTheme="minorHAnsi" w:hAnsiTheme="minorHAnsi"/>
          <w:color w:val="auto"/>
        </w:rPr>
        <w:t>C</w:t>
      </w:r>
      <w:r w:rsidRPr="00757CAB">
        <w:rPr>
          <w:rStyle w:val="CommentReference"/>
          <w:rFonts w:asciiTheme="minorHAnsi" w:hAnsiTheme="minorHAnsi"/>
          <w:color w:val="auto"/>
        </w:rPr>
        <w:t xml:space="preserve">aps will also apply to existing </w:t>
      </w:r>
      <w:r w:rsidR="0091335F" w:rsidRPr="00757CAB">
        <w:rPr>
          <w:rStyle w:val="CommentReference"/>
          <w:rFonts w:asciiTheme="minorHAnsi" w:hAnsiTheme="minorHAnsi"/>
          <w:color w:val="auto"/>
        </w:rPr>
        <w:t>Seasonal Worker Program</w:t>
      </w:r>
      <w:r w:rsidR="002E020E" w:rsidRPr="00757CAB">
        <w:rPr>
          <w:rStyle w:val="CommentReference"/>
          <w:rFonts w:asciiTheme="minorHAnsi" w:hAnsiTheme="minorHAnsi"/>
          <w:color w:val="auto"/>
        </w:rPr>
        <w:t>me</w:t>
      </w:r>
      <w:r w:rsidR="0091335F" w:rsidRPr="00757CAB">
        <w:rPr>
          <w:rStyle w:val="CommentReference"/>
          <w:rFonts w:asciiTheme="minorHAnsi" w:hAnsiTheme="minorHAnsi"/>
          <w:color w:val="auto"/>
        </w:rPr>
        <w:t xml:space="preserve"> (</w:t>
      </w:r>
      <w:r w:rsidRPr="00757CAB">
        <w:rPr>
          <w:rStyle w:val="CommentReference"/>
          <w:rFonts w:asciiTheme="minorHAnsi" w:hAnsiTheme="minorHAnsi"/>
          <w:color w:val="auto"/>
        </w:rPr>
        <w:t>SWP</w:t>
      </w:r>
      <w:r w:rsidR="0091335F" w:rsidRPr="00757CAB">
        <w:rPr>
          <w:rStyle w:val="CommentReference"/>
          <w:rFonts w:asciiTheme="minorHAnsi" w:hAnsiTheme="minorHAnsi"/>
          <w:color w:val="auto"/>
        </w:rPr>
        <w:t>)</w:t>
      </w:r>
      <w:r w:rsidRPr="00757CAB">
        <w:rPr>
          <w:rStyle w:val="CommentReference"/>
          <w:rFonts w:asciiTheme="minorHAnsi" w:hAnsiTheme="minorHAnsi"/>
          <w:color w:val="auto"/>
        </w:rPr>
        <w:t xml:space="preserve"> and </w:t>
      </w:r>
      <w:r w:rsidR="0091335F" w:rsidRPr="00757CAB">
        <w:rPr>
          <w:rStyle w:val="CommentReference"/>
          <w:rFonts w:asciiTheme="minorHAnsi" w:hAnsiTheme="minorHAnsi"/>
          <w:color w:val="auto"/>
        </w:rPr>
        <w:t>Pacific Labour Scheme (</w:t>
      </w:r>
      <w:r w:rsidRPr="00757CAB">
        <w:rPr>
          <w:rStyle w:val="CommentReference"/>
          <w:rFonts w:asciiTheme="minorHAnsi" w:hAnsiTheme="minorHAnsi"/>
          <w:color w:val="auto"/>
        </w:rPr>
        <w:t>PLS</w:t>
      </w:r>
      <w:r w:rsidR="0091335F" w:rsidRPr="00757CAB">
        <w:rPr>
          <w:rStyle w:val="CommentReference"/>
          <w:rFonts w:asciiTheme="minorHAnsi" w:hAnsiTheme="minorHAnsi"/>
          <w:color w:val="auto"/>
        </w:rPr>
        <w:t>)</w:t>
      </w:r>
      <w:r w:rsidRPr="00757CAB">
        <w:rPr>
          <w:rStyle w:val="CommentReference"/>
          <w:rFonts w:asciiTheme="minorHAnsi" w:hAnsiTheme="minorHAnsi"/>
          <w:color w:val="auto"/>
        </w:rPr>
        <w:t xml:space="preserve"> </w:t>
      </w:r>
      <w:r w:rsidR="005208DE" w:rsidRPr="00757CAB">
        <w:rPr>
          <w:rStyle w:val="CommentReference"/>
          <w:rFonts w:asciiTheme="minorHAnsi" w:hAnsiTheme="minorHAnsi"/>
          <w:color w:val="auto"/>
        </w:rPr>
        <w:t xml:space="preserve">Transitioning </w:t>
      </w:r>
      <w:r w:rsidRPr="00757CAB">
        <w:rPr>
          <w:rStyle w:val="CommentReference"/>
          <w:rFonts w:asciiTheme="minorHAnsi" w:hAnsiTheme="minorHAnsi"/>
          <w:color w:val="auto"/>
        </w:rPr>
        <w:t>A</w:t>
      </w:r>
      <w:r w:rsidR="005208DE" w:rsidRPr="00757CAB">
        <w:rPr>
          <w:rStyle w:val="CommentReference"/>
          <w:rFonts w:asciiTheme="minorHAnsi" w:hAnsiTheme="minorHAnsi"/>
          <w:color w:val="auto"/>
        </w:rPr>
        <w:t xml:space="preserve">pproved </w:t>
      </w:r>
      <w:r w:rsidRPr="00757CAB">
        <w:rPr>
          <w:rStyle w:val="CommentReference"/>
          <w:rFonts w:asciiTheme="minorHAnsi" w:hAnsiTheme="minorHAnsi"/>
          <w:color w:val="auto"/>
        </w:rPr>
        <w:t>E</w:t>
      </w:r>
      <w:r w:rsidR="005208DE" w:rsidRPr="00757CAB">
        <w:rPr>
          <w:rStyle w:val="CommentReference"/>
          <w:rFonts w:asciiTheme="minorHAnsi" w:hAnsiTheme="minorHAnsi"/>
          <w:color w:val="auto"/>
        </w:rPr>
        <w:t>mployers who are</w:t>
      </w:r>
      <w:r w:rsidRPr="00757CAB">
        <w:rPr>
          <w:rStyle w:val="CommentReference"/>
          <w:rFonts w:asciiTheme="minorHAnsi" w:hAnsiTheme="minorHAnsi"/>
          <w:color w:val="auto"/>
        </w:rPr>
        <w:t xml:space="preserve"> transferring to the PALM </w:t>
      </w:r>
      <w:r w:rsidR="002E020E" w:rsidRPr="00757CAB">
        <w:rPr>
          <w:rStyle w:val="CommentReference"/>
          <w:rFonts w:asciiTheme="minorHAnsi" w:hAnsiTheme="minorHAnsi"/>
          <w:color w:val="auto"/>
        </w:rPr>
        <w:t>scheme</w:t>
      </w:r>
      <w:r w:rsidR="0091335F" w:rsidRPr="00757CAB">
        <w:rPr>
          <w:rStyle w:val="CommentReference"/>
          <w:rFonts w:asciiTheme="minorHAnsi" w:hAnsiTheme="minorHAnsi"/>
          <w:color w:val="auto"/>
        </w:rPr>
        <w:t xml:space="preserve"> </w:t>
      </w:r>
      <w:r w:rsidRPr="00757CAB">
        <w:rPr>
          <w:rStyle w:val="CommentReference"/>
          <w:rFonts w:asciiTheme="minorHAnsi" w:hAnsiTheme="minorHAnsi"/>
          <w:color w:val="auto"/>
        </w:rPr>
        <w:t xml:space="preserve">Deed that had a </w:t>
      </w:r>
      <w:r w:rsidR="00665E88" w:rsidRPr="00757CAB">
        <w:rPr>
          <w:rStyle w:val="CommentReference"/>
          <w:rFonts w:asciiTheme="minorHAnsi" w:hAnsiTheme="minorHAnsi"/>
          <w:color w:val="auto"/>
        </w:rPr>
        <w:t>r</w:t>
      </w:r>
      <w:r w:rsidRPr="00757CAB">
        <w:rPr>
          <w:rStyle w:val="CommentReference"/>
          <w:rFonts w:asciiTheme="minorHAnsi" w:hAnsiTheme="minorHAnsi"/>
          <w:color w:val="auto"/>
        </w:rPr>
        <w:t xml:space="preserve">ecruitment </w:t>
      </w:r>
      <w:r w:rsidR="00665E88" w:rsidRPr="00757CAB">
        <w:rPr>
          <w:rStyle w:val="CommentReference"/>
          <w:rFonts w:asciiTheme="minorHAnsi" w:hAnsiTheme="minorHAnsi"/>
          <w:color w:val="auto"/>
        </w:rPr>
        <w:t>c</w:t>
      </w:r>
      <w:r w:rsidRPr="00757CAB">
        <w:rPr>
          <w:rStyle w:val="CommentReference"/>
          <w:rFonts w:asciiTheme="minorHAnsi" w:hAnsiTheme="minorHAnsi"/>
          <w:color w:val="auto"/>
        </w:rPr>
        <w:t>ap in place under their SWP or PLS Deeds, or both.</w:t>
      </w:r>
      <w:r w:rsidR="0095614E" w:rsidRPr="00757CAB">
        <w:rPr>
          <w:rStyle w:val="CommentReference"/>
          <w:rFonts w:asciiTheme="minorHAnsi" w:hAnsiTheme="minorHAnsi"/>
          <w:color w:val="auto"/>
        </w:rPr>
        <w:t xml:space="preserve"> </w:t>
      </w:r>
    </w:p>
    <w:p w14:paraId="78A84A46" w14:textId="11E455B2" w:rsidR="00A602A0" w:rsidRPr="00757CAB" w:rsidRDefault="003E59B0" w:rsidP="005D66E9">
      <w:pPr>
        <w:pStyle w:val="Heading2"/>
        <w:rPr>
          <w:rFonts w:asciiTheme="minorHAnsi" w:hAnsiTheme="minorHAnsi"/>
        </w:rPr>
      </w:pPr>
      <w:bookmarkStart w:id="120" w:name="_Toc130971965"/>
      <w:bookmarkStart w:id="121" w:name="_Ref132720239"/>
      <w:bookmarkStart w:id="122" w:name="_Ref136518400"/>
      <w:bookmarkStart w:id="123" w:name="_Toc135030695"/>
      <w:bookmarkStart w:id="124" w:name="_Toc166148885"/>
      <w:bookmarkStart w:id="125" w:name="_Hlk135212095"/>
      <w:r w:rsidRPr="00757CAB">
        <w:rPr>
          <w:rFonts w:asciiTheme="minorHAnsi" w:hAnsiTheme="minorHAnsi"/>
        </w:rPr>
        <w:t>Offer of Employment</w:t>
      </w:r>
      <w:bookmarkEnd w:id="120"/>
      <w:r w:rsidR="00DA395E" w:rsidRPr="00757CAB">
        <w:rPr>
          <w:rFonts w:asciiTheme="minorHAnsi" w:hAnsiTheme="minorHAnsi"/>
        </w:rPr>
        <w:t xml:space="preserve"> </w:t>
      </w:r>
      <w:bookmarkEnd w:id="121"/>
      <w:r w:rsidR="009D76B8" w:rsidRPr="00757CAB">
        <w:rPr>
          <w:rFonts w:asciiTheme="minorHAnsi" w:hAnsiTheme="minorHAnsi"/>
        </w:rPr>
        <w:t>(OoE)</w:t>
      </w:r>
      <w:bookmarkEnd w:id="122"/>
      <w:bookmarkEnd w:id="123"/>
      <w:bookmarkEnd w:id="124"/>
    </w:p>
    <w:p w14:paraId="6297F291" w14:textId="54899E2F" w:rsidR="005B6224" w:rsidRPr="00757CAB" w:rsidRDefault="005B6224" w:rsidP="005B6224">
      <w:pPr>
        <w:pStyle w:val="Heading4"/>
        <w:rPr>
          <w:rFonts w:asciiTheme="minorHAnsi" w:hAnsiTheme="minorHAnsi"/>
        </w:rPr>
      </w:pPr>
      <w:r w:rsidRPr="00757CAB">
        <w:rPr>
          <w:rFonts w:asciiTheme="minorHAnsi" w:hAnsiTheme="minorHAnsi"/>
        </w:rPr>
        <w:t>Deed clause</w:t>
      </w:r>
      <w:r w:rsidR="0044552D" w:rsidRPr="00757CAB">
        <w:rPr>
          <w:rFonts w:asciiTheme="minorHAnsi" w:hAnsiTheme="minorHAnsi"/>
        </w:rPr>
        <w:t>s</w:t>
      </w:r>
      <w:r w:rsidRPr="00757CAB">
        <w:rPr>
          <w:rFonts w:asciiTheme="minorHAnsi" w:hAnsiTheme="minorHAnsi"/>
        </w:rPr>
        <w:t xml:space="preserve"> </w:t>
      </w:r>
      <w:r w:rsidR="005A69BA" w:rsidRPr="00757CAB">
        <w:rPr>
          <w:rFonts w:asciiTheme="minorHAnsi" w:hAnsiTheme="minorHAnsi"/>
        </w:rPr>
        <w:t>9.1</w:t>
      </w:r>
      <w:r w:rsidR="000E5615" w:rsidRPr="00757CAB">
        <w:rPr>
          <w:rFonts w:asciiTheme="minorHAnsi" w:hAnsiTheme="minorHAnsi"/>
        </w:rPr>
        <w:t>3</w:t>
      </w:r>
      <w:r w:rsidR="0044552D" w:rsidRPr="00757CAB">
        <w:rPr>
          <w:rFonts w:asciiTheme="minorHAnsi" w:hAnsiTheme="minorHAnsi"/>
        </w:rPr>
        <w:t xml:space="preserve"> - 9.15</w:t>
      </w:r>
    </w:p>
    <w:p w14:paraId="1E5DE1BA" w14:textId="0FD1EFE2" w:rsidR="00A140A0" w:rsidRPr="00757CAB" w:rsidRDefault="004310F9" w:rsidP="00136940">
      <w:pPr>
        <w:pStyle w:val="Body1"/>
        <w:rPr>
          <w:rFonts w:asciiTheme="minorHAnsi" w:hAnsiTheme="minorHAnsi"/>
        </w:rPr>
      </w:pPr>
      <w:bookmarkStart w:id="126" w:name="_Hlk112309581"/>
      <w:r w:rsidRPr="00757CAB">
        <w:rPr>
          <w:rFonts w:asciiTheme="minorHAnsi" w:hAnsiTheme="minorHAnsi"/>
        </w:rPr>
        <w:t xml:space="preserve">In addition to the details referred to in section </w:t>
      </w:r>
      <w:r w:rsidRPr="00757CAB">
        <w:rPr>
          <w:rFonts w:asciiTheme="minorHAnsi" w:hAnsiTheme="minorHAnsi"/>
          <w:color w:val="009CCC"/>
          <w:u w:val="single"/>
        </w:rPr>
        <w:fldChar w:fldCharType="begin"/>
      </w:r>
      <w:r w:rsidRPr="00757CAB">
        <w:rPr>
          <w:rFonts w:asciiTheme="minorHAnsi" w:hAnsiTheme="minorHAnsi"/>
          <w:color w:val="009CCC"/>
          <w:u w:val="single"/>
        </w:rPr>
        <w:instrText xml:space="preserve"> REF _Ref132960167 \r \h </w:instrText>
      </w:r>
      <w:r w:rsidR="005B6CD2" w:rsidRPr="00757CAB">
        <w:rPr>
          <w:rFonts w:asciiTheme="minorHAnsi" w:hAnsiTheme="minorHAnsi"/>
          <w:color w:val="009CCC"/>
          <w:u w:val="single"/>
        </w:rPr>
        <w:instrText xml:space="preserve"> \* MERGEFORMAT </w:instrText>
      </w:r>
      <w:r w:rsidRPr="00757CAB">
        <w:rPr>
          <w:rFonts w:asciiTheme="minorHAnsi" w:hAnsiTheme="minorHAnsi"/>
          <w:color w:val="009CCC"/>
          <w:u w:val="single"/>
        </w:rPr>
      </w:r>
      <w:r w:rsidRPr="00757CAB">
        <w:rPr>
          <w:rFonts w:asciiTheme="minorHAnsi" w:hAnsiTheme="minorHAnsi"/>
          <w:color w:val="009CCC"/>
          <w:u w:val="single"/>
        </w:rPr>
        <w:fldChar w:fldCharType="separate"/>
      </w:r>
      <w:r w:rsidR="00483008">
        <w:rPr>
          <w:rFonts w:asciiTheme="minorHAnsi" w:hAnsiTheme="minorHAnsi"/>
          <w:color w:val="009CCC"/>
          <w:u w:val="single"/>
        </w:rPr>
        <w:t>3.6.3</w:t>
      </w:r>
      <w:r w:rsidRPr="00757CAB">
        <w:rPr>
          <w:rFonts w:asciiTheme="minorHAnsi" w:hAnsiTheme="minorHAnsi"/>
          <w:color w:val="009CCC"/>
          <w:u w:val="single"/>
        </w:rPr>
        <w:fldChar w:fldCharType="end"/>
      </w:r>
      <w:r w:rsidRPr="00757CAB">
        <w:rPr>
          <w:rFonts w:asciiTheme="minorHAnsi" w:hAnsiTheme="minorHAnsi"/>
        </w:rPr>
        <w:t xml:space="preserve">, </w:t>
      </w:r>
      <w:r w:rsidR="003C5272" w:rsidRPr="00757CAB">
        <w:rPr>
          <w:rFonts w:asciiTheme="minorHAnsi" w:hAnsiTheme="minorHAnsi"/>
        </w:rPr>
        <w:t>You</w:t>
      </w:r>
      <w:r w:rsidR="003A60BF" w:rsidRPr="00757CAB">
        <w:rPr>
          <w:rFonts w:asciiTheme="minorHAnsi" w:hAnsiTheme="minorHAnsi"/>
        </w:rPr>
        <w:t xml:space="preserve"> </w:t>
      </w:r>
      <w:r w:rsidR="003A60BF" w:rsidRPr="00757CAB">
        <w:rPr>
          <w:rFonts w:asciiTheme="minorHAnsi" w:hAnsiTheme="minorHAnsi"/>
          <w:b/>
          <w:bCs/>
        </w:rPr>
        <w:t>must</w:t>
      </w:r>
      <w:r w:rsidR="003A60BF" w:rsidRPr="00757CAB">
        <w:rPr>
          <w:rFonts w:asciiTheme="minorHAnsi" w:hAnsiTheme="minorHAnsi"/>
        </w:rPr>
        <w:t xml:space="preserve"> </w:t>
      </w:r>
      <w:r w:rsidR="00DA395E" w:rsidRPr="00757CAB">
        <w:rPr>
          <w:rFonts w:asciiTheme="minorHAnsi" w:hAnsiTheme="minorHAnsi"/>
        </w:rPr>
        <w:t>include</w:t>
      </w:r>
      <w:r w:rsidR="00BE704E" w:rsidRPr="00757CAB">
        <w:rPr>
          <w:rFonts w:asciiTheme="minorHAnsi" w:hAnsiTheme="minorHAnsi"/>
        </w:rPr>
        <w:t xml:space="preserve">, </w:t>
      </w:r>
      <w:r w:rsidR="00B41F09" w:rsidRPr="00757CAB">
        <w:rPr>
          <w:rFonts w:asciiTheme="minorHAnsi" w:hAnsiTheme="minorHAnsi"/>
        </w:rPr>
        <w:t>in</w:t>
      </w:r>
      <w:r w:rsidR="00BE704E" w:rsidRPr="00757CAB">
        <w:rPr>
          <w:rFonts w:asciiTheme="minorHAnsi" w:hAnsiTheme="minorHAnsi"/>
        </w:rPr>
        <w:t xml:space="preserve"> each </w:t>
      </w:r>
      <w:r w:rsidR="00DA395E" w:rsidRPr="00757CAB">
        <w:rPr>
          <w:rFonts w:asciiTheme="minorHAnsi" w:hAnsiTheme="minorHAnsi"/>
        </w:rPr>
        <w:t xml:space="preserve">draft </w:t>
      </w:r>
      <w:r w:rsidR="00BE704E" w:rsidRPr="00757CAB">
        <w:rPr>
          <w:rFonts w:asciiTheme="minorHAnsi" w:hAnsiTheme="minorHAnsi"/>
        </w:rPr>
        <w:t>OoE submitted by You under clause 9.1 of the Deed,</w:t>
      </w:r>
      <w:r w:rsidR="003A60BF" w:rsidRPr="00757CAB">
        <w:rPr>
          <w:rFonts w:asciiTheme="minorHAnsi" w:hAnsiTheme="minorHAnsi"/>
        </w:rPr>
        <w:t xml:space="preserve"> as much information as possible to support</w:t>
      </w:r>
      <w:r w:rsidR="00AF2E4D" w:rsidRPr="00757CAB">
        <w:rPr>
          <w:rFonts w:asciiTheme="minorHAnsi" w:hAnsiTheme="minorHAnsi"/>
        </w:rPr>
        <w:t xml:space="preserve"> </w:t>
      </w:r>
      <w:r w:rsidR="003A60BF" w:rsidRPr="00757CAB">
        <w:rPr>
          <w:rFonts w:asciiTheme="minorHAnsi" w:hAnsiTheme="minorHAnsi"/>
        </w:rPr>
        <w:t xml:space="preserve">Workers </w:t>
      </w:r>
      <w:r w:rsidR="009F0635" w:rsidRPr="00757CAB">
        <w:rPr>
          <w:rFonts w:asciiTheme="minorHAnsi" w:hAnsiTheme="minorHAnsi"/>
        </w:rPr>
        <w:t xml:space="preserve">to </w:t>
      </w:r>
      <w:r w:rsidR="003A60BF" w:rsidRPr="00757CAB">
        <w:rPr>
          <w:rFonts w:asciiTheme="minorHAnsi" w:hAnsiTheme="minorHAnsi"/>
        </w:rPr>
        <w:t xml:space="preserve">understand </w:t>
      </w:r>
      <w:r w:rsidR="009F0635" w:rsidRPr="00757CAB">
        <w:rPr>
          <w:rFonts w:asciiTheme="minorHAnsi" w:hAnsiTheme="minorHAnsi"/>
        </w:rPr>
        <w:t xml:space="preserve">the </w:t>
      </w:r>
      <w:r w:rsidR="003A60BF" w:rsidRPr="00757CAB">
        <w:rPr>
          <w:rFonts w:asciiTheme="minorHAnsi" w:hAnsiTheme="minorHAnsi"/>
        </w:rPr>
        <w:t xml:space="preserve">key elements of their OoE, </w:t>
      </w:r>
      <w:r w:rsidR="006B6C30" w:rsidRPr="00757CAB">
        <w:rPr>
          <w:rFonts w:asciiTheme="minorHAnsi" w:hAnsiTheme="minorHAnsi"/>
        </w:rPr>
        <w:t>including</w:t>
      </w:r>
      <w:r w:rsidR="00A140A0" w:rsidRPr="00757CAB">
        <w:rPr>
          <w:rFonts w:asciiTheme="minorHAnsi" w:hAnsiTheme="minorHAnsi"/>
        </w:rPr>
        <w:t>:</w:t>
      </w:r>
      <w:r w:rsidR="00F127A8" w:rsidRPr="00757CAB">
        <w:rPr>
          <w:rFonts w:asciiTheme="minorHAnsi" w:hAnsiTheme="minorHAnsi"/>
        </w:rPr>
        <w:t xml:space="preserve"> </w:t>
      </w:r>
    </w:p>
    <w:p w14:paraId="6299879C" w14:textId="3F00E5EB" w:rsidR="006C757C" w:rsidRPr="00757CAB" w:rsidRDefault="00F502E3" w:rsidP="00F9291A">
      <w:pPr>
        <w:pStyle w:val="Body2"/>
        <w:rPr>
          <w:rFonts w:asciiTheme="minorHAnsi" w:hAnsiTheme="minorHAnsi"/>
        </w:rPr>
      </w:pPr>
      <w:r w:rsidRPr="00757CAB">
        <w:rPr>
          <w:rFonts w:asciiTheme="minorHAnsi" w:hAnsiTheme="minorHAnsi"/>
        </w:rPr>
        <w:t xml:space="preserve">an </w:t>
      </w:r>
      <w:r w:rsidR="00711BE0" w:rsidRPr="00757CAB">
        <w:rPr>
          <w:rFonts w:asciiTheme="minorHAnsi" w:hAnsiTheme="minorHAnsi"/>
        </w:rPr>
        <w:t>e</w:t>
      </w:r>
      <w:r w:rsidR="00716F00" w:rsidRPr="00757CAB">
        <w:rPr>
          <w:rFonts w:asciiTheme="minorHAnsi" w:hAnsiTheme="minorHAnsi"/>
        </w:rPr>
        <w:t xml:space="preserve">xample and explanation of </w:t>
      </w:r>
      <w:r w:rsidR="006C757C" w:rsidRPr="00757CAB">
        <w:rPr>
          <w:rFonts w:asciiTheme="minorHAnsi" w:hAnsiTheme="minorHAnsi"/>
        </w:rPr>
        <w:t>a pay</w:t>
      </w:r>
      <w:r w:rsidR="00535450" w:rsidRPr="00757CAB">
        <w:rPr>
          <w:rFonts w:asciiTheme="minorHAnsi" w:hAnsiTheme="minorHAnsi"/>
        </w:rPr>
        <w:t xml:space="preserve"> </w:t>
      </w:r>
      <w:r w:rsidR="006C757C" w:rsidRPr="00757CAB">
        <w:rPr>
          <w:rFonts w:asciiTheme="minorHAnsi" w:hAnsiTheme="minorHAnsi"/>
        </w:rPr>
        <w:t>slip</w:t>
      </w:r>
      <w:r w:rsidR="003A60BF" w:rsidRPr="00757CAB">
        <w:rPr>
          <w:rFonts w:asciiTheme="minorHAnsi" w:hAnsiTheme="minorHAnsi"/>
        </w:rPr>
        <w:t xml:space="preserve">, </w:t>
      </w:r>
      <w:r w:rsidR="00481913" w:rsidRPr="00757CAB">
        <w:rPr>
          <w:rFonts w:asciiTheme="minorHAnsi" w:hAnsiTheme="minorHAnsi"/>
        </w:rPr>
        <w:t>including</w:t>
      </w:r>
      <w:r w:rsidR="00973DB8" w:rsidRPr="00757CAB">
        <w:rPr>
          <w:rFonts w:asciiTheme="minorHAnsi" w:hAnsiTheme="minorHAnsi"/>
        </w:rPr>
        <w:t xml:space="preserve"> </w:t>
      </w:r>
      <w:r w:rsidR="006C757C" w:rsidRPr="00757CAB">
        <w:rPr>
          <w:rFonts w:asciiTheme="minorHAnsi" w:hAnsiTheme="minorHAnsi"/>
        </w:rPr>
        <w:t>details that must be displayed under Australian workplace laws (such as</w:t>
      </w:r>
      <w:r w:rsidR="00973DB8" w:rsidRPr="00757CAB">
        <w:rPr>
          <w:rFonts w:asciiTheme="minorHAnsi" w:hAnsiTheme="minorHAnsi"/>
        </w:rPr>
        <w:t xml:space="preserve"> deductions</w:t>
      </w:r>
      <w:r w:rsidR="002F64B8" w:rsidRPr="00757CAB">
        <w:rPr>
          <w:rFonts w:asciiTheme="minorHAnsi" w:hAnsiTheme="minorHAnsi"/>
        </w:rPr>
        <w:t>,</w:t>
      </w:r>
      <w:r w:rsidR="001155E2" w:rsidRPr="00757CAB">
        <w:rPr>
          <w:rFonts w:asciiTheme="minorHAnsi" w:hAnsiTheme="minorHAnsi"/>
        </w:rPr>
        <w:t xml:space="preserve"> superannuation, tax, gross and </w:t>
      </w:r>
      <w:r w:rsidR="003468FC" w:rsidRPr="00757CAB">
        <w:rPr>
          <w:rFonts w:asciiTheme="minorHAnsi" w:hAnsiTheme="minorHAnsi"/>
        </w:rPr>
        <w:t>net</w:t>
      </w:r>
      <w:r w:rsidR="001155E2" w:rsidRPr="00757CAB">
        <w:rPr>
          <w:rFonts w:asciiTheme="minorHAnsi" w:hAnsiTheme="minorHAnsi"/>
        </w:rPr>
        <w:t xml:space="preserve"> pay</w:t>
      </w:r>
      <w:r w:rsidR="00824143" w:rsidRPr="00757CAB">
        <w:rPr>
          <w:rFonts w:asciiTheme="minorHAnsi" w:hAnsiTheme="minorHAnsi"/>
        </w:rPr>
        <w:t>, casual loading</w:t>
      </w:r>
      <w:r w:rsidR="00AC3BD0" w:rsidRPr="00757CAB">
        <w:rPr>
          <w:rFonts w:asciiTheme="minorHAnsi" w:hAnsiTheme="minorHAnsi"/>
        </w:rPr>
        <w:t xml:space="preserve"> </w:t>
      </w:r>
      <w:r w:rsidR="00824143" w:rsidRPr="00757CAB">
        <w:rPr>
          <w:rFonts w:asciiTheme="minorHAnsi" w:hAnsiTheme="minorHAnsi"/>
        </w:rPr>
        <w:t>(if applicable</w:t>
      </w:r>
      <w:r w:rsidR="006C757C" w:rsidRPr="00757CAB">
        <w:rPr>
          <w:rFonts w:asciiTheme="minorHAnsi" w:hAnsiTheme="minorHAnsi"/>
        </w:rPr>
        <w:t>)</w:t>
      </w:r>
    </w:p>
    <w:p w14:paraId="196ABF95" w14:textId="3DCC1120" w:rsidR="00B709C9" w:rsidRPr="00757CAB" w:rsidRDefault="006C757C" w:rsidP="005F031E">
      <w:pPr>
        <w:pStyle w:val="Body2"/>
        <w:rPr>
          <w:rFonts w:asciiTheme="minorHAnsi" w:hAnsiTheme="minorHAnsi"/>
        </w:rPr>
      </w:pPr>
      <w:r w:rsidRPr="00757CAB">
        <w:rPr>
          <w:rFonts w:asciiTheme="minorHAnsi" w:hAnsiTheme="minorHAnsi"/>
        </w:rPr>
        <w:t>provisions for paid and/or unpaid leave that</w:t>
      </w:r>
      <w:r w:rsidR="00C4757C" w:rsidRPr="00757CAB">
        <w:rPr>
          <w:rFonts w:asciiTheme="minorHAnsi" w:hAnsiTheme="minorHAnsi"/>
        </w:rPr>
        <w:t xml:space="preserve"> </w:t>
      </w:r>
      <w:r w:rsidR="00391B3F" w:rsidRPr="00757CAB">
        <w:rPr>
          <w:rFonts w:asciiTheme="minorHAnsi" w:hAnsiTheme="minorHAnsi"/>
        </w:rPr>
        <w:t xml:space="preserve">Workers </w:t>
      </w:r>
      <w:r w:rsidRPr="00757CAB">
        <w:rPr>
          <w:rFonts w:asciiTheme="minorHAnsi" w:hAnsiTheme="minorHAnsi"/>
        </w:rPr>
        <w:t>are entitled</w:t>
      </w:r>
      <w:r w:rsidR="006B6C30" w:rsidRPr="00757CAB">
        <w:rPr>
          <w:rFonts w:asciiTheme="minorHAnsi" w:hAnsiTheme="minorHAnsi"/>
        </w:rPr>
        <w:t xml:space="preserve"> to</w:t>
      </w:r>
    </w:p>
    <w:p w14:paraId="5DE4D9CF" w14:textId="49170F88" w:rsidR="00B11C98" w:rsidRPr="00757CAB" w:rsidRDefault="003A60BF" w:rsidP="005F031E">
      <w:pPr>
        <w:pStyle w:val="Body2"/>
        <w:rPr>
          <w:rFonts w:asciiTheme="minorHAnsi" w:hAnsiTheme="minorHAnsi"/>
        </w:rPr>
      </w:pPr>
      <w:r w:rsidRPr="00757CAB">
        <w:rPr>
          <w:rFonts w:asciiTheme="minorHAnsi" w:hAnsiTheme="minorHAnsi"/>
        </w:rPr>
        <w:t xml:space="preserve">other conditions such as </w:t>
      </w:r>
      <w:r w:rsidR="006C757C" w:rsidRPr="00757CAB">
        <w:rPr>
          <w:rFonts w:asciiTheme="minorHAnsi" w:hAnsiTheme="minorHAnsi"/>
        </w:rPr>
        <w:t xml:space="preserve">ordinary hours of work, rest and meal breaks, provisions for overtime or </w:t>
      </w:r>
      <w:r w:rsidRPr="00757CAB">
        <w:rPr>
          <w:rFonts w:asciiTheme="minorHAnsi" w:hAnsiTheme="minorHAnsi"/>
        </w:rPr>
        <w:t>time-off-in-lieu</w:t>
      </w:r>
      <w:r w:rsidR="002117E7" w:rsidRPr="00757CAB">
        <w:rPr>
          <w:rFonts w:asciiTheme="minorHAnsi" w:hAnsiTheme="minorHAnsi"/>
        </w:rPr>
        <w:t xml:space="preserve">, </w:t>
      </w:r>
      <w:r w:rsidR="00A5463F" w:rsidRPr="00757CAB">
        <w:rPr>
          <w:rFonts w:asciiTheme="minorHAnsi" w:hAnsiTheme="minorHAnsi"/>
        </w:rPr>
        <w:t>p</w:t>
      </w:r>
      <w:r w:rsidR="004A1D08" w:rsidRPr="00757CAB">
        <w:rPr>
          <w:rFonts w:asciiTheme="minorHAnsi" w:hAnsiTheme="minorHAnsi"/>
        </w:rPr>
        <w:t>ie</w:t>
      </w:r>
      <w:r w:rsidR="00A5463F" w:rsidRPr="00757CAB">
        <w:rPr>
          <w:rFonts w:asciiTheme="minorHAnsi" w:hAnsiTheme="minorHAnsi"/>
        </w:rPr>
        <w:t>ce rates</w:t>
      </w:r>
      <w:r w:rsidR="006C757C" w:rsidRPr="00757CAB">
        <w:rPr>
          <w:rFonts w:asciiTheme="minorHAnsi" w:hAnsiTheme="minorHAnsi"/>
        </w:rPr>
        <w:t xml:space="preserve"> (if applicable)</w:t>
      </w:r>
      <w:r w:rsidR="00747D0E" w:rsidRPr="00757CAB">
        <w:rPr>
          <w:rFonts w:asciiTheme="minorHAnsi" w:hAnsiTheme="minorHAnsi"/>
        </w:rPr>
        <w:t xml:space="preserve"> (ensuring You consider pay parity requirements)</w:t>
      </w:r>
      <w:r w:rsidRPr="00757CAB">
        <w:rPr>
          <w:rFonts w:asciiTheme="minorHAnsi" w:hAnsiTheme="minorHAnsi"/>
        </w:rPr>
        <w:t xml:space="preserve"> and</w:t>
      </w:r>
      <w:r w:rsidR="006C757C" w:rsidRPr="00757CAB">
        <w:rPr>
          <w:rFonts w:asciiTheme="minorHAnsi" w:hAnsiTheme="minorHAnsi"/>
        </w:rPr>
        <w:t xml:space="preserve"> </w:t>
      </w:r>
    </w:p>
    <w:p w14:paraId="0D557734" w14:textId="180762C3" w:rsidR="003A60BF" w:rsidRPr="00757CAB" w:rsidRDefault="00D32ADA" w:rsidP="005F031E">
      <w:pPr>
        <w:pStyle w:val="Body2"/>
        <w:rPr>
          <w:rFonts w:asciiTheme="minorHAnsi" w:hAnsiTheme="minorHAnsi"/>
        </w:rPr>
      </w:pPr>
      <w:r w:rsidRPr="00757CAB">
        <w:rPr>
          <w:rFonts w:asciiTheme="minorHAnsi" w:hAnsiTheme="minorHAnsi"/>
        </w:rPr>
        <w:t>what</w:t>
      </w:r>
      <w:r w:rsidR="00B11C98" w:rsidRPr="00757CAB">
        <w:rPr>
          <w:rFonts w:asciiTheme="minorHAnsi" w:hAnsiTheme="minorHAnsi"/>
        </w:rPr>
        <w:t xml:space="preserve"> </w:t>
      </w:r>
      <w:r w:rsidR="003A60BF" w:rsidRPr="00757CAB">
        <w:rPr>
          <w:rFonts w:asciiTheme="minorHAnsi" w:hAnsiTheme="minorHAnsi"/>
        </w:rPr>
        <w:t>regular education</w:t>
      </w:r>
      <w:r w:rsidR="006C04BF" w:rsidRPr="00757CAB">
        <w:rPr>
          <w:rFonts w:asciiTheme="minorHAnsi" w:hAnsiTheme="minorHAnsi"/>
        </w:rPr>
        <w:t xml:space="preserve">, </w:t>
      </w:r>
      <w:r w:rsidR="003A60BF" w:rsidRPr="00757CAB">
        <w:rPr>
          <w:rFonts w:asciiTheme="minorHAnsi" w:hAnsiTheme="minorHAnsi"/>
        </w:rPr>
        <w:t>communication</w:t>
      </w:r>
      <w:r w:rsidR="006C04BF" w:rsidRPr="00757CAB">
        <w:rPr>
          <w:rFonts w:asciiTheme="minorHAnsi" w:hAnsiTheme="minorHAnsi"/>
        </w:rPr>
        <w:t>s and employment information will be provided</w:t>
      </w:r>
      <w:r w:rsidR="00663E51" w:rsidRPr="00757CAB">
        <w:rPr>
          <w:rFonts w:asciiTheme="minorHAnsi" w:hAnsiTheme="minorHAnsi"/>
        </w:rPr>
        <w:t xml:space="preserve"> and how this will be </w:t>
      </w:r>
      <w:r w:rsidR="0013162E" w:rsidRPr="00757CAB">
        <w:rPr>
          <w:rFonts w:asciiTheme="minorHAnsi" w:hAnsiTheme="minorHAnsi"/>
        </w:rPr>
        <w:t>delivered</w:t>
      </w:r>
      <w:r w:rsidR="003B2539" w:rsidRPr="00757CAB">
        <w:rPr>
          <w:rFonts w:asciiTheme="minorHAnsi" w:hAnsiTheme="minorHAnsi"/>
        </w:rPr>
        <w:t>.</w:t>
      </w:r>
    </w:p>
    <w:p w14:paraId="7E3DB8C6" w14:textId="283F3B36" w:rsidR="00D27AE9" w:rsidRPr="00757CAB" w:rsidRDefault="00D27AE9" w:rsidP="00136940">
      <w:pPr>
        <w:pStyle w:val="Body1"/>
        <w:rPr>
          <w:rFonts w:asciiTheme="minorHAnsi" w:hAnsiTheme="minorHAnsi"/>
        </w:rPr>
      </w:pPr>
      <w:bookmarkStart w:id="127" w:name="_Hlk135163420"/>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ensure that each OoE submitted by You under clause 9.1</w:t>
      </w:r>
      <w:r w:rsidR="000E5615" w:rsidRPr="00757CAB">
        <w:rPr>
          <w:rFonts w:asciiTheme="minorHAnsi" w:hAnsiTheme="minorHAnsi"/>
        </w:rPr>
        <w:t>3</w:t>
      </w:r>
      <w:r w:rsidRPr="00757CAB">
        <w:rPr>
          <w:rFonts w:asciiTheme="minorHAnsi" w:hAnsiTheme="minorHAnsi"/>
        </w:rPr>
        <w:t xml:space="preserve"> of the Deed is consistent with all laws </w:t>
      </w:r>
      <w:r w:rsidR="00DB2449" w:rsidRPr="00757CAB">
        <w:rPr>
          <w:rFonts w:asciiTheme="minorHAnsi" w:hAnsiTheme="minorHAnsi"/>
        </w:rPr>
        <w:t>relating to what</w:t>
      </w:r>
      <w:r w:rsidRPr="00757CAB">
        <w:rPr>
          <w:rFonts w:asciiTheme="minorHAnsi" w:hAnsiTheme="minorHAnsi"/>
        </w:rPr>
        <w:t xml:space="preserve"> </w:t>
      </w:r>
      <w:r w:rsidR="00263159" w:rsidRPr="00757CAB">
        <w:rPr>
          <w:rFonts w:asciiTheme="minorHAnsi" w:hAnsiTheme="minorHAnsi"/>
        </w:rPr>
        <w:t>is permitted to</w:t>
      </w:r>
      <w:r w:rsidRPr="00757CAB">
        <w:rPr>
          <w:rFonts w:asciiTheme="minorHAnsi" w:hAnsiTheme="minorHAnsi"/>
        </w:rPr>
        <w:t xml:space="preserve"> be included in an offer of employ</w:t>
      </w:r>
      <w:r w:rsidR="00517C4F" w:rsidRPr="00757CAB">
        <w:rPr>
          <w:rFonts w:asciiTheme="minorHAnsi" w:hAnsiTheme="minorHAnsi"/>
        </w:rPr>
        <w:t>ment</w:t>
      </w:r>
      <w:r w:rsidR="00EE216B" w:rsidRPr="00757CAB">
        <w:rPr>
          <w:rFonts w:asciiTheme="minorHAnsi" w:hAnsiTheme="minorHAnsi"/>
        </w:rPr>
        <w:t>.</w:t>
      </w:r>
      <w:r w:rsidRPr="00757CAB">
        <w:rPr>
          <w:rFonts w:asciiTheme="minorHAnsi" w:hAnsiTheme="minorHAnsi"/>
        </w:rPr>
        <w:t xml:space="preserve"> </w:t>
      </w:r>
      <w:r w:rsidR="00EE216B" w:rsidRPr="00757CAB">
        <w:rPr>
          <w:rFonts w:asciiTheme="minorHAnsi" w:hAnsiTheme="minorHAnsi"/>
        </w:rPr>
        <w:t>The</w:t>
      </w:r>
      <w:r w:rsidR="00DB2449" w:rsidRPr="00757CAB">
        <w:rPr>
          <w:rFonts w:asciiTheme="minorHAnsi" w:hAnsiTheme="minorHAnsi"/>
        </w:rPr>
        <w:t xml:space="preserve"> terms and conditions of employment</w:t>
      </w:r>
      <w:r w:rsidR="00EE216B" w:rsidRPr="00757CAB">
        <w:rPr>
          <w:rFonts w:asciiTheme="minorHAnsi" w:hAnsiTheme="minorHAnsi"/>
        </w:rPr>
        <w:t xml:space="preserve"> offered </w:t>
      </w:r>
      <w:r w:rsidR="00EE216B" w:rsidRPr="00757CAB">
        <w:rPr>
          <w:rFonts w:asciiTheme="minorHAnsi" w:hAnsiTheme="minorHAnsi"/>
          <w:b/>
          <w:bCs/>
        </w:rPr>
        <w:t>must</w:t>
      </w:r>
      <w:r w:rsidR="00EE216B" w:rsidRPr="00757CAB">
        <w:rPr>
          <w:rFonts w:asciiTheme="minorHAnsi" w:hAnsiTheme="minorHAnsi"/>
        </w:rPr>
        <w:t xml:space="preserve"> meet</w:t>
      </w:r>
      <w:r w:rsidRPr="00757CAB">
        <w:rPr>
          <w:rFonts w:asciiTheme="minorHAnsi" w:hAnsiTheme="minorHAnsi"/>
        </w:rPr>
        <w:t xml:space="preserve"> the</w:t>
      </w:r>
      <w:r w:rsidR="003E6365" w:rsidRPr="00757CAB">
        <w:rPr>
          <w:rFonts w:asciiTheme="minorHAnsi" w:hAnsiTheme="minorHAnsi"/>
        </w:rPr>
        <w:t xml:space="preserve"> </w:t>
      </w:r>
      <w:hyperlink r:id="rId48" w:history="1">
        <w:r w:rsidR="003E6365" w:rsidRPr="00757CAB">
          <w:rPr>
            <w:rStyle w:val="Hyperlink"/>
            <w:rFonts w:asciiTheme="minorHAnsi" w:hAnsiTheme="minorHAnsi"/>
          </w:rPr>
          <w:t>minimum requirements under the Fair Work Act</w:t>
        </w:r>
      </w:hyperlink>
      <w:r w:rsidR="005208DE" w:rsidRPr="00757CAB">
        <w:rPr>
          <w:rStyle w:val="FootnoteReference"/>
          <w:rFonts w:asciiTheme="minorHAnsi" w:hAnsiTheme="minorHAnsi"/>
          <w:color w:val="009CCC"/>
          <w:u w:val="single"/>
        </w:rPr>
        <w:footnoteReference w:id="21"/>
      </w:r>
      <w:r w:rsidR="00EE216B" w:rsidRPr="00757CAB">
        <w:rPr>
          <w:rFonts w:asciiTheme="minorHAnsi" w:hAnsiTheme="minorHAnsi"/>
        </w:rPr>
        <w:t>, as well as the requirements set out in the Deed and these Guidelines.</w:t>
      </w:r>
      <w:r w:rsidR="0095614E" w:rsidRPr="00757CAB">
        <w:rPr>
          <w:rFonts w:asciiTheme="minorHAnsi" w:hAnsiTheme="minorHAnsi"/>
        </w:rPr>
        <w:t xml:space="preserve"> </w:t>
      </w:r>
    </w:p>
    <w:p w14:paraId="22CACE59" w14:textId="1C65217B" w:rsidR="003A60BF" w:rsidRPr="00757CAB" w:rsidRDefault="003C5272" w:rsidP="00136940">
      <w:pPr>
        <w:pStyle w:val="Body1"/>
        <w:rPr>
          <w:rFonts w:asciiTheme="minorHAnsi" w:eastAsia="Trebuchet MS" w:hAnsiTheme="minorHAnsi"/>
        </w:rPr>
      </w:pPr>
      <w:bookmarkStart w:id="128" w:name="_Ref132960167"/>
      <w:bookmarkEnd w:id="127"/>
      <w:r w:rsidRPr="00757CAB">
        <w:rPr>
          <w:rFonts w:asciiTheme="minorHAnsi" w:hAnsiTheme="minorHAnsi"/>
        </w:rPr>
        <w:t>You</w:t>
      </w:r>
      <w:r w:rsidR="003A60BF" w:rsidRPr="00757CAB">
        <w:rPr>
          <w:rFonts w:asciiTheme="minorHAnsi" w:hAnsiTheme="minorHAnsi"/>
        </w:rPr>
        <w:t xml:space="preserve"> </w:t>
      </w:r>
      <w:r w:rsidR="003A60BF" w:rsidRPr="00757CAB">
        <w:rPr>
          <w:rFonts w:asciiTheme="minorHAnsi" w:hAnsiTheme="minorHAnsi"/>
          <w:b/>
          <w:bCs/>
        </w:rPr>
        <w:t>must</w:t>
      </w:r>
      <w:r w:rsidR="003A60BF" w:rsidRPr="00757CAB">
        <w:rPr>
          <w:rFonts w:asciiTheme="minorHAnsi" w:hAnsiTheme="minorHAnsi"/>
        </w:rPr>
        <w:t xml:space="preserve"> ensure that </w:t>
      </w:r>
      <w:r w:rsidR="00BE704E" w:rsidRPr="00757CAB">
        <w:rPr>
          <w:rFonts w:asciiTheme="minorHAnsi" w:hAnsiTheme="minorHAnsi"/>
        </w:rPr>
        <w:t xml:space="preserve">each </w:t>
      </w:r>
      <w:r w:rsidR="003A60BF" w:rsidRPr="00757CAB">
        <w:rPr>
          <w:rFonts w:asciiTheme="minorHAnsi" w:hAnsiTheme="minorHAnsi"/>
        </w:rPr>
        <w:t xml:space="preserve">OoE </w:t>
      </w:r>
      <w:r w:rsidR="00BE704E" w:rsidRPr="00757CAB">
        <w:rPr>
          <w:rFonts w:asciiTheme="minorHAnsi" w:hAnsiTheme="minorHAnsi"/>
        </w:rPr>
        <w:t>submitted by You under clause 9.1</w:t>
      </w:r>
      <w:r w:rsidR="00721FF4" w:rsidRPr="00757CAB">
        <w:rPr>
          <w:rFonts w:asciiTheme="minorHAnsi" w:hAnsiTheme="minorHAnsi"/>
        </w:rPr>
        <w:t>3</w:t>
      </w:r>
      <w:r w:rsidR="00BE704E" w:rsidRPr="00757CAB">
        <w:rPr>
          <w:rFonts w:asciiTheme="minorHAnsi" w:hAnsiTheme="minorHAnsi"/>
        </w:rPr>
        <w:t xml:space="preserve"> of the Deed </w:t>
      </w:r>
      <w:r w:rsidR="003A60BF" w:rsidRPr="00757CAB">
        <w:rPr>
          <w:rFonts w:asciiTheme="minorHAnsi" w:hAnsiTheme="minorHAnsi"/>
        </w:rPr>
        <w:t>contains, as a minimum, the following details:</w:t>
      </w:r>
      <w:bookmarkEnd w:id="128"/>
    </w:p>
    <w:p w14:paraId="595AF89C" w14:textId="451B2241" w:rsidR="003A60BF" w:rsidRPr="00757CAB" w:rsidRDefault="00644890" w:rsidP="00136940">
      <w:pPr>
        <w:pStyle w:val="Body2"/>
        <w:rPr>
          <w:rFonts w:asciiTheme="minorHAnsi" w:eastAsia="Trebuchet MS" w:hAnsiTheme="minorHAnsi"/>
        </w:rPr>
      </w:pPr>
      <w:r w:rsidRPr="00757CAB">
        <w:rPr>
          <w:rFonts w:asciiTheme="minorHAnsi" w:eastAsia="Trebuchet MS" w:hAnsiTheme="minorHAnsi"/>
          <w:b/>
          <w:bCs/>
        </w:rPr>
        <w:t>D</w:t>
      </w:r>
      <w:r w:rsidR="003A60BF" w:rsidRPr="00757CAB">
        <w:rPr>
          <w:rFonts w:asciiTheme="minorHAnsi" w:eastAsia="Trebuchet MS" w:hAnsiTheme="minorHAnsi"/>
          <w:b/>
          <w:bCs/>
        </w:rPr>
        <w:t>escription of main duties</w:t>
      </w:r>
      <w:r w:rsidR="00663E51" w:rsidRPr="00757CAB">
        <w:rPr>
          <w:rFonts w:asciiTheme="minorHAnsi" w:eastAsia="Trebuchet MS" w:hAnsiTheme="minorHAnsi"/>
        </w:rPr>
        <w:t>—</w:t>
      </w:r>
      <w:r w:rsidR="00F42ECA" w:rsidRPr="00757CAB">
        <w:rPr>
          <w:rFonts w:asciiTheme="minorHAnsi" w:eastAsia="Trebuchet MS" w:hAnsiTheme="minorHAnsi"/>
        </w:rPr>
        <w:t xml:space="preserve">such as </w:t>
      </w:r>
      <w:r w:rsidR="003A60BF" w:rsidRPr="00757CAB">
        <w:rPr>
          <w:rFonts w:asciiTheme="minorHAnsi" w:eastAsia="Trebuchet MS" w:hAnsiTheme="minorHAnsi"/>
        </w:rPr>
        <w:t>feeding and watering stock, cleaning</w:t>
      </w:r>
      <w:r w:rsidR="007D1881">
        <w:rPr>
          <w:rFonts w:asciiTheme="minorHAnsi" w:eastAsia="Trebuchet MS" w:hAnsiTheme="minorHAnsi"/>
        </w:rPr>
        <w:t>.</w:t>
      </w:r>
    </w:p>
    <w:p w14:paraId="12004F11" w14:textId="0F81D863" w:rsidR="003A60BF" w:rsidRPr="00757CAB" w:rsidRDefault="00644890" w:rsidP="00141D3B">
      <w:pPr>
        <w:pStyle w:val="Body2"/>
        <w:rPr>
          <w:rFonts w:asciiTheme="minorHAnsi" w:eastAsia="Trebuchet MS" w:hAnsiTheme="minorHAnsi"/>
        </w:rPr>
      </w:pPr>
      <w:r w:rsidRPr="00757CAB">
        <w:rPr>
          <w:rFonts w:asciiTheme="minorHAnsi" w:eastAsia="Trebuchet MS" w:hAnsiTheme="minorHAnsi"/>
          <w:b/>
          <w:bCs/>
        </w:rPr>
        <w:t>E</w:t>
      </w:r>
      <w:r w:rsidR="008350F5" w:rsidRPr="00757CAB">
        <w:rPr>
          <w:rFonts w:asciiTheme="minorHAnsi" w:eastAsia="Trebuchet MS" w:hAnsiTheme="minorHAnsi"/>
          <w:b/>
          <w:bCs/>
        </w:rPr>
        <w:t xml:space="preserve">nvironmental </w:t>
      </w:r>
      <w:r w:rsidR="003A60BF" w:rsidRPr="00757CAB">
        <w:rPr>
          <w:rFonts w:asciiTheme="minorHAnsi" w:eastAsia="Trebuchet MS" w:hAnsiTheme="minorHAnsi"/>
          <w:b/>
          <w:bCs/>
        </w:rPr>
        <w:t xml:space="preserve">conditions </w:t>
      </w:r>
      <w:r w:rsidR="008350F5" w:rsidRPr="00757CAB">
        <w:rPr>
          <w:rFonts w:asciiTheme="minorHAnsi" w:eastAsia="Trebuchet MS" w:hAnsiTheme="minorHAnsi"/>
          <w:b/>
          <w:bCs/>
        </w:rPr>
        <w:t xml:space="preserve">of </w:t>
      </w:r>
      <w:r w:rsidR="003A60BF" w:rsidRPr="00757CAB">
        <w:rPr>
          <w:rFonts w:asciiTheme="minorHAnsi" w:eastAsia="Trebuchet MS" w:hAnsiTheme="minorHAnsi"/>
          <w:b/>
          <w:bCs/>
        </w:rPr>
        <w:t>work</w:t>
      </w:r>
      <w:r w:rsidR="008350F5" w:rsidRPr="00757CAB">
        <w:rPr>
          <w:rFonts w:asciiTheme="minorHAnsi" w:eastAsia="Trebuchet MS" w:hAnsiTheme="minorHAnsi"/>
        </w:rPr>
        <w:t>—</w:t>
      </w:r>
      <w:r w:rsidR="00F42ECA" w:rsidRPr="00757CAB">
        <w:rPr>
          <w:rFonts w:asciiTheme="minorHAnsi" w:eastAsia="Trebuchet MS" w:hAnsiTheme="minorHAnsi"/>
        </w:rPr>
        <w:t xml:space="preserve">such as </w:t>
      </w:r>
      <w:r w:rsidR="003A60BF" w:rsidRPr="00757CAB">
        <w:rPr>
          <w:rFonts w:asciiTheme="minorHAnsi" w:eastAsia="Trebuchet MS" w:hAnsiTheme="minorHAnsi"/>
        </w:rPr>
        <w:t>temperatures, outdoor/indoor</w:t>
      </w:r>
      <w:r w:rsidR="008F4B83" w:rsidRPr="00757CAB">
        <w:rPr>
          <w:rFonts w:asciiTheme="minorHAnsi" w:eastAsia="Trebuchet MS" w:hAnsiTheme="minorHAnsi"/>
        </w:rPr>
        <w:t xml:space="preserve"> </w:t>
      </w:r>
      <w:r w:rsidR="008350F5" w:rsidRPr="00757CAB">
        <w:rPr>
          <w:rFonts w:asciiTheme="minorHAnsi" w:eastAsia="Trebuchet MS" w:hAnsiTheme="minorHAnsi"/>
        </w:rPr>
        <w:t>setting</w:t>
      </w:r>
      <w:r w:rsidR="008F4B83" w:rsidRPr="00757CAB">
        <w:rPr>
          <w:rFonts w:asciiTheme="minorHAnsi" w:eastAsia="Trebuchet MS" w:hAnsiTheme="minorHAnsi"/>
        </w:rPr>
        <w:t>, heavy lifting</w:t>
      </w:r>
      <w:r w:rsidR="008B5BC3" w:rsidRPr="00757CAB">
        <w:rPr>
          <w:rFonts w:asciiTheme="minorHAnsi" w:eastAsia="Trebuchet MS" w:hAnsiTheme="minorHAnsi"/>
        </w:rPr>
        <w:t>, manual labour,</w:t>
      </w:r>
      <w:r w:rsidR="003A60BF" w:rsidRPr="00757CAB">
        <w:rPr>
          <w:rFonts w:asciiTheme="minorHAnsi" w:eastAsia="Trebuchet MS" w:hAnsiTheme="minorHAnsi"/>
        </w:rPr>
        <w:t xml:space="preserve"> </w:t>
      </w:r>
      <w:r w:rsidR="00EF41FD" w:rsidRPr="00757CAB">
        <w:rPr>
          <w:rFonts w:asciiTheme="minorHAnsi" w:eastAsia="Trebuchet MS" w:hAnsiTheme="minorHAnsi"/>
        </w:rPr>
        <w:t>noise</w:t>
      </w:r>
      <w:r w:rsidR="00CC6677" w:rsidRPr="00757CAB">
        <w:rPr>
          <w:rFonts w:asciiTheme="minorHAnsi" w:eastAsia="Trebuchet MS" w:hAnsiTheme="minorHAnsi"/>
        </w:rPr>
        <w:t>,</w:t>
      </w:r>
      <w:r w:rsidR="00B746BF" w:rsidRPr="00757CAB">
        <w:rPr>
          <w:rFonts w:asciiTheme="minorHAnsi" w:eastAsia="Trebuchet MS" w:hAnsiTheme="minorHAnsi"/>
        </w:rPr>
        <w:t xml:space="preserve"> geographic se</w:t>
      </w:r>
      <w:r w:rsidR="00F42ECA" w:rsidRPr="00757CAB">
        <w:rPr>
          <w:rFonts w:asciiTheme="minorHAnsi" w:eastAsia="Trebuchet MS" w:hAnsiTheme="minorHAnsi"/>
        </w:rPr>
        <w:t>tting</w:t>
      </w:r>
      <w:r w:rsidR="007D1881">
        <w:rPr>
          <w:rFonts w:asciiTheme="minorHAnsi" w:eastAsia="Trebuchet MS" w:hAnsiTheme="minorHAnsi"/>
        </w:rPr>
        <w:t>.</w:t>
      </w:r>
    </w:p>
    <w:p w14:paraId="7221B785" w14:textId="0C19E862" w:rsidR="009B23B4" w:rsidRPr="00757CAB" w:rsidRDefault="004E2854" w:rsidP="00141D3B">
      <w:pPr>
        <w:pStyle w:val="Body2"/>
        <w:rPr>
          <w:rFonts w:asciiTheme="minorHAnsi" w:hAnsiTheme="minorHAnsi"/>
          <w:b/>
        </w:rPr>
      </w:pPr>
      <w:r w:rsidRPr="00757CAB">
        <w:rPr>
          <w:rFonts w:asciiTheme="minorHAnsi" w:eastAsia="Trebuchet MS" w:hAnsiTheme="minorHAnsi"/>
          <w:b/>
          <w:bCs/>
        </w:rPr>
        <w:t>Modern Award or enterprise agreement or other registered agreement</w:t>
      </w:r>
      <w:r w:rsidR="00026E4A" w:rsidRPr="00757CAB">
        <w:rPr>
          <w:rFonts w:asciiTheme="minorHAnsi" w:eastAsia="Trebuchet MS" w:hAnsiTheme="minorHAnsi"/>
          <w:b/>
        </w:rPr>
        <w:t>—</w:t>
      </w:r>
      <w:r w:rsidR="009B23B4" w:rsidRPr="00757CAB">
        <w:rPr>
          <w:rFonts w:asciiTheme="minorHAnsi" w:eastAsia="Trebuchet MS" w:hAnsiTheme="minorHAnsi"/>
          <w:bCs/>
        </w:rPr>
        <w:t xml:space="preserve">details of </w:t>
      </w:r>
      <w:bookmarkStart w:id="129" w:name="_Hlk132798946"/>
      <w:r w:rsidRPr="00757CAB">
        <w:rPr>
          <w:rFonts w:asciiTheme="minorHAnsi" w:eastAsia="Trebuchet MS" w:hAnsiTheme="minorHAnsi"/>
          <w:bCs/>
        </w:rPr>
        <w:t>the</w:t>
      </w:r>
      <w:r w:rsidR="00F127A8" w:rsidRPr="00757CAB">
        <w:rPr>
          <w:rFonts w:asciiTheme="minorHAnsi" w:eastAsia="Trebuchet MS" w:hAnsiTheme="minorHAnsi"/>
          <w:bCs/>
        </w:rPr>
        <w:t xml:space="preserve"> </w:t>
      </w:r>
      <w:r w:rsidR="009B23B4" w:rsidRPr="00757CAB">
        <w:rPr>
          <w:rFonts w:asciiTheme="minorHAnsi" w:eastAsia="Trebuchet MS" w:hAnsiTheme="minorHAnsi"/>
          <w:bCs/>
        </w:rPr>
        <w:t xml:space="preserve">Fair Work </w:t>
      </w:r>
      <w:r w:rsidR="00CF68A4">
        <w:rPr>
          <w:rFonts w:asciiTheme="minorHAnsi" w:eastAsia="Trebuchet MS" w:hAnsiTheme="minorHAnsi"/>
          <w:bCs/>
        </w:rPr>
        <w:t>I</w:t>
      </w:r>
      <w:r w:rsidR="009B23B4" w:rsidRPr="00757CAB">
        <w:rPr>
          <w:rFonts w:asciiTheme="minorHAnsi" w:eastAsia="Trebuchet MS" w:hAnsiTheme="minorHAnsi"/>
          <w:bCs/>
        </w:rPr>
        <w:t>nstrument</w:t>
      </w:r>
      <w:bookmarkEnd w:id="129"/>
      <w:r w:rsidR="009B23B4" w:rsidRPr="00757CAB">
        <w:rPr>
          <w:rFonts w:asciiTheme="minorHAnsi" w:eastAsia="Trebuchet MS" w:hAnsiTheme="minorHAnsi"/>
          <w:bCs/>
        </w:rPr>
        <w:t xml:space="preserve"> </w:t>
      </w:r>
      <w:r w:rsidR="00026E4A" w:rsidRPr="00757CAB">
        <w:rPr>
          <w:rFonts w:asciiTheme="minorHAnsi" w:eastAsia="Trebuchet MS" w:hAnsiTheme="minorHAnsi"/>
          <w:bCs/>
        </w:rPr>
        <w:t>that</w:t>
      </w:r>
      <w:r w:rsidR="00393AE7" w:rsidRPr="00757CAB">
        <w:rPr>
          <w:rFonts w:asciiTheme="minorHAnsi" w:eastAsia="Trebuchet MS" w:hAnsiTheme="minorHAnsi"/>
          <w:bCs/>
        </w:rPr>
        <w:t xml:space="preserve"> will</w:t>
      </w:r>
      <w:r w:rsidR="009B23B4" w:rsidRPr="00757CAB">
        <w:rPr>
          <w:rFonts w:asciiTheme="minorHAnsi" w:eastAsia="Trebuchet MS" w:hAnsiTheme="minorHAnsi"/>
          <w:bCs/>
        </w:rPr>
        <w:t xml:space="preserve"> appl</w:t>
      </w:r>
      <w:r w:rsidR="00393AE7" w:rsidRPr="00757CAB">
        <w:rPr>
          <w:rFonts w:asciiTheme="minorHAnsi" w:eastAsia="Trebuchet MS" w:hAnsiTheme="minorHAnsi"/>
          <w:bCs/>
        </w:rPr>
        <w:t>y</w:t>
      </w:r>
      <w:r w:rsidR="009B23B4" w:rsidRPr="00757CAB">
        <w:rPr>
          <w:rFonts w:asciiTheme="minorHAnsi" w:eastAsia="Trebuchet MS" w:hAnsiTheme="minorHAnsi"/>
          <w:bCs/>
        </w:rPr>
        <w:t xml:space="preserve"> to the Worker</w:t>
      </w:r>
      <w:r w:rsidR="007D1881">
        <w:rPr>
          <w:rFonts w:asciiTheme="minorHAnsi" w:eastAsia="Trebuchet MS" w:hAnsiTheme="minorHAnsi"/>
          <w:bCs/>
        </w:rPr>
        <w:t>.</w:t>
      </w:r>
    </w:p>
    <w:p w14:paraId="30E60336" w14:textId="2692F161" w:rsidR="003A60BF" w:rsidRPr="00757CAB" w:rsidRDefault="00EC65AC" w:rsidP="00141D3B">
      <w:pPr>
        <w:pStyle w:val="Body2"/>
        <w:rPr>
          <w:rFonts w:asciiTheme="minorHAnsi" w:eastAsia="Trebuchet MS" w:hAnsiTheme="minorHAnsi"/>
        </w:rPr>
      </w:pPr>
      <w:r w:rsidRPr="00757CAB">
        <w:rPr>
          <w:rFonts w:asciiTheme="minorHAnsi" w:eastAsia="Trebuchet MS" w:hAnsiTheme="minorHAnsi"/>
          <w:b/>
          <w:bCs/>
        </w:rPr>
        <w:t>Employment conditions</w:t>
      </w:r>
      <w:r w:rsidRPr="00757CAB">
        <w:rPr>
          <w:rFonts w:asciiTheme="minorHAnsi" w:eastAsia="Trebuchet MS" w:hAnsiTheme="minorHAnsi"/>
        </w:rPr>
        <w:t>—</w:t>
      </w:r>
      <w:r w:rsidR="004E2854" w:rsidRPr="00757CAB">
        <w:rPr>
          <w:rFonts w:asciiTheme="minorHAnsi" w:eastAsia="Trebuchet MS" w:hAnsiTheme="minorHAnsi" w:cstheme="minorBidi"/>
          <w:sz w:val="24"/>
          <w:szCs w:val="24"/>
          <w:lang w:val="en-AU"/>
        </w:rPr>
        <w:t xml:space="preserve"> </w:t>
      </w:r>
      <w:r w:rsidR="00B93426" w:rsidRPr="00757CAB">
        <w:rPr>
          <w:rFonts w:asciiTheme="minorHAnsi" w:eastAsia="Trebuchet MS" w:hAnsiTheme="minorHAnsi"/>
          <w:lang w:val="en-AU"/>
        </w:rPr>
        <w:t xml:space="preserve">such as </w:t>
      </w:r>
      <w:r w:rsidR="004E2854" w:rsidRPr="00757CAB">
        <w:rPr>
          <w:rFonts w:asciiTheme="minorHAnsi" w:eastAsia="Trebuchet MS" w:hAnsiTheme="minorHAnsi"/>
          <w:lang w:val="en-AU"/>
        </w:rPr>
        <w:t>minimum</w:t>
      </w:r>
      <w:r w:rsidR="003A60BF" w:rsidRPr="00757CAB">
        <w:rPr>
          <w:rFonts w:asciiTheme="minorHAnsi" w:eastAsia="Trebuchet MS" w:hAnsiTheme="minorHAnsi"/>
          <w:lang w:val="en-AU"/>
        </w:rPr>
        <w:t xml:space="preserve"> pay </w:t>
      </w:r>
      <w:r w:rsidR="004E2854" w:rsidRPr="00757CAB">
        <w:rPr>
          <w:rFonts w:asciiTheme="minorHAnsi" w:eastAsia="Trebuchet MS" w:hAnsiTheme="minorHAnsi"/>
          <w:lang w:val="en-AU"/>
        </w:rPr>
        <w:t>rates</w:t>
      </w:r>
      <w:r w:rsidR="003A60BF" w:rsidRPr="00757CAB">
        <w:rPr>
          <w:rFonts w:asciiTheme="minorHAnsi" w:eastAsia="Trebuchet MS" w:hAnsiTheme="minorHAnsi"/>
          <w:lang w:val="en-AU"/>
        </w:rPr>
        <w:t xml:space="preserve"> and/or </w:t>
      </w:r>
      <w:r w:rsidR="004E2854" w:rsidRPr="00757CAB">
        <w:rPr>
          <w:rFonts w:asciiTheme="minorHAnsi" w:eastAsia="Trebuchet MS" w:hAnsiTheme="minorHAnsi"/>
          <w:lang w:val="en-AU"/>
        </w:rPr>
        <w:t>piece rates</w:t>
      </w:r>
      <w:r w:rsidR="004E057A" w:rsidRPr="00757CAB">
        <w:rPr>
          <w:rFonts w:asciiTheme="minorHAnsi" w:eastAsia="Trebuchet MS" w:hAnsiTheme="minorHAnsi"/>
          <w:lang w:val="en-AU"/>
        </w:rPr>
        <w:t>,</w:t>
      </w:r>
      <w:r w:rsidR="003A60BF" w:rsidRPr="00757CAB">
        <w:rPr>
          <w:rFonts w:asciiTheme="minorHAnsi" w:eastAsia="Trebuchet MS" w:hAnsiTheme="minorHAnsi"/>
          <w:lang w:val="en-AU"/>
        </w:rPr>
        <w:t xml:space="preserve"> and </w:t>
      </w:r>
      <w:r w:rsidR="009B23B4" w:rsidRPr="00757CAB">
        <w:rPr>
          <w:rFonts w:asciiTheme="minorHAnsi" w:eastAsia="Trebuchet MS" w:hAnsiTheme="minorHAnsi"/>
          <w:lang w:val="en-AU"/>
        </w:rPr>
        <w:t xml:space="preserve">other </w:t>
      </w:r>
      <w:r w:rsidR="003D4FDA" w:rsidRPr="00757CAB">
        <w:rPr>
          <w:rFonts w:asciiTheme="minorHAnsi" w:eastAsia="Trebuchet MS" w:hAnsiTheme="minorHAnsi"/>
          <w:lang w:val="en-AU"/>
        </w:rPr>
        <w:t xml:space="preserve">applicable </w:t>
      </w:r>
      <w:r w:rsidR="003A60BF" w:rsidRPr="00757CAB">
        <w:rPr>
          <w:rFonts w:asciiTheme="minorHAnsi" w:eastAsia="Trebuchet MS" w:hAnsiTheme="minorHAnsi"/>
          <w:lang w:val="en-AU"/>
        </w:rPr>
        <w:t>conditions of employment</w:t>
      </w:r>
      <w:r w:rsidR="009B23B4" w:rsidRPr="00757CAB">
        <w:rPr>
          <w:rFonts w:asciiTheme="minorHAnsi" w:eastAsia="Trebuchet MS" w:hAnsiTheme="minorHAnsi"/>
          <w:lang w:val="en-AU"/>
        </w:rPr>
        <w:t xml:space="preserve"> under </w:t>
      </w:r>
      <w:r w:rsidR="004E2854" w:rsidRPr="00757CAB">
        <w:rPr>
          <w:rFonts w:asciiTheme="minorHAnsi" w:eastAsia="Trebuchet MS" w:hAnsiTheme="minorHAnsi"/>
          <w:lang w:val="en-AU"/>
        </w:rPr>
        <w:t>the</w:t>
      </w:r>
      <w:r w:rsidR="002E020E" w:rsidRPr="00757CAB">
        <w:rPr>
          <w:rFonts w:asciiTheme="minorHAnsi" w:eastAsia="Trebuchet MS" w:hAnsiTheme="minorHAnsi"/>
          <w:lang w:val="en-AU"/>
        </w:rPr>
        <w:t xml:space="preserve"> </w:t>
      </w:r>
      <w:r w:rsidR="009B23B4" w:rsidRPr="00757CAB">
        <w:rPr>
          <w:rFonts w:asciiTheme="minorHAnsi" w:eastAsia="Trebuchet MS" w:hAnsiTheme="minorHAnsi"/>
          <w:lang w:val="en-AU"/>
        </w:rPr>
        <w:t xml:space="preserve">relevant </w:t>
      </w:r>
      <w:r w:rsidR="00263159" w:rsidRPr="00757CAB">
        <w:rPr>
          <w:rFonts w:asciiTheme="minorHAnsi" w:eastAsia="Trebuchet MS" w:hAnsiTheme="minorHAnsi"/>
          <w:lang w:val="en-AU"/>
        </w:rPr>
        <w:t xml:space="preserve">Fair Work </w:t>
      </w:r>
      <w:r w:rsidR="00275E95" w:rsidRPr="002B409D">
        <w:rPr>
          <w:rFonts w:asciiTheme="minorHAnsi" w:eastAsia="Trebuchet MS" w:hAnsiTheme="minorHAnsi"/>
          <w:lang w:val="en-AU"/>
        </w:rPr>
        <w:t>I</w:t>
      </w:r>
      <w:r w:rsidR="00263159" w:rsidRPr="002B409D">
        <w:rPr>
          <w:rFonts w:asciiTheme="minorHAnsi" w:eastAsia="Trebuchet MS" w:hAnsiTheme="minorHAnsi"/>
          <w:lang w:val="en-AU"/>
        </w:rPr>
        <w:t>nstrument</w:t>
      </w:r>
      <w:r w:rsidR="007D1881">
        <w:rPr>
          <w:rFonts w:asciiTheme="minorHAnsi" w:eastAsia="Trebuchet MS" w:hAnsiTheme="minorHAnsi"/>
        </w:rPr>
        <w:t>.</w:t>
      </w:r>
    </w:p>
    <w:p w14:paraId="7EE7C6D4" w14:textId="7EAEEC50" w:rsidR="003A60BF" w:rsidRPr="00757CAB" w:rsidRDefault="00644890" w:rsidP="00141D3B">
      <w:pPr>
        <w:pStyle w:val="Body2"/>
        <w:rPr>
          <w:rFonts w:asciiTheme="minorHAnsi" w:hAnsiTheme="minorHAnsi"/>
        </w:rPr>
      </w:pPr>
      <w:r w:rsidRPr="00757CAB">
        <w:rPr>
          <w:rFonts w:asciiTheme="minorHAnsi" w:eastAsia="Trebuchet MS" w:hAnsiTheme="minorHAnsi"/>
          <w:b/>
          <w:bCs/>
        </w:rPr>
        <w:t>Engagement Details</w:t>
      </w:r>
      <w:r w:rsidRPr="00757CAB">
        <w:rPr>
          <w:rFonts w:asciiTheme="minorHAnsi" w:eastAsia="Trebuchet MS" w:hAnsiTheme="minorHAnsi"/>
        </w:rPr>
        <w:t>—</w:t>
      </w:r>
      <w:r w:rsidR="007F3633" w:rsidRPr="00757CAB">
        <w:rPr>
          <w:rFonts w:asciiTheme="minorHAnsi" w:eastAsia="Trebuchet MS" w:hAnsiTheme="minorHAnsi"/>
        </w:rPr>
        <w:t xml:space="preserve">such as </w:t>
      </w:r>
      <w:r w:rsidR="00F127A8" w:rsidRPr="00757CAB">
        <w:rPr>
          <w:rFonts w:asciiTheme="minorHAnsi" w:eastAsia="Trebuchet MS" w:hAnsiTheme="minorHAnsi"/>
        </w:rPr>
        <w:t xml:space="preserve">job title for the role, </w:t>
      </w:r>
      <w:r w:rsidR="007F3633" w:rsidRPr="00757CAB">
        <w:rPr>
          <w:rFonts w:asciiTheme="minorHAnsi" w:eastAsia="Trebuchet MS" w:hAnsiTheme="minorHAnsi"/>
        </w:rPr>
        <w:t>details as to whether Workers will be S</w:t>
      </w:r>
      <w:r w:rsidR="00BB50FA" w:rsidRPr="00757CAB">
        <w:rPr>
          <w:rFonts w:asciiTheme="minorHAnsi" w:eastAsia="Trebuchet MS" w:hAnsiTheme="minorHAnsi"/>
        </w:rPr>
        <w:t>hort-</w:t>
      </w:r>
      <w:r w:rsidR="007F3633" w:rsidRPr="00757CAB">
        <w:rPr>
          <w:rFonts w:asciiTheme="minorHAnsi" w:eastAsia="Trebuchet MS" w:hAnsiTheme="minorHAnsi"/>
        </w:rPr>
        <w:t>T</w:t>
      </w:r>
      <w:r w:rsidR="00BB50FA" w:rsidRPr="00757CAB">
        <w:rPr>
          <w:rFonts w:asciiTheme="minorHAnsi" w:eastAsia="Trebuchet MS" w:hAnsiTheme="minorHAnsi"/>
        </w:rPr>
        <w:t xml:space="preserve">erm </w:t>
      </w:r>
      <w:r w:rsidR="007F3633" w:rsidRPr="00757CAB">
        <w:rPr>
          <w:rFonts w:asciiTheme="minorHAnsi" w:eastAsia="Trebuchet MS" w:hAnsiTheme="minorHAnsi"/>
        </w:rPr>
        <w:t xml:space="preserve">Workers </w:t>
      </w:r>
      <w:r w:rsidR="00BB50FA" w:rsidRPr="00757CAB">
        <w:rPr>
          <w:rFonts w:asciiTheme="minorHAnsi" w:eastAsia="Trebuchet MS" w:hAnsiTheme="minorHAnsi"/>
        </w:rPr>
        <w:t>(</w:t>
      </w:r>
      <w:r w:rsidR="007F3633" w:rsidRPr="00757CAB">
        <w:rPr>
          <w:rFonts w:asciiTheme="minorHAnsi" w:eastAsia="Trebuchet MS" w:hAnsiTheme="minorHAnsi"/>
        </w:rPr>
        <w:t xml:space="preserve">employed in </w:t>
      </w:r>
      <w:r w:rsidR="00BB50FA" w:rsidRPr="00757CAB">
        <w:rPr>
          <w:rFonts w:asciiTheme="minorHAnsi" w:eastAsia="Trebuchet MS" w:hAnsiTheme="minorHAnsi"/>
        </w:rPr>
        <w:t xml:space="preserve">seasonal </w:t>
      </w:r>
      <w:r w:rsidR="007F3633" w:rsidRPr="00757CAB">
        <w:rPr>
          <w:rFonts w:asciiTheme="minorHAnsi" w:eastAsia="Trebuchet MS" w:hAnsiTheme="minorHAnsi"/>
        </w:rPr>
        <w:t xml:space="preserve">work for </w:t>
      </w:r>
      <w:r w:rsidR="00BB50FA" w:rsidRPr="00757CAB">
        <w:rPr>
          <w:rFonts w:asciiTheme="minorHAnsi" w:eastAsia="Trebuchet MS" w:hAnsiTheme="minorHAnsi"/>
        </w:rPr>
        <w:t xml:space="preserve">up to 9 months) or </w:t>
      </w:r>
      <w:r w:rsidR="007F3633" w:rsidRPr="00757CAB">
        <w:rPr>
          <w:rFonts w:asciiTheme="minorHAnsi" w:eastAsia="Trebuchet MS" w:hAnsiTheme="minorHAnsi"/>
        </w:rPr>
        <w:t>L</w:t>
      </w:r>
      <w:r w:rsidR="00BB50FA" w:rsidRPr="00757CAB">
        <w:rPr>
          <w:rFonts w:asciiTheme="minorHAnsi" w:eastAsia="Trebuchet MS" w:hAnsiTheme="minorHAnsi"/>
        </w:rPr>
        <w:t>ong-</w:t>
      </w:r>
      <w:r w:rsidR="007F3633" w:rsidRPr="00757CAB">
        <w:rPr>
          <w:rFonts w:asciiTheme="minorHAnsi" w:eastAsia="Trebuchet MS" w:hAnsiTheme="minorHAnsi"/>
        </w:rPr>
        <w:t>T</w:t>
      </w:r>
      <w:r w:rsidR="00BB50FA" w:rsidRPr="00757CAB">
        <w:rPr>
          <w:rFonts w:asciiTheme="minorHAnsi" w:eastAsia="Trebuchet MS" w:hAnsiTheme="minorHAnsi"/>
        </w:rPr>
        <w:t xml:space="preserve">erm </w:t>
      </w:r>
      <w:r w:rsidR="007F3633" w:rsidRPr="00757CAB">
        <w:rPr>
          <w:rFonts w:asciiTheme="minorHAnsi" w:eastAsia="Trebuchet MS" w:hAnsiTheme="minorHAnsi"/>
        </w:rPr>
        <w:t xml:space="preserve">Workers </w:t>
      </w:r>
      <w:r w:rsidR="00BB50FA" w:rsidRPr="00757CAB">
        <w:rPr>
          <w:rFonts w:asciiTheme="minorHAnsi" w:eastAsia="Trebuchet MS" w:hAnsiTheme="minorHAnsi"/>
        </w:rPr>
        <w:t>(</w:t>
      </w:r>
      <w:r w:rsidR="007F3633" w:rsidRPr="00757CAB">
        <w:rPr>
          <w:rFonts w:asciiTheme="minorHAnsi" w:eastAsia="Trebuchet MS" w:hAnsiTheme="minorHAnsi"/>
        </w:rPr>
        <w:t>employe</w:t>
      </w:r>
      <w:r w:rsidR="00517C4F" w:rsidRPr="00757CAB">
        <w:rPr>
          <w:rFonts w:asciiTheme="minorHAnsi" w:eastAsia="Trebuchet MS" w:hAnsiTheme="minorHAnsi"/>
        </w:rPr>
        <w:t>d</w:t>
      </w:r>
      <w:r w:rsidR="007F3633" w:rsidRPr="00757CAB">
        <w:rPr>
          <w:rFonts w:asciiTheme="minorHAnsi" w:eastAsia="Trebuchet MS" w:hAnsiTheme="minorHAnsi"/>
        </w:rPr>
        <w:t xml:space="preserve"> for </w:t>
      </w:r>
      <w:r w:rsidR="00311206" w:rsidRPr="00757CAB">
        <w:rPr>
          <w:rFonts w:asciiTheme="minorHAnsi" w:eastAsia="Trebuchet MS" w:hAnsiTheme="minorHAnsi"/>
        </w:rPr>
        <w:t xml:space="preserve">1-4 years), </w:t>
      </w:r>
      <w:r w:rsidR="00262316" w:rsidRPr="00757CAB">
        <w:rPr>
          <w:rFonts w:asciiTheme="minorHAnsi" w:eastAsia="Trebuchet MS" w:hAnsiTheme="minorHAnsi"/>
        </w:rPr>
        <w:t xml:space="preserve">and </w:t>
      </w:r>
      <w:r w:rsidR="003A60BF" w:rsidRPr="00757CAB">
        <w:rPr>
          <w:rFonts w:asciiTheme="minorHAnsi" w:eastAsia="Trebuchet MS" w:hAnsiTheme="minorHAnsi"/>
        </w:rPr>
        <w:t>the commencement date and length of the</w:t>
      </w:r>
      <w:r w:rsidR="001278E4" w:rsidRPr="00757CAB">
        <w:rPr>
          <w:rFonts w:asciiTheme="minorHAnsi" w:eastAsia="Trebuchet MS" w:hAnsiTheme="minorHAnsi"/>
        </w:rPr>
        <w:t>ir</w:t>
      </w:r>
      <w:r w:rsidR="003A60BF" w:rsidRPr="00757CAB">
        <w:rPr>
          <w:rFonts w:asciiTheme="minorHAnsi" w:eastAsia="Trebuchet MS" w:hAnsiTheme="minorHAnsi"/>
        </w:rPr>
        <w:t xml:space="preserve"> employment</w:t>
      </w:r>
      <w:r w:rsidR="003B262F">
        <w:rPr>
          <w:rFonts w:asciiTheme="minorHAnsi" w:eastAsia="Trebuchet MS" w:hAnsiTheme="minorHAnsi"/>
        </w:rPr>
        <w:t>.</w:t>
      </w:r>
    </w:p>
    <w:p w14:paraId="1CC3ADAE" w14:textId="4F39C224" w:rsidR="003A60BF" w:rsidRPr="00757CAB" w:rsidRDefault="00320CF3" w:rsidP="00141D3B">
      <w:pPr>
        <w:pStyle w:val="Body2"/>
        <w:rPr>
          <w:rFonts w:asciiTheme="minorHAnsi" w:hAnsiTheme="minorHAnsi"/>
        </w:rPr>
      </w:pPr>
      <w:r w:rsidRPr="00757CAB">
        <w:rPr>
          <w:rFonts w:asciiTheme="minorHAnsi" w:eastAsia="Trebuchet MS" w:hAnsiTheme="minorHAnsi"/>
          <w:b/>
          <w:bCs/>
        </w:rPr>
        <w:t>E</w:t>
      </w:r>
      <w:r w:rsidR="003A60BF" w:rsidRPr="00757CAB">
        <w:rPr>
          <w:rFonts w:asciiTheme="minorHAnsi" w:eastAsia="Trebuchet MS" w:hAnsiTheme="minorHAnsi"/>
          <w:b/>
          <w:bCs/>
        </w:rPr>
        <w:t>mployment type</w:t>
      </w:r>
      <w:r w:rsidRPr="00757CAB">
        <w:rPr>
          <w:rFonts w:asciiTheme="minorHAnsi" w:eastAsia="Trebuchet MS" w:hAnsiTheme="minorHAnsi"/>
        </w:rPr>
        <w:t>—</w:t>
      </w:r>
      <w:r w:rsidR="003A60BF" w:rsidRPr="00757CAB">
        <w:rPr>
          <w:rFonts w:asciiTheme="minorHAnsi" w:eastAsia="Trebuchet MS" w:hAnsiTheme="minorHAnsi"/>
        </w:rPr>
        <w:t>full-time, part-time</w:t>
      </w:r>
      <w:r w:rsidR="00D55523" w:rsidRPr="00757CAB">
        <w:rPr>
          <w:rFonts w:asciiTheme="minorHAnsi" w:eastAsia="Trebuchet MS" w:hAnsiTheme="minorHAnsi"/>
        </w:rPr>
        <w:t>,</w:t>
      </w:r>
      <w:r w:rsidR="003A60BF" w:rsidRPr="00757CAB">
        <w:rPr>
          <w:rFonts w:asciiTheme="minorHAnsi" w:eastAsia="Trebuchet MS" w:hAnsiTheme="minorHAnsi"/>
        </w:rPr>
        <w:t xml:space="preserve"> or</w:t>
      </w:r>
      <w:r w:rsidR="007664AA">
        <w:rPr>
          <w:rFonts w:asciiTheme="minorHAnsi" w:eastAsia="Trebuchet MS" w:hAnsiTheme="minorHAnsi"/>
        </w:rPr>
        <w:t xml:space="preserve"> </w:t>
      </w:r>
      <w:r w:rsidR="003A60BF" w:rsidRPr="00757CAB">
        <w:rPr>
          <w:rFonts w:asciiTheme="minorHAnsi" w:eastAsia="Trebuchet MS" w:hAnsiTheme="minorHAnsi"/>
        </w:rPr>
        <w:t>casual</w:t>
      </w:r>
      <w:r w:rsidR="007664AA">
        <w:rPr>
          <w:rFonts w:asciiTheme="minorHAnsi" w:eastAsia="Trebuchet MS" w:hAnsiTheme="minorHAnsi"/>
        </w:rPr>
        <w:t>.</w:t>
      </w:r>
    </w:p>
    <w:p w14:paraId="19EA9D97" w14:textId="1F7A244B" w:rsidR="003A60BF" w:rsidRPr="00757CAB" w:rsidRDefault="00D55523" w:rsidP="00141D3B">
      <w:pPr>
        <w:pStyle w:val="Body2"/>
        <w:rPr>
          <w:rFonts w:asciiTheme="minorHAnsi" w:hAnsiTheme="minorHAnsi"/>
        </w:rPr>
      </w:pPr>
      <w:r w:rsidRPr="00757CAB">
        <w:rPr>
          <w:rFonts w:asciiTheme="minorHAnsi" w:eastAsia="Trebuchet MS" w:hAnsiTheme="minorHAnsi"/>
          <w:b/>
          <w:bCs/>
        </w:rPr>
        <w:t>H</w:t>
      </w:r>
      <w:r w:rsidR="003A60BF" w:rsidRPr="00757CAB">
        <w:rPr>
          <w:rFonts w:asciiTheme="minorHAnsi" w:eastAsia="Trebuchet MS" w:hAnsiTheme="minorHAnsi"/>
          <w:b/>
          <w:bCs/>
        </w:rPr>
        <w:t>ours of employment</w:t>
      </w:r>
      <w:r w:rsidRPr="00757CAB">
        <w:rPr>
          <w:rFonts w:asciiTheme="minorHAnsi" w:eastAsia="Trebuchet MS" w:hAnsiTheme="minorHAnsi"/>
        </w:rPr>
        <w:t>—</w:t>
      </w:r>
      <w:r w:rsidR="00E0785D" w:rsidRPr="00757CAB">
        <w:rPr>
          <w:rFonts w:asciiTheme="minorHAnsi" w:eastAsia="Trebuchet MS" w:hAnsiTheme="minorHAnsi"/>
        </w:rPr>
        <w:t xml:space="preserve">working hours </w:t>
      </w:r>
      <w:r w:rsidR="00E0785D" w:rsidRPr="00757CAB">
        <w:rPr>
          <w:rFonts w:asciiTheme="minorHAnsi" w:eastAsia="Trebuchet MS" w:hAnsiTheme="minorHAnsi"/>
          <w:b/>
          <w:bCs/>
        </w:rPr>
        <w:t>must</w:t>
      </w:r>
      <w:r w:rsidR="00E0785D" w:rsidRPr="00757CAB">
        <w:rPr>
          <w:rFonts w:asciiTheme="minorHAnsi" w:eastAsia="Trebuchet MS" w:hAnsiTheme="minorHAnsi"/>
        </w:rPr>
        <w:t xml:space="preserve"> </w:t>
      </w:r>
      <w:r w:rsidR="003A60BF" w:rsidRPr="00757CAB">
        <w:rPr>
          <w:rFonts w:asciiTheme="minorHAnsi" w:eastAsia="Trebuchet MS" w:hAnsiTheme="minorHAnsi"/>
        </w:rPr>
        <w:t xml:space="preserve">conform with the minimum hour requirements </w:t>
      </w:r>
      <w:r w:rsidR="00390108" w:rsidRPr="00757CAB">
        <w:rPr>
          <w:rFonts w:asciiTheme="minorHAnsi" w:eastAsia="Trebuchet MS" w:hAnsiTheme="minorHAnsi"/>
        </w:rPr>
        <w:t xml:space="preserve">for the relevant </w:t>
      </w:r>
      <w:r w:rsidR="007F3633" w:rsidRPr="00757CAB">
        <w:rPr>
          <w:rFonts w:asciiTheme="minorHAnsi" w:eastAsia="Trebuchet MS" w:hAnsiTheme="minorHAnsi"/>
        </w:rPr>
        <w:t xml:space="preserve">type of Worker </w:t>
      </w:r>
      <w:r w:rsidR="00390108" w:rsidRPr="00757CAB">
        <w:rPr>
          <w:rFonts w:asciiTheme="minorHAnsi" w:eastAsia="Trebuchet MS" w:hAnsiTheme="minorHAnsi"/>
        </w:rPr>
        <w:t>(</w:t>
      </w:r>
      <w:r w:rsidR="007F3633" w:rsidRPr="00757CAB">
        <w:rPr>
          <w:rFonts w:asciiTheme="minorHAnsi" w:eastAsia="Trebuchet MS" w:hAnsiTheme="minorHAnsi"/>
        </w:rPr>
        <w:t>i.e. S</w:t>
      </w:r>
      <w:r w:rsidR="00786D60" w:rsidRPr="00757CAB">
        <w:rPr>
          <w:rFonts w:asciiTheme="minorHAnsi" w:eastAsia="Trebuchet MS" w:hAnsiTheme="minorHAnsi"/>
        </w:rPr>
        <w:t>hort-</w:t>
      </w:r>
      <w:r w:rsidR="007F3633" w:rsidRPr="00757CAB">
        <w:rPr>
          <w:rFonts w:asciiTheme="minorHAnsi" w:eastAsia="Trebuchet MS" w:hAnsiTheme="minorHAnsi"/>
        </w:rPr>
        <w:t>T</w:t>
      </w:r>
      <w:r w:rsidR="00786D60" w:rsidRPr="00757CAB">
        <w:rPr>
          <w:rFonts w:asciiTheme="minorHAnsi" w:eastAsia="Trebuchet MS" w:hAnsiTheme="minorHAnsi"/>
        </w:rPr>
        <w:t xml:space="preserve">erm </w:t>
      </w:r>
      <w:r w:rsidR="007F3633" w:rsidRPr="00757CAB">
        <w:rPr>
          <w:rFonts w:asciiTheme="minorHAnsi" w:eastAsia="Trebuchet MS" w:hAnsiTheme="minorHAnsi"/>
        </w:rPr>
        <w:t>Worker</w:t>
      </w:r>
      <w:r w:rsidR="00786D60" w:rsidRPr="00757CAB">
        <w:rPr>
          <w:rFonts w:asciiTheme="minorHAnsi" w:eastAsia="Trebuchet MS" w:hAnsiTheme="minorHAnsi"/>
        </w:rPr>
        <w:t xml:space="preserve"> or </w:t>
      </w:r>
      <w:r w:rsidR="007F3633" w:rsidRPr="00757CAB">
        <w:rPr>
          <w:rFonts w:asciiTheme="minorHAnsi" w:eastAsia="Trebuchet MS" w:hAnsiTheme="minorHAnsi"/>
        </w:rPr>
        <w:t>L</w:t>
      </w:r>
      <w:r w:rsidR="00390108" w:rsidRPr="00757CAB">
        <w:rPr>
          <w:rFonts w:asciiTheme="minorHAnsi" w:eastAsia="Trebuchet MS" w:hAnsiTheme="minorHAnsi"/>
        </w:rPr>
        <w:t>ong-</w:t>
      </w:r>
      <w:r w:rsidR="007F3633" w:rsidRPr="00757CAB">
        <w:rPr>
          <w:rFonts w:asciiTheme="minorHAnsi" w:eastAsia="Trebuchet MS" w:hAnsiTheme="minorHAnsi"/>
        </w:rPr>
        <w:t>Term Worker</w:t>
      </w:r>
      <w:r w:rsidR="00786D60" w:rsidRPr="00757CAB">
        <w:rPr>
          <w:rFonts w:asciiTheme="minorHAnsi" w:eastAsia="Trebuchet MS" w:hAnsiTheme="minorHAnsi"/>
        </w:rPr>
        <w:t>)</w:t>
      </w:r>
      <w:r w:rsidR="00F63312" w:rsidRPr="00757CAB">
        <w:rPr>
          <w:rFonts w:asciiTheme="minorHAnsi" w:eastAsia="Trebuchet MS" w:hAnsiTheme="minorHAnsi"/>
        </w:rPr>
        <w:t xml:space="preserve"> </w:t>
      </w:r>
      <w:r w:rsidR="00262316" w:rsidRPr="00757CAB">
        <w:rPr>
          <w:rFonts w:asciiTheme="minorHAnsi" w:eastAsia="Trebuchet MS" w:hAnsiTheme="minorHAnsi"/>
        </w:rPr>
        <w:t>specified in</w:t>
      </w:r>
      <w:r w:rsidR="00F63312" w:rsidRPr="00757CAB">
        <w:rPr>
          <w:rFonts w:asciiTheme="minorHAnsi" w:eastAsia="Trebuchet MS" w:hAnsiTheme="minorHAnsi"/>
        </w:rPr>
        <w:t xml:space="preserve"> </w:t>
      </w:r>
      <w:r w:rsidR="000F1931" w:rsidRPr="00757CAB">
        <w:rPr>
          <w:rFonts w:asciiTheme="minorHAnsi" w:hAnsiTheme="minorHAnsi"/>
        </w:rPr>
        <w:t xml:space="preserve">section </w:t>
      </w:r>
      <w:r w:rsidR="000F1931" w:rsidRPr="00757CAB">
        <w:rPr>
          <w:rFonts w:asciiTheme="minorHAnsi" w:hAnsiTheme="minorHAnsi"/>
          <w:color w:val="009CCC"/>
          <w:u w:val="single"/>
        </w:rPr>
        <w:fldChar w:fldCharType="begin"/>
      </w:r>
      <w:r w:rsidR="000F1931" w:rsidRPr="00757CAB">
        <w:rPr>
          <w:rFonts w:asciiTheme="minorHAnsi" w:hAnsiTheme="minorHAnsi"/>
          <w:color w:val="009CCC"/>
          <w:u w:val="single"/>
        </w:rPr>
        <w:instrText xml:space="preserve"> REF _Ref135039737 \r \h </w:instrText>
      </w:r>
      <w:r w:rsidR="005B6CD2" w:rsidRPr="00757CAB">
        <w:rPr>
          <w:rFonts w:asciiTheme="minorHAnsi" w:hAnsiTheme="minorHAnsi"/>
          <w:color w:val="009CCC"/>
          <w:u w:val="single"/>
        </w:rPr>
        <w:instrText xml:space="preserve"> \* MERGEFORMAT </w:instrText>
      </w:r>
      <w:r w:rsidR="000F1931" w:rsidRPr="00757CAB">
        <w:rPr>
          <w:rFonts w:asciiTheme="minorHAnsi" w:hAnsiTheme="minorHAnsi"/>
          <w:color w:val="009CCC"/>
          <w:u w:val="single"/>
        </w:rPr>
      </w:r>
      <w:r w:rsidR="000F1931" w:rsidRPr="00757CAB">
        <w:rPr>
          <w:rFonts w:asciiTheme="minorHAnsi" w:hAnsiTheme="minorHAnsi"/>
          <w:color w:val="009CCC"/>
          <w:u w:val="single"/>
        </w:rPr>
        <w:fldChar w:fldCharType="separate"/>
      </w:r>
      <w:r w:rsidR="00483008">
        <w:rPr>
          <w:rFonts w:asciiTheme="minorHAnsi" w:hAnsiTheme="minorHAnsi"/>
          <w:color w:val="009CCC"/>
          <w:u w:val="single"/>
        </w:rPr>
        <w:t>3.7</w:t>
      </w:r>
      <w:r w:rsidR="000F1931" w:rsidRPr="00757CAB">
        <w:rPr>
          <w:rFonts w:asciiTheme="minorHAnsi" w:hAnsiTheme="minorHAnsi"/>
          <w:color w:val="009CCC"/>
          <w:u w:val="single"/>
        </w:rPr>
        <w:fldChar w:fldCharType="end"/>
      </w:r>
      <w:r w:rsidR="007D1881">
        <w:rPr>
          <w:rFonts w:asciiTheme="minorHAnsi" w:hAnsiTheme="minorHAnsi"/>
          <w:color w:val="009CCC"/>
          <w:u w:val="single"/>
        </w:rPr>
        <w:t>.</w:t>
      </w:r>
    </w:p>
    <w:p w14:paraId="77F44022" w14:textId="775EAF7F" w:rsidR="00F127A8" w:rsidRPr="00757CAB" w:rsidRDefault="00F127A8" w:rsidP="00141D3B">
      <w:pPr>
        <w:pStyle w:val="Body2"/>
        <w:rPr>
          <w:rFonts w:asciiTheme="minorHAnsi" w:hAnsiTheme="minorHAnsi"/>
        </w:rPr>
      </w:pPr>
      <w:r w:rsidRPr="00757CAB">
        <w:rPr>
          <w:rFonts w:asciiTheme="minorHAnsi" w:hAnsiTheme="minorHAnsi"/>
          <w:b/>
          <w:bCs/>
        </w:rPr>
        <w:t>Management structure</w:t>
      </w:r>
      <w:r w:rsidR="005208DE" w:rsidRPr="00757CAB">
        <w:rPr>
          <w:rFonts w:asciiTheme="minorHAnsi" w:hAnsiTheme="minorHAnsi"/>
        </w:rPr>
        <w:t>—</w:t>
      </w:r>
      <w:r w:rsidRPr="00757CAB">
        <w:rPr>
          <w:rFonts w:asciiTheme="minorHAnsi" w:hAnsiTheme="minorHAnsi"/>
        </w:rPr>
        <w:t xml:space="preserve">who the </w:t>
      </w:r>
      <w:r w:rsidR="00B26389" w:rsidRPr="00757CAB">
        <w:rPr>
          <w:rFonts w:asciiTheme="minorHAnsi" w:hAnsiTheme="minorHAnsi"/>
        </w:rPr>
        <w:t>W</w:t>
      </w:r>
      <w:r w:rsidRPr="00757CAB">
        <w:rPr>
          <w:rFonts w:asciiTheme="minorHAnsi" w:hAnsiTheme="minorHAnsi"/>
        </w:rPr>
        <w:t>orker will be reporting to in the workplace</w:t>
      </w:r>
      <w:r w:rsidR="007D1881">
        <w:rPr>
          <w:rFonts w:asciiTheme="minorHAnsi" w:hAnsiTheme="minorHAnsi"/>
        </w:rPr>
        <w:t>.</w:t>
      </w:r>
    </w:p>
    <w:p w14:paraId="58AC783B" w14:textId="69B63C12" w:rsidR="003A60BF" w:rsidRPr="00757CAB" w:rsidRDefault="00FE13C9" w:rsidP="00141D3B">
      <w:pPr>
        <w:pStyle w:val="Body2"/>
        <w:rPr>
          <w:rFonts w:asciiTheme="minorHAnsi" w:hAnsiTheme="minorHAnsi"/>
        </w:rPr>
      </w:pPr>
      <w:r w:rsidRPr="00757CAB">
        <w:rPr>
          <w:rFonts w:asciiTheme="minorHAnsi" w:eastAsia="Trebuchet MS" w:hAnsiTheme="minorHAnsi"/>
          <w:b/>
          <w:bCs/>
        </w:rPr>
        <w:t xml:space="preserve">Visa </w:t>
      </w:r>
      <w:r w:rsidR="00211559" w:rsidRPr="00757CAB">
        <w:rPr>
          <w:rFonts w:asciiTheme="minorHAnsi" w:eastAsia="Trebuchet MS" w:hAnsiTheme="minorHAnsi"/>
          <w:b/>
          <w:bCs/>
        </w:rPr>
        <w:t>requirements</w:t>
      </w:r>
      <w:r w:rsidRPr="00757CAB">
        <w:rPr>
          <w:rFonts w:asciiTheme="minorHAnsi" w:eastAsia="Trebuchet MS" w:hAnsiTheme="minorHAnsi"/>
        </w:rPr>
        <w:t>—</w:t>
      </w:r>
      <w:r w:rsidR="003A60BF" w:rsidRPr="00757CAB">
        <w:rPr>
          <w:rFonts w:asciiTheme="minorHAnsi" w:eastAsia="Trebuchet MS" w:hAnsiTheme="minorHAnsi"/>
        </w:rPr>
        <w:t>notification that employment is subject to the Worker candidate being successful in their application for a Temporary Work (International Relations) visa (subclass 403)</w:t>
      </w:r>
      <w:r w:rsidR="00AD75D8" w:rsidRPr="00757CAB">
        <w:rPr>
          <w:rFonts w:asciiTheme="minorHAnsi" w:eastAsia="Trebuchet MS" w:hAnsiTheme="minorHAnsi"/>
        </w:rPr>
        <w:t xml:space="preserve"> - Pacific Australia Labour Mobility stream</w:t>
      </w:r>
      <w:r w:rsidR="00211559" w:rsidRPr="00757CAB">
        <w:rPr>
          <w:rFonts w:asciiTheme="minorHAnsi" w:eastAsia="Trebuchet MS" w:hAnsiTheme="minorHAnsi"/>
        </w:rPr>
        <w:t xml:space="preserve">, </w:t>
      </w:r>
      <w:r w:rsidR="003A60BF" w:rsidRPr="00757CAB">
        <w:rPr>
          <w:rFonts w:asciiTheme="minorHAnsi" w:eastAsia="Trebuchet MS" w:hAnsiTheme="minorHAnsi"/>
        </w:rPr>
        <w:t>or such other visa category as may be specified in these Guidelines</w:t>
      </w:r>
      <w:r w:rsidR="000909FD" w:rsidRPr="00757CAB">
        <w:rPr>
          <w:rFonts w:asciiTheme="minorHAnsi" w:eastAsia="Trebuchet MS" w:hAnsiTheme="minorHAnsi"/>
        </w:rPr>
        <w:t xml:space="preserve"> or on the PALM website</w:t>
      </w:r>
      <w:r w:rsidR="007D1881">
        <w:rPr>
          <w:rFonts w:asciiTheme="minorHAnsi" w:eastAsia="Trebuchet MS" w:hAnsiTheme="minorHAnsi"/>
        </w:rPr>
        <w:t>.</w:t>
      </w:r>
    </w:p>
    <w:p w14:paraId="6B8D491F" w14:textId="0F2B68CA" w:rsidR="003A60BF" w:rsidRPr="00757CAB" w:rsidRDefault="00B67129" w:rsidP="00141D3B">
      <w:pPr>
        <w:pStyle w:val="Body2"/>
        <w:rPr>
          <w:rFonts w:asciiTheme="minorHAnsi" w:hAnsiTheme="minorHAnsi"/>
        </w:rPr>
      </w:pPr>
      <w:r w:rsidRPr="00757CAB">
        <w:rPr>
          <w:rFonts w:asciiTheme="minorHAnsi" w:eastAsia="Trebuchet MS" w:hAnsiTheme="minorHAnsi"/>
          <w:b/>
          <w:bCs/>
        </w:rPr>
        <w:t>Workplace details</w:t>
      </w:r>
      <w:r w:rsidRPr="00757CAB">
        <w:rPr>
          <w:rFonts w:asciiTheme="minorHAnsi" w:eastAsia="Trebuchet MS" w:hAnsiTheme="minorHAnsi"/>
        </w:rPr>
        <w:t>—</w:t>
      </w:r>
      <w:r w:rsidR="003A60BF" w:rsidRPr="00757CAB">
        <w:rPr>
          <w:rFonts w:asciiTheme="minorHAnsi" w:eastAsia="Trebuchet MS" w:hAnsiTheme="minorHAnsi"/>
        </w:rPr>
        <w:t>location and contact details of the Worker’s workplace, as a minimum</w:t>
      </w:r>
      <w:r w:rsidR="007D1881">
        <w:rPr>
          <w:rFonts w:asciiTheme="minorHAnsi" w:eastAsia="Trebuchet MS" w:hAnsiTheme="minorHAnsi"/>
        </w:rPr>
        <w:t>.</w:t>
      </w:r>
    </w:p>
    <w:p w14:paraId="7D780690" w14:textId="77777777" w:rsidR="00BE704E" w:rsidRPr="00757CAB" w:rsidRDefault="00176188" w:rsidP="00141D3B">
      <w:pPr>
        <w:pStyle w:val="Body2"/>
        <w:rPr>
          <w:rFonts w:asciiTheme="minorHAnsi" w:eastAsia="Trebuchet MS" w:hAnsiTheme="minorHAnsi"/>
        </w:rPr>
      </w:pPr>
      <w:r w:rsidRPr="00757CAB">
        <w:rPr>
          <w:rFonts w:asciiTheme="minorHAnsi" w:eastAsia="Trebuchet MS" w:hAnsiTheme="minorHAnsi"/>
          <w:b/>
          <w:bCs/>
        </w:rPr>
        <w:t>Welfare and wellbeing support</w:t>
      </w:r>
      <w:r w:rsidR="00EE5AD3" w:rsidRPr="00757CAB">
        <w:rPr>
          <w:rFonts w:asciiTheme="minorHAnsi" w:eastAsia="Trebuchet MS" w:hAnsiTheme="minorHAnsi"/>
        </w:rPr>
        <w:t>—</w:t>
      </w:r>
      <w:r w:rsidR="003A60BF" w:rsidRPr="00757CAB">
        <w:rPr>
          <w:rFonts w:asciiTheme="minorHAnsi" w:eastAsia="Trebuchet MS" w:hAnsiTheme="minorHAnsi"/>
        </w:rPr>
        <w:t>information about</w:t>
      </w:r>
      <w:r w:rsidR="00BE704E" w:rsidRPr="00757CAB">
        <w:rPr>
          <w:rFonts w:asciiTheme="minorHAnsi" w:eastAsia="Trebuchet MS" w:hAnsiTheme="minorHAnsi"/>
        </w:rPr>
        <w:t>:</w:t>
      </w:r>
    </w:p>
    <w:p w14:paraId="263B145D" w14:textId="449321AD" w:rsidR="003A60BF" w:rsidRPr="00757CAB" w:rsidRDefault="003A60BF" w:rsidP="005F031E">
      <w:pPr>
        <w:pStyle w:val="Body3"/>
        <w:rPr>
          <w:rFonts w:asciiTheme="minorHAnsi" w:eastAsia="Trebuchet MS" w:hAnsiTheme="minorHAnsi"/>
        </w:rPr>
      </w:pPr>
      <w:r w:rsidRPr="00757CAB">
        <w:rPr>
          <w:rFonts w:asciiTheme="minorHAnsi" w:eastAsia="Trebuchet MS" w:hAnsiTheme="minorHAnsi"/>
        </w:rPr>
        <w:t xml:space="preserve">the </w:t>
      </w:r>
      <w:r w:rsidR="00262316" w:rsidRPr="00757CAB">
        <w:rPr>
          <w:rFonts w:asciiTheme="minorHAnsi" w:hAnsiTheme="minorHAnsi"/>
        </w:rPr>
        <w:t xml:space="preserve">support </w:t>
      </w:r>
      <w:r w:rsidR="003C5272" w:rsidRPr="00757CAB">
        <w:rPr>
          <w:rFonts w:asciiTheme="minorHAnsi" w:eastAsia="Trebuchet MS" w:hAnsiTheme="minorHAnsi"/>
        </w:rPr>
        <w:t>You</w:t>
      </w:r>
      <w:r w:rsidRPr="00757CAB">
        <w:rPr>
          <w:rFonts w:asciiTheme="minorHAnsi" w:eastAsia="Trebuchet MS" w:hAnsiTheme="minorHAnsi"/>
        </w:rPr>
        <w:t xml:space="preserve"> will provide</w:t>
      </w:r>
      <w:r w:rsidR="00E35541" w:rsidRPr="00757CAB">
        <w:rPr>
          <w:rFonts w:asciiTheme="minorHAnsi" w:eastAsia="Trebuchet MS" w:hAnsiTheme="minorHAnsi"/>
        </w:rPr>
        <w:t xml:space="preserve"> </w:t>
      </w:r>
      <w:r w:rsidR="00262316" w:rsidRPr="00757CAB">
        <w:rPr>
          <w:rFonts w:asciiTheme="minorHAnsi" w:hAnsiTheme="minorHAnsi"/>
        </w:rPr>
        <w:t>in accordance with the relevant Welfare and Wellbeing Plan and</w:t>
      </w:r>
      <w:r w:rsidR="00E35541" w:rsidRPr="00757CAB">
        <w:rPr>
          <w:rFonts w:asciiTheme="minorHAnsi" w:eastAsia="Trebuchet MS" w:hAnsiTheme="minorHAnsi"/>
        </w:rPr>
        <w:t xml:space="preserve"> </w:t>
      </w:r>
      <w:r w:rsidR="00E35541" w:rsidRPr="00757CAB">
        <w:rPr>
          <w:rFonts w:asciiTheme="minorHAnsi" w:hAnsiTheme="minorHAnsi"/>
        </w:rPr>
        <w:t xml:space="preserve">section </w:t>
      </w:r>
      <w:r w:rsidR="000F1931" w:rsidRPr="00757CAB">
        <w:rPr>
          <w:rFonts w:asciiTheme="minorHAnsi" w:hAnsiTheme="minorHAnsi"/>
        </w:rPr>
        <w:fldChar w:fldCharType="begin"/>
      </w:r>
      <w:r w:rsidR="000F1931" w:rsidRPr="00757CAB">
        <w:rPr>
          <w:rFonts w:asciiTheme="minorHAnsi" w:hAnsiTheme="minorHAnsi"/>
        </w:rPr>
        <w:instrText xml:space="preserve"> REF _Ref136518946 \r \h  \* MERGEFORMAT </w:instrText>
      </w:r>
      <w:r w:rsidR="000F1931" w:rsidRPr="00757CAB">
        <w:rPr>
          <w:rFonts w:asciiTheme="minorHAnsi" w:hAnsiTheme="minorHAnsi"/>
        </w:rPr>
      </w:r>
      <w:r w:rsidR="000F1931" w:rsidRPr="00757CAB">
        <w:rPr>
          <w:rFonts w:asciiTheme="minorHAnsi" w:hAnsiTheme="minorHAnsi"/>
        </w:rPr>
        <w:fldChar w:fldCharType="separate"/>
      </w:r>
      <w:r w:rsidR="00483008">
        <w:rPr>
          <w:rFonts w:asciiTheme="minorHAnsi" w:hAnsiTheme="minorHAnsi"/>
        </w:rPr>
        <w:t>9.6</w:t>
      </w:r>
      <w:r w:rsidR="000F1931" w:rsidRPr="00757CAB">
        <w:rPr>
          <w:rFonts w:asciiTheme="minorHAnsi" w:hAnsiTheme="minorHAnsi"/>
        </w:rPr>
        <w:fldChar w:fldCharType="end"/>
      </w:r>
      <w:r w:rsidR="00814645" w:rsidRPr="00757CAB">
        <w:rPr>
          <w:rFonts w:asciiTheme="minorHAnsi" w:eastAsia="Trebuchet MS" w:hAnsiTheme="minorHAnsi"/>
        </w:rPr>
        <w:t xml:space="preserve"> and</w:t>
      </w:r>
    </w:p>
    <w:p w14:paraId="7E5367E4" w14:textId="2DF3291E" w:rsidR="003468FC" w:rsidRPr="00757CAB" w:rsidRDefault="003468FC" w:rsidP="005F031E">
      <w:pPr>
        <w:pStyle w:val="Body3"/>
        <w:rPr>
          <w:rFonts w:asciiTheme="minorHAnsi" w:hAnsiTheme="minorHAnsi"/>
          <w:lang w:val="en-US"/>
        </w:rPr>
      </w:pPr>
      <w:r w:rsidRPr="00757CAB">
        <w:rPr>
          <w:rFonts w:asciiTheme="minorHAnsi" w:hAnsiTheme="minorHAnsi"/>
        </w:rPr>
        <w:t xml:space="preserve">community contacts and opportunities for recreation and religious observance </w:t>
      </w:r>
      <w:r w:rsidR="00262316" w:rsidRPr="00757CAB">
        <w:rPr>
          <w:rFonts w:asciiTheme="minorHAnsi" w:hAnsiTheme="minorHAnsi"/>
        </w:rPr>
        <w:t xml:space="preserve">near </w:t>
      </w:r>
      <w:r w:rsidRPr="00757CAB">
        <w:rPr>
          <w:rFonts w:asciiTheme="minorHAnsi" w:hAnsiTheme="minorHAnsi"/>
        </w:rPr>
        <w:t>the location</w:t>
      </w:r>
      <w:r w:rsidR="00262316" w:rsidRPr="00757CAB">
        <w:rPr>
          <w:rFonts w:asciiTheme="minorHAnsi" w:hAnsiTheme="minorHAnsi"/>
        </w:rPr>
        <w:t xml:space="preserve"> of their accommodation and workplac</w:t>
      </w:r>
      <w:r w:rsidR="000909FD" w:rsidRPr="00757CAB">
        <w:rPr>
          <w:rFonts w:asciiTheme="minorHAnsi" w:hAnsiTheme="minorHAnsi"/>
        </w:rPr>
        <w:t>e</w:t>
      </w:r>
      <w:r w:rsidR="007D1881">
        <w:rPr>
          <w:rFonts w:asciiTheme="minorHAnsi" w:hAnsiTheme="minorHAnsi"/>
        </w:rPr>
        <w:t>.</w:t>
      </w:r>
    </w:p>
    <w:p w14:paraId="14C9B89D" w14:textId="4E2A1821" w:rsidR="00A90251" w:rsidRPr="00757CAB" w:rsidRDefault="00E92017" w:rsidP="00141D3B">
      <w:pPr>
        <w:pStyle w:val="Body2"/>
        <w:rPr>
          <w:rFonts w:asciiTheme="minorHAnsi" w:hAnsiTheme="minorHAnsi"/>
        </w:rPr>
      </w:pPr>
      <w:bookmarkStart w:id="130" w:name="_Ref132960146"/>
      <w:r w:rsidRPr="00757CAB">
        <w:rPr>
          <w:rFonts w:asciiTheme="minorHAnsi" w:eastAsia="Trebuchet MS" w:hAnsiTheme="minorHAnsi"/>
          <w:b/>
          <w:bCs/>
        </w:rPr>
        <w:t>On-arrival financial assistance</w:t>
      </w:r>
      <w:r w:rsidRPr="00757CAB">
        <w:rPr>
          <w:rFonts w:asciiTheme="minorHAnsi" w:eastAsia="Trebuchet MS" w:hAnsiTheme="minorHAnsi"/>
        </w:rPr>
        <w:t>—</w:t>
      </w:r>
      <w:r w:rsidR="003A60BF" w:rsidRPr="00757CAB">
        <w:rPr>
          <w:rFonts w:asciiTheme="minorHAnsi" w:eastAsia="Trebuchet MS" w:hAnsiTheme="minorHAnsi"/>
        </w:rPr>
        <w:t xml:space="preserve">specific information about </w:t>
      </w:r>
      <w:r w:rsidRPr="00757CAB">
        <w:rPr>
          <w:rFonts w:asciiTheme="minorHAnsi" w:eastAsia="Trebuchet MS" w:hAnsiTheme="minorHAnsi"/>
        </w:rPr>
        <w:t>what</w:t>
      </w:r>
      <w:r w:rsidR="003A60BF" w:rsidRPr="00757CAB">
        <w:rPr>
          <w:rFonts w:asciiTheme="minorHAnsi" w:eastAsia="Trebuchet MS" w:hAnsiTheme="minorHAnsi"/>
        </w:rPr>
        <w:t xml:space="preserve"> </w:t>
      </w:r>
      <w:r w:rsidR="003C5272" w:rsidRPr="00757CAB">
        <w:rPr>
          <w:rFonts w:asciiTheme="minorHAnsi" w:eastAsia="Trebuchet MS" w:hAnsiTheme="minorHAnsi"/>
        </w:rPr>
        <w:t>You</w:t>
      </w:r>
      <w:r w:rsidR="003A60BF" w:rsidRPr="00757CAB">
        <w:rPr>
          <w:rFonts w:asciiTheme="minorHAnsi" w:eastAsia="Trebuchet MS" w:hAnsiTheme="minorHAnsi"/>
        </w:rPr>
        <w:t xml:space="preserve"> will provide in the form of a cash advance to assist the Worker settl</w:t>
      </w:r>
      <w:r w:rsidR="00D02399" w:rsidRPr="00757CAB">
        <w:rPr>
          <w:rFonts w:asciiTheme="minorHAnsi" w:eastAsia="Trebuchet MS" w:hAnsiTheme="minorHAnsi"/>
        </w:rPr>
        <w:t>e</w:t>
      </w:r>
      <w:r w:rsidR="00594640" w:rsidRPr="00757CAB">
        <w:rPr>
          <w:rFonts w:asciiTheme="minorHAnsi" w:eastAsia="Trebuchet MS" w:hAnsiTheme="minorHAnsi"/>
        </w:rPr>
        <w:t xml:space="preserve"> in, and how this </w:t>
      </w:r>
      <w:r w:rsidR="003003D9" w:rsidRPr="00757CAB">
        <w:rPr>
          <w:rFonts w:asciiTheme="minorHAnsi" w:eastAsia="Trebuchet MS" w:hAnsiTheme="minorHAnsi"/>
        </w:rPr>
        <w:t>will</w:t>
      </w:r>
      <w:r w:rsidR="00594640" w:rsidRPr="00757CAB">
        <w:rPr>
          <w:rFonts w:asciiTheme="minorHAnsi" w:eastAsia="Trebuchet MS" w:hAnsiTheme="minorHAnsi"/>
        </w:rPr>
        <w:t xml:space="preserve"> be recovered through </w:t>
      </w:r>
      <w:r w:rsidR="000E3C27" w:rsidRPr="00757CAB">
        <w:rPr>
          <w:rFonts w:asciiTheme="minorHAnsi" w:eastAsia="Trebuchet MS" w:hAnsiTheme="minorHAnsi"/>
        </w:rPr>
        <w:t xml:space="preserve">short-term </w:t>
      </w:r>
      <w:r w:rsidR="00594640" w:rsidRPr="00757CAB">
        <w:rPr>
          <w:rFonts w:asciiTheme="minorHAnsi" w:eastAsia="Trebuchet MS" w:hAnsiTheme="minorHAnsi"/>
        </w:rPr>
        <w:t>deductions</w:t>
      </w:r>
      <w:r w:rsidR="00A90251" w:rsidRPr="00757CAB">
        <w:rPr>
          <w:rFonts w:asciiTheme="minorHAnsi" w:eastAsia="Trebuchet MS" w:hAnsiTheme="minorHAnsi"/>
        </w:rPr>
        <w:t>.</w:t>
      </w:r>
      <w:r w:rsidR="0091622F" w:rsidRPr="00757CAB">
        <w:rPr>
          <w:rFonts w:asciiTheme="minorHAnsi" w:eastAsia="Trebuchet MS" w:hAnsiTheme="minorHAnsi"/>
        </w:rPr>
        <w:t xml:space="preserve"> See section </w:t>
      </w:r>
      <w:r w:rsidR="000F1931" w:rsidRPr="00757CAB">
        <w:rPr>
          <w:rFonts w:asciiTheme="minorHAnsi" w:eastAsia="Trebuchet MS" w:hAnsiTheme="minorHAnsi"/>
          <w:color w:val="009CCC"/>
          <w:u w:val="single"/>
        </w:rPr>
        <w:fldChar w:fldCharType="begin"/>
      </w:r>
      <w:r w:rsidR="000F1931" w:rsidRPr="00757CAB">
        <w:rPr>
          <w:rFonts w:asciiTheme="minorHAnsi" w:eastAsia="Trebuchet MS" w:hAnsiTheme="minorHAnsi"/>
          <w:color w:val="009CCC"/>
          <w:u w:val="single"/>
        </w:rPr>
        <w:instrText xml:space="preserve"> REF _Ref136519004 \r \h  \* MERGEFORMAT </w:instrText>
      </w:r>
      <w:r w:rsidR="000F1931" w:rsidRPr="00757CAB">
        <w:rPr>
          <w:rFonts w:asciiTheme="minorHAnsi" w:eastAsia="Trebuchet MS" w:hAnsiTheme="minorHAnsi"/>
          <w:color w:val="009CCC"/>
          <w:u w:val="single"/>
        </w:rPr>
      </w:r>
      <w:r w:rsidR="000F1931" w:rsidRPr="00757CAB">
        <w:rPr>
          <w:rFonts w:asciiTheme="minorHAnsi" w:eastAsia="Trebuchet MS" w:hAnsiTheme="minorHAnsi"/>
          <w:color w:val="009CCC"/>
          <w:u w:val="single"/>
        </w:rPr>
        <w:fldChar w:fldCharType="separate"/>
      </w:r>
      <w:r w:rsidR="00483008">
        <w:rPr>
          <w:rFonts w:asciiTheme="minorHAnsi" w:eastAsia="Trebuchet MS" w:hAnsiTheme="minorHAnsi"/>
          <w:color w:val="009CCC"/>
          <w:u w:val="single"/>
        </w:rPr>
        <w:t>5.1</w:t>
      </w:r>
      <w:r w:rsidR="000F1931" w:rsidRPr="00757CAB">
        <w:rPr>
          <w:rFonts w:asciiTheme="minorHAnsi" w:eastAsia="Trebuchet MS" w:hAnsiTheme="minorHAnsi"/>
          <w:color w:val="009CCC"/>
          <w:u w:val="single"/>
        </w:rPr>
        <w:fldChar w:fldCharType="end"/>
      </w:r>
      <w:r w:rsidR="0091622F" w:rsidRPr="00757CAB">
        <w:rPr>
          <w:rFonts w:asciiTheme="minorHAnsi" w:eastAsia="Trebuchet MS" w:hAnsiTheme="minorHAnsi"/>
        </w:rPr>
        <w:t xml:space="preserve"> below for the requirements relating to the payment of a cash advance</w:t>
      </w:r>
      <w:bookmarkEnd w:id="130"/>
      <w:r w:rsidR="00C07C4D">
        <w:rPr>
          <w:rFonts w:asciiTheme="minorHAnsi" w:eastAsia="Trebuchet MS" w:hAnsiTheme="minorHAnsi"/>
        </w:rPr>
        <w:t>.</w:t>
      </w:r>
    </w:p>
    <w:p w14:paraId="354350C8" w14:textId="2D944978" w:rsidR="00A650C1" w:rsidRPr="00757CAB" w:rsidRDefault="005F2B09" w:rsidP="00990C13">
      <w:pPr>
        <w:pStyle w:val="Body2"/>
        <w:rPr>
          <w:rFonts w:asciiTheme="minorHAnsi" w:hAnsiTheme="minorHAnsi"/>
          <w:color w:val="000000" w:themeColor="text1"/>
        </w:rPr>
      </w:pPr>
      <w:r w:rsidRPr="00757CAB">
        <w:rPr>
          <w:rFonts w:asciiTheme="minorHAnsi" w:eastAsia="Trebuchet MS" w:hAnsiTheme="minorHAnsi"/>
          <w:b/>
          <w:color w:val="000000" w:themeColor="text1"/>
        </w:rPr>
        <w:t>Deductions</w:t>
      </w:r>
      <w:r w:rsidRPr="00757CAB">
        <w:rPr>
          <w:rFonts w:asciiTheme="minorHAnsi" w:eastAsia="Trebuchet MS" w:hAnsiTheme="minorHAnsi"/>
          <w:color w:val="000000" w:themeColor="text1"/>
        </w:rPr>
        <w:t>—</w:t>
      </w:r>
      <w:r w:rsidR="003A60BF" w:rsidRPr="00757CAB">
        <w:rPr>
          <w:rFonts w:asciiTheme="minorHAnsi" w:eastAsia="Trebuchet MS" w:hAnsiTheme="minorHAnsi"/>
          <w:color w:val="000000" w:themeColor="text1"/>
        </w:rPr>
        <w:t>a</w:t>
      </w:r>
      <w:r w:rsidR="006D0C6E" w:rsidRPr="00757CAB">
        <w:rPr>
          <w:rFonts w:asciiTheme="minorHAnsi" w:eastAsia="Trebuchet MS" w:hAnsiTheme="minorHAnsi"/>
          <w:color w:val="000000" w:themeColor="text1"/>
        </w:rPr>
        <w:t>n</w:t>
      </w:r>
      <w:r w:rsidR="003A60BF" w:rsidRPr="00757CAB">
        <w:rPr>
          <w:rFonts w:asciiTheme="minorHAnsi" w:eastAsia="Trebuchet MS" w:hAnsiTheme="minorHAnsi"/>
          <w:color w:val="000000" w:themeColor="text1"/>
        </w:rPr>
        <w:t xml:space="preserve"> itemised breakdown </w:t>
      </w:r>
      <w:r w:rsidR="00C10733" w:rsidRPr="00757CAB">
        <w:rPr>
          <w:rFonts w:asciiTheme="minorHAnsi" w:eastAsia="Trebuchet MS" w:hAnsiTheme="minorHAnsi"/>
          <w:color w:val="000000" w:themeColor="text1"/>
        </w:rPr>
        <w:t xml:space="preserve">of </w:t>
      </w:r>
      <w:r w:rsidR="003A60BF" w:rsidRPr="00757CAB">
        <w:rPr>
          <w:rFonts w:asciiTheme="minorHAnsi" w:eastAsia="Trebuchet MS" w:hAnsiTheme="minorHAnsi"/>
          <w:color w:val="000000" w:themeColor="text1"/>
        </w:rPr>
        <w:t>a</w:t>
      </w:r>
      <w:r w:rsidR="001E2169" w:rsidRPr="00757CAB">
        <w:rPr>
          <w:rFonts w:asciiTheme="minorHAnsi" w:eastAsia="Trebuchet MS" w:hAnsiTheme="minorHAnsi"/>
          <w:color w:val="000000" w:themeColor="text1"/>
        </w:rPr>
        <w:t>ll</w:t>
      </w:r>
      <w:r w:rsidR="003A60BF" w:rsidRPr="00757CAB">
        <w:rPr>
          <w:rFonts w:asciiTheme="minorHAnsi" w:eastAsia="Trebuchet MS" w:hAnsiTheme="minorHAnsi"/>
          <w:color w:val="000000" w:themeColor="text1"/>
        </w:rPr>
        <w:t xml:space="preserve"> deductions </w:t>
      </w:r>
      <w:r w:rsidR="003C5272" w:rsidRPr="00757CAB">
        <w:rPr>
          <w:rFonts w:asciiTheme="minorHAnsi" w:eastAsia="Trebuchet MS" w:hAnsiTheme="minorHAnsi"/>
          <w:color w:val="000000" w:themeColor="text1"/>
        </w:rPr>
        <w:t>You</w:t>
      </w:r>
      <w:r w:rsidR="003A60BF" w:rsidRPr="00757CAB">
        <w:rPr>
          <w:rFonts w:asciiTheme="minorHAnsi" w:eastAsia="Trebuchet MS" w:hAnsiTheme="minorHAnsi"/>
          <w:color w:val="000000" w:themeColor="text1"/>
        </w:rPr>
        <w:t xml:space="preserve"> propose to make from the Worker’s wages</w:t>
      </w:r>
      <w:r w:rsidR="00FD642D" w:rsidRPr="00757CAB">
        <w:rPr>
          <w:rFonts w:asciiTheme="minorHAnsi" w:eastAsia="Trebuchet MS" w:hAnsiTheme="minorHAnsi"/>
          <w:color w:val="000000" w:themeColor="text1"/>
        </w:rPr>
        <w:t xml:space="preserve"> (note</w:t>
      </w:r>
      <w:r w:rsidR="00CD1B88" w:rsidRPr="00757CAB">
        <w:rPr>
          <w:rFonts w:asciiTheme="minorHAnsi" w:eastAsia="Trebuchet MS" w:hAnsiTheme="minorHAnsi"/>
          <w:color w:val="000000" w:themeColor="text1"/>
        </w:rPr>
        <w:t xml:space="preserve">: </w:t>
      </w:r>
      <w:r w:rsidR="00A650C1" w:rsidRPr="00757CAB">
        <w:rPr>
          <w:rFonts w:asciiTheme="minorHAnsi" w:hAnsiTheme="minorHAnsi"/>
          <w:color w:val="000000" w:themeColor="text1"/>
        </w:rPr>
        <w:t xml:space="preserve">unless a deduction is allowed by a </w:t>
      </w:r>
      <w:r w:rsidR="001278E4" w:rsidRPr="00757CAB">
        <w:rPr>
          <w:rFonts w:asciiTheme="minorHAnsi" w:hAnsiTheme="minorHAnsi"/>
          <w:color w:val="000000" w:themeColor="text1"/>
        </w:rPr>
        <w:t xml:space="preserve">relevant </w:t>
      </w:r>
      <w:r w:rsidR="00A650C1" w:rsidRPr="00757CAB">
        <w:rPr>
          <w:rFonts w:asciiTheme="minorHAnsi" w:hAnsiTheme="minorHAnsi"/>
          <w:color w:val="000000" w:themeColor="text1"/>
        </w:rPr>
        <w:t xml:space="preserve">law, court or Fair Work Commission order, or under the applicable Fair Work </w:t>
      </w:r>
      <w:r w:rsidR="00275E95" w:rsidRPr="00757CAB">
        <w:rPr>
          <w:rFonts w:asciiTheme="minorHAnsi" w:hAnsiTheme="minorHAnsi"/>
          <w:color w:val="000000" w:themeColor="text1"/>
        </w:rPr>
        <w:t>I</w:t>
      </w:r>
      <w:r w:rsidR="00A650C1" w:rsidRPr="00757CAB">
        <w:rPr>
          <w:rFonts w:asciiTheme="minorHAnsi" w:hAnsiTheme="minorHAnsi"/>
          <w:color w:val="000000" w:themeColor="text1"/>
        </w:rPr>
        <w:t xml:space="preserve">nstrument, </w:t>
      </w:r>
      <w:r w:rsidR="00CD1B88" w:rsidRPr="00757CAB">
        <w:rPr>
          <w:rFonts w:asciiTheme="minorHAnsi" w:eastAsia="Trebuchet MS" w:hAnsiTheme="minorHAnsi"/>
          <w:color w:val="000000" w:themeColor="text1"/>
        </w:rPr>
        <w:t xml:space="preserve">all deductions </w:t>
      </w:r>
      <w:r w:rsidR="00A650C1" w:rsidRPr="00757CAB">
        <w:rPr>
          <w:rFonts w:asciiTheme="minorHAnsi" w:hAnsiTheme="minorHAnsi"/>
          <w:color w:val="000000" w:themeColor="text1"/>
        </w:rPr>
        <w:t xml:space="preserve">must be principally for </w:t>
      </w:r>
      <w:r w:rsidR="00FD642D" w:rsidRPr="00757CAB">
        <w:rPr>
          <w:rFonts w:asciiTheme="minorHAnsi" w:eastAsia="Trebuchet MS" w:hAnsiTheme="minorHAnsi"/>
          <w:color w:val="000000" w:themeColor="text1"/>
        </w:rPr>
        <w:t xml:space="preserve">the Worker’s </w:t>
      </w:r>
      <w:r w:rsidR="00A650C1" w:rsidRPr="00757CAB">
        <w:rPr>
          <w:rFonts w:asciiTheme="minorHAnsi" w:hAnsiTheme="minorHAnsi"/>
          <w:color w:val="000000" w:themeColor="text1"/>
        </w:rPr>
        <w:t xml:space="preserve">benefit and is subject to their written </w:t>
      </w:r>
      <w:r w:rsidR="00FD642D" w:rsidRPr="00757CAB">
        <w:rPr>
          <w:rFonts w:asciiTheme="minorHAnsi" w:eastAsia="Trebuchet MS" w:hAnsiTheme="minorHAnsi"/>
          <w:color w:val="000000" w:themeColor="text1"/>
        </w:rPr>
        <w:t>agreement</w:t>
      </w:r>
      <w:r w:rsidR="00FD642D" w:rsidRPr="002B409D">
        <w:rPr>
          <w:rFonts w:asciiTheme="minorHAnsi" w:eastAsia="Trebuchet MS" w:hAnsiTheme="minorHAnsi"/>
          <w:color w:val="000000" w:themeColor="text1"/>
        </w:rPr>
        <w:t>)</w:t>
      </w:r>
      <w:r w:rsidR="00C07C4D">
        <w:rPr>
          <w:rFonts w:asciiTheme="minorHAnsi" w:eastAsia="Trebuchet MS" w:hAnsiTheme="minorHAnsi"/>
          <w:color w:val="000000" w:themeColor="text1"/>
        </w:rPr>
        <w:t>.</w:t>
      </w:r>
    </w:p>
    <w:p w14:paraId="2107E2FA" w14:textId="2382E5CD" w:rsidR="0083485E" w:rsidRPr="00757CAB" w:rsidRDefault="001278E4" w:rsidP="00990C13">
      <w:pPr>
        <w:pStyle w:val="Body2"/>
        <w:rPr>
          <w:rFonts w:asciiTheme="minorHAnsi" w:hAnsiTheme="minorHAnsi"/>
          <w:color w:val="000000" w:themeColor="text1"/>
        </w:rPr>
      </w:pPr>
      <w:r w:rsidRPr="00757CAB">
        <w:rPr>
          <w:rFonts w:asciiTheme="minorHAnsi" w:hAnsiTheme="minorHAnsi"/>
          <w:b/>
          <w:bCs/>
          <w:color w:val="000000" w:themeColor="text1"/>
        </w:rPr>
        <w:t xml:space="preserve">Workers’ </w:t>
      </w:r>
      <w:r w:rsidR="0083485E" w:rsidRPr="00757CAB">
        <w:rPr>
          <w:rFonts w:asciiTheme="minorHAnsi" w:hAnsiTheme="minorHAnsi"/>
          <w:b/>
          <w:bCs/>
          <w:color w:val="000000" w:themeColor="text1"/>
        </w:rPr>
        <w:t>Privacy Notice and Consent Form</w:t>
      </w:r>
      <w:r w:rsidR="005208DE" w:rsidRPr="00757CAB">
        <w:rPr>
          <w:rFonts w:asciiTheme="minorHAnsi" w:hAnsiTheme="minorHAnsi"/>
          <w:color w:val="000000" w:themeColor="text1"/>
        </w:rPr>
        <w:t>—</w:t>
      </w:r>
      <w:r w:rsidR="0083485E" w:rsidRPr="00757CAB">
        <w:rPr>
          <w:rFonts w:asciiTheme="minorHAnsi" w:hAnsiTheme="minorHAnsi"/>
          <w:color w:val="000000" w:themeColor="text1"/>
        </w:rPr>
        <w:t xml:space="preserve">explains how Workers’ Personal Information will be handled in the </w:t>
      </w:r>
      <w:r w:rsidR="005208DE" w:rsidRPr="00757CAB">
        <w:rPr>
          <w:rFonts w:asciiTheme="minorHAnsi" w:hAnsiTheme="minorHAnsi"/>
          <w:color w:val="000000" w:themeColor="text1"/>
        </w:rPr>
        <w:t>Scheme</w:t>
      </w:r>
      <w:r w:rsidR="0083485E" w:rsidRPr="00757CAB">
        <w:rPr>
          <w:rFonts w:asciiTheme="minorHAnsi" w:hAnsiTheme="minorHAnsi"/>
          <w:color w:val="000000" w:themeColor="text1"/>
        </w:rPr>
        <w:t>, seeks Workers’ express consent to the collection of their sensitive information and consent to the disclosure of their Personal Information overseas. The Privacy Notice and Consent Form also informs Workers of:</w:t>
      </w:r>
    </w:p>
    <w:p w14:paraId="469B426C" w14:textId="6002DB9E" w:rsidR="0083485E" w:rsidRPr="00757CAB" w:rsidRDefault="0083485E" w:rsidP="005208DE">
      <w:pPr>
        <w:pStyle w:val="Body3"/>
        <w:rPr>
          <w:rFonts w:asciiTheme="minorHAnsi" w:eastAsia="Trebuchet MS" w:hAnsiTheme="minorHAnsi"/>
        </w:rPr>
      </w:pPr>
      <w:r w:rsidRPr="00757CAB">
        <w:rPr>
          <w:rFonts w:asciiTheme="minorHAnsi" w:eastAsia="Trebuchet MS" w:hAnsiTheme="minorHAnsi"/>
        </w:rPr>
        <w:t>the identity and contact details of the Department</w:t>
      </w:r>
    </w:p>
    <w:p w14:paraId="4D500C84" w14:textId="68B02A64" w:rsidR="0083485E" w:rsidRPr="00757CAB" w:rsidRDefault="0083485E" w:rsidP="005208DE">
      <w:pPr>
        <w:pStyle w:val="Body3"/>
        <w:rPr>
          <w:rFonts w:asciiTheme="minorHAnsi" w:hAnsiTheme="minorHAnsi"/>
          <w:color w:val="000000" w:themeColor="text1"/>
          <w:lang w:val="en-US"/>
        </w:rPr>
      </w:pPr>
      <w:r w:rsidRPr="00757CAB">
        <w:rPr>
          <w:rFonts w:asciiTheme="minorHAnsi" w:eastAsia="Trebuchet MS" w:hAnsiTheme="minorHAnsi"/>
        </w:rPr>
        <w:t>the purpose for which the Department and its agents collect Personal Information</w:t>
      </w:r>
      <w:r w:rsidRPr="00757CAB">
        <w:rPr>
          <w:rFonts w:asciiTheme="minorHAnsi" w:hAnsiTheme="minorHAnsi"/>
          <w:color w:val="000000" w:themeColor="text1"/>
          <w:lang w:val="en-US"/>
        </w:rPr>
        <w:t xml:space="preserve"> and </w:t>
      </w:r>
    </w:p>
    <w:p w14:paraId="5FAC7B56" w14:textId="13692B2D" w:rsidR="003468FC" w:rsidRPr="00757CAB" w:rsidRDefault="0083485E" w:rsidP="005208DE">
      <w:pPr>
        <w:pStyle w:val="Body3"/>
        <w:rPr>
          <w:rFonts w:asciiTheme="minorHAnsi" w:eastAsia="Trebuchet MS" w:hAnsiTheme="minorHAnsi"/>
          <w:color w:val="000000" w:themeColor="text1"/>
        </w:rPr>
      </w:pPr>
      <w:r w:rsidRPr="00757CAB">
        <w:rPr>
          <w:rFonts w:asciiTheme="minorHAnsi" w:hAnsiTheme="minorHAnsi"/>
          <w:color w:val="000000" w:themeColor="text1"/>
        </w:rPr>
        <w:t xml:space="preserve">the consequences for the Worker if all or some of their Personal Information is not collected by the </w:t>
      </w:r>
      <w:r w:rsidR="0083540A" w:rsidRPr="00757CAB">
        <w:rPr>
          <w:rFonts w:asciiTheme="minorHAnsi" w:hAnsiTheme="minorHAnsi"/>
          <w:color w:val="000000" w:themeColor="text1"/>
        </w:rPr>
        <w:t>Department.</w:t>
      </w:r>
    </w:p>
    <w:p w14:paraId="6DDA0033" w14:textId="1E92E548" w:rsidR="002C1B65" w:rsidRPr="00757CAB" w:rsidRDefault="002C1B65" w:rsidP="002C1B65">
      <w:pPr>
        <w:pStyle w:val="Body2"/>
        <w:rPr>
          <w:rFonts w:asciiTheme="minorHAnsi" w:hAnsiTheme="minorHAnsi"/>
        </w:rPr>
      </w:pPr>
      <w:r w:rsidRPr="00757CAB">
        <w:rPr>
          <w:rFonts w:asciiTheme="minorHAnsi" w:eastAsia="Trebuchet MS" w:hAnsiTheme="minorHAnsi"/>
          <w:b/>
          <w:bCs/>
        </w:rPr>
        <w:t>Termination</w:t>
      </w:r>
      <w:r w:rsidRPr="00757CAB">
        <w:rPr>
          <w:rFonts w:asciiTheme="minorHAnsi" w:eastAsia="Trebuchet MS" w:hAnsiTheme="minorHAnsi"/>
        </w:rPr>
        <w:t>—</w:t>
      </w:r>
      <w:r w:rsidR="009F7877" w:rsidRPr="00757CAB">
        <w:rPr>
          <w:rFonts w:asciiTheme="minorHAnsi" w:eastAsia="Trebuchet MS" w:hAnsiTheme="minorHAnsi"/>
        </w:rPr>
        <w:t>specify the terms under which the employment may be terminated, whether that be initiated by You or the Worker, including relevant notice periods</w:t>
      </w:r>
      <w:r w:rsidR="00C07C4D">
        <w:rPr>
          <w:rFonts w:asciiTheme="minorHAnsi" w:eastAsia="Trebuchet MS" w:hAnsiTheme="minorHAnsi"/>
        </w:rPr>
        <w:t>.</w:t>
      </w:r>
    </w:p>
    <w:p w14:paraId="15A69C1C" w14:textId="66DC38C8" w:rsidR="003A60BF" w:rsidRPr="00757CAB" w:rsidRDefault="00C4757C" w:rsidP="00141D3B">
      <w:pPr>
        <w:pStyle w:val="Body2"/>
        <w:rPr>
          <w:rFonts w:asciiTheme="minorHAnsi" w:hAnsiTheme="minorHAnsi"/>
        </w:rPr>
      </w:pPr>
      <w:r w:rsidRPr="00757CAB">
        <w:rPr>
          <w:rFonts w:asciiTheme="minorHAnsi" w:eastAsia="Trebuchet MS" w:hAnsiTheme="minorHAnsi"/>
          <w:b/>
          <w:bCs/>
        </w:rPr>
        <w:t>O</w:t>
      </w:r>
      <w:r w:rsidR="003A60BF" w:rsidRPr="00757CAB">
        <w:rPr>
          <w:rFonts w:asciiTheme="minorHAnsi" w:eastAsia="Trebuchet MS" w:hAnsiTheme="minorHAnsi"/>
          <w:b/>
          <w:bCs/>
        </w:rPr>
        <w:t>ther information</w:t>
      </w:r>
      <w:r w:rsidRPr="00757CAB">
        <w:rPr>
          <w:rFonts w:asciiTheme="minorHAnsi" w:eastAsia="Trebuchet MS" w:hAnsiTheme="minorHAnsi"/>
        </w:rPr>
        <w:t>—as</w:t>
      </w:r>
      <w:r w:rsidR="003A60BF" w:rsidRPr="00757CAB">
        <w:rPr>
          <w:rFonts w:asciiTheme="minorHAnsi" w:eastAsia="Trebuchet MS" w:hAnsiTheme="minorHAnsi"/>
        </w:rPr>
        <w:t xml:space="preserve"> Notified to </w:t>
      </w:r>
      <w:r w:rsidR="003C5272" w:rsidRPr="00757CAB">
        <w:rPr>
          <w:rFonts w:asciiTheme="minorHAnsi" w:eastAsia="Trebuchet MS" w:hAnsiTheme="minorHAnsi"/>
        </w:rPr>
        <w:t>You</w:t>
      </w:r>
      <w:r w:rsidR="003A60BF" w:rsidRPr="00757CAB">
        <w:rPr>
          <w:rFonts w:asciiTheme="minorHAnsi" w:eastAsia="Trebuchet MS" w:hAnsiTheme="minorHAnsi"/>
        </w:rPr>
        <w:t xml:space="preserve"> by Us.</w:t>
      </w:r>
    </w:p>
    <w:bookmarkEnd w:id="126"/>
    <w:p w14:paraId="33BFAD13" w14:textId="74E17998" w:rsidR="003A60BF" w:rsidRPr="00757CAB" w:rsidRDefault="003C5272" w:rsidP="00136940">
      <w:pPr>
        <w:pStyle w:val="Body1"/>
        <w:rPr>
          <w:rFonts w:asciiTheme="minorHAnsi" w:hAnsiTheme="minorHAnsi"/>
        </w:rPr>
      </w:pPr>
      <w:r w:rsidRPr="00757CAB">
        <w:rPr>
          <w:rFonts w:asciiTheme="minorHAnsi" w:hAnsiTheme="minorHAnsi"/>
        </w:rPr>
        <w:t>You</w:t>
      </w:r>
      <w:r w:rsidR="003A60BF" w:rsidRPr="00757CAB">
        <w:rPr>
          <w:rFonts w:asciiTheme="minorHAnsi" w:hAnsiTheme="minorHAnsi"/>
        </w:rPr>
        <w:t xml:space="preserve"> </w:t>
      </w:r>
      <w:r w:rsidR="003A60BF" w:rsidRPr="00757CAB">
        <w:rPr>
          <w:rFonts w:asciiTheme="minorHAnsi" w:hAnsiTheme="minorHAnsi"/>
          <w:b/>
          <w:bCs/>
        </w:rPr>
        <w:t>must</w:t>
      </w:r>
      <w:r w:rsidR="003A60BF" w:rsidRPr="00757CAB">
        <w:rPr>
          <w:rFonts w:asciiTheme="minorHAnsi" w:hAnsiTheme="minorHAnsi"/>
        </w:rPr>
        <w:t xml:space="preserve"> ensure that</w:t>
      </w:r>
      <w:r w:rsidR="00ED3EE9" w:rsidRPr="00757CAB">
        <w:rPr>
          <w:rFonts w:asciiTheme="minorHAnsi" w:hAnsiTheme="minorHAnsi"/>
        </w:rPr>
        <w:t>,</w:t>
      </w:r>
      <w:r w:rsidR="003A60BF" w:rsidRPr="00757CAB">
        <w:rPr>
          <w:rFonts w:asciiTheme="minorHAnsi" w:hAnsiTheme="minorHAnsi"/>
        </w:rPr>
        <w:t xml:space="preserve"> in addition to the list above, the OoE for each Worker includes: </w:t>
      </w:r>
    </w:p>
    <w:p w14:paraId="4276B15D" w14:textId="1B7249A7" w:rsidR="004575EA" w:rsidRPr="00757CAB" w:rsidRDefault="001C5D29" w:rsidP="00136940">
      <w:pPr>
        <w:pStyle w:val="Body2"/>
        <w:rPr>
          <w:rFonts w:asciiTheme="minorHAnsi" w:eastAsiaTheme="minorEastAsia" w:hAnsiTheme="minorHAnsi"/>
        </w:rPr>
      </w:pPr>
      <w:r w:rsidRPr="00757CAB">
        <w:rPr>
          <w:rFonts w:asciiTheme="minorHAnsi" w:eastAsiaTheme="minorEastAsia" w:hAnsiTheme="minorHAnsi"/>
        </w:rPr>
        <w:t>c</w:t>
      </w:r>
      <w:r w:rsidR="00D8574D" w:rsidRPr="00757CAB">
        <w:rPr>
          <w:rFonts w:asciiTheme="minorHAnsi" w:eastAsiaTheme="minorEastAsia" w:hAnsiTheme="minorHAnsi"/>
        </w:rPr>
        <w:t xml:space="preserve">hanges to any </w:t>
      </w:r>
      <w:r w:rsidR="00F614D6" w:rsidRPr="00757CAB">
        <w:rPr>
          <w:rFonts w:asciiTheme="minorHAnsi" w:eastAsiaTheme="minorEastAsia" w:hAnsiTheme="minorHAnsi"/>
        </w:rPr>
        <w:t xml:space="preserve">proposed </w:t>
      </w:r>
      <w:r w:rsidR="00D8574D" w:rsidRPr="00757CAB">
        <w:rPr>
          <w:rFonts w:asciiTheme="minorHAnsi" w:eastAsiaTheme="minorEastAsia" w:hAnsiTheme="minorHAnsi"/>
        </w:rPr>
        <w:t>deduction</w:t>
      </w:r>
      <w:r w:rsidR="001A78F5" w:rsidRPr="00757CAB">
        <w:rPr>
          <w:rFonts w:asciiTheme="minorHAnsi" w:eastAsiaTheme="minorEastAsia" w:hAnsiTheme="minorHAnsi"/>
        </w:rPr>
        <w:t>s</w:t>
      </w:r>
      <w:r w:rsidRPr="00757CAB">
        <w:rPr>
          <w:rFonts w:asciiTheme="minorHAnsi" w:eastAsiaTheme="minorEastAsia" w:hAnsiTheme="minorHAnsi"/>
        </w:rPr>
        <w:t xml:space="preserve">, and reason for </w:t>
      </w:r>
      <w:r w:rsidR="001A78F5" w:rsidRPr="00757CAB">
        <w:rPr>
          <w:rFonts w:asciiTheme="minorHAnsi" w:eastAsiaTheme="minorEastAsia" w:hAnsiTheme="minorHAnsi"/>
        </w:rPr>
        <w:t xml:space="preserve">the </w:t>
      </w:r>
      <w:r w:rsidRPr="00757CAB">
        <w:rPr>
          <w:rFonts w:asciiTheme="minorHAnsi" w:eastAsiaTheme="minorEastAsia" w:hAnsiTheme="minorHAnsi"/>
        </w:rPr>
        <w:t>change</w:t>
      </w:r>
      <w:r w:rsidR="009863D7" w:rsidRPr="00757CAB">
        <w:rPr>
          <w:rFonts w:asciiTheme="minorHAnsi" w:eastAsiaTheme="minorEastAsia" w:hAnsiTheme="minorHAnsi"/>
        </w:rPr>
        <w:t xml:space="preserve"> (</w:t>
      </w:r>
      <w:r w:rsidR="00B26389" w:rsidRPr="00757CAB">
        <w:rPr>
          <w:rFonts w:asciiTheme="minorHAnsi" w:eastAsiaTheme="minorEastAsia" w:hAnsiTheme="minorHAnsi"/>
        </w:rPr>
        <w:t>e.g</w:t>
      </w:r>
      <w:r w:rsidR="00D76DB6" w:rsidRPr="00757CAB">
        <w:rPr>
          <w:rFonts w:asciiTheme="minorHAnsi" w:eastAsiaTheme="minorEastAsia" w:hAnsiTheme="minorHAnsi"/>
        </w:rPr>
        <w:t>.</w:t>
      </w:r>
      <w:r w:rsidR="009863D7" w:rsidRPr="00757CAB">
        <w:rPr>
          <w:rFonts w:asciiTheme="minorHAnsi" w:eastAsiaTheme="minorEastAsia" w:hAnsiTheme="minorHAnsi"/>
        </w:rPr>
        <w:t xml:space="preserve"> </w:t>
      </w:r>
      <w:r w:rsidR="00B26389" w:rsidRPr="00757CAB">
        <w:rPr>
          <w:rFonts w:asciiTheme="minorHAnsi" w:eastAsiaTheme="minorEastAsia" w:hAnsiTheme="minorHAnsi"/>
        </w:rPr>
        <w:t>the W</w:t>
      </w:r>
      <w:r w:rsidR="009863D7" w:rsidRPr="00757CAB">
        <w:rPr>
          <w:rFonts w:asciiTheme="minorHAnsi" w:eastAsiaTheme="minorEastAsia" w:hAnsiTheme="minorHAnsi"/>
        </w:rPr>
        <w:t>orker declined cash advance assistance</w:t>
      </w:r>
      <w:r w:rsidR="00141DB7" w:rsidRPr="00757CAB">
        <w:rPr>
          <w:rFonts w:asciiTheme="minorHAnsi" w:eastAsiaTheme="minorEastAsia" w:hAnsiTheme="minorHAnsi"/>
        </w:rPr>
        <w:t>—proposed deduction removed airfare</w:t>
      </w:r>
      <w:r w:rsidR="00940B66" w:rsidRPr="00757CAB">
        <w:rPr>
          <w:rFonts w:asciiTheme="minorHAnsi" w:eastAsiaTheme="minorEastAsia" w:hAnsiTheme="minorHAnsi"/>
        </w:rPr>
        <w:t>/</w:t>
      </w:r>
      <w:r w:rsidR="00342469" w:rsidRPr="00757CAB">
        <w:rPr>
          <w:rFonts w:asciiTheme="minorHAnsi" w:eastAsiaTheme="minorEastAsia" w:hAnsiTheme="minorHAnsi"/>
        </w:rPr>
        <w:t>accommodation</w:t>
      </w:r>
      <w:r w:rsidR="00336B4D" w:rsidRPr="00757CAB">
        <w:rPr>
          <w:rFonts w:asciiTheme="minorHAnsi" w:eastAsiaTheme="minorEastAsia" w:hAnsiTheme="minorHAnsi"/>
        </w:rPr>
        <w:t xml:space="preserve"> </w:t>
      </w:r>
      <w:r w:rsidR="00940B66" w:rsidRPr="00757CAB">
        <w:rPr>
          <w:rFonts w:asciiTheme="minorHAnsi" w:eastAsiaTheme="minorEastAsia" w:hAnsiTheme="minorHAnsi"/>
        </w:rPr>
        <w:t>changed</w:t>
      </w:r>
      <w:r w:rsidR="00AA440F" w:rsidRPr="00757CAB">
        <w:rPr>
          <w:rFonts w:asciiTheme="minorHAnsi" w:eastAsiaTheme="minorEastAsia" w:hAnsiTheme="minorHAnsi"/>
        </w:rPr>
        <w:t>—</w:t>
      </w:r>
      <w:r w:rsidR="00336B4D" w:rsidRPr="00757CAB">
        <w:rPr>
          <w:rFonts w:asciiTheme="minorHAnsi" w:eastAsiaTheme="minorEastAsia" w:hAnsiTheme="minorHAnsi"/>
        </w:rPr>
        <w:t xml:space="preserve">deduction </w:t>
      </w:r>
      <w:r w:rsidR="00AA440F" w:rsidRPr="00757CAB">
        <w:rPr>
          <w:rFonts w:asciiTheme="minorHAnsi" w:eastAsiaTheme="minorEastAsia" w:hAnsiTheme="minorHAnsi"/>
        </w:rPr>
        <w:t>amount amended</w:t>
      </w:r>
      <w:r w:rsidR="001470F8" w:rsidRPr="00757CAB">
        <w:rPr>
          <w:rFonts w:asciiTheme="minorHAnsi" w:eastAsiaTheme="minorEastAsia" w:hAnsiTheme="minorHAnsi"/>
        </w:rPr>
        <w:t xml:space="preserve"> from $X to $X per week</w:t>
      </w:r>
      <w:r w:rsidR="00141DB7" w:rsidRPr="00757CAB">
        <w:rPr>
          <w:rFonts w:asciiTheme="minorHAnsi" w:eastAsiaTheme="minorEastAsia" w:hAnsiTheme="minorHAnsi"/>
        </w:rPr>
        <w:t>)</w:t>
      </w:r>
      <w:r w:rsidR="00D8574D" w:rsidRPr="00757CAB">
        <w:rPr>
          <w:rFonts w:asciiTheme="minorHAnsi" w:eastAsiaTheme="minorEastAsia" w:hAnsiTheme="minorHAnsi"/>
        </w:rPr>
        <w:t xml:space="preserve"> </w:t>
      </w:r>
    </w:p>
    <w:p w14:paraId="5B5F6FA4" w14:textId="5A1A6A8E" w:rsidR="003A60BF" w:rsidRPr="00757CAB" w:rsidRDefault="003A60BF" w:rsidP="00136940">
      <w:pPr>
        <w:pStyle w:val="Body2"/>
        <w:rPr>
          <w:rFonts w:asciiTheme="minorHAnsi" w:eastAsiaTheme="minorEastAsia" w:hAnsiTheme="minorHAnsi"/>
        </w:rPr>
      </w:pPr>
      <w:r w:rsidRPr="00757CAB">
        <w:rPr>
          <w:rFonts w:asciiTheme="minorHAnsi" w:eastAsia="Trebuchet MS" w:hAnsiTheme="minorHAnsi"/>
        </w:rPr>
        <w:t>details of travel arrangements for the Worker, including:</w:t>
      </w:r>
    </w:p>
    <w:p w14:paraId="774ADA30" w14:textId="1F54AB87" w:rsidR="003A60BF" w:rsidRPr="00757CAB" w:rsidRDefault="003A60BF" w:rsidP="00141D3B">
      <w:pPr>
        <w:pStyle w:val="Body3"/>
        <w:rPr>
          <w:rFonts w:asciiTheme="minorHAnsi" w:hAnsiTheme="minorHAnsi"/>
        </w:rPr>
      </w:pPr>
      <w:r w:rsidRPr="00757CAB">
        <w:rPr>
          <w:rFonts w:asciiTheme="minorHAnsi" w:hAnsiTheme="minorHAnsi"/>
        </w:rPr>
        <w:t xml:space="preserve">proposed </w:t>
      </w:r>
      <w:r w:rsidR="00A11A4E" w:rsidRPr="00757CAB">
        <w:rPr>
          <w:rFonts w:asciiTheme="minorHAnsi" w:hAnsiTheme="minorHAnsi"/>
        </w:rPr>
        <w:t xml:space="preserve">travel </w:t>
      </w:r>
      <w:r w:rsidRPr="00757CAB">
        <w:rPr>
          <w:rFonts w:asciiTheme="minorHAnsi" w:hAnsiTheme="minorHAnsi"/>
        </w:rPr>
        <w:t>date</w:t>
      </w:r>
      <w:r w:rsidR="00A11A4E" w:rsidRPr="00757CAB">
        <w:rPr>
          <w:rFonts w:asciiTheme="minorHAnsi" w:hAnsiTheme="minorHAnsi"/>
        </w:rPr>
        <w:t>s</w:t>
      </w:r>
    </w:p>
    <w:p w14:paraId="0DA16E0F" w14:textId="76580C44" w:rsidR="003A60BF" w:rsidRPr="00757CAB" w:rsidRDefault="003A60BF" w:rsidP="00141D3B">
      <w:pPr>
        <w:pStyle w:val="Body3"/>
        <w:rPr>
          <w:rFonts w:asciiTheme="minorHAnsi" w:hAnsiTheme="minorHAnsi"/>
        </w:rPr>
      </w:pPr>
      <w:r w:rsidRPr="00757CAB">
        <w:rPr>
          <w:rFonts w:asciiTheme="minorHAnsi" w:hAnsiTheme="minorHAnsi"/>
        </w:rPr>
        <w:t>Port of Arrival and</w:t>
      </w:r>
    </w:p>
    <w:p w14:paraId="0507EA6D" w14:textId="3EA3614F" w:rsidR="003A60BF" w:rsidRPr="00757CAB" w:rsidRDefault="003A60BF" w:rsidP="00141D3B">
      <w:pPr>
        <w:pStyle w:val="Body3"/>
        <w:rPr>
          <w:rFonts w:asciiTheme="minorHAnsi" w:hAnsiTheme="minorHAnsi"/>
        </w:rPr>
      </w:pPr>
      <w:r w:rsidRPr="00757CAB">
        <w:rPr>
          <w:rFonts w:asciiTheme="minorHAnsi" w:hAnsiTheme="minorHAnsi"/>
        </w:rPr>
        <w:t>domestic transfer arrangements</w:t>
      </w:r>
      <w:r w:rsidR="00C07C4D">
        <w:rPr>
          <w:rFonts w:asciiTheme="minorHAnsi" w:hAnsiTheme="minorHAnsi"/>
        </w:rPr>
        <w:t>.</w:t>
      </w:r>
    </w:p>
    <w:p w14:paraId="1BB91B2F" w14:textId="17ACA962" w:rsidR="003A60BF" w:rsidRPr="00757CAB" w:rsidRDefault="003A60BF" w:rsidP="00141D3B">
      <w:pPr>
        <w:pStyle w:val="Body2"/>
        <w:rPr>
          <w:rFonts w:asciiTheme="minorHAnsi" w:hAnsiTheme="minorHAnsi"/>
        </w:rPr>
      </w:pPr>
      <w:r w:rsidRPr="00757CAB">
        <w:rPr>
          <w:rFonts w:asciiTheme="minorHAnsi" w:eastAsia="Trebuchet MS" w:hAnsiTheme="minorHAnsi"/>
        </w:rPr>
        <w:t>details of their compulsory health insurance (including details of coverage</w:t>
      </w:r>
      <w:r w:rsidR="001278E4" w:rsidRPr="00757CAB">
        <w:rPr>
          <w:rFonts w:asciiTheme="minorHAnsi" w:eastAsia="Trebuchet MS" w:hAnsiTheme="minorHAnsi"/>
        </w:rPr>
        <w:t xml:space="preserve"> and deductions</w:t>
      </w:r>
      <w:r w:rsidRPr="00757CAB">
        <w:rPr>
          <w:rFonts w:asciiTheme="minorHAnsi" w:eastAsia="Trebuchet MS" w:hAnsiTheme="minorHAnsi"/>
        </w:rPr>
        <w:t>)</w:t>
      </w:r>
    </w:p>
    <w:p w14:paraId="2754ADC5" w14:textId="534A93A4" w:rsidR="003A60BF" w:rsidRPr="00757CAB" w:rsidRDefault="003A60BF" w:rsidP="00141D3B">
      <w:pPr>
        <w:pStyle w:val="Body2"/>
        <w:rPr>
          <w:rFonts w:asciiTheme="minorHAnsi" w:hAnsiTheme="minorHAnsi"/>
        </w:rPr>
      </w:pPr>
      <w:r w:rsidRPr="00757CAB">
        <w:rPr>
          <w:rFonts w:asciiTheme="minorHAnsi" w:eastAsia="Trebuchet MS" w:hAnsiTheme="minorHAnsi"/>
        </w:rPr>
        <w:t>details</w:t>
      </w:r>
      <w:r w:rsidR="00EB6B76" w:rsidRPr="00757CAB">
        <w:rPr>
          <w:rFonts w:asciiTheme="minorHAnsi" w:eastAsia="Trebuchet MS" w:hAnsiTheme="minorHAnsi"/>
        </w:rPr>
        <w:t xml:space="preserve"> including cost</w:t>
      </w:r>
      <w:r w:rsidRPr="00757CAB">
        <w:rPr>
          <w:rFonts w:asciiTheme="minorHAnsi" w:eastAsia="Trebuchet MS" w:hAnsiTheme="minorHAnsi"/>
        </w:rPr>
        <w:t xml:space="preserve"> of </w:t>
      </w:r>
      <w:r w:rsidR="00DE07D4" w:rsidRPr="00757CAB">
        <w:rPr>
          <w:rFonts w:asciiTheme="minorHAnsi" w:eastAsia="Trebuchet MS" w:hAnsiTheme="minorHAnsi"/>
        </w:rPr>
        <w:t xml:space="preserve">the </w:t>
      </w:r>
      <w:r w:rsidRPr="00757CAB">
        <w:rPr>
          <w:rFonts w:asciiTheme="minorHAnsi" w:eastAsia="Trebuchet MS" w:hAnsiTheme="minorHAnsi"/>
        </w:rPr>
        <w:t xml:space="preserve">accommodation </w:t>
      </w:r>
      <w:r w:rsidR="003C5272" w:rsidRPr="00757CAB">
        <w:rPr>
          <w:rFonts w:asciiTheme="minorHAnsi" w:eastAsia="Trebuchet MS" w:hAnsiTheme="minorHAnsi"/>
        </w:rPr>
        <w:t>You</w:t>
      </w:r>
      <w:r w:rsidRPr="00757CAB">
        <w:rPr>
          <w:rFonts w:asciiTheme="minorHAnsi" w:eastAsia="Trebuchet MS" w:hAnsiTheme="minorHAnsi"/>
        </w:rPr>
        <w:t xml:space="preserve"> are offering to Workers</w:t>
      </w:r>
    </w:p>
    <w:p w14:paraId="769B3448" w14:textId="6EE6C48A" w:rsidR="003A60BF" w:rsidRPr="00757CAB" w:rsidRDefault="003A60BF" w:rsidP="00141D3B">
      <w:pPr>
        <w:pStyle w:val="Body2"/>
        <w:rPr>
          <w:rFonts w:asciiTheme="minorHAnsi" w:hAnsiTheme="minorHAnsi"/>
        </w:rPr>
      </w:pPr>
      <w:r w:rsidRPr="00757CAB">
        <w:rPr>
          <w:rFonts w:asciiTheme="minorHAnsi" w:eastAsia="Trebuchet MS" w:hAnsiTheme="minorHAnsi"/>
        </w:rPr>
        <w:t xml:space="preserve">details </w:t>
      </w:r>
      <w:r w:rsidR="00EB6B76" w:rsidRPr="00757CAB">
        <w:rPr>
          <w:rFonts w:asciiTheme="minorHAnsi" w:eastAsia="Trebuchet MS" w:hAnsiTheme="minorHAnsi"/>
        </w:rPr>
        <w:t xml:space="preserve">including cost </w:t>
      </w:r>
      <w:r w:rsidRPr="00757CAB">
        <w:rPr>
          <w:rFonts w:asciiTheme="minorHAnsi" w:eastAsia="Trebuchet MS" w:hAnsiTheme="minorHAnsi"/>
        </w:rPr>
        <w:t xml:space="preserve">of </w:t>
      </w:r>
      <w:r w:rsidR="007334B7" w:rsidRPr="00757CAB">
        <w:rPr>
          <w:rFonts w:asciiTheme="minorHAnsi" w:eastAsia="Trebuchet MS" w:hAnsiTheme="minorHAnsi"/>
        </w:rPr>
        <w:t xml:space="preserve">the </w:t>
      </w:r>
      <w:r w:rsidRPr="00757CAB">
        <w:rPr>
          <w:rFonts w:asciiTheme="minorHAnsi" w:eastAsia="Trebuchet MS" w:hAnsiTheme="minorHAnsi"/>
        </w:rPr>
        <w:t>transport</w:t>
      </w:r>
      <w:r w:rsidR="007334B7" w:rsidRPr="00757CAB">
        <w:rPr>
          <w:rFonts w:asciiTheme="minorHAnsi" w:eastAsia="Trebuchet MS" w:hAnsiTheme="minorHAnsi"/>
        </w:rPr>
        <w:t xml:space="preserve"> arrangements</w:t>
      </w:r>
      <w:r w:rsidRPr="00757CAB">
        <w:rPr>
          <w:rFonts w:asciiTheme="minorHAnsi" w:eastAsia="Trebuchet MS" w:hAnsiTheme="minorHAnsi"/>
        </w:rPr>
        <w:t xml:space="preserve"> to and from work and</w:t>
      </w:r>
    </w:p>
    <w:p w14:paraId="3B31A691" w14:textId="4439C6A9" w:rsidR="003A60BF" w:rsidRPr="00757CAB" w:rsidRDefault="003A60BF" w:rsidP="00141D3B">
      <w:pPr>
        <w:pStyle w:val="Body2"/>
        <w:rPr>
          <w:rFonts w:asciiTheme="minorHAnsi" w:hAnsiTheme="minorHAnsi"/>
        </w:rPr>
      </w:pPr>
      <w:r w:rsidRPr="00757CAB">
        <w:rPr>
          <w:rFonts w:asciiTheme="minorHAnsi" w:eastAsia="Trebuchet MS" w:hAnsiTheme="minorHAnsi"/>
        </w:rPr>
        <w:t xml:space="preserve">information about community contacts and opportunities for recreation and religious observance </w:t>
      </w:r>
      <w:r w:rsidR="00920CA6" w:rsidRPr="00757CAB">
        <w:rPr>
          <w:rFonts w:asciiTheme="minorHAnsi" w:hAnsiTheme="minorHAnsi"/>
        </w:rPr>
        <w:t>near the location of the Worker's accommodation and workplace</w:t>
      </w:r>
      <w:r w:rsidRPr="00757CAB">
        <w:rPr>
          <w:rFonts w:asciiTheme="minorHAnsi" w:eastAsia="Trebuchet MS" w:hAnsiTheme="minorHAnsi"/>
        </w:rPr>
        <w:t>.</w:t>
      </w:r>
    </w:p>
    <w:p w14:paraId="6B775859" w14:textId="40D10998" w:rsidR="003A60BF" w:rsidRPr="00757CAB" w:rsidRDefault="0093267F" w:rsidP="00136940">
      <w:pPr>
        <w:pStyle w:val="Body1"/>
        <w:rPr>
          <w:rFonts w:asciiTheme="minorHAnsi" w:hAnsiTheme="minorHAnsi"/>
        </w:rPr>
      </w:pPr>
      <w:bookmarkStart w:id="131" w:name="_Ref132974397"/>
      <w:r w:rsidRPr="00757CAB">
        <w:rPr>
          <w:rFonts w:asciiTheme="minorHAnsi" w:hAnsiTheme="minorHAnsi"/>
        </w:rPr>
        <w:t xml:space="preserve">You </w:t>
      </w:r>
      <w:r w:rsidRPr="00757CAB">
        <w:rPr>
          <w:rFonts w:asciiTheme="minorHAnsi" w:hAnsiTheme="minorHAnsi"/>
          <w:b/>
          <w:bCs/>
        </w:rPr>
        <w:t>must not</w:t>
      </w:r>
      <w:r w:rsidRPr="00757CAB">
        <w:rPr>
          <w:rFonts w:asciiTheme="minorHAnsi" w:hAnsiTheme="minorHAnsi"/>
        </w:rPr>
        <w:t xml:space="preserve"> offer an OoE to more</w:t>
      </w:r>
      <w:r w:rsidR="003A60BF" w:rsidRPr="00757CAB">
        <w:rPr>
          <w:rFonts w:asciiTheme="minorHAnsi" w:hAnsiTheme="minorHAnsi"/>
        </w:rPr>
        <w:t xml:space="preserve"> Workers </w:t>
      </w:r>
      <w:r w:rsidRPr="00757CAB">
        <w:rPr>
          <w:rFonts w:asciiTheme="minorHAnsi" w:hAnsiTheme="minorHAnsi"/>
        </w:rPr>
        <w:t>tha</w:t>
      </w:r>
      <w:r w:rsidR="001E2B2B" w:rsidRPr="00757CAB">
        <w:rPr>
          <w:rFonts w:asciiTheme="minorHAnsi" w:hAnsiTheme="minorHAnsi"/>
        </w:rPr>
        <w:t>n</w:t>
      </w:r>
      <w:r w:rsidR="003A60BF" w:rsidRPr="00757CAB">
        <w:rPr>
          <w:rFonts w:asciiTheme="minorHAnsi" w:hAnsiTheme="minorHAnsi"/>
        </w:rPr>
        <w:t xml:space="preserve"> the number of </w:t>
      </w:r>
      <w:r w:rsidR="001E2B2B" w:rsidRPr="00757CAB">
        <w:rPr>
          <w:rFonts w:asciiTheme="minorHAnsi" w:hAnsiTheme="minorHAnsi"/>
        </w:rPr>
        <w:t xml:space="preserve">employment </w:t>
      </w:r>
      <w:r w:rsidR="003A60BF" w:rsidRPr="00757CAB">
        <w:rPr>
          <w:rFonts w:asciiTheme="minorHAnsi" w:hAnsiTheme="minorHAnsi"/>
        </w:rPr>
        <w:t xml:space="preserve">positions </w:t>
      </w:r>
      <w:r w:rsidRPr="00757CAB">
        <w:rPr>
          <w:rFonts w:asciiTheme="minorHAnsi" w:hAnsiTheme="minorHAnsi"/>
        </w:rPr>
        <w:t xml:space="preserve">specified </w:t>
      </w:r>
      <w:r w:rsidR="003A60BF" w:rsidRPr="00757CAB">
        <w:rPr>
          <w:rFonts w:asciiTheme="minorHAnsi" w:hAnsiTheme="minorHAnsi"/>
        </w:rPr>
        <w:t xml:space="preserve">in the </w:t>
      </w:r>
      <w:r w:rsidR="001E2B2B" w:rsidRPr="00757CAB">
        <w:rPr>
          <w:rFonts w:asciiTheme="minorHAnsi" w:hAnsiTheme="minorHAnsi"/>
        </w:rPr>
        <w:t xml:space="preserve">relevant </w:t>
      </w:r>
      <w:r w:rsidR="003A60BF" w:rsidRPr="00757CAB">
        <w:rPr>
          <w:rFonts w:asciiTheme="minorHAnsi" w:hAnsiTheme="minorHAnsi"/>
        </w:rPr>
        <w:t>A</w:t>
      </w:r>
      <w:r w:rsidR="00EC2103" w:rsidRPr="00757CAB">
        <w:rPr>
          <w:rFonts w:asciiTheme="minorHAnsi" w:hAnsiTheme="minorHAnsi"/>
        </w:rPr>
        <w:t>pprove</w:t>
      </w:r>
      <w:r w:rsidR="003A60BF" w:rsidRPr="00757CAB">
        <w:rPr>
          <w:rFonts w:asciiTheme="minorHAnsi" w:hAnsiTheme="minorHAnsi"/>
        </w:rPr>
        <w:t>d Recruitment.</w:t>
      </w:r>
      <w:bookmarkEnd w:id="131"/>
    </w:p>
    <w:p w14:paraId="67951393" w14:textId="0DF38A0E" w:rsidR="00026816" w:rsidRPr="00757CAB" w:rsidRDefault="003C5272" w:rsidP="00136940">
      <w:pPr>
        <w:pStyle w:val="Body1"/>
        <w:rPr>
          <w:rFonts w:asciiTheme="minorHAnsi" w:hAnsiTheme="minorHAnsi"/>
        </w:rPr>
      </w:pPr>
      <w:r w:rsidRPr="00757CAB">
        <w:rPr>
          <w:rFonts w:asciiTheme="minorHAnsi" w:hAnsiTheme="minorHAnsi"/>
        </w:rPr>
        <w:t>You</w:t>
      </w:r>
      <w:r w:rsidR="00026816" w:rsidRPr="00757CAB">
        <w:rPr>
          <w:rFonts w:asciiTheme="minorHAnsi" w:hAnsiTheme="minorHAnsi"/>
        </w:rPr>
        <w:t xml:space="preserve"> </w:t>
      </w:r>
      <w:r w:rsidR="00026816" w:rsidRPr="00757CAB">
        <w:rPr>
          <w:rFonts w:asciiTheme="minorHAnsi" w:hAnsiTheme="minorHAnsi"/>
          <w:b/>
          <w:bCs/>
        </w:rPr>
        <w:t>must</w:t>
      </w:r>
      <w:r w:rsidR="00026816" w:rsidRPr="00757CAB">
        <w:rPr>
          <w:rFonts w:asciiTheme="minorHAnsi" w:hAnsiTheme="minorHAnsi"/>
        </w:rPr>
        <w:t xml:space="preserve"> not offer Workers any inducement other than:</w:t>
      </w:r>
    </w:p>
    <w:p w14:paraId="5D1CECBB" w14:textId="7FC2025F" w:rsidR="00026816" w:rsidRPr="00757CAB" w:rsidRDefault="00026816" w:rsidP="00136940">
      <w:pPr>
        <w:pStyle w:val="Body2"/>
        <w:rPr>
          <w:rFonts w:asciiTheme="minorHAnsi" w:hAnsiTheme="minorHAnsi"/>
        </w:rPr>
      </w:pPr>
      <w:r w:rsidRPr="00757CAB">
        <w:rPr>
          <w:rFonts w:asciiTheme="minorHAnsi" w:hAnsiTheme="minorHAnsi"/>
        </w:rPr>
        <w:t xml:space="preserve">what will be provided under the terms of the </w:t>
      </w:r>
      <w:r w:rsidR="00744A93" w:rsidRPr="00757CAB">
        <w:rPr>
          <w:rFonts w:asciiTheme="minorHAnsi" w:hAnsiTheme="minorHAnsi"/>
        </w:rPr>
        <w:t xml:space="preserve">Approved </w:t>
      </w:r>
      <w:r w:rsidRPr="00757CAB">
        <w:rPr>
          <w:rFonts w:asciiTheme="minorHAnsi" w:hAnsiTheme="minorHAnsi"/>
        </w:rPr>
        <w:t xml:space="preserve">OoE and </w:t>
      </w:r>
    </w:p>
    <w:p w14:paraId="39B2A537" w14:textId="4BADD709" w:rsidR="00026816" w:rsidRPr="00757CAB" w:rsidRDefault="00026816" w:rsidP="00141D3B">
      <w:pPr>
        <w:pStyle w:val="Body2"/>
        <w:rPr>
          <w:rFonts w:asciiTheme="minorHAnsi" w:eastAsia="Calibri" w:hAnsiTheme="minorHAnsi" w:cs="Calibri"/>
          <w:szCs w:val="20"/>
          <w:lang w:val="en-AU"/>
        </w:rPr>
      </w:pPr>
      <w:r w:rsidRPr="00757CAB">
        <w:rPr>
          <w:rFonts w:asciiTheme="minorHAnsi" w:hAnsiTheme="minorHAnsi"/>
        </w:rPr>
        <w:t xml:space="preserve">the assistance </w:t>
      </w:r>
      <w:r w:rsidR="003C5272" w:rsidRPr="00757CAB">
        <w:rPr>
          <w:rFonts w:asciiTheme="minorHAnsi" w:hAnsiTheme="minorHAnsi"/>
        </w:rPr>
        <w:t>You</w:t>
      </w:r>
      <w:r w:rsidRPr="00757CAB">
        <w:rPr>
          <w:rFonts w:asciiTheme="minorHAnsi" w:hAnsiTheme="minorHAnsi"/>
        </w:rPr>
        <w:t xml:space="preserve"> </w:t>
      </w:r>
      <w:r w:rsidRPr="00757CAB">
        <w:rPr>
          <w:rFonts w:asciiTheme="minorHAnsi" w:hAnsiTheme="minorHAnsi"/>
          <w:b/>
          <w:bCs/>
        </w:rPr>
        <w:t>must</w:t>
      </w:r>
      <w:r w:rsidRPr="00757CAB">
        <w:rPr>
          <w:rFonts w:asciiTheme="minorHAnsi" w:hAnsiTheme="minorHAnsi"/>
        </w:rPr>
        <w:t xml:space="preserve"> provide to Workers under the Deed</w:t>
      </w:r>
      <w:r w:rsidR="00FB474A" w:rsidRPr="00757CAB">
        <w:rPr>
          <w:rFonts w:asciiTheme="minorHAnsi" w:hAnsiTheme="minorHAnsi"/>
        </w:rPr>
        <w:t>,</w:t>
      </w:r>
      <w:r w:rsidRPr="00757CAB">
        <w:rPr>
          <w:rFonts w:asciiTheme="minorHAnsi" w:hAnsiTheme="minorHAnsi"/>
        </w:rPr>
        <w:t xml:space="preserve"> </w:t>
      </w:r>
      <w:r w:rsidR="00FB474A" w:rsidRPr="00757CAB">
        <w:rPr>
          <w:rFonts w:asciiTheme="minorHAnsi" w:hAnsiTheme="minorHAnsi"/>
        </w:rPr>
        <w:t xml:space="preserve">including </w:t>
      </w:r>
      <w:r w:rsidRPr="00757CAB">
        <w:rPr>
          <w:rFonts w:asciiTheme="minorHAnsi" w:hAnsiTheme="minorHAnsi"/>
        </w:rPr>
        <w:t xml:space="preserve">these </w:t>
      </w:r>
      <w:r w:rsidRPr="00757CAB">
        <w:rPr>
          <w:rFonts w:asciiTheme="minorHAnsi" w:eastAsia="Calibri" w:hAnsiTheme="minorHAnsi" w:cs="Calibri"/>
          <w:szCs w:val="20"/>
          <w:lang w:val="en-AU"/>
        </w:rPr>
        <w:t xml:space="preserve">Guidelines. </w:t>
      </w:r>
    </w:p>
    <w:p w14:paraId="014E1BF4" w14:textId="627AD829" w:rsidR="00DF3D75" w:rsidRPr="00757CAB" w:rsidRDefault="003C5272" w:rsidP="00136940">
      <w:pPr>
        <w:pStyle w:val="Body1"/>
        <w:rPr>
          <w:rFonts w:asciiTheme="minorHAnsi" w:eastAsiaTheme="majorEastAsia" w:hAnsiTheme="minorHAnsi" w:cstheme="majorBidi"/>
          <w:b/>
          <w:bCs/>
          <w:color w:val="252A82" w:themeColor="text2"/>
          <w:sz w:val="24"/>
        </w:rPr>
      </w:pPr>
      <w:bookmarkStart w:id="132" w:name="_Hlk137042137"/>
      <w:r w:rsidRPr="00757CAB">
        <w:rPr>
          <w:rFonts w:asciiTheme="minorHAnsi" w:hAnsiTheme="minorHAnsi"/>
        </w:rPr>
        <w:t>You</w:t>
      </w:r>
      <w:r w:rsidR="00026816" w:rsidRPr="00757CAB">
        <w:rPr>
          <w:rFonts w:asciiTheme="minorHAnsi" w:hAnsiTheme="minorHAnsi"/>
        </w:rPr>
        <w:t xml:space="preserve"> </w:t>
      </w:r>
      <w:r w:rsidR="00026816" w:rsidRPr="00757CAB">
        <w:rPr>
          <w:rFonts w:asciiTheme="minorHAnsi" w:hAnsiTheme="minorHAnsi"/>
          <w:b/>
          <w:bCs/>
        </w:rPr>
        <w:t>must</w:t>
      </w:r>
      <w:r w:rsidR="00026816" w:rsidRPr="00757CAB">
        <w:rPr>
          <w:rFonts w:asciiTheme="minorHAnsi" w:hAnsiTheme="minorHAnsi"/>
        </w:rPr>
        <w:t xml:space="preserve"> make all OoEs to Workers in writing, and electronically if requested</w:t>
      </w:r>
      <w:r w:rsidR="00570C56" w:rsidRPr="00757CAB">
        <w:rPr>
          <w:rFonts w:asciiTheme="minorHAnsi" w:hAnsiTheme="minorHAnsi"/>
        </w:rPr>
        <w:t xml:space="preserve"> by the Worker</w:t>
      </w:r>
      <w:r w:rsidR="001278E4" w:rsidRPr="00757CAB">
        <w:rPr>
          <w:rFonts w:asciiTheme="minorHAnsi" w:hAnsiTheme="minorHAnsi"/>
        </w:rPr>
        <w:t>. Workers must be given</w:t>
      </w:r>
      <w:r w:rsidR="00026816" w:rsidRPr="00757CAB">
        <w:rPr>
          <w:rFonts w:asciiTheme="minorHAnsi" w:hAnsiTheme="minorHAnsi"/>
        </w:rPr>
        <w:t xml:space="preserve"> sufficient time </w:t>
      </w:r>
      <w:r w:rsidR="001278E4" w:rsidRPr="00757CAB">
        <w:rPr>
          <w:rFonts w:asciiTheme="minorHAnsi" w:hAnsiTheme="minorHAnsi"/>
        </w:rPr>
        <w:t xml:space="preserve">to </w:t>
      </w:r>
      <w:r w:rsidR="00026816" w:rsidRPr="00757CAB">
        <w:rPr>
          <w:rFonts w:asciiTheme="minorHAnsi" w:hAnsiTheme="minorHAnsi"/>
        </w:rPr>
        <w:t>consider</w:t>
      </w:r>
      <w:r w:rsidR="00F254CB" w:rsidRPr="00757CAB">
        <w:rPr>
          <w:rFonts w:asciiTheme="minorHAnsi" w:hAnsiTheme="minorHAnsi"/>
        </w:rPr>
        <w:t xml:space="preserve"> </w:t>
      </w:r>
      <w:r w:rsidR="001278E4" w:rsidRPr="00757CAB">
        <w:rPr>
          <w:rFonts w:asciiTheme="minorHAnsi" w:hAnsiTheme="minorHAnsi"/>
        </w:rPr>
        <w:t xml:space="preserve">the OoE. This </w:t>
      </w:r>
      <w:r w:rsidR="001278E4" w:rsidRPr="003B262F">
        <w:rPr>
          <w:rFonts w:asciiTheme="minorHAnsi" w:hAnsiTheme="minorHAnsi"/>
        </w:rPr>
        <w:t>must</w:t>
      </w:r>
      <w:r w:rsidR="001278E4" w:rsidRPr="00757CAB">
        <w:rPr>
          <w:rFonts w:asciiTheme="minorHAnsi" w:hAnsiTheme="minorHAnsi"/>
        </w:rPr>
        <w:t xml:space="preserve"> be </w:t>
      </w:r>
      <w:r w:rsidR="00F127A8" w:rsidRPr="00757CAB">
        <w:rPr>
          <w:rFonts w:asciiTheme="minorHAnsi" w:hAnsiTheme="minorHAnsi"/>
        </w:rPr>
        <w:t xml:space="preserve">no less than 7 </w:t>
      </w:r>
      <w:r w:rsidR="00041C32" w:rsidRPr="00757CAB">
        <w:rPr>
          <w:rFonts w:asciiTheme="minorHAnsi" w:hAnsiTheme="minorHAnsi"/>
        </w:rPr>
        <w:t xml:space="preserve">calendar </w:t>
      </w:r>
      <w:r w:rsidR="00F127A8" w:rsidRPr="00757CAB">
        <w:rPr>
          <w:rFonts w:asciiTheme="minorHAnsi" w:hAnsiTheme="minorHAnsi"/>
        </w:rPr>
        <w:t>days</w:t>
      </w:r>
      <w:r w:rsidR="001278E4" w:rsidRPr="00757CAB">
        <w:rPr>
          <w:rFonts w:asciiTheme="minorHAnsi" w:hAnsiTheme="minorHAnsi"/>
        </w:rPr>
        <w:t xml:space="preserve"> from the date the OoE is provided to the Worker</w:t>
      </w:r>
      <w:r w:rsidR="00CD3215" w:rsidRPr="00757CAB">
        <w:rPr>
          <w:rFonts w:asciiTheme="minorHAnsi" w:hAnsiTheme="minorHAnsi"/>
        </w:rPr>
        <w:t xml:space="preserve"> (unless there are exceptional circumstances, in which</w:t>
      </w:r>
      <w:r w:rsidR="001278E4" w:rsidRPr="00757CAB">
        <w:rPr>
          <w:rFonts w:asciiTheme="minorHAnsi" w:hAnsiTheme="minorHAnsi"/>
        </w:rPr>
        <w:t xml:space="preserve"> case</w:t>
      </w:r>
      <w:r w:rsidR="00CD3215" w:rsidRPr="00757CAB">
        <w:rPr>
          <w:rFonts w:asciiTheme="minorHAnsi" w:hAnsiTheme="minorHAnsi"/>
        </w:rPr>
        <w:t xml:space="preserve"> You </w:t>
      </w:r>
      <w:r w:rsidR="00CD3215" w:rsidRPr="00757CAB">
        <w:rPr>
          <w:rFonts w:asciiTheme="minorHAnsi" w:hAnsiTheme="minorHAnsi"/>
          <w:b/>
          <w:bCs/>
        </w:rPr>
        <w:t>must</w:t>
      </w:r>
      <w:r w:rsidR="00CD3215" w:rsidRPr="00757CAB">
        <w:rPr>
          <w:rFonts w:asciiTheme="minorHAnsi" w:hAnsiTheme="minorHAnsi"/>
        </w:rPr>
        <w:t xml:space="preserve"> Notify Us)</w:t>
      </w:r>
      <w:r w:rsidR="00026816" w:rsidRPr="00757CAB">
        <w:rPr>
          <w:rFonts w:asciiTheme="minorHAnsi" w:hAnsiTheme="minorHAnsi"/>
        </w:rPr>
        <w:t xml:space="preserve">. </w:t>
      </w:r>
      <w:r w:rsidR="00F127A8" w:rsidRPr="00757CAB">
        <w:rPr>
          <w:rFonts w:asciiTheme="minorHAnsi" w:hAnsiTheme="minorHAnsi"/>
        </w:rPr>
        <w:t xml:space="preserve"> </w:t>
      </w:r>
    </w:p>
    <w:p w14:paraId="2134B3CB" w14:textId="19AF59EB" w:rsidR="00CD3215" w:rsidRPr="00757CAB" w:rsidRDefault="00CD3215" w:rsidP="00CD3215">
      <w:pPr>
        <w:pStyle w:val="Body2"/>
        <w:rPr>
          <w:rFonts w:asciiTheme="minorHAnsi" w:eastAsiaTheme="majorEastAsia" w:hAnsiTheme="minorHAnsi"/>
        </w:rPr>
      </w:pPr>
      <w:r w:rsidRPr="00757CAB">
        <w:rPr>
          <w:rFonts w:asciiTheme="minorHAnsi" w:hAnsiTheme="minorHAnsi"/>
        </w:rPr>
        <w:t xml:space="preserve">Where the OoE relates to the transfer of a Worker, You </w:t>
      </w:r>
      <w:r w:rsidRPr="00757CAB">
        <w:rPr>
          <w:rFonts w:asciiTheme="minorHAnsi" w:hAnsiTheme="minorHAnsi"/>
          <w:b/>
          <w:bCs/>
        </w:rPr>
        <w:t>must</w:t>
      </w:r>
      <w:r w:rsidRPr="00757CAB">
        <w:rPr>
          <w:rFonts w:asciiTheme="minorHAnsi" w:hAnsiTheme="minorHAnsi"/>
        </w:rPr>
        <w:t xml:space="preserve"> provide the Worker with no less than 2 calendar days to consider the OoE.</w:t>
      </w:r>
    </w:p>
    <w:bookmarkEnd w:id="132"/>
    <w:p w14:paraId="5C8BE8D0" w14:textId="6729EDEE" w:rsidR="000252C9" w:rsidRPr="00757CAB" w:rsidRDefault="00874EEE" w:rsidP="00136940">
      <w:pPr>
        <w:pStyle w:val="Body1"/>
        <w:rPr>
          <w:rFonts w:asciiTheme="minorHAnsi" w:hAnsiTheme="minorHAnsi"/>
          <w:b/>
          <w:color w:val="FF0000"/>
          <w:sz w:val="24"/>
        </w:rPr>
      </w:pPr>
      <w:r w:rsidRPr="00757CAB">
        <w:rPr>
          <w:rFonts w:asciiTheme="minorHAnsi" w:hAnsiTheme="minorHAnsi"/>
          <w:color w:val="000000" w:themeColor="text1"/>
        </w:rPr>
        <w:t xml:space="preserve"> </w:t>
      </w:r>
      <w:r w:rsidR="000252C9" w:rsidRPr="00757CAB">
        <w:rPr>
          <w:rFonts w:asciiTheme="minorHAnsi" w:hAnsiTheme="minorHAnsi"/>
        </w:rPr>
        <w:t>You must submit the draft OoE as part of each Recruitment Application You submit to Us.</w:t>
      </w:r>
    </w:p>
    <w:p w14:paraId="3E2717AD" w14:textId="65929C8A" w:rsidR="003A60BF" w:rsidRPr="00757CAB" w:rsidRDefault="00AF6F23" w:rsidP="009D35E5">
      <w:pPr>
        <w:pStyle w:val="Heading5"/>
        <w:rPr>
          <w:rFonts w:asciiTheme="minorHAnsi" w:hAnsiTheme="minorHAnsi"/>
        </w:rPr>
      </w:pPr>
      <w:r w:rsidRPr="00757CAB">
        <w:rPr>
          <w:rFonts w:asciiTheme="minorHAnsi" w:hAnsiTheme="minorHAnsi"/>
        </w:rPr>
        <w:t xml:space="preserve">Fair Work </w:t>
      </w:r>
      <w:r w:rsidR="00523F44" w:rsidRPr="00757CAB">
        <w:rPr>
          <w:rFonts w:asciiTheme="minorHAnsi" w:hAnsiTheme="minorHAnsi"/>
        </w:rPr>
        <w:t xml:space="preserve">and Casual Employment </w:t>
      </w:r>
      <w:r w:rsidRPr="00757CAB">
        <w:rPr>
          <w:rFonts w:asciiTheme="minorHAnsi" w:hAnsiTheme="minorHAnsi"/>
        </w:rPr>
        <w:t>Information Statement</w:t>
      </w:r>
      <w:r w:rsidR="00523F44" w:rsidRPr="00757CAB">
        <w:rPr>
          <w:rFonts w:asciiTheme="minorHAnsi" w:hAnsiTheme="minorHAnsi"/>
        </w:rPr>
        <w:t>s</w:t>
      </w:r>
    </w:p>
    <w:p w14:paraId="07EBE4F1" w14:textId="1BAB994A" w:rsidR="000C292B" w:rsidRPr="00757CAB" w:rsidRDefault="003C5272" w:rsidP="00136940">
      <w:pPr>
        <w:pStyle w:val="Body1"/>
        <w:rPr>
          <w:rFonts w:asciiTheme="minorHAnsi" w:eastAsia="Calibri" w:hAnsiTheme="minorHAnsi"/>
        </w:rPr>
      </w:pPr>
      <w:r w:rsidRPr="00757CAB">
        <w:rPr>
          <w:rFonts w:asciiTheme="minorHAnsi" w:eastAsia="Calibri" w:hAnsiTheme="minorHAnsi"/>
        </w:rPr>
        <w:t>You</w:t>
      </w:r>
      <w:r w:rsidR="00E025A4" w:rsidRPr="00757CAB">
        <w:rPr>
          <w:rFonts w:asciiTheme="minorHAnsi" w:eastAsia="Calibri" w:hAnsiTheme="minorHAnsi"/>
        </w:rPr>
        <w:t xml:space="preserve"> </w:t>
      </w:r>
      <w:r w:rsidR="00E025A4" w:rsidRPr="00757CAB">
        <w:rPr>
          <w:rFonts w:asciiTheme="minorHAnsi" w:eastAsia="Calibri" w:hAnsiTheme="minorHAnsi"/>
          <w:b/>
          <w:bCs/>
        </w:rPr>
        <w:t>must</w:t>
      </w:r>
      <w:r w:rsidR="00E025A4" w:rsidRPr="00757CAB">
        <w:rPr>
          <w:rFonts w:asciiTheme="minorHAnsi" w:eastAsia="Calibri" w:hAnsiTheme="minorHAnsi"/>
        </w:rPr>
        <w:t xml:space="preserve"> provide a copy of the</w:t>
      </w:r>
      <w:r w:rsidR="00F66294" w:rsidRPr="00757CAB">
        <w:rPr>
          <w:rFonts w:asciiTheme="minorHAnsi" w:eastAsia="Calibri" w:hAnsiTheme="minorHAnsi"/>
        </w:rPr>
        <w:t xml:space="preserve"> </w:t>
      </w:r>
      <w:hyperlink r:id="rId49" w:history="1">
        <w:r w:rsidR="00F66294" w:rsidRPr="00757CAB">
          <w:rPr>
            <w:rStyle w:val="Hyperlink"/>
            <w:rFonts w:asciiTheme="minorHAnsi" w:eastAsia="Calibri" w:hAnsiTheme="minorHAnsi"/>
          </w:rPr>
          <w:t>Fair Work Information Statement</w:t>
        </w:r>
      </w:hyperlink>
      <w:r w:rsidR="00A500E0" w:rsidRPr="00757CAB">
        <w:rPr>
          <w:rStyle w:val="FootnoteReference"/>
          <w:rFonts w:asciiTheme="minorHAnsi" w:eastAsia="Calibri" w:hAnsiTheme="minorHAnsi"/>
        </w:rPr>
        <w:footnoteReference w:id="22"/>
      </w:r>
      <w:r w:rsidR="00E025A4" w:rsidRPr="00757CAB">
        <w:rPr>
          <w:rStyle w:val="Body2Char"/>
          <w:rFonts w:asciiTheme="minorHAnsi" w:eastAsia="Calibri" w:hAnsiTheme="minorHAnsi"/>
          <w:vertAlign w:val="superscript"/>
        </w:rPr>
        <w:t xml:space="preserve"> </w:t>
      </w:r>
      <w:r w:rsidR="00976775" w:rsidRPr="00757CAB">
        <w:rPr>
          <w:rStyle w:val="Body2Char"/>
          <w:rFonts w:asciiTheme="minorHAnsi" w:eastAsia="Calibri" w:hAnsiTheme="minorHAnsi"/>
          <w:vertAlign w:val="superscript"/>
        </w:rPr>
        <w:t xml:space="preserve"> </w:t>
      </w:r>
      <w:r w:rsidR="00E025A4" w:rsidRPr="00757CAB">
        <w:rPr>
          <w:rFonts w:asciiTheme="minorHAnsi" w:eastAsia="Calibri" w:hAnsiTheme="minorHAnsi"/>
        </w:rPr>
        <w:t xml:space="preserve">to all Workers in accordance with </w:t>
      </w:r>
      <w:r w:rsidR="00136940" w:rsidRPr="00757CAB">
        <w:rPr>
          <w:rFonts w:asciiTheme="minorHAnsi" w:eastAsia="Calibri" w:hAnsiTheme="minorHAnsi"/>
        </w:rPr>
        <w:t>the Fair Work Act</w:t>
      </w:r>
      <w:r w:rsidR="00E025A4" w:rsidRPr="00757CAB">
        <w:rPr>
          <w:rFonts w:asciiTheme="minorHAnsi" w:eastAsia="Calibri" w:hAnsiTheme="minorHAnsi"/>
        </w:rPr>
        <w:t xml:space="preserve">. </w:t>
      </w:r>
    </w:p>
    <w:p w14:paraId="06828E37" w14:textId="3A34F387" w:rsidR="00ED3840" w:rsidRPr="00757CAB" w:rsidRDefault="003C5272" w:rsidP="00136940">
      <w:pPr>
        <w:pStyle w:val="Body2"/>
        <w:rPr>
          <w:rFonts w:asciiTheme="minorHAnsi" w:eastAsia="Calibri" w:hAnsiTheme="minorHAnsi"/>
        </w:rPr>
      </w:pPr>
      <w:r w:rsidRPr="00757CAB">
        <w:rPr>
          <w:rFonts w:asciiTheme="minorHAnsi" w:eastAsia="Calibri" w:hAnsiTheme="minorHAnsi"/>
        </w:rPr>
        <w:t>You</w:t>
      </w:r>
      <w:r w:rsidR="00E025A4" w:rsidRPr="00757CAB">
        <w:rPr>
          <w:rFonts w:asciiTheme="minorHAnsi" w:eastAsia="Calibri" w:hAnsiTheme="minorHAnsi"/>
        </w:rPr>
        <w:t xml:space="preserve"> </w:t>
      </w:r>
      <w:r w:rsidR="00E025A4" w:rsidRPr="00757CAB">
        <w:rPr>
          <w:rFonts w:asciiTheme="minorHAnsi" w:eastAsia="Calibri" w:hAnsiTheme="minorHAnsi"/>
          <w:b/>
          <w:bCs/>
        </w:rPr>
        <w:t>must</w:t>
      </w:r>
      <w:r w:rsidR="00E025A4" w:rsidRPr="00757CAB">
        <w:rPr>
          <w:rFonts w:asciiTheme="minorHAnsi" w:eastAsia="Calibri" w:hAnsiTheme="minorHAnsi"/>
        </w:rPr>
        <w:t xml:space="preserve"> ensure </w:t>
      </w:r>
      <w:r w:rsidR="00E3334D" w:rsidRPr="00757CAB">
        <w:rPr>
          <w:rFonts w:asciiTheme="minorHAnsi" w:eastAsia="Calibri" w:hAnsiTheme="minorHAnsi"/>
        </w:rPr>
        <w:t xml:space="preserve">that </w:t>
      </w:r>
      <w:r w:rsidR="00E025A4" w:rsidRPr="00757CAB">
        <w:rPr>
          <w:rFonts w:asciiTheme="minorHAnsi" w:eastAsia="Calibri" w:hAnsiTheme="minorHAnsi"/>
        </w:rPr>
        <w:t>a copy of th</w:t>
      </w:r>
      <w:r w:rsidR="00ED3840" w:rsidRPr="00757CAB">
        <w:rPr>
          <w:rFonts w:asciiTheme="minorHAnsi" w:eastAsia="Calibri" w:hAnsiTheme="minorHAnsi"/>
        </w:rPr>
        <w:t>e</w:t>
      </w:r>
      <w:r w:rsidR="00E025A4" w:rsidRPr="00757CAB">
        <w:rPr>
          <w:rFonts w:asciiTheme="minorHAnsi" w:eastAsia="Calibri" w:hAnsiTheme="minorHAnsi"/>
        </w:rPr>
        <w:t xml:space="preserve"> Fair Work Information Statement is provided to Workers prior to commencement or as soon as possible after commencement of employment. </w:t>
      </w:r>
    </w:p>
    <w:p w14:paraId="00F3CCDE" w14:textId="1DC3820D" w:rsidR="00ED3840" w:rsidRPr="00757CAB" w:rsidRDefault="003C5272" w:rsidP="00141D3B">
      <w:pPr>
        <w:pStyle w:val="Body3"/>
        <w:rPr>
          <w:rFonts w:asciiTheme="minorHAnsi" w:hAnsiTheme="minorHAnsi"/>
        </w:rPr>
      </w:pPr>
      <w:r w:rsidRPr="00757CAB">
        <w:rPr>
          <w:rFonts w:asciiTheme="minorHAnsi" w:hAnsiTheme="minorHAnsi"/>
        </w:rPr>
        <w:t>You</w:t>
      </w:r>
      <w:r w:rsidR="00E025A4" w:rsidRPr="00757CAB">
        <w:rPr>
          <w:rFonts w:asciiTheme="minorHAnsi" w:hAnsiTheme="minorHAnsi"/>
        </w:rPr>
        <w:t xml:space="preserve"> may enclose it with the final OoE sent to the Worker to sign or </w:t>
      </w:r>
    </w:p>
    <w:p w14:paraId="30A079EB" w14:textId="7060E870" w:rsidR="00E025A4" w:rsidRPr="00757CAB" w:rsidRDefault="00E025A4" w:rsidP="00141D3B">
      <w:pPr>
        <w:pStyle w:val="Body3"/>
        <w:rPr>
          <w:rFonts w:asciiTheme="minorHAnsi" w:hAnsiTheme="minorHAnsi"/>
        </w:rPr>
      </w:pPr>
      <w:r w:rsidRPr="00757CAB">
        <w:rPr>
          <w:rFonts w:asciiTheme="minorHAnsi" w:hAnsiTheme="minorHAnsi"/>
        </w:rPr>
        <w:t xml:space="preserve">make a copy available </w:t>
      </w:r>
      <w:r w:rsidR="00FC327F" w:rsidRPr="00757CAB">
        <w:rPr>
          <w:rFonts w:asciiTheme="minorHAnsi" w:hAnsiTheme="minorHAnsi"/>
        </w:rPr>
        <w:t xml:space="preserve">to Workers </w:t>
      </w:r>
      <w:r w:rsidRPr="00757CAB">
        <w:rPr>
          <w:rFonts w:asciiTheme="minorHAnsi" w:hAnsiTheme="minorHAnsi"/>
        </w:rPr>
        <w:t xml:space="preserve">during the </w:t>
      </w:r>
      <w:r w:rsidR="00E3334D" w:rsidRPr="00757CAB">
        <w:rPr>
          <w:rFonts w:asciiTheme="minorHAnsi" w:hAnsiTheme="minorHAnsi"/>
        </w:rPr>
        <w:t>A</w:t>
      </w:r>
      <w:r w:rsidRPr="00757CAB">
        <w:rPr>
          <w:rFonts w:asciiTheme="minorHAnsi" w:hAnsiTheme="minorHAnsi"/>
        </w:rPr>
        <w:t>rrival Briefing</w:t>
      </w:r>
      <w:r w:rsidR="00FC327F" w:rsidRPr="00757CAB">
        <w:rPr>
          <w:rFonts w:asciiTheme="minorHAnsi" w:hAnsiTheme="minorHAnsi"/>
        </w:rPr>
        <w:t>.</w:t>
      </w:r>
    </w:p>
    <w:p w14:paraId="1C73F979" w14:textId="508D0413" w:rsidR="00A643A3" w:rsidRPr="00757CAB" w:rsidRDefault="00A643A3" w:rsidP="00095735">
      <w:pPr>
        <w:pStyle w:val="Body2"/>
        <w:rPr>
          <w:rFonts w:asciiTheme="minorHAnsi" w:hAnsiTheme="minorHAnsi"/>
        </w:rPr>
      </w:pPr>
      <w:r w:rsidRPr="00757CAB">
        <w:rPr>
          <w:rFonts w:asciiTheme="minorHAnsi" w:hAnsiTheme="minorHAnsi"/>
        </w:rPr>
        <w:t>The Fair Work Information Statement</w:t>
      </w:r>
      <w:r w:rsidR="009C5466" w:rsidRPr="00757CAB">
        <w:rPr>
          <w:rFonts w:asciiTheme="minorHAnsi" w:hAnsiTheme="minorHAnsi"/>
        </w:rPr>
        <w:t xml:space="preserve"> is</w:t>
      </w:r>
      <w:r w:rsidRPr="00757CAB">
        <w:rPr>
          <w:rFonts w:asciiTheme="minorHAnsi" w:hAnsiTheme="minorHAnsi"/>
        </w:rPr>
        <w:t xml:space="preserve"> </w:t>
      </w:r>
      <w:hyperlink r:id="rId50" w:history="1">
        <w:r w:rsidRPr="00757CAB">
          <w:rPr>
            <w:rStyle w:val="Hyperlink"/>
            <w:rFonts w:asciiTheme="minorHAnsi" w:eastAsia="Calibri" w:hAnsiTheme="minorHAnsi" w:cs="Times New Roman"/>
            <w:szCs w:val="20"/>
            <w:lang w:val="en-AU"/>
          </w:rPr>
          <w:t>available in 9 Pacific and Timorese languages</w:t>
        </w:r>
      </w:hyperlink>
      <w:r w:rsidR="00EA42A8" w:rsidRPr="00757CAB">
        <w:rPr>
          <w:rStyle w:val="FootnoteReference"/>
          <w:rFonts w:asciiTheme="minorHAnsi" w:eastAsia="Calibri" w:hAnsiTheme="minorHAnsi"/>
        </w:rPr>
        <w:footnoteReference w:id="23"/>
      </w:r>
      <w:r w:rsidR="00EA42A8" w:rsidRPr="00757CAB">
        <w:rPr>
          <w:rFonts w:asciiTheme="minorHAnsi" w:eastAsia="Calibri" w:hAnsiTheme="minorHAnsi"/>
        </w:rPr>
        <w:t xml:space="preserve"> </w:t>
      </w:r>
      <w:r w:rsidRPr="00757CAB">
        <w:rPr>
          <w:rFonts w:asciiTheme="minorHAnsi" w:hAnsiTheme="minorHAnsi"/>
        </w:rPr>
        <w:t>on the FWO’s website</w:t>
      </w:r>
      <w:r w:rsidR="00B64228" w:rsidRPr="00757CAB">
        <w:rPr>
          <w:rFonts w:asciiTheme="minorHAnsi" w:hAnsiTheme="minorHAnsi"/>
        </w:rPr>
        <w:t>.</w:t>
      </w:r>
      <w:r w:rsidRPr="00757CAB">
        <w:rPr>
          <w:rFonts w:asciiTheme="minorHAnsi" w:hAnsiTheme="minorHAnsi"/>
        </w:rPr>
        <w:t xml:space="preserve"> </w:t>
      </w:r>
    </w:p>
    <w:p w14:paraId="17720670" w14:textId="31A8EC95" w:rsidR="00E025A4" w:rsidRPr="00757CAB" w:rsidRDefault="00111ABC" w:rsidP="0027060B">
      <w:pPr>
        <w:pStyle w:val="Body1"/>
        <w:rPr>
          <w:rFonts w:asciiTheme="minorHAnsi" w:eastAsia="Trebuchet MS" w:hAnsiTheme="minorHAnsi"/>
        </w:rPr>
      </w:pPr>
      <w:r w:rsidRPr="00757CAB">
        <w:rPr>
          <w:rFonts w:asciiTheme="minorHAnsi" w:eastAsia="Trebuchet MS" w:hAnsiTheme="minorHAnsi"/>
        </w:rPr>
        <w:t xml:space="preserve">In addition to the Fair Work Information </w:t>
      </w:r>
      <w:r w:rsidR="001346F4" w:rsidRPr="00757CAB">
        <w:rPr>
          <w:rFonts w:asciiTheme="minorHAnsi" w:eastAsia="Trebuchet MS" w:hAnsiTheme="minorHAnsi"/>
        </w:rPr>
        <w:t xml:space="preserve">Statement, </w:t>
      </w:r>
      <w:r w:rsidR="003C5272" w:rsidRPr="00757CAB">
        <w:rPr>
          <w:rFonts w:asciiTheme="minorHAnsi" w:eastAsia="Trebuchet MS" w:hAnsiTheme="minorHAnsi"/>
        </w:rPr>
        <w:t>You</w:t>
      </w:r>
      <w:r w:rsidR="00E025A4" w:rsidRPr="00757CAB">
        <w:rPr>
          <w:rFonts w:asciiTheme="minorHAnsi" w:eastAsia="Trebuchet MS" w:hAnsiTheme="minorHAnsi"/>
        </w:rPr>
        <w:t xml:space="preserve"> </w:t>
      </w:r>
      <w:r w:rsidR="00E025A4" w:rsidRPr="00757CAB">
        <w:rPr>
          <w:rFonts w:asciiTheme="minorHAnsi" w:eastAsia="Trebuchet MS" w:hAnsiTheme="minorHAnsi"/>
          <w:b/>
        </w:rPr>
        <w:t>must</w:t>
      </w:r>
      <w:r w:rsidR="00E025A4" w:rsidRPr="00757CAB">
        <w:rPr>
          <w:rFonts w:asciiTheme="minorHAnsi" w:eastAsia="Trebuchet MS" w:hAnsiTheme="minorHAnsi"/>
        </w:rPr>
        <w:t xml:space="preserve"> also provide a copy of the</w:t>
      </w:r>
      <w:r w:rsidR="00BB1E68" w:rsidRPr="00757CAB">
        <w:rPr>
          <w:rFonts w:asciiTheme="minorHAnsi" w:eastAsia="Trebuchet MS" w:hAnsiTheme="minorHAnsi"/>
        </w:rPr>
        <w:t xml:space="preserve"> </w:t>
      </w:r>
      <w:r w:rsidR="00BB1E68" w:rsidRPr="00757CAB">
        <w:rPr>
          <w:rFonts w:asciiTheme="minorHAnsi" w:eastAsia="Calibri" w:hAnsiTheme="minorHAnsi"/>
        </w:rPr>
        <w:t>FWO</w:t>
      </w:r>
      <w:r w:rsidR="00E025A4" w:rsidRPr="00757CAB">
        <w:rPr>
          <w:rFonts w:asciiTheme="minorHAnsi" w:eastAsia="Trebuchet MS" w:hAnsiTheme="minorHAnsi"/>
        </w:rPr>
        <w:t xml:space="preserve"> </w:t>
      </w:r>
      <w:hyperlink r:id="rId51" w:history="1">
        <w:r w:rsidR="005A1B44" w:rsidRPr="00757CAB">
          <w:rPr>
            <w:rStyle w:val="Hyperlink"/>
            <w:rFonts w:asciiTheme="minorHAnsi" w:eastAsia="Calibri" w:hAnsiTheme="minorHAnsi"/>
          </w:rPr>
          <w:t xml:space="preserve">Translated </w:t>
        </w:r>
        <w:r w:rsidR="00B64228" w:rsidRPr="00757CAB">
          <w:rPr>
            <w:rStyle w:val="Hyperlink"/>
            <w:rFonts w:asciiTheme="minorHAnsi" w:eastAsia="Calibri" w:hAnsiTheme="minorHAnsi"/>
          </w:rPr>
          <w:t>Casual Employment</w:t>
        </w:r>
        <w:r w:rsidR="005A1B44" w:rsidRPr="00757CAB">
          <w:rPr>
            <w:rStyle w:val="Hyperlink"/>
            <w:rFonts w:asciiTheme="minorHAnsi" w:eastAsia="Calibri" w:hAnsiTheme="minorHAnsi"/>
          </w:rPr>
          <w:t xml:space="preserve"> Information Statement</w:t>
        </w:r>
      </w:hyperlink>
      <w:bookmarkStart w:id="133" w:name="_Hlk135821044"/>
      <w:r w:rsidR="009204F3" w:rsidRPr="00757CAB">
        <w:rPr>
          <w:rStyle w:val="FootnoteReference"/>
          <w:rFonts w:asciiTheme="minorHAnsi" w:eastAsia="Calibri" w:hAnsiTheme="minorHAnsi"/>
        </w:rPr>
        <w:footnoteReference w:id="24"/>
      </w:r>
      <w:r w:rsidR="00E025A4" w:rsidRPr="00757CAB">
        <w:rPr>
          <w:rFonts w:asciiTheme="minorHAnsi" w:eastAsia="Calibri" w:hAnsiTheme="minorHAnsi"/>
        </w:rPr>
        <w:t xml:space="preserve"> </w:t>
      </w:r>
      <w:bookmarkEnd w:id="133"/>
      <w:r w:rsidR="00E025A4" w:rsidRPr="00757CAB">
        <w:rPr>
          <w:rFonts w:asciiTheme="minorHAnsi" w:eastAsia="Trebuchet MS" w:hAnsiTheme="minorHAnsi"/>
        </w:rPr>
        <w:t xml:space="preserve">to </w:t>
      </w:r>
      <w:r w:rsidR="00AE0F8F" w:rsidRPr="00757CAB">
        <w:rPr>
          <w:rFonts w:asciiTheme="minorHAnsi" w:eastAsia="Trebuchet MS" w:hAnsiTheme="minorHAnsi"/>
        </w:rPr>
        <w:t xml:space="preserve">Workers who are being </w:t>
      </w:r>
      <w:r w:rsidR="00BD2D40" w:rsidRPr="00757CAB">
        <w:rPr>
          <w:rFonts w:asciiTheme="minorHAnsi" w:eastAsia="Trebuchet MS" w:hAnsiTheme="minorHAnsi"/>
        </w:rPr>
        <w:t>offered employment</w:t>
      </w:r>
      <w:r w:rsidR="00AE0F8F" w:rsidRPr="00757CAB">
        <w:rPr>
          <w:rFonts w:asciiTheme="minorHAnsi" w:eastAsia="Trebuchet MS" w:hAnsiTheme="minorHAnsi"/>
        </w:rPr>
        <w:t xml:space="preserve"> on a </w:t>
      </w:r>
      <w:r w:rsidR="00E025A4" w:rsidRPr="00757CAB">
        <w:rPr>
          <w:rFonts w:asciiTheme="minorHAnsi" w:eastAsia="Trebuchet MS" w:hAnsiTheme="minorHAnsi"/>
        </w:rPr>
        <w:t xml:space="preserve">casual </w:t>
      </w:r>
      <w:r w:rsidR="00BD2D40" w:rsidRPr="00757CAB">
        <w:rPr>
          <w:rFonts w:asciiTheme="minorHAnsi" w:eastAsia="Trebuchet MS" w:hAnsiTheme="minorHAnsi"/>
        </w:rPr>
        <w:t>basis</w:t>
      </w:r>
      <w:r w:rsidR="00E025A4" w:rsidRPr="00757CAB">
        <w:rPr>
          <w:rFonts w:asciiTheme="minorHAnsi" w:eastAsia="Trebuchet MS" w:hAnsiTheme="minorHAnsi"/>
        </w:rPr>
        <w:t xml:space="preserve"> before, or as soon as possible after, they start their new job.</w:t>
      </w:r>
    </w:p>
    <w:p w14:paraId="06A267BC" w14:textId="7FC4F568" w:rsidR="005A1B44" w:rsidRPr="00757CAB" w:rsidRDefault="005A1B44" w:rsidP="00F9291A">
      <w:pPr>
        <w:pStyle w:val="Body2"/>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ensure a copy of the Fair Work</w:t>
      </w:r>
      <w:r w:rsidR="00B64228" w:rsidRPr="00757CAB">
        <w:rPr>
          <w:rFonts w:asciiTheme="minorHAnsi" w:hAnsiTheme="minorHAnsi"/>
        </w:rPr>
        <w:t xml:space="preserve"> Casual Employment</w:t>
      </w:r>
      <w:r w:rsidRPr="00757CAB">
        <w:rPr>
          <w:rFonts w:asciiTheme="minorHAnsi" w:hAnsiTheme="minorHAnsi"/>
        </w:rPr>
        <w:t xml:space="preserve"> Information Statement is provided to Workers prior to commencement or as soon as possible after commencement of employment. </w:t>
      </w:r>
    </w:p>
    <w:p w14:paraId="43C23E2B" w14:textId="50C207F9" w:rsidR="005A1B44" w:rsidRPr="00757CAB" w:rsidRDefault="005A1B44" w:rsidP="00095735">
      <w:pPr>
        <w:pStyle w:val="Body3"/>
        <w:rPr>
          <w:rFonts w:asciiTheme="minorHAnsi" w:hAnsiTheme="minorHAnsi"/>
        </w:rPr>
      </w:pPr>
      <w:r w:rsidRPr="00757CAB">
        <w:rPr>
          <w:rFonts w:asciiTheme="minorHAnsi" w:hAnsiTheme="minorHAnsi"/>
        </w:rPr>
        <w:t>You may enclose it with the final OoE sent to the Worker to sign or</w:t>
      </w:r>
    </w:p>
    <w:p w14:paraId="04958A4A" w14:textId="7DBE9303" w:rsidR="005A1B44" w:rsidRPr="00757CAB" w:rsidRDefault="00EF7A0E" w:rsidP="00095735">
      <w:pPr>
        <w:pStyle w:val="Body3"/>
        <w:rPr>
          <w:rFonts w:asciiTheme="minorHAnsi" w:hAnsiTheme="minorHAnsi"/>
        </w:rPr>
      </w:pPr>
      <w:r>
        <w:rPr>
          <w:rFonts w:asciiTheme="minorHAnsi" w:hAnsiTheme="minorHAnsi"/>
        </w:rPr>
        <w:t>m</w:t>
      </w:r>
      <w:r w:rsidR="005A1B44" w:rsidRPr="00757CAB">
        <w:rPr>
          <w:rFonts w:asciiTheme="minorHAnsi" w:hAnsiTheme="minorHAnsi"/>
        </w:rPr>
        <w:t>ake a copy available to Workers prior to or during the On-arrival Briefing.</w:t>
      </w:r>
    </w:p>
    <w:p w14:paraId="77E6F319" w14:textId="4C6BC4E4" w:rsidR="005A1B44" w:rsidRPr="00757CAB" w:rsidRDefault="005A1B44" w:rsidP="00095735">
      <w:pPr>
        <w:pStyle w:val="Body2"/>
        <w:rPr>
          <w:rFonts w:asciiTheme="minorHAnsi" w:hAnsiTheme="minorHAnsi"/>
        </w:rPr>
      </w:pPr>
      <w:r w:rsidRPr="00757CAB">
        <w:rPr>
          <w:rFonts w:asciiTheme="minorHAnsi" w:hAnsiTheme="minorHAnsi"/>
        </w:rPr>
        <w:t xml:space="preserve">The Casual Employment Information Statement </w:t>
      </w:r>
      <w:hyperlink r:id="rId52" w:history="1">
        <w:r w:rsidRPr="00757CAB">
          <w:rPr>
            <w:rFonts w:asciiTheme="minorHAnsi" w:hAnsiTheme="minorHAnsi"/>
          </w:rPr>
          <w:t>is</w:t>
        </w:r>
        <w:r w:rsidR="00285E1F">
          <w:rPr>
            <w:rFonts w:asciiTheme="minorHAnsi" w:hAnsiTheme="minorHAnsi"/>
          </w:rPr>
          <w:t xml:space="preserve"> available in</w:t>
        </w:r>
        <w:r w:rsidR="00894876">
          <w:rPr>
            <w:rFonts w:asciiTheme="minorHAnsi" w:hAnsiTheme="minorHAnsi"/>
          </w:rPr>
          <w:t xml:space="preserve"> 9 Pacific and Timorese languages</w:t>
        </w:r>
        <w:r w:rsidRPr="00757CAB">
          <w:rPr>
            <w:rStyle w:val="FootnoteReference"/>
            <w:rFonts w:asciiTheme="minorHAnsi" w:eastAsia="Trebuchet MS" w:hAnsiTheme="minorHAnsi"/>
            <w:lang w:val="en-AU"/>
          </w:rPr>
          <w:footnoteReference w:id="25"/>
        </w:r>
      </w:hyperlink>
      <w:r w:rsidRPr="00757CAB">
        <w:rPr>
          <w:rFonts w:asciiTheme="minorHAnsi" w:hAnsiTheme="minorHAnsi"/>
        </w:rPr>
        <w:t xml:space="preserve"> on the FWO’s website.</w:t>
      </w:r>
    </w:p>
    <w:p w14:paraId="2F3C43D2" w14:textId="2764FA4D" w:rsidR="00783AA6" w:rsidRPr="00757CAB" w:rsidRDefault="00783AA6" w:rsidP="00783AA6">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provide a copy of the </w:t>
      </w:r>
      <w:hyperlink r:id="rId53" w:history="1">
        <w:r w:rsidR="00E14FD7" w:rsidRPr="00757CAB">
          <w:rPr>
            <w:rStyle w:val="Hyperlink"/>
            <w:rFonts w:asciiTheme="minorHAnsi" w:hAnsiTheme="minorHAnsi"/>
          </w:rPr>
          <w:t>Fixed Term Contract Information Statement</w:t>
        </w:r>
      </w:hyperlink>
      <w:r w:rsidR="00E14FD7" w:rsidRPr="00757CAB">
        <w:rPr>
          <w:rFonts w:asciiTheme="minorHAnsi" w:hAnsiTheme="minorHAnsi"/>
        </w:rPr>
        <w:t xml:space="preserve"> to all Workers engaged on a fixed term contract, in accordance with the Fixed Term Contract provisions introduced by the Fair Work Ombudsman on 6 December 2023.</w:t>
      </w:r>
    </w:p>
    <w:p w14:paraId="2DD17D2E" w14:textId="5A39CC49" w:rsidR="00454180" w:rsidRPr="00757CAB" w:rsidRDefault="00454180" w:rsidP="00454180">
      <w:pPr>
        <w:pStyle w:val="Body2"/>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ensure that a copy of the Fixed Term Contract Information Statement is provided to all Workers engaged on a fi</w:t>
      </w:r>
      <w:r w:rsidR="009931F5" w:rsidRPr="00757CAB">
        <w:rPr>
          <w:rFonts w:asciiTheme="minorHAnsi" w:hAnsiTheme="minorHAnsi"/>
        </w:rPr>
        <w:t>xed term contract prior to commencement of their fixed term contract, or as soon as practicable after commencement of the contract.</w:t>
      </w:r>
    </w:p>
    <w:p w14:paraId="7FFC553C" w14:textId="40B2FFCB" w:rsidR="009931F5" w:rsidRPr="00757CAB" w:rsidRDefault="009931F5" w:rsidP="009931F5">
      <w:pPr>
        <w:pStyle w:val="Body3"/>
        <w:rPr>
          <w:rFonts w:asciiTheme="minorHAnsi" w:hAnsiTheme="minorHAnsi"/>
          <w:lang w:val="en-US"/>
        </w:rPr>
      </w:pPr>
      <w:r w:rsidRPr="00757CAB">
        <w:rPr>
          <w:rFonts w:asciiTheme="minorHAnsi" w:eastAsia="Times New Roman" w:hAnsiTheme="minorHAnsi"/>
          <w:lang w:val="en-US"/>
        </w:rPr>
        <w:t>You may enclose it with the final OoE sent to the Worker to sign or</w:t>
      </w:r>
    </w:p>
    <w:p w14:paraId="60E55724" w14:textId="4645FE09" w:rsidR="009931F5" w:rsidRPr="00757CAB" w:rsidRDefault="009931F5" w:rsidP="009931F5">
      <w:pPr>
        <w:pStyle w:val="Body3"/>
        <w:rPr>
          <w:rFonts w:asciiTheme="minorHAnsi" w:hAnsiTheme="minorHAnsi"/>
          <w:lang w:val="en-US"/>
        </w:rPr>
      </w:pPr>
      <w:r w:rsidRPr="00757CAB">
        <w:rPr>
          <w:rFonts w:asciiTheme="minorHAnsi" w:eastAsia="Times New Roman" w:hAnsiTheme="minorHAnsi"/>
          <w:lang w:val="en-US"/>
        </w:rPr>
        <w:t xml:space="preserve">make a copy available to </w:t>
      </w:r>
      <w:r w:rsidR="00166328" w:rsidRPr="00757CAB">
        <w:rPr>
          <w:rFonts w:asciiTheme="minorHAnsi" w:eastAsia="Times New Roman" w:hAnsiTheme="minorHAnsi"/>
          <w:lang w:val="en-US"/>
        </w:rPr>
        <w:t xml:space="preserve">the </w:t>
      </w:r>
      <w:r w:rsidRPr="00757CAB">
        <w:rPr>
          <w:rFonts w:asciiTheme="minorHAnsi" w:eastAsia="Times New Roman" w:hAnsiTheme="minorHAnsi"/>
          <w:lang w:val="en-US"/>
        </w:rPr>
        <w:t>Worker during the Arrival Br</w:t>
      </w:r>
      <w:r w:rsidR="00D230E5" w:rsidRPr="00757CAB">
        <w:rPr>
          <w:rFonts w:asciiTheme="minorHAnsi" w:eastAsia="Times New Roman" w:hAnsiTheme="minorHAnsi"/>
          <w:lang w:val="en-US"/>
        </w:rPr>
        <w:t>ie</w:t>
      </w:r>
      <w:r w:rsidRPr="00757CAB">
        <w:rPr>
          <w:rFonts w:asciiTheme="minorHAnsi" w:eastAsia="Times New Roman" w:hAnsiTheme="minorHAnsi"/>
          <w:lang w:val="en-US"/>
        </w:rPr>
        <w:t>fing.</w:t>
      </w:r>
    </w:p>
    <w:p w14:paraId="3028CC41" w14:textId="108A1902" w:rsidR="004F28E3" w:rsidRPr="00757CAB" w:rsidRDefault="004F28E3" w:rsidP="005D66E9">
      <w:pPr>
        <w:pStyle w:val="Heading2"/>
        <w:rPr>
          <w:rFonts w:asciiTheme="minorHAnsi" w:hAnsiTheme="minorHAnsi"/>
          <w:i/>
        </w:rPr>
      </w:pPr>
      <w:bookmarkStart w:id="134" w:name="_Minimum_Hours"/>
      <w:bookmarkStart w:id="135" w:name="_Ref135039737"/>
      <w:bookmarkStart w:id="136" w:name="_Toc135030696"/>
      <w:bookmarkStart w:id="137" w:name="_Toc166148886"/>
      <w:bookmarkStart w:id="138" w:name="_Hlk133856288"/>
      <w:bookmarkStart w:id="139" w:name="_Hlk133141196"/>
      <w:bookmarkEnd w:id="125"/>
      <w:bookmarkEnd w:id="134"/>
      <w:r w:rsidRPr="00757CAB">
        <w:rPr>
          <w:rFonts w:asciiTheme="minorHAnsi" w:hAnsiTheme="minorHAnsi"/>
        </w:rPr>
        <w:t>Minimum Hours</w:t>
      </w:r>
      <w:bookmarkEnd w:id="135"/>
      <w:bookmarkEnd w:id="136"/>
      <w:bookmarkEnd w:id="137"/>
    </w:p>
    <w:p w14:paraId="5E001E4A" w14:textId="661ED1D0" w:rsidR="00571126" w:rsidRPr="00757CAB" w:rsidRDefault="00571126" w:rsidP="00571126">
      <w:pPr>
        <w:pStyle w:val="CommentText"/>
        <w:rPr>
          <w:rFonts w:asciiTheme="minorHAnsi" w:hAnsiTheme="minorHAnsi"/>
        </w:rPr>
      </w:pPr>
      <w:r w:rsidRPr="00757CAB">
        <w:rPr>
          <w:rFonts w:asciiTheme="minorHAnsi" w:hAnsiTheme="minorHAnsi"/>
        </w:rPr>
        <w:t>Note: The Department may, under clause 7</w:t>
      </w:r>
      <w:r w:rsidR="004E61FC" w:rsidRPr="00757CAB">
        <w:rPr>
          <w:rFonts w:asciiTheme="minorHAnsi" w:hAnsiTheme="minorHAnsi"/>
        </w:rPr>
        <w:t>0.3</w:t>
      </w:r>
      <w:r w:rsidRPr="00757CAB">
        <w:rPr>
          <w:rFonts w:asciiTheme="minorHAnsi" w:hAnsiTheme="minorHAnsi"/>
        </w:rPr>
        <w:t xml:space="preserve"> of the Deed, suspend Your obligations under this section </w:t>
      </w:r>
      <w:r w:rsidRPr="00757CAB">
        <w:rPr>
          <w:rFonts w:asciiTheme="minorHAnsi" w:hAnsiTheme="minorHAnsi"/>
        </w:rPr>
        <w:fldChar w:fldCharType="begin"/>
      </w:r>
      <w:r w:rsidRPr="00757CAB">
        <w:rPr>
          <w:rFonts w:asciiTheme="minorHAnsi" w:hAnsiTheme="minorHAnsi"/>
        </w:rPr>
        <w:instrText xml:space="preserve"> REF _Ref135039737 \w \h </w:instrText>
      </w:r>
      <w:r w:rsidR="005B6CD2" w:rsidRPr="00757CAB">
        <w:rPr>
          <w:rFonts w:asciiTheme="minorHAnsi" w:hAnsiTheme="minorHAnsi"/>
        </w:rPr>
        <w:instrText xml:space="preserve"> \* MERGEFORMAT </w:instrText>
      </w:r>
      <w:r w:rsidRPr="00757CAB">
        <w:rPr>
          <w:rFonts w:asciiTheme="minorHAnsi" w:hAnsiTheme="minorHAnsi"/>
        </w:rPr>
      </w:r>
      <w:r w:rsidRPr="00757CAB">
        <w:rPr>
          <w:rFonts w:asciiTheme="minorHAnsi" w:hAnsiTheme="minorHAnsi"/>
        </w:rPr>
        <w:fldChar w:fldCharType="separate"/>
      </w:r>
      <w:r w:rsidR="00483008">
        <w:rPr>
          <w:rFonts w:asciiTheme="minorHAnsi" w:hAnsiTheme="minorHAnsi"/>
        </w:rPr>
        <w:t>3.7</w:t>
      </w:r>
      <w:r w:rsidRPr="00757CAB">
        <w:rPr>
          <w:rFonts w:asciiTheme="minorHAnsi" w:hAnsiTheme="minorHAnsi"/>
        </w:rPr>
        <w:fldChar w:fldCharType="end"/>
      </w:r>
      <w:r w:rsidRPr="00757CAB">
        <w:rPr>
          <w:rFonts w:asciiTheme="minorHAnsi" w:hAnsiTheme="minorHAnsi"/>
        </w:rPr>
        <w:t xml:space="preserve"> where there is a Force Majeure Event (such as a natural disaster e.g. a bushfire or flood).  </w:t>
      </w:r>
    </w:p>
    <w:p w14:paraId="151FB076" w14:textId="5ED518E4" w:rsidR="00D335C9" w:rsidRPr="00757CAB" w:rsidRDefault="006A24AB" w:rsidP="00007161">
      <w:pPr>
        <w:pStyle w:val="Heading4"/>
        <w:rPr>
          <w:rFonts w:asciiTheme="minorHAnsi" w:hAnsiTheme="minorHAnsi"/>
        </w:rPr>
      </w:pPr>
      <w:r w:rsidRPr="00757CAB">
        <w:rPr>
          <w:rFonts w:asciiTheme="minorHAnsi" w:hAnsiTheme="minorHAnsi"/>
        </w:rPr>
        <w:t xml:space="preserve">Deed clause </w:t>
      </w:r>
      <w:r w:rsidR="004A6E9B" w:rsidRPr="00757CAB">
        <w:rPr>
          <w:rFonts w:asciiTheme="minorHAnsi" w:hAnsiTheme="minorHAnsi"/>
        </w:rPr>
        <w:t>1</w:t>
      </w:r>
      <w:r w:rsidR="005F19AF" w:rsidRPr="00757CAB">
        <w:rPr>
          <w:rFonts w:asciiTheme="minorHAnsi" w:hAnsiTheme="minorHAnsi"/>
        </w:rPr>
        <w:t>1</w:t>
      </w:r>
      <w:r w:rsidR="004A6E9B" w:rsidRPr="00757CAB">
        <w:rPr>
          <w:rFonts w:asciiTheme="minorHAnsi" w:hAnsiTheme="minorHAnsi"/>
        </w:rPr>
        <w:t>.1(c)</w:t>
      </w:r>
    </w:p>
    <w:p w14:paraId="2278C898" w14:textId="3252E95B" w:rsidR="00D90EB2" w:rsidRPr="00757CAB" w:rsidRDefault="00D90EB2" w:rsidP="00B60695">
      <w:pPr>
        <w:pStyle w:val="Heading5"/>
        <w:rPr>
          <w:rFonts w:asciiTheme="minorHAnsi" w:hAnsiTheme="minorHAnsi"/>
        </w:rPr>
      </w:pPr>
      <w:bookmarkStart w:id="140" w:name="_Hlk133405480"/>
      <w:r w:rsidRPr="00757CAB">
        <w:rPr>
          <w:rFonts w:asciiTheme="minorHAnsi" w:hAnsiTheme="minorHAnsi"/>
        </w:rPr>
        <w:t>Short-</w:t>
      </w:r>
      <w:r w:rsidR="007F3633" w:rsidRPr="00757CAB">
        <w:rPr>
          <w:rFonts w:asciiTheme="minorHAnsi" w:hAnsiTheme="minorHAnsi"/>
        </w:rPr>
        <w:t>T</w:t>
      </w:r>
      <w:r w:rsidRPr="00757CAB">
        <w:rPr>
          <w:rFonts w:asciiTheme="minorHAnsi" w:hAnsiTheme="minorHAnsi"/>
        </w:rPr>
        <w:t xml:space="preserve">erm </w:t>
      </w:r>
      <w:r w:rsidR="00647B94" w:rsidRPr="00757CAB">
        <w:rPr>
          <w:rFonts w:asciiTheme="minorHAnsi" w:hAnsiTheme="minorHAnsi"/>
        </w:rPr>
        <w:t>Placements</w:t>
      </w:r>
      <w:r w:rsidR="007F3633" w:rsidRPr="00757CAB">
        <w:rPr>
          <w:rFonts w:asciiTheme="minorHAnsi" w:hAnsiTheme="minorHAnsi"/>
        </w:rPr>
        <w:t xml:space="preserve"> </w:t>
      </w:r>
      <w:r w:rsidRPr="00757CAB">
        <w:rPr>
          <w:rFonts w:asciiTheme="minorHAnsi" w:hAnsiTheme="minorHAnsi"/>
        </w:rPr>
        <w:t xml:space="preserve">(up to </w:t>
      </w:r>
      <w:r w:rsidR="00105826" w:rsidRPr="00757CAB">
        <w:rPr>
          <w:rFonts w:asciiTheme="minorHAnsi" w:hAnsiTheme="minorHAnsi"/>
        </w:rPr>
        <w:t>9 months)</w:t>
      </w:r>
    </w:p>
    <w:p w14:paraId="0973BDAE" w14:textId="3EB8BBE4" w:rsidR="00037033" w:rsidRPr="00757CAB" w:rsidRDefault="0006416A" w:rsidP="00B60695">
      <w:pPr>
        <w:pStyle w:val="Body1"/>
        <w:rPr>
          <w:rFonts w:asciiTheme="minorHAnsi" w:hAnsiTheme="minorHAnsi"/>
          <w:b/>
        </w:rPr>
      </w:pPr>
      <w:bookmarkStart w:id="141" w:name="_Ref136519357"/>
      <w:bookmarkStart w:id="142" w:name="_Ref137119989"/>
      <w:r w:rsidRPr="00757CAB">
        <w:rPr>
          <w:rFonts w:asciiTheme="minorHAnsi" w:hAnsiTheme="minorHAnsi"/>
          <w:lang w:val="en-US"/>
        </w:rPr>
        <w:t xml:space="preserve">You </w:t>
      </w:r>
      <w:r w:rsidRPr="00757CAB">
        <w:rPr>
          <w:rFonts w:asciiTheme="minorHAnsi" w:hAnsiTheme="minorHAnsi"/>
          <w:b/>
          <w:bCs/>
          <w:lang w:val="en-US"/>
        </w:rPr>
        <w:t>must</w:t>
      </w:r>
      <w:r w:rsidRPr="00757CAB">
        <w:rPr>
          <w:rFonts w:asciiTheme="minorHAnsi" w:hAnsiTheme="minorHAnsi"/>
          <w:lang w:val="en-US"/>
        </w:rPr>
        <w:t xml:space="preserve"> offer to each Short-Term Worker at least the following hours of work</w:t>
      </w:r>
      <w:r w:rsidR="00EF7A0E">
        <w:rPr>
          <w:rFonts w:asciiTheme="minorHAnsi" w:hAnsiTheme="minorHAnsi"/>
          <w:lang w:val="en-US"/>
        </w:rPr>
        <w:t>.</w:t>
      </w:r>
      <w:r w:rsidR="00660AAA" w:rsidRPr="00757CAB">
        <w:rPr>
          <w:rFonts w:asciiTheme="minorHAnsi" w:hAnsiTheme="minorHAnsi"/>
          <w:lang w:val="en-US"/>
        </w:rPr>
        <w:t xml:space="preserve"> </w:t>
      </w:r>
      <w:bookmarkEnd w:id="141"/>
      <w:bookmarkEnd w:id="142"/>
    </w:p>
    <w:p w14:paraId="040156C6" w14:textId="0E965C97" w:rsidR="00B870C6" w:rsidRPr="00757CAB" w:rsidRDefault="00B870C6" w:rsidP="0072483D">
      <w:pPr>
        <w:pStyle w:val="Body2"/>
        <w:rPr>
          <w:rFonts w:asciiTheme="minorHAnsi" w:hAnsiTheme="minorHAnsi"/>
        </w:rPr>
      </w:pPr>
      <w:r w:rsidRPr="00757CAB">
        <w:rPr>
          <w:rFonts w:asciiTheme="minorHAnsi" w:hAnsiTheme="minorHAnsi"/>
        </w:rPr>
        <w:t>From the commencement of Your Deed to 31 December 2023 (inclusive</w:t>
      </w:r>
      <w:r w:rsidR="00CB6BD8" w:rsidRPr="00757CAB">
        <w:rPr>
          <w:rFonts w:asciiTheme="minorHAnsi" w:hAnsiTheme="minorHAnsi"/>
        </w:rPr>
        <w:t>)</w:t>
      </w:r>
      <w:r w:rsidRPr="00757CAB">
        <w:rPr>
          <w:rFonts w:asciiTheme="minorHAnsi" w:hAnsiTheme="minorHAnsi"/>
        </w:rPr>
        <w:t xml:space="preserve">, You </w:t>
      </w:r>
      <w:r w:rsidRPr="00757CAB">
        <w:rPr>
          <w:rFonts w:asciiTheme="minorHAnsi" w:hAnsiTheme="minorHAnsi"/>
          <w:b/>
          <w:bCs/>
        </w:rPr>
        <w:t>must</w:t>
      </w:r>
      <w:r w:rsidRPr="00757CAB">
        <w:rPr>
          <w:rFonts w:asciiTheme="minorHAnsi" w:hAnsiTheme="minorHAnsi"/>
        </w:rPr>
        <w:t xml:space="preserve"> offer to each Short-Term Worker at least 30 hours per week averaged over </w:t>
      </w:r>
      <w:r w:rsidR="00AB6418" w:rsidRPr="00757CAB">
        <w:rPr>
          <w:rFonts w:asciiTheme="minorHAnsi" w:hAnsiTheme="minorHAnsi"/>
        </w:rPr>
        <w:t xml:space="preserve">the </w:t>
      </w:r>
      <w:r w:rsidRPr="00757CAB">
        <w:rPr>
          <w:rFonts w:asciiTheme="minorHAnsi" w:hAnsiTheme="minorHAnsi"/>
        </w:rPr>
        <w:t xml:space="preserve">Worker’s </w:t>
      </w:r>
      <w:r w:rsidR="00FF2AE6" w:rsidRPr="00757CAB">
        <w:rPr>
          <w:rFonts w:asciiTheme="minorHAnsi" w:hAnsiTheme="minorHAnsi"/>
        </w:rPr>
        <w:t>Placement</w:t>
      </w:r>
      <w:r w:rsidRPr="00757CAB">
        <w:rPr>
          <w:rFonts w:asciiTheme="minorHAnsi" w:hAnsiTheme="minorHAnsi"/>
        </w:rPr>
        <w:t xml:space="preserve"> until </w:t>
      </w:r>
      <w:r w:rsidR="00A30CDA" w:rsidRPr="00757CAB">
        <w:rPr>
          <w:rFonts w:asciiTheme="minorHAnsi" w:hAnsiTheme="minorHAnsi"/>
        </w:rPr>
        <w:t>31</w:t>
      </w:r>
      <w:r w:rsidRPr="00757CAB">
        <w:rPr>
          <w:rFonts w:asciiTheme="minorHAnsi" w:hAnsiTheme="minorHAnsi"/>
        </w:rPr>
        <w:t xml:space="preserve"> December 2023.</w:t>
      </w:r>
    </w:p>
    <w:p w14:paraId="1B11578E" w14:textId="4325340A" w:rsidR="00B870C6" w:rsidRPr="00757CAB" w:rsidRDefault="00B870C6" w:rsidP="0072483D">
      <w:pPr>
        <w:pStyle w:val="Body2"/>
        <w:rPr>
          <w:rFonts w:asciiTheme="minorHAnsi" w:hAnsiTheme="minorHAnsi"/>
        </w:rPr>
      </w:pPr>
      <w:r w:rsidRPr="00757CAB">
        <w:rPr>
          <w:rFonts w:asciiTheme="minorHAnsi" w:hAnsiTheme="minorHAnsi"/>
        </w:rPr>
        <w:t xml:space="preserve">From 1 January 2024 to 30 June 2024 (inclusive), You </w:t>
      </w:r>
      <w:r w:rsidRPr="00757CAB">
        <w:rPr>
          <w:rFonts w:asciiTheme="minorHAnsi" w:hAnsiTheme="minorHAnsi"/>
          <w:b/>
          <w:bCs/>
        </w:rPr>
        <w:t>must</w:t>
      </w:r>
      <w:r w:rsidRPr="00757CAB">
        <w:rPr>
          <w:rFonts w:asciiTheme="minorHAnsi" w:hAnsiTheme="minorHAnsi"/>
        </w:rPr>
        <w:t xml:space="preserve"> offer to each Short-Term Worker at least 30 hours per week averaged over 4-week</w:t>
      </w:r>
      <w:r w:rsidR="00FF2AE6" w:rsidRPr="00757CAB">
        <w:rPr>
          <w:rFonts w:asciiTheme="minorHAnsi" w:hAnsiTheme="minorHAnsi"/>
        </w:rPr>
        <w:t>s</w:t>
      </w:r>
      <w:r w:rsidRPr="00757CAB">
        <w:rPr>
          <w:rFonts w:asciiTheme="minorHAnsi" w:hAnsiTheme="minorHAnsi"/>
        </w:rPr>
        <w:t xml:space="preserve"> during the Worker's Placement.</w:t>
      </w:r>
    </w:p>
    <w:p w14:paraId="1009186D" w14:textId="7C2DBDC0" w:rsidR="00B870C6" w:rsidRPr="00757CAB" w:rsidRDefault="00B870C6" w:rsidP="0072483D">
      <w:pPr>
        <w:pStyle w:val="Body2"/>
        <w:rPr>
          <w:rFonts w:asciiTheme="minorHAnsi" w:hAnsiTheme="minorHAnsi"/>
          <w:lang w:eastAsia="en-AU"/>
        </w:rPr>
      </w:pPr>
      <w:r w:rsidRPr="00757CAB">
        <w:rPr>
          <w:rFonts w:asciiTheme="minorHAnsi" w:hAnsiTheme="minorHAnsi"/>
        </w:rPr>
        <w:t xml:space="preserve">From 1 July 2024, </w:t>
      </w:r>
      <w:r w:rsidRPr="00757CAB">
        <w:rPr>
          <w:rFonts w:asciiTheme="minorHAnsi" w:hAnsiTheme="minorHAnsi"/>
          <w:lang w:eastAsia="en-AU"/>
        </w:rPr>
        <w:t>You</w:t>
      </w:r>
      <w:r w:rsidRPr="00757CAB">
        <w:rPr>
          <w:rFonts w:asciiTheme="minorHAnsi" w:hAnsiTheme="minorHAnsi"/>
        </w:rPr>
        <w:t xml:space="preserve"> </w:t>
      </w:r>
      <w:r w:rsidRPr="00757CAB">
        <w:rPr>
          <w:rFonts w:asciiTheme="minorHAnsi" w:hAnsiTheme="minorHAnsi"/>
          <w:b/>
          <w:bCs/>
        </w:rPr>
        <w:t>must</w:t>
      </w:r>
      <w:r w:rsidRPr="00757CAB">
        <w:rPr>
          <w:rFonts w:asciiTheme="minorHAnsi" w:hAnsiTheme="minorHAnsi"/>
        </w:rPr>
        <w:t xml:space="preserve"> offer to each Short-Term Worker at least 30 hours per week</w:t>
      </w:r>
      <w:r w:rsidR="00E10A99" w:rsidRPr="00757CAB">
        <w:rPr>
          <w:rFonts w:asciiTheme="minorHAnsi" w:hAnsiTheme="minorHAnsi"/>
        </w:rPr>
        <w:t>,</w:t>
      </w:r>
      <w:r w:rsidRPr="00757CAB">
        <w:rPr>
          <w:rFonts w:asciiTheme="minorHAnsi" w:hAnsiTheme="minorHAnsi"/>
        </w:rPr>
        <w:t xml:space="preserve"> </w:t>
      </w:r>
      <w:r w:rsidR="00A30CDA" w:rsidRPr="00757CAB">
        <w:rPr>
          <w:rFonts w:asciiTheme="minorHAnsi" w:hAnsiTheme="minorHAnsi"/>
        </w:rPr>
        <w:t xml:space="preserve">every week </w:t>
      </w:r>
      <w:r w:rsidRPr="00757CAB">
        <w:rPr>
          <w:rFonts w:asciiTheme="minorHAnsi" w:hAnsiTheme="minorHAnsi"/>
        </w:rPr>
        <w:t>during the Worker's Placement</w:t>
      </w:r>
      <w:r w:rsidRPr="00757CAB">
        <w:rPr>
          <w:rFonts w:asciiTheme="minorHAnsi" w:hAnsiTheme="minorHAnsi"/>
          <w:lang w:eastAsia="en-AU"/>
        </w:rPr>
        <w:t>.</w:t>
      </w:r>
    </w:p>
    <w:bookmarkEnd w:id="138"/>
    <w:bookmarkEnd w:id="139"/>
    <w:bookmarkEnd w:id="140"/>
    <w:p w14:paraId="695B4C0E" w14:textId="67A939BE" w:rsidR="008679E8" w:rsidRPr="00757CAB" w:rsidRDefault="00D90EB2" w:rsidP="00990C13">
      <w:pPr>
        <w:pStyle w:val="Heading5"/>
        <w:ind w:left="0" w:firstLine="851"/>
        <w:rPr>
          <w:rFonts w:asciiTheme="minorHAnsi" w:hAnsiTheme="minorHAnsi"/>
        </w:rPr>
      </w:pPr>
      <w:r w:rsidRPr="00757CAB">
        <w:rPr>
          <w:rFonts w:asciiTheme="minorHAnsi" w:hAnsiTheme="minorHAnsi"/>
        </w:rPr>
        <w:t>Long-</w:t>
      </w:r>
      <w:r w:rsidR="00A53D43" w:rsidRPr="00757CAB">
        <w:rPr>
          <w:rFonts w:asciiTheme="minorHAnsi" w:hAnsiTheme="minorHAnsi"/>
        </w:rPr>
        <w:t>T</w:t>
      </w:r>
      <w:r w:rsidRPr="00757CAB">
        <w:rPr>
          <w:rFonts w:asciiTheme="minorHAnsi" w:hAnsiTheme="minorHAnsi"/>
        </w:rPr>
        <w:t>erm Placement</w:t>
      </w:r>
      <w:r w:rsidR="009F14C0" w:rsidRPr="00757CAB">
        <w:rPr>
          <w:rFonts w:asciiTheme="minorHAnsi" w:hAnsiTheme="minorHAnsi"/>
        </w:rPr>
        <w:t>s</w:t>
      </w:r>
      <w:r w:rsidRPr="00757CAB">
        <w:rPr>
          <w:rFonts w:asciiTheme="minorHAnsi" w:hAnsiTheme="minorHAnsi"/>
        </w:rPr>
        <w:t xml:space="preserve"> (</w:t>
      </w:r>
      <w:r w:rsidR="00EF7A0E">
        <w:rPr>
          <w:rFonts w:asciiTheme="minorHAnsi" w:hAnsiTheme="minorHAnsi"/>
        </w:rPr>
        <w:t xml:space="preserve">one to </w:t>
      </w:r>
      <w:r w:rsidRPr="00757CAB">
        <w:rPr>
          <w:rFonts w:asciiTheme="minorHAnsi" w:hAnsiTheme="minorHAnsi"/>
        </w:rPr>
        <w:t>4 years)</w:t>
      </w:r>
      <w:r w:rsidR="008679E8" w:rsidRPr="00757CAB">
        <w:rPr>
          <w:rFonts w:asciiTheme="minorHAnsi" w:hAnsiTheme="minorHAnsi"/>
        </w:rPr>
        <w:t xml:space="preserve"> </w:t>
      </w:r>
    </w:p>
    <w:p w14:paraId="24AC0AF2" w14:textId="1977BC6F" w:rsidR="008B53B0" w:rsidRPr="00757CAB" w:rsidRDefault="00B870C6" w:rsidP="00B870C6">
      <w:pPr>
        <w:pStyle w:val="Body1"/>
        <w:rPr>
          <w:rFonts w:asciiTheme="minorHAnsi" w:hAnsiTheme="minorHAnsi"/>
          <w:b/>
        </w:rPr>
      </w:pPr>
      <w:bookmarkStart w:id="143" w:name="_Ref132271982"/>
      <w:r w:rsidRPr="00757CAB">
        <w:rPr>
          <w:rFonts w:asciiTheme="minorHAnsi" w:hAnsiTheme="minorHAnsi"/>
          <w:lang w:val="en-US"/>
        </w:rPr>
        <w:t xml:space="preserve">You </w:t>
      </w:r>
      <w:r w:rsidRPr="00757CAB">
        <w:rPr>
          <w:rFonts w:asciiTheme="minorHAnsi" w:hAnsiTheme="minorHAnsi"/>
          <w:b/>
          <w:bCs/>
          <w:lang w:val="en-US"/>
        </w:rPr>
        <w:t>must</w:t>
      </w:r>
      <w:r w:rsidRPr="00757CAB">
        <w:rPr>
          <w:rFonts w:asciiTheme="minorHAnsi" w:hAnsiTheme="minorHAnsi"/>
          <w:lang w:val="en-US"/>
        </w:rPr>
        <w:t xml:space="preserve"> offer to each </w:t>
      </w:r>
      <w:r w:rsidR="002A72EF" w:rsidRPr="00757CAB">
        <w:rPr>
          <w:rFonts w:asciiTheme="minorHAnsi" w:hAnsiTheme="minorHAnsi"/>
          <w:lang w:val="en-US"/>
        </w:rPr>
        <w:t>Long</w:t>
      </w:r>
      <w:r w:rsidRPr="00757CAB">
        <w:rPr>
          <w:rFonts w:asciiTheme="minorHAnsi" w:hAnsiTheme="minorHAnsi"/>
          <w:lang w:val="en-US"/>
        </w:rPr>
        <w:t xml:space="preserve">-Term Worker </w:t>
      </w:r>
      <w:r w:rsidR="008B53B0" w:rsidRPr="00757CAB">
        <w:rPr>
          <w:rFonts w:asciiTheme="minorHAnsi" w:hAnsiTheme="minorHAnsi"/>
          <w:lang w:val="en-US"/>
        </w:rPr>
        <w:t>full-time</w:t>
      </w:r>
      <w:r w:rsidRPr="00757CAB">
        <w:rPr>
          <w:rFonts w:asciiTheme="minorHAnsi" w:hAnsiTheme="minorHAnsi"/>
          <w:lang w:val="en-US"/>
        </w:rPr>
        <w:t xml:space="preserve"> hours of work</w:t>
      </w:r>
      <w:r w:rsidR="001278E4" w:rsidRPr="002B409D">
        <w:rPr>
          <w:rFonts w:asciiTheme="minorHAnsi" w:hAnsiTheme="minorHAnsi"/>
          <w:lang w:val="en-US"/>
        </w:rPr>
        <w:t xml:space="preserve"> in every week during the Worker’s Placement</w:t>
      </w:r>
      <w:r w:rsidR="008B53B0" w:rsidRPr="002B409D">
        <w:rPr>
          <w:rFonts w:asciiTheme="minorHAnsi" w:hAnsiTheme="minorHAnsi"/>
          <w:lang w:val="en-US"/>
        </w:rPr>
        <w:t>.</w:t>
      </w:r>
      <w:r w:rsidR="001278E4" w:rsidRPr="002B409D">
        <w:rPr>
          <w:rFonts w:asciiTheme="minorHAnsi" w:hAnsiTheme="minorHAnsi"/>
          <w:lang w:val="en-US"/>
        </w:rPr>
        <w:t xml:space="preserve"> Subject to the </w:t>
      </w:r>
      <w:r w:rsidR="00B51025" w:rsidRPr="002B409D">
        <w:rPr>
          <w:rFonts w:asciiTheme="minorHAnsi" w:hAnsiTheme="minorHAnsi"/>
          <w:lang w:val="en-US"/>
        </w:rPr>
        <w:t xml:space="preserve">relevant Fair Work </w:t>
      </w:r>
      <w:r w:rsidR="009A3E52">
        <w:rPr>
          <w:rFonts w:asciiTheme="minorHAnsi" w:hAnsiTheme="minorHAnsi"/>
          <w:lang w:val="en-US"/>
        </w:rPr>
        <w:t>I</w:t>
      </w:r>
      <w:r w:rsidR="00B51025" w:rsidRPr="002B409D">
        <w:rPr>
          <w:rFonts w:asciiTheme="minorHAnsi" w:hAnsiTheme="minorHAnsi"/>
          <w:lang w:val="en-US"/>
        </w:rPr>
        <w:t>nstrument, full time hours are generally considered to be 38 hours per week</w:t>
      </w:r>
      <w:r w:rsidR="00DD4B74" w:rsidRPr="00757CAB">
        <w:rPr>
          <w:rFonts w:asciiTheme="minorHAnsi" w:hAnsiTheme="minorHAnsi"/>
          <w:lang w:val="en-US"/>
        </w:rPr>
        <w:t>.</w:t>
      </w:r>
    </w:p>
    <w:p w14:paraId="44D3E935" w14:textId="7B82BFF8" w:rsidR="00B870C6" w:rsidRPr="00757CAB" w:rsidRDefault="008B53B0" w:rsidP="00B870C6">
      <w:pPr>
        <w:pStyle w:val="Body1"/>
        <w:rPr>
          <w:rFonts w:asciiTheme="minorHAnsi" w:hAnsiTheme="minorHAnsi"/>
          <w:b/>
        </w:rPr>
      </w:pPr>
      <w:r w:rsidRPr="00757CAB">
        <w:rPr>
          <w:rFonts w:asciiTheme="minorHAnsi" w:hAnsiTheme="minorHAnsi"/>
          <w:lang w:val="en-US"/>
        </w:rPr>
        <w:t>If You are Continuing Approved Employer</w:t>
      </w:r>
      <w:r w:rsidR="00B870C6" w:rsidRPr="00757CAB">
        <w:rPr>
          <w:rFonts w:asciiTheme="minorHAnsi" w:hAnsiTheme="minorHAnsi"/>
          <w:lang w:val="en-US"/>
        </w:rPr>
        <w:t xml:space="preserve">: </w:t>
      </w:r>
    </w:p>
    <w:p w14:paraId="63646520" w14:textId="516BE1E2" w:rsidR="00CB6BD8" w:rsidRPr="00757CAB" w:rsidRDefault="008B53B0" w:rsidP="009906C7">
      <w:pPr>
        <w:pStyle w:val="Body2"/>
        <w:rPr>
          <w:rFonts w:asciiTheme="minorHAnsi" w:hAnsiTheme="minorHAnsi" w:cs="Calibri"/>
          <w:b/>
          <w:szCs w:val="22"/>
          <w:lang w:eastAsia="en-AU"/>
        </w:rPr>
      </w:pPr>
      <w:r w:rsidRPr="00757CAB">
        <w:rPr>
          <w:rFonts w:asciiTheme="minorHAnsi" w:hAnsiTheme="minorHAnsi"/>
        </w:rPr>
        <w:t>F</w:t>
      </w:r>
      <w:r w:rsidR="00E87197" w:rsidRPr="00757CAB">
        <w:rPr>
          <w:rFonts w:asciiTheme="minorHAnsi" w:hAnsiTheme="minorHAnsi"/>
        </w:rPr>
        <w:t xml:space="preserve">or </w:t>
      </w:r>
      <w:r w:rsidR="00E87197" w:rsidRPr="00757CAB">
        <w:rPr>
          <w:rFonts w:asciiTheme="minorHAnsi" w:eastAsiaTheme="minorHAnsi" w:hAnsiTheme="minorHAnsi"/>
        </w:rPr>
        <w:t>Transition Recruitments, f</w:t>
      </w:r>
      <w:r w:rsidR="00CB6BD8" w:rsidRPr="00757CAB">
        <w:rPr>
          <w:rFonts w:asciiTheme="minorHAnsi" w:hAnsiTheme="minorHAnsi"/>
        </w:rPr>
        <w:t>rom the commencement of Your Deed to 30 September 2023</w:t>
      </w:r>
      <w:r w:rsidR="00E87197" w:rsidRPr="00757CAB">
        <w:rPr>
          <w:rFonts w:asciiTheme="minorHAnsi" w:hAnsiTheme="minorHAnsi"/>
        </w:rPr>
        <w:t>,</w:t>
      </w:r>
      <w:r w:rsidR="00CB6BD8" w:rsidRPr="00757CAB">
        <w:rPr>
          <w:rFonts w:asciiTheme="minorHAnsi" w:hAnsiTheme="minorHAnsi"/>
        </w:rPr>
        <w:t xml:space="preserve"> </w:t>
      </w:r>
      <w:r w:rsidR="00CB6BD8" w:rsidRPr="00757CAB">
        <w:rPr>
          <w:rFonts w:asciiTheme="minorHAnsi" w:eastAsiaTheme="minorHAnsi" w:hAnsiTheme="minorHAnsi"/>
        </w:rPr>
        <w:t xml:space="preserve">You </w:t>
      </w:r>
      <w:r w:rsidR="00CB6BD8" w:rsidRPr="00757CAB">
        <w:rPr>
          <w:rFonts w:asciiTheme="minorHAnsi" w:eastAsiaTheme="minorHAnsi" w:hAnsiTheme="minorHAnsi"/>
          <w:b/>
          <w:bCs/>
        </w:rPr>
        <w:t>must</w:t>
      </w:r>
      <w:r w:rsidR="00CB6BD8" w:rsidRPr="00757CAB">
        <w:rPr>
          <w:rFonts w:asciiTheme="minorHAnsi" w:eastAsiaTheme="minorHAnsi" w:hAnsiTheme="minorHAnsi"/>
        </w:rPr>
        <w:t xml:space="preserve"> </w:t>
      </w:r>
      <w:r w:rsidR="00AB6418" w:rsidRPr="00757CAB">
        <w:rPr>
          <w:rFonts w:asciiTheme="minorHAnsi" w:eastAsiaTheme="minorHAnsi" w:hAnsiTheme="minorHAnsi"/>
        </w:rPr>
        <w:t>commence transitioning</w:t>
      </w:r>
      <w:r w:rsidR="00CB6BD8" w:rsidRPr="00757CAB">
        <w:rPr>
          <w:rFonts w:asciiTheme="minorHAnsi" w:eastAsiaTheme="minorHAnsi" w:hAnsiTheme="minorHAnsi"/>
        </w:rPr>
        <w:t xml:space="preserve"> each Long</w:t>
      </w:r>
      <w:r w:rsidR="00CB6BD8" w:rsidRPr="00757CAB">
        <w:rPr>
          <w:rFonts w:asciiTheme="minorHAnsi" w:eastAsiaTheme="minorHAnsi" w:hAnsiTheme="minorHAnsi"/>
        </w:rPr>
        <w:noBreakHyphen/>
        <w:t>Term Worker</w:t>
      </w:r>
      <w:r w:rsidR="00AB6418" w:rsidRPr="00757CAB">
        <w:rPr>
          <w:rFonts w:asciiTheme="minorHAnsi" w:eastAsiaTheme="minorHAnsi" w:hAnsiTheme="minorHAnsi"/>
        </w:rPr>
        <w:t xml:space="preserve"> to </w:t>
      </w:r>
      <w:r w:rsidR="00CB6BD8" w:rsidRPr="00757CAB">
        <w:rPr>
          <w:rFonts w:asciiTheme="minorHAnsi" w:eastAsiaTheme="minorHAnsi" w:hAnsiTheme="minorHAnsi"/>
        </w:rPr>
        <w:t>full-time hours</w:t>
      </w:r>
      <w:r w:rsidR="00AB6418" w:rsidRPr="00757CAB">
        <w:rPr>
          <w:rFonts w:asciiTheme="minorHAnsi" w:eastAsiaTheme="minorHAnsi" w:hAnsiTheme="minorHAnsi"/>
        </w:rPr>
        <w:t>. From 1 October 2023</w:t>
      </w:r>
      <w:r w:rsidR="00CB6BD8" w:rsidRPr="00757CAB">
        <w:rPr>
          <w:rFonts w:asciiTheme="minorHAnsi" w:eastAsiaTheme="minorHAnsi" w:hAnsiTheme="minorHAnsi"/>
        </w:rPr>
        <w:t xml:space="preserve">, </w:t>
      </w:r>
      <w:r w:rsidR="00AB6418" w:rsidRPr="00757CAB">
        <w:rPr>
          <w:rFonts w:asciiTheme="minorHAnsi" w:eastAsiaTheme="minorHAnsi" w:hAnsiTheme="minorHAnsi" w:cs="Times New Roman"/>
          <w:szCs w:val="20"/>
        </w:rPr>
        <w:t xml:space="preserve">You </w:t>
      </w:r>
      <w:r w:rsidR="00AB6418" w:rsidRPr="00757CAB">
        <w:rPr>
          <w:rFonts w:asciiTheme="minorHAnsi" w:eastAsiaTheme="minorHAnsi" w:hAnsiTheme="minorHAnsi" w:cs="Times New Roman"/>
          <w:b/>
          <w:bCs/>
          <w:szCs w:val="20"/>
        </w:rPr>
        <w:t>must</w:t>
      </w:r>
      <w:r w:rsidR="00AB6418" w:rsidRPr="00757CAB">
        <w:rPr>
          <w:rFonts w:asciiTheme="minorHAnsi" w:eastAsiaTheme="minorHAnsi" w:hAnsiTheme="minorHAnsi" w:cs="Times New Roman"/>
          <w:szCs w:val="20"/>
        </w:rPr>
        <w:t xml:space="preserve"> </w:t>
      </w:r>
      <w:r w:rsidRPr="00757CAB">
        <w:rPr>
          <w:rFonts w:asciiTheme="minorHAnsi" w:eastAsiaTheme="minorHAnsi" w:hAnsiTheme="minorHAnsi" w:cs="Times New Roman"/>
          <w:szCs w:val="20"/>
        </w:rPr>
        <w:t>meet 3.7.2.</w:t>
      </w:r>
      <w:r w:rsidR="00AB6418" w:rsidRPr="00757CAB">
        <w:rPr>
          <w:rFonts w:asciiTheme="minorHAnsi" w:hAnsiTheme="minorHAnsi"/>
          <w:lang w:eastAsia="en-AU"/>
        </w:rPr>
        <w:t xml:space="preserve"> </w:t>
      </w:r>
      <w:r w:rsidR="00AB6418" w:rsidRPr="00757CAB">
        <w:rPr>
          <w:rFonts w:asciiTheme="minorHAnsi" w:hAnsiTheme="minorHAnsi" w:cs="Calibri"/>
          <w:b/>
          <w:szCs w:val="22"/>
          <w:lang w:eastAsia="en-AU"/>
        </w:rPr>
        <w:t xml:space="preserve"> </w:t>
      </w:r>
    </w:p>
    <w:p w14:paraId="204C2E45" w14:textId="55345D90" w:rsidR="008B252A" w:rsidRPr="00757CAB" w:rsidRDefault="008B252A" w:rsidP="009D35E5">
      <w:pPr>
        <w:pStyle w:val="Heading5"/>
        <w:rPr>
          <w:rFonts w:asciiTheme="minorHAnsi" w:hAnsiTheme="minorHAnsi"/>
        </w:rPr>
      </w:pPr>
      <w:bookmarkStart w:id="144" w:name="_Hlk161238893"/>
      <w:bookmarkEnd w:id="143"/>
      <w:r w:rsidRPr="00757CAB">
        <w:rPr>
          <w:rFonts w:asciiTheme="minorHAnsi" w:hAnsiTheme="minorHAnsi"/>
        </w:rPr>
        <w:t xml:space="preserve">Limits on deductions where Workers offered </w:t>
      </w:r>
      <w:r w:rsidR="00BF430A" w:rsidRPr="00757CAB">
        <w:rPr>
          <w:rFonts w:asciiTheme="minorHAnsi" w:hAnsiTheme="minorHAnsi"/>
        </w:rPr>
        <w:t>less than 20 hours work in a week</w:t>
      </w:r>
    </w:p>
    <w:p w14:paraId="54F63667" w14:textId="7B798256" w:rsidR="00BF430A" w:rsidRPr="00757CAB" w:rsidRDefault="008B53B0" w:rsidP="0012539B">
      <w:pPr>
        <w:pStyle w:val="Body1"/>
        <w:rPr>
          <w:rFonts w:asciiTheme="minorHAnsi" w:hAnsiTheme="minorHAnsi"/>
        </w:rPr>
      </w:pPr>
      <w:bookmarkStart w:id="145" w:name="_Ref137117949"/>
      <w:bookmarkStart w:id="146" w:name="_Ref138149870"/>
      <w:r w:rsidRPr="00757CAB">
        <w:rPr>
          <w:rFonts w:asciiTheme="minorHAnsi" w:hAnsiTheme="minorHAnsi"/>
          <w:color w:val="000000" w:themeColor="text1"/>
        </w:rPr>
        <w:t xml:space="preserve">For any week in which You offer less than 20 hours of work </w:t>
      </w:r>
      <w:r w:rsidR="0012539B" w:rsidRPr="00757CAB">
        <w:rPr>
          <w:rFonts w:asciiTheme="minorHAnsi" w:hAnsiTheme="minorHAnsi"/>
          <w:color w:val="000000" w:themeColor="text1"/>
        </w:rPr>
        <w:t xml:space="preserve">You </w:t>
      </w:r>
      <w:r w:rsidR="0012539B" w:rsidRPr="00757CAB">
        <w:rPr>
          <w:rFonts w:asciiTheme="minorHAnsi" w:hAnsiTheme="minorHAnsi"/>
          <w:b/>
          <w:bCs/>
          <w:color w:val="000000" w:themeColor="text1"/>
        </w:rPr>
        <w:t>must</w:t>
      </w:r>
      <w:r w:rsidR="0012539B" w:rsidRPr="00757CAB">
        <w:rPr>
          <w:rFonts w:asciiTheme="minorHAnsi" w:hAnsiTheme="minorHAnsi"/>
          <w:color w:val="000000" w:themeColor="text1"/>
        </w:rPr>
        <w:t xml:space="preserve"> </w:t>
      </w:r>
      <w:r w:rsidRPr="00757CAB">
        <w:rPr>
          <w:rFonts w:asciiTheme="minorHAnsi" w:hAnsiTheme="minorHAnsi"/>
          <w:color w:val="000000" w:themeColor="text1"/>
        </w:rPr>
        <w:t>cover</w:t>
      </w:r>
      <w:r w:rsidR="0012539B" w:rsidRPr="00757CAB">
        <w:rPr>
          <w:rFonts w:asciiTheme="minorHAnsi" w:hAnsiTheme="minorHAnsi"/>
          <w:color w:val="000000" w:themeColor="text1"/>
        </w:rPr>
        <w:t xml:space="preserve"> </w:t>
      </w:r>
      <w:r w:rsidRPr="00757CAB">
        <w:rPr>
          <w:rFonts w:asciiTheme="minorHAnsi" w:hAnsiTheme="minorHAnsi"/>
          <w:color w:val="000000" w:themeColor="text1"/>
        </w:rPr>
        <w:t>the cost</w:t>
      </w:r>
      <w:r w:rsidR="0012539B" w:rsidRPr="00757CAB">
        <w:rPr>
          <w:rFonts w:asciiTheme="minorHAnsi" w:hAnsiTheme="minorHAnsi"/>
          <w:color w:val="000000" w:themeColor="text1"/>
        </w:rPr>
        <w:t xml:space="preserve"> of the Worker's accommodation </w:t>
      </w:r>
      <w:r w:rsidRPr="00757CAB">
        <w:rPr>
          <w:rFonts w:asciiTheme="minorHAnsi" w:hAnsiTheme="minorHAnsi"/>
          <w:color w:val="000000" w:themeColor="text1"/>
        </w:rPr>
        <w:t>and</w:t>
      </w:r>
      <w:r w:rsidR="0012539B" w:rsidRPr="00757CAB">
        <w:rPr>
          <w:rFonts w:asciiTheme="minorHAnsi" w:hAnsiTheme="minorHAnsi"/>
          <w:color w:val="000000" w:themeColor="text1"/>
        </w:rPr>
        <w:t xml:space="preserve"> transport </w:t>
      </w:r>
      <w:r w:rsidRPr="00757CAB">
        <w:rPr>
          <w:rFonts w:asciiTheme="minorHAnsi" w:hAnsiTheme="minorHAnsi"/>
          <w:color w:val="000000" w:themeColor="text1"/>
        </w:rPr>
        <w:t>for that week</w:t>
      </w:r>
      <w:r w:rsidR="00B54DDB" w:rsidRPr="00757CAB">
        <w:rPr>
          <w:rFonts w:asciiTheme="minorHAnsi" w:hAnsiTheme="minorHAnsi"/>
          <w:color w:val="000000" w:themeColor="text1"/>
        </w:rPr>
        <w:t xml:space="preserve"> (debt cannot be accrued)</w:t>
      </w:r>
      <w:r w:rsidRPr="00757CAB">
        <w:rPr>
          <w:rFonts w:asciiTheme="minorHAnsi" w:hAnsiTheme="minorHAnsi"/>
          <w:color w:val="000000" w:themeColor="text1"/>
        </w:rPr>
        <w:t>.</w:t>
      </w:r>
      <w:r w:rsidR="0012539B" w:rsidRPr="00757CAB">
        <w:rPr>
          <w:rFonts w:asciiTheme="minorHAnsi" w:hAnsiTheme="minorHAnsi"/>
          <w:color w:val="000000" w:themeColor="text1"/>
        </w:rPr>
        <w:t xml:space="preserve"> </w:t>
      </w:r>
      <w:r w:rsidR="00BF430A" w:rsidRPr="00757CAB">
        <w:rPr>
          <w:rFonts w:asciiTheme="minorHAnsi" w:hAnsiTheme="minorHAnsi"/>
          <w:lang w:val="en-US"/>
        </w:rPr>
        <w:t xml:space="preserve">See section </w:t>
      </w:r>
      <w:r w:rsidR="00BF430A" w:rsidRPr="00757CAB">
        <w:rPr>
          <w:rFonts w:asciiTheme="minorHAnsi" w:hAnsiTheme="minorHAnsi"/>
          <w:lang w:val="en-US"/>
        </w:rPr>
        <w:fldChar w:fldCharType="begin"/>
      </w:r>
      <w:r w:rsidR="00BF430A" w:rsidRPr="00757CAB">
        <w:rPr>
          <w:rFonts w:asciiTheme="minorHAnsi" w:hAnsiTheme="minorHAnsi"/>
          <w:lang w:val="en-US"/>
        </w:rPr>
        <w:instrText xml:space="preserve"> REF _Ref137117659 \w \h </w:instrText>
      </w:r>
      <w:r w:rsidR="005B6CD2" w:rsidRPr="00757CAB">
        <w:rPr>
          <w:rFonts w:asciiTheme="minorHAnsi" w:hAnsiTheme="minorHAnsi"/>
          <w:lang w:val="en-US"/>
        </w:rPr>
        <w:instrText xml:space="preserve"> \* MERGEFORMAT </w:instrText>
      </w:r>
      <w:r w:rsidR="00BF430A" w:rsidRPr="00757CAB">
        <w:rPr>
          <w:rFonts w:asciiTheme="minorHAnsi" w:hAnsiTheme="minorHAnsi"/>
          <w:lang w:val="en-US"/>
        </w:rPr>
      </w:r>
      <w:r w:rsidR="00BF430A" w:rsidRPr="00757CAB">
        <w:rPr>
          <w:rFonts w:asciiTheme="minorHAnsi" w:hAnsiTheme="minorHAnsi"/>
          <w:lang w:val="en-US"/>
        </w:rPr>
        <w:fldChar w:fldCharType="separate"/>
      </w:r>
      <w:r w:rsidR="00483008">
        <w:rPr>
          <w:rFonts w:asciiTheme="minorHAnsi" w:hAnsiTheme="minorHAnsi"/>
          <w:lang w:val="en-US"/>
        </w:rPr>
        <w:t>5.3</w:t>
      </w:r>
      <w:r w:rsidR="00BF430A" w:rsidRPr="00757CAB">
        <w:rPr>
          <w:rFonts w:asciiTheme="minorHAnsi" w:hAnsiTheme="minorHAnsi"/>
          <w:lang w:val="en-US"/>
        </w:rPr>
        <w:fldChar w:fldCharType="end"/>
      </w:r>
      <w:r w:rsidR="00BF430A" w:rsidRPr="00757CAB">
        <w:rPr>
          <w:rFonts w:asciiTheme="minorHAnsi" w:hAnsiTheme="minorHAnsi"/>
          <w:lang w:val="en-US"/>
        </w:rPr>
        <w:t>.</w:t>
      </w:r>
      <w:bookmarkEnd w:id="145"/>
      <w:bookmarkEnd w:id="146"/>
      <w:r w:rsidR="00BF430A" w:rsidRPr="00757CAB">
        <w:rPr>
          <w:rFonts w:asciiTheme="minorHAnsi" w:hAnsiTheme="minorHAnsi"/>
          <w:lang w:val="en-US"/>
        </w:rPr>
        <w:t xml:space="preserve"> </w:t>
      </w:r>
    </w:p>
    <w:bookmarkEnd w:id="144"/>
    <w:p w14:paraId="01E521C6" w14:textId="77777777" w:rsidR="00F04FD7" w:rsidRPr="00757CAB" w:rsidRDefault="00F04FD7" w:rsidP="00FA523C">
      <w:pPr>
        <w:pStyle w:val="Heading5"/>
        <w:rPr>
          <w:rFonts w:asciiTheme="minorHAnsi" w:hAnsiTheme="minorHAnsi"/>
        </w:rPr>
      </w:pPr>
      <w:r w:rsidRPr="00757CAB">
        <w:rPr>
          <w:rFonts w:asciiTheme="minorHAnsi" w:hAnsiTheme="minorHAnsi"/>
        </w:rPr>
        <w:t>Transition Arrangements for Continuing Approved Employers</w:t>
      </w:r>
    </w:p>
    <w:p w14:paraId="241BC1B9" w14:textId="638F3BAF" w:rsidR="00F04FD7" w:rsidRPr="00757CAB" w:rsidRDefault="008B53B0" w:rsidP="00FA523C">
      <w:pPr>
        <w:pStyle w:val="Body1"/>
        <w:rPr>
          <w:rFonts w:asciiTheme="minorHAnsi" w:hAnsiTheme="minorHAnsi"/>
        </w:rPr>
      </w:pPr>
      <w:r w:rsidRPr="00757CAB">
        <w:rPr>
          <w:rFonts w:asciiTheme="minorHAnsi" w:hAnsiTheme="minorHAnsi"/>
        </w:rPr>
        <w:t xml:space="preserve">For Continuing Approved Employers, from 1 October 2023, or from the date of new Worker Arrivals </w:t>
      </w:r>
      <w:r w:rsidR="00640DC0" w:rsidRPr="00757CAB">
        <w:rPr>
          <w:rFonts w:asciiTheme="minorHAnsi" w:hAnsiTheme="minorHAnsi"/>
        </w:rPr>
        <w:t xml:space="preserve">under </w:t>
      </w:r>
      <w:r w:rsidR="00F04FD7" w:rsidRPr="00757CAB">
        <w:rPr>
          <w:rFonts w:asciiTheme="minorHAnsi" w:hAnsiTheme="minorHAnsi"/>
        </w:rPr>
        <w:t>New Approved Recruitments and Transition Recruitments</w:t>
      </w:r>
      <w:r w:rsidR="00640DC0" w:rsidRPr="00757CAB">
        <w:rPr>
          <w:rFonts w:asciiTheme="minorHAnsi" w:hAnsiTheme="minorHAnsi"/>
        </w:rPr>
        <w:t xml:space="preserve"> (whichever is earliest)</w:t>
      </w:r>
      <w:r w:rsidR="00F04FD7" w:rsidRPr="00757CAB">
        <w:rPr>
          <w:rFonts w:asciiTheme="minorHAnsi" w:hAnsiTheme="minorHAnsi"/>
        </w:rPr>
        <w:t xml:space="preserve"> </w:t>
      </w:r>
      <w:r w:rsidRPr="00757CAB">
        <w:rPr>
          <w:rFonts w:asciiTheme="minorHAnsi" w:hAnsiTheme="minorHAnsi"/>
          <w:color w:val="000000" w:themeColor="text1"/>
        </w:rPr>
        <w:t xml:space="preserve">for any week in which You offer less than 20 hours of work You </w:t>
      </w:r>
      <w:r w:rsidRPr="00757CAB">
        <w:rPr>
          <w:rFonts w:asciiTheme="minorHAnsi" w:hAnsiTheme="minorHAnsi"/>
          <w:b/>
          <w:bCs/>
          <w:color w:val="000000" w:themeColor="text1"/>
        </w:rPr>
        <w:t>must</w:t>
      </w:r>
      <w:r w:rsidRPr="00757CAB">
        <w:rPr>
          <w:rFonts w:asciiTheme="minorHAnsi" w:hAnsiTheme="minorHAnsi"/>
          <w:color w:val="000000" w:themeColor="text1"/>
        </w:rPr>
        <w:t xml:space="preserve"> cover the cost of the Worker's accommodation and transport for that week</w:t>
      </w:r>
      <w:r w:rsidR="00B54DDB" w:rsidRPr="00757CAB">
        <w:rPr>
          <w:rFonts w:asciiTheme="minorHAnsi" w:hAnsiTheme="minorHAnsi"/>
          <w:color w:val="000000" w:themeColor="text1"/>
        </w:rPr>
        <w:t xml:space="preserve"> (debt cannot be accrued)</w:t>
      </w:r>
      <w:r w:rsidR="00F04FD7" w:rsidRPr="00757CAB">
        <w:rPr>
          <w:rFonts w:asciiTheme="minorHAnsi" w:hAnsiTheme="minorHAnsi"/>
        </w:rPr>
        <w:t>.</w:t>
      </w:r>
      <w:r w:rsidR="00F04FD7" w:rsidRPr="00757CAB" w:rsidDel="00505B97">
        <w:rPr>
          <w:rFonts w:asciiTheme="minorHAnsi" w:hAnsiTheme="minorHAnsi"/>
          <w:lang w:eastAsia="en-AU"/>
        </w:rPr>
        <w:t xml:space="preserve"> </w:t>
      </w:r>
      <w:r w:rsidR="00F04FD7" w:rsidRPr="00757CAB">
        <w:rPr>
          <w:rFonts w:asciiTheme="minorHAnsi" w:hAnsiTheme="minorHAnsi"/>
        </w:rPr>
        <w:t xml:space="preserve">See section </w:t>
      </w:r>
      <w:r w:rsidR="00F04FD7" w:rsidRPr="00757CAB">
        <w:rPr>
          <w:rFonts w:asciiTheme="minorHAnsi" w:hAnsiTheme="minorHAnsi"/>
          <w:color w:val="009CCC"/>
          <w:u w:val="single"/>
        </w:rPr>
        <w:fldChar w:fldCharType="begin"/>
      </w:r>
      <w:r w:rsidR="00F04FD7" w:rsidRPr="00757CAB">
        <w:rPr>
          <w:rFonts w:asciiTheme="minorHAnsi" w:hAnsiTheme="minorHAnsi"/>
          <w:color w:val="009CCC"/>
          <w:u w:val="single"/>
        </w:rPr>
        <w:instrText xml:space="preserve"> REF _Ref137117659 \w \h </w:instrText>
      </w:r>
      <w:r w:rsidR="00F176D3" w:rsidRPr="00757CAB">
        <w:rPr>
          <w:rFonts w:asciiTheme="minorHAnsi" w:hAnsiTheme="minorHAnsi"/>
          <w:color w:val="009CCC"/>
          <w:u w:val="single"/>
        </w:rPr>
        <w:instrText xml:space="preserve"> \* MERGEFORMAT </w:instrText>
      </w:r>
      <w:r w:rsidR="00F04FD7" w:rsidRPr="00757CAB">
        <w:rPr>
          <w:rFonts w:asciiTheme="minorHAnsi" w:hAnsiTheme="minorHAnsi"/>
          <w:color w:val="009CCC"/>
          <w:u w:val="single"/>
        </w:rPr>
      </w:r>
      <w:r w:rsidR="00F04FD7" w:rsidRPr="00757CAB">
        <w:rPr>
          <w:rFonts w:asciiTheme="minorHAnsi" w:hAnsiTheme="minorHAnsi"/>
          <w:color w:val="009CCC"/>
          <w:u w:val="single"/>
        </w:rPr>
        <w:fldChar w:fldCharType="separate"/>
      </w:r>
      <w:r w:rsidR="00483008">
        <w:rPr>
          <w:rFonts w:asciiTheme="minorHAnsi" w:hAnsiTheme="minorHAnsi"/>
          <w:color w:val="009CCC"/>
          <w:u w:val="single"/>
        </w:rPr>
        <w:t>5.3</w:t>
      </w:r>
      <w:r w:rsidR="00F04FD7" w:rsidRPr="00757CAB">
        <w:rPr>
          <w:rFonts w:asciiTheme="minorHAnsi" w:hAnsiTheme="minorHAnsi"/>
          <w:color w:val="009CCC"/>
          <w:u w:val="single"/>
        </w:rPr>
        <w:fldChar w:fldCharType="end"/>
      </w:r>
      <w:r w:rsidR="00F04FD7" w:rsidRPr="00757CAB">
        <w:rPr>
          <w:rFonts w:asciiTheme="minorHAnsi" w:hAnsiTheme="minorHAnsi"/>
        </w:rPr>
        <w:t xml:space="preserve">. </w:t>
      </w:r>
    </w:p>
    <w:p w14:paraId="0BA5B273" w14:textId="3EBAD362" w:rsidR="00DF3D75" w:rsidRPr="00757CAB" w:rsidRDefault="00DF3D75" w:rsidP="009D35E5">
      <w:pPr>
        <w:pStyle w:val="Heading5"/>
        <w:rPr>
          <w:rFonts w:asciiTheme="minorHAnsi" w:hAnsiTheme="minorHAnsi"/>
        </w:rPr>
      </w:pPr>
      <w:r w:rsidRPr="00757CAB">
        <w:rPr>
          <w:rFonts w:asciiTheme="minorHAnsi" w:hAnsiTheme="minorHAnsi"/>
        </w:rPr>
        <w:t>Shutdowns</w:t>
      </w:r>
      <w:r w:rsidR="00082BDD" w:rsidRPr="00757CAB">
        <w:rPr>
          <w:rFonts w:asciiTheme="minorHAnsi" w:hAnsiTheme="minorHAnsi"/>
        </w:rPr>
        <w:t xml:space="preserve"> </w:t>
      </w:r>
    </w:p>
    <w:p w14:paraId="6EBB9E45" w14:textId="2D3ECEEB" w:rsidR="00DF3D75" w:rsidRPr="00757CAB" w:rsidRDefault="00DE1078" w:rsidP="0027060B">
      <w:pPr>
        <w:pStyle w:val="Body1"/>
        <w:rPr>
          <w:rFonts w:asciiTheme="minorHAnsi" w:hAnsiTheme="minorHAnsi"/>
        </w:rPr>
      </w:pPr>
      <w:bookmarkStart w:id="147" w:name="Shutdown"/>
      <w:bookmarkEnd w:id="147"/>
      <w:r w:rsidRPr="00757CAB">
        <w:rPr>
          <w:rFonts w:asciiTheme="minorHAnsi" w:hAnsiTheme="minorHAnsi"/>
        </w:rPr>
        <w:t xml:space="preserve">Where a </w:t>
      </w:r>
      <w:r w:rsidR="00DF3D75" w:rsidRPr="00757CAB">
        <w:rPr>
          <w:rFonts w:asciiTheme="minorHAnsi" w:hAnsiTheme="minorHAnsi"/>
        </w:rPr>
        <w:t xml:space="preserve">Fair Work </w:t>
      </w:r>
      <w:r w:rsidR="00275E95" w:rsidRPr="00757CAB">
        <w:rPr>
          <w:rFonts w:asciiTheme="minorHAnsi" w:hAnsiTheme="minorHAnsi"/>
        </w:rPr>
        <w:t>I</w:t>
      </w:r>
      <w:r w:rsidR="00DF3D75" w:rsidRPr="00757CAB">
        <w:rPr>
          <w:rFonts w:asciiTheme="minorHAnsi" w:hAnsiTheme="minorHAnsi"/>
        </w:rPr>
        <w:t>nstrument</w:t>
      </w:r>
      <w:r w:rsidRPr="00757CAB">
        <w:rPr>
          <w:rFonts w:asciiTheme="minorHAnsi" w:hAnsiTheme="minorHAnsi"/>
        </w:rPr>
        <w:t xml:space="preserve"> </w:t>
      </w:r>
      <w:r w:rsidR="00C624EC" w:rsidRPr="00757CAB">
        <w:rPr>
          <w:rFonts w:asciiTheme="minorHAnsi" w:hAnsiTheme="minorHAnsi"/>
        </w:rPr>
        <w:t xml:space="preserve">applying to </w:t>
      </w:r>
      <w:r w:rsidR="00085675" w:rsidRPr="00757CAB">
        <w:rPr>
          <w:rFonts w:asciiTheme="minorHAnsi" w:hAnsiTheme="minorHAnsi"/>
        </w:rPr>
        <w:t>any</w:t>
      </w:r>
      <w:r w:rsidR="00C624EC" w:rsidRPr="00757CAB">
        <w:rPr>
          <w:rFonts w:asciiTheme="minorHAnsi" w:hAnsiTheme="minorHAnsi"/>
        </w:rPr>
        <w:t xml:space="preserve"> </w:t>
      </w:r>
      <w:r w:rsidR="00A53D43" w:rsidRPr="00757CAB">
        <w:rPr>
          <w:rFonts w:asciiTheme="minorHAnsi" w:hAnsiTheme="minorHAnsi"/>
        </w:rPr>
        <w:t>L</w:t>
      </w:r>
      <w:r w:rsidR="00C624EC" w:rsidRPr="00757CAB">
        <w:rPr>
          <w:rFonts w:asciiTheme="minorHAnsi" w:hAnsiTheme="minorHAnsi"/>
        </w:rPr>
        <w:t>ong-</w:t>
      </w:r>
      <w:r w:rsidR="00A53D43" w:rsidRPr="00757CAB">
        <w:rPr>
          <w:rFonts w:asciiTheme="minorHAnsi" w:hAnsiTheme="minorHAnsi"/>
        </w:rPr>
        <w:t>T</w:t>
      </w:r>
      <w:r w:rsidR="00144ABE" w:rsidRPr="00757CAB">
        <w:rPr>
          <w:rFonts w:asciiTheme="minorHAnsi" w:hAnsiTheme="minorHAnsi"/>
        </w:rPr>
        <w:t>erm</w:t>
      </w:r>
      <w:r w:rsidR="00C624EC" w:rsidRPr="00757CAB">
        <w:rPr>
          <w:rFonts w:asciiTheme="minorHAnsi" w:hAnsiTheme="minorHAnsi"/>
        </w:rPr>
        <w:t xml:space="preserve"> Worker </w:t>
      </w:r>
      <w:r w:rsidR="00DF3D75" w:rsidRPr="00757CAB">
        <w:rPr>
          <w:rFonts w:asciiTheme="minorHAnsi" w:hAnsiTheme="minorHAnsi"/>
        </w:rPr>
        <w:t xml:space="preserve">allows for </w:t>
      </w:r>
      <w:r w:rsidR="003A25A2" w:rsidRPr="00757CAB">
        <w:rPr>
          <w:rFonts w:asciiTheme="minorHAnsi" w:hAnsiTheme="minorHAnsi"/>
        </w:rPr>
        <w:t>planned annual closures (</w:t>
      </w:r>
      <w:r w:rsidR="00DF3D75" w:rsidRPr="00757CAB">
        <w:rPr>
          <w:rFonts w:asciiTheme="minorHAnsi" w:hAnsiTheme="minorHAnsi"/>
        </w:rPr>
        <w:t>site shutdown</w:t>
      </w:r>
      <w:r w:rsidR="00C815E9" w:rsidRPr="00757CAB">
        <w:rPr>
          <w:rFonts w:asciiTheme="minorHAnsi" w:hAnsiTheme="minorHAnsi"/>
        </w:rPr>
        <w:t xml:space="preserve"> or closedown</w:t>
      </w:r>
      <w:r w:rsidR="003A25A2" w:rsidRPr="00757CAB">
        <w:rPr>
          <w:rFonts w:asciiTheme="minorHAnsi" w:hAnsiTheme="minorHAnsi"/>
        </w:rPr>
        <w:t>)</w:t>
      </w:r>
      <w:r w:rsidR="00DF3D75" w:rsidRPr="00757CAB">
        <w:rPr>
          <w:rFonts w:asciiTheme="minorHAnsi" w:hAnsiTheme="minorHAnsi"/>
        </w:rPr>
        <w:t xml:space="preserve">, </w:t>
      </w:r>
      <w:r w:rsidR="003C5272" w:rsidRPr="00757CAB">
        <w:rPr>
          <w:rFonts w:asciiTheme="minorHAnsi" w:hAnsiTheme="minorHAnsi"/>
        </w:rPr>
        <w:t>You</w:t>
      </w:r>
      <w:r w:rsidR="00DF3D75" w:rsidRPr="00757CAB">
        <w:rPr>
          <w:rFonts w:asciiTheme="minorHAnsi" w:hAnsiTheme="minorHAnsi"/>
        </w:rPr>
        <w:t xml:space="preserve"> </w:t>
      </w:r>
      <w:r w:rsidR="00DF3D75" w:rsidRPr="00757CAB">
        <w:rPr>
          <w:rFonts w:asciiTheme="minorHAnsi" w:hAnsiTheme="minorHAnsi"/>
          <w:b/>
        </w:rPr>
        <w:t>must:</w:t>
      </w:r>
    </w:p>
    <w:p w14:paraId="2789EF48" w14:textId="319A2268" w:rsidR="001F35D7" w:rsidRPr="00757CAB" w:rsidRDefault="00DF3D75" w:rsidP="0027060B">
      <w:pPr>
        <w:pStyle w:val="Body2"/>
        <w:rPr>
          <w:rFonts w:asciiTheme="minorHAnsi" w:hAnsiTheme="minorHAnsi"/>
        </w:rPr>
      </w:pPr>
      <w:r w:rsidRPr="00757CAB">
        <w:rPr>
          <w:rFonts w:asciiTheme="minorHAnsi" w:hAnsiTheme="minorHAnsi"/>
        </w:rPr>
        <w:t xml:space="preserve">meet any requirements under </w:t>
      </w:r>
      <w:r w:rsidR="00167FC1" w:rsidRPr="00757CAB">
        <w:rPr>
          <w:rFonts w:asciiTheme="minorHAnsi" w:hAnsiTheme="minorHAnsi"/>
        </w:rPr>
        <w:t xml:space="preserve">the </w:t>
      </w:r>
      <w:r w:rsidRPr="00757CAB">
        <w:rPr>
          <w:rFonts w:asciiTheme="minorHAnsi" w:hAnsiTheme="minorHAnsi"/>
        </w:rPr>
        <w:t xml:space="preserve">relevant </w:t>
      </w:r>
      <w:r w:rsidR="00263159" w:rsidRPr="00757CAB">
        <w:rPr>
          <w:rFonts w:asciiTheme="minorHAnsi" w:hAnsiTheme="minorHAnsi"/>
        </w:rPr>
        <w:t>Fair Work</w:t>
      </w:r>
      <w:r w:rsidRPr="00757CAB">
        <w:rPr>
          <w:rFonts w:asciiTheme="minorHAnsi" w:hAnsiTheme="minorHAnsi"/>
        </w:rPr>
        <w:t xml:space="preserve"> </w:t>
      </w:r>
      <w:r w:rsidR="00275E95" w:rsidRPr="00757CAB">
        <w:rPr>
          <w:rFonts w:asciiTheme="minorHAnsi" w:hAnsiTheme="minorHAnsi"/>
        </w:rPr>
        <w:t>I</w:t>
      </w:r>
      <w:r w:rsidRPr="00757CAB">
        <w:rPr>
          <w:rFonts w:asciiTheme="minorHAnsi" w:hAnsiTheme="minorHAnsi"/>
        </w:rPr>
        <w:t>nstrument</w:t>
      </w:r>
      <w:r w:rsidR="00167FC1" w:rsidRPr="00757CAB">
        <w:rPr>
          <w:rFonts w:asciiTheme="minorHAnsi" w:hAnsiTheme="minorHAnsi"/>
        </w:rPr>
        <w:t xml:space="preserve"> </w:t>
      </w:r>
      <w:r w:rsidR="00707FD4" w:rsidRPr="00757CAB">
        <w:rPr>
          <w:rFonts w:asciiTheme="minorHAnsi" w:hAnsiTheme="minorHAnsi"/>
        </w:rPr>
        <w:t xml:space="preserve">to pay </w:t>
      </w:r>
      <w:r w:rsidR="00085675" w:rsidRPr="00757CAB">
        <w:rPr>
          <w:rFonts w:asciiTheme="minorHAnsi" w:hAnsiTheme="minorHAnsi"/>
        </w:rPr>
        <w:t xml:space="preserve">the </w:t>
      </w:r>
      <w:r w:rsidR="00707FD4" w:rsidRPr="00757CAB">
        <w:rPr>
          <w:rFonts w:asciiTheme="minorHAnsi" w:hAnsiTheme="minorHAnsi"/>
        </w:rPr>
        <w:t xml:space="preserve">Worker during </w:t>
      </w:r>
      <w:r w:rsidR="00B94C39" w:rsidRPr="00757CAB">
        <w:rPr>
          <w:rFonts w:asciiTheme="minorHAnsi" w:hAnsiTheme="minorHAnsi"/>
        </w:rPr>
        <w:t xml:space="preserve">the </w:t>
      </w:r>
      <w:r w:rsidR="00707FD4" w:rsidRPr="00757CAB">
        <w:rPr>
          <w:rFonts w:asciiTheme="minorHAnsi" w:hAnsiTheme="minorHAnsi"/>
        </w:rPr>
        <w:t>shutdown</w:t>
      </w:r>
      <w:r w:rsidR="001F35D7" w:rsidRPr="00757CAB">
        <w:rPr>
          <w:rFonts w:asciiTheme="minorHAnsi" w:hAnsiTheme="minorHAnsi"/>
        </w:rPr>
        <w:t xml:space="preserve"> or </w:t>
      </w:r>
    </w:p>
    <w:p w14:paraId="403194A9" w14:textId="63C5AD67" w:rsidR="00DF3D75" w:rsidRPr="00757CAB" w:rsidRDefault="00A0292B" w:rsidP="0027060B">
      <w:pPr>
        <w:pStyle w:val="Body2"/>
        <w:rPr>
          <w:rFonts w:asciiTheme="minorHAnsi" w:hAnsiTheme="minorHAnsi"/>
        </w:rPr>
      </w:pPr>
      <w:r w:rsidRPr="00757CAB">
        <w:rPr>
          <w:rFonts w:asciiTheme="minorHAnsi" w:hAnsiTheme="minorHAnsi"/>
        </w:rPr>
        <w:t xml:space="preserve">where the relevant </w:t>
      </w:r>
      <w:r w:rsidR="00263159" w:rsidRPr="00757CAB">
        <w:rPr>
          <w:rFonts w:asciiTheme="minorHAnsi" w:hAnsiTheme="minorHAnsi"/>
        </w:rPr>
        <w:t>Fair Work</w:t>
      </w:r>
      <w:r w:rsidRPr="00757CAB">
        <w:rPr>
          <w:rFonts w:asciiTheme="minorHAnsi" w:hAnsiTheme="minorHAnsi"/>
        </w:rPr>
        <w:t xml:space="preserve"> </w:t>
      </w:r>
      <w:r w:rsidR="00275E95" w:rsidRPr="00757CAB">
        <w:rPr>
          <w:rFonts w:asciiTheme="minorHAnsi" w:hAnsiTheme="minorHAnsi"/>
        </w:rPr>
        <w:t>I</w:t>
      </w:r>
      <w:r w:rsidRPr="00757CAB">
        <w:rPr>
          <w:rFonts w:asciiTheme="minorHAnsi" w:hAnsiTheme="minorHAnsi"/>
        </w:rPr>
        <w:t xml:space="preserve">nstrument allows, </w:t>
      </w:r>
      <w:r w:rsidR="003C5272" w:rsidRPr="00757CAB">
        <w:rPr>
          <w:rFonts w:asciiTheme="minorHAnsi" w:hAnsiTheme="minorHAnsi"/>
        </w:rPr>
        <w:t>You</w:t>
      </w:r>
      <w:r w:rsidRPr="00757CAB">
        <w:rPr>
          <w:rFonts w:asciiTheme="minorHAnsi" w:hAnsiTheme="minorHAnsi"/>
        </w:rPr>
        <w:t xml:space="preserve"> may direct the Worke</w:t>
      </w:r>
      <w:r w:rsidR="00FD6617" w:rsidRPr="00757CAB">
        <w:rPr>
          <w:rFonts w:asciiTheme="minorHAnsi" w:hAnsiTheme="minorHAnsi"/>
        </w:rPr>
        <w:t>r to take annual leave</w:t>
      </w:r>
      <w:r w:rsidR="00DF3D75" w:rsidRPr="00757CAB">
        <w:rPr>
          <w:rFonts w:asciiTheme="minorHAnsi" w:hAnsiTheme="minorHAnsi"/>
        </w:rPr>
        <w:t xml:space="preserve">. </w:t>
      </w:r>
      <w:r w:rsidR="00F254CB" w:rsidRPr="00757CAB">
        <w:rPr>
          <w:rFonts w:asciiTheme="minorHAnsi" w:hAnsiTheme="minorHAnsi"/>
        </w:rPr>
        <w:t xml:space="preserve">Where a Worker is </w:t>
      </w:r>
      <w:r w:rsidR="00F254CB" w:rsidRPr="00757CAB">
        <w:rPr>
          <w:rFonts w:asciiTheme="minorHAnsi" w:hAnsiTheme="minorHAnsi"/>
          <w:lang w:val="en-GB" w:eastAsia="en-AU"/>
        </w:rPr>
        <w:t xml:space="preserve">on paid annual leave for the hours that they are normally employed i.e. Full Time equivalent, then You </w:t>
      </w:r>
      <w:r w:rsidR="00235873" w:rsidRPr="00757CAB">
        <w:rPr>
          <w:rFonts w:asciiTheme="minorHAnsi" w:hAnsiTheme="minorHAnsi"/>
          <w:lang w:val="en-GB" w:eastAsia="en-AU"/>
        </w:rPr>
        <w:t xml:space="preserve">are </w:t>
      </w:r>
      <w:r w:rsidR="00F254CB" w:rsidRPr="00757CAB">
        <w:rPr>
          <w:rFonts w:asciiTheme="minorHAnsi" w:hAnsiTheme="minorHAnsi"/>
          <w:lang w:val="en-GB" w:eastAsia="en-AU"/>
        </w:rPr>
        <w:t xml:space="preserve">not required to cover </w:t>
      </w:r>
      <w:r w:rsidR="00E813BD" w:rsidRPr="00757CAB">
        <w:rPr>
          <w:rFonts w:asciiTheme="minorHAnsi" w:hAnsiTheme="minorHAnsi"/>
          <w:lang w:val="en-GB" w:eastAsia="en-AU"/>
        </w:rPr>
        <w:t xml:space="preserve">the Worker’s </w:t>
      </w:r>
      <w:r w:rsidR="00F254CB" w:rsidRPr="00757CAB">
        <w:rPr>
          <w:rFonts w:asciiTheme="minorHAnsi" w:hAnsiTheme="minorHAnsi"/>
          <w:lang w:val="en-GB" w:eastAsia="en-AU"/>
        </w:rPr>
        <w:t>accommodation and transport during the shutdown.</w:t>
      </w:r>
      <w:r w:rsidR="00F254CB" w:rsidRPr="00757CAB">
        <w:rPr>
          <w:rFonts w:asciiTheme="minorHAnsi" w:hAnsiTheme="minorHAnsi"/>
          <w:lang w:eastAsia="en-AU"/>
        </w:rPr>
        <w:t> </w:t>
      </w:r>
    </w:p>
    <w:p w14:paraId="1470A9C8" w14:textId="04EC4FE6" w:rsidR="004A3976" w:rsidRPr="00757CAB" w:rsidRDefault="00042928" w:rsidP="0027060B">
      <w:pPr>
        <w:pStyle w:val="Body1"/>
        <w:rPr>
          <w:rFonts w:asciiTheme="minorHAnsi" w:hAnsiTheme="minorHAnsi"/>
        </w:rPr>
      </w:pPr>
      <w:r w:rsidRPr="00757CAB">
        <w:rPr>
          <w:rFonts w:asciiTheme="minorHAnsi" w:hAnsiTheme="minorHAnsi"/>
        </w:rPr>
        <w:t xml:space="preserve">If there is no requirement to pay </w:t>
      </w:r>
      <w:r w:rsidR="00085675" w:rsidRPr="00757CAB">
        <w:rPr>
          <w:rFonts w:asciiTheme="minorHAnsi" w:hAnsiTheme="minorHAnsi"/>
        </w:rPr>
        <w:t xml:space="preserve">a </w:t>
      </w:r>
      <w:r w:rsidRPr="00757CAB">
        <w:rPr>
          <w:rFonts w:asciiTheme="minorHAnsi" w:hAnsiTheme="minorHAnsi"/>
        </w:rPr>
        <w:t>Worker</w:t>
      </w:r>
      <w:r w:rsidR="00C52844" w:rsidRPr="00757CAB">
        <w:rPr>
          <w:rFonts w:asciiTheme="minorHAnsi" w:hAnsiTheme="minorHAnsi"/>
        </w:rPr>
        <w:t xml:space="preserve"> </w:t>
      </w:r>
      <w:r w:rsidR="004A3976" w:rsidRPr="00757CAB">
        <w:rPr>
          <w:rFonts w:asciiTheme="minorHAnsi" w:hAnsiTheme="minorHAnsi"/>
        </w:rPr>
        <w:t xml:space="preserve">under the relevant </w:t>
      </w:r>
      <w:r w:rsidR="00263159" w:rsidRPr="00757CAB">
        <w:rPr>
          <w:rFonts w:asciiTheme="minorHAnsi" w:hAnsiTheme="minorHAnsi"/>
        </w:rPr>
        <w:t xml:space="preserve">Fair Work </w:t>
      </w:r>
      <w:r w:rsidR="00275E95" w:rsidRPr="00757CAB">
        <w:rPr>
          <w:rFonts w:asciiTheme="minorHAnsi" w:hAnsiTheme="minorHAnsi"/>
        </w:rPr>
        <w:t>I</w:t>
      </w:r>
      <w:r w:rsidR="00263159" w:rsidRPr="00757CAB">
        <w:rPr>
          <w:rFonts w:asciiTheme="minorHAnsi" w:hAnsiTheme="minorHAnsi"/>
        </w:rPr>
        <w:t>nstrument</w:t>
      </w:r>
      <w:r w:rsidR="00120055" w:rsidRPr="00757CAB">
        <w:rPr>
          <w:rFonts w:asciiTheme="minorHAnsi" w:hAnsiTheme="minorHAnsi"/>
        </w:rPr>
        <w:t xml:space="preserve"> </w:t>
      </w:r>
      <w:r w:rsidR="00C52844" w:rsidRPr="00757CAB">
        <w:rPr>
          <w:rFonts w:asciiTheme="minorHAnsi" w:hAnsiTheme="minorHAnsi"/>
        </w:rPr>
        <w:t xml:space="preserve">during </w:t>
      </w:r>
      <w:r w:rsidR="007A7BD2" w:rsidRPr="00757CAB">
        <w:rPr>
          <w:rFonts w:asciiTheme="minorHAnsi" w:hAnsiTheme="minorHAnsi"/>
        </w:rPr>
        <w:t>shutdown</w:t>
      </w:r>
      <w:r w:rsidR="00707FD4" w:rsidRPr="00757CAB">
        <w:rPr>
          <w:rFonts w:asciiTheme="minorHAnsi" w:hAnsiTheme="minorHAnsi"/>
        </w:rPr>
        <w:t xml:space="preserve">, and </w:t>
      </w:r>
      <w:r w:rsidR="00085675" w:rsidRPr="00757CAB">
        <w:rPr>
          <w:rFonts w:asciiTheme="minorHAnsi" w:hAnsiTheme="minorHAnsi"/>
        </w:rPr>
        <w:t xml:space="preserve">the </w:t>
      </w:r>
      <w:r w:rsidR="00707FD4" w:rsidRPr="00757CAB">
        <w:rPr>
          <w:rFonts w:asciiTheme="minorHAnsi" w:hAnsiTheme="minorHAnsi"/>
        </w:rPr>
        <w:t xml:space="preserve">Worker </w:t>
      </w:r>
      <w:r w:rsidR="00B94C39" w:rsidRPr="00757CAB">
        <w:rPr>
          <w:rFonts w:asciiTheme="minorHAnsi" w:hAnsiTheme="minorHAnsi"/>
        </w:rPr>
        <w:t>do</w:t>
      </w:r>
      <w:r w:rsidR="00085675" w:rsidRPr="00757CAB">
        <w:rPr>
          <w:rFonts w:asciiTheme="minorHAnsi" w:hAnsiTheme="minorHAnsi"/>
        </w:rPr>
        <w:t>es</w:t>
      </w:r>
      <w:r w:rsidR="00B94C39" w:rsidRPr="00757CAB">
        <w:rPr>
          <w:rFonts w:asciiTheme="minorHAnsi" w:hAnsiTheme="minorHAnsi"/>
        </w:rPr>
        <w:t xml:space="preserve"> not </w:t>
      </w:r>
      <w:r w:rsidR="00707FD4" w:rsidRPr="00757CAB">
        <w:rPr>
          <w:rFonts w:asciiTheme="minorHAnsi" w:hAnsiTheme="minorHAnsi"/>
        </w:rPr>
        <w:t xml:space="preserve">have </w:t>
      </w:r>
      <w:r w:rsidR="00B94C39" w:rsidRPr="00757CAB">
        <w:rPr>
          <w:rFonts w:asciiTheme="minorHAnsi" w:hAnsiTheme="minorHAnsi"/>
        </w:rPr>
        <w:t>s</w:t>
      </w:r>
      <w:r w:rsidR="00707FD4" w:rsidRPr="00757CAB">
        <w:rPr>
          <w:rFonts w:asciiTheme="minorHAnsi" w:hAnsiTheme="minorHAnsi"/>
        </w:rPr>
        <w:t>ufficient leave to cover the shutdown period</w:t>
      </w:r>
      <w:r w:rsidR="000E7678" w:rsidRPr="00757CAB">
        <w:rPr>
          <w:rFonts w:asciiTheme="minorHAnsi" w:hAnsiTheme="minorHAnsi"/>
        </w:rPr>
        <w:t xml:space="preserve">, </w:t>
      </w:r>
      <w:r w:rsidR="003C5272" w:rsidRPr="00757CAB">
        <w:rPr>
          <w:rFonts w:asciiTheme="minorHAnsi" w:hAnsiTheme="minorHAnsi"/>
        </w:rPr>
        <w:t>You</w:t>
      </w:r>
      <w:r w:rsidR="000E7678" w:rsidRPr="00757CAB">
        <w:rPr>
          <w:rFonts w:asciiTheme="minorHAnsi" w:hAnsiTheme="minorHAnsi"/>
          <w:b/>
          <w:bCs/>
        </w:rPr>
        <w:t xml:space="preserve"> must</w:t>
      </w:r>
      <w:r w:rsidR="000E7678" w:rsidRPr="00757CAB">
        <w:rPr>
          <w:rFonts w:asciiTheme="minorHAnsi" w:hAnsiTheme="minorHAnsi"/>
        </w:rPr>
        <w:t>:</w:t>
      </w:r>
    </w:p>
    <w:p w14:paraId="1F56DAED" w14:textId="2A7ECAE2" w:rsidR="00AB11C7" w:rsidRPr="00757CAB" w:rsidRDefault="00A94C1B" w:rsidP="0027060B">
      <w:pPr>
        <w:pStyle w:val="Body2"/>
        <w:rPr>
          <w:rFonts w:asciiTheme="minorHAnsi" w:hAnsiTheme="minorHAnsi"/>
        </w:rPr>
      </w:pPr>
      <w:r w:rsidRPr="00757CAB">
        <w:rPr>
          <w:rFonts w:asciiTheme="minorHAnsi" w:hAnsiTheme="minorHAnsi"/>
        </w:rPr>
        <w:t>p</w:t>
      </w:r>
      <w:r w:rsidR="00AB11C7" w:rsidRPr="00757CAB">
        <w:rPr>
          <w:rFonts w:asciiTheme="minorHAnsi" w:hAnsiTheme="minorHAnsi"/>
        </w:rPr>
        <w:t xml:space="preserve">rovide </w:t>
      </w:r>
      <w:r w:rsidR="00085675" w:rsidRPr="00757CAB">
        <w:rPr>
          <w:rFonts w:asciiTheme="minorHAnsi" w:hAnsiTheme="minorHAnsi"/>
        </w:rPr>
        <w:t xml:space="preserve">the </w:t>
      </w:r>
      <w:r w:rsidR="00AB11C7" w:rsidRPr="00757CAB">
        <w:rPr>
          <w:rFonts w:asciiTheme="minorHAnsi" w:hAnsiTheme="minorHAnsi"/>
        </w:rPr>
        <w:t xml:space="preserve">Worker with </w:t>
      </w:r>
      <w:r w:rsidRPr="00757CAB">
        <w:rPr>
          <w:rFonts w:asciiTheme="minorHAnsi" w:hAnsiTheme="minorHAnsi"/>
        </w:rPr>
        <w:t>at least 4</w:t>
      </w:r>
      <w:r w:rsidR="00EF7A0E">
        <w:rPr>
          <w:rFonts w:asciiTheme="minorHAnsi" w:hAnsiTheme="minorHAnsi"/>
        </w:rPr>
        <w:t xml:space="preserve"> </w:t>
      </w:r>
      <w:r w:rsidRPr="00757CAB">
        <w:rPr>
          <w:rFonts w:asciiTheme="minorHAnsi" w:hAnsiTheme="minorHAnsi"/>
        </w:rPr>
        <w:t xml:space="preserve">weeks advance notice of </w:t>
      </w:r>
      <w:r w:rsidR="001923A5" w:rsidRPr="00757CAB">
        <w:rPr>
          <w:rFonts w:asciiTheme="minorHAnsi" w:hAnsiTheme="minorHAnsi"/>
        </w:rPr>
        <w:t>any</w:t>
      </w:r>
      <w:r w:rsidRPr="00757CAB">
        <w:rPr>
          <w:rFonts w:asciiTheme="minorHAnsi" w:hAnsiTheme="minorHAnsi"/>
        </w:rPr>
        <w:t xml:space="preserve"> shutdown</w:t>
      </w:r>
      <w:r w:rsidR="00131856" w:rsidRPr="00757CAB">
        <w:rPr>
          <w:rFonts w:asciiTheme="minorHAnsi" w:hAnsiTheme="minorHAnsi"/>
        </w:rPr>
        <w:t>,</w:t>
      </w:r>
      <w:r w:rsidR="00EF5791" w:rsidRPr="00757CAB">
        <w:rPr>
          <w:rFonts w:asciiTheme="minorHAnsi" w:hAnsiTheme="minorHAnsi"/>
        </w:rPr>
        <w:t xml:space="preserve"> and ensure </w:t>
      </w:r>
      <w:r w:rsidR="00085675" w:rsidRPr="00757CAB">
        <w:rPr>
          <w:rFonts w:asciiTheme="minorHAnsi" w:hAnsiTheme="minorHAnsi"/>
        </w:rPr>
        <w:t xml:space="preserve">that </w:t>
      </w:r>
      <w:r w:rsidR="00EF5791" w:rsidRPr="00757CAB">
        <w:rPr>
          <w:rFonts w:asciiTheme="minorHAnsi" w:hAnsiTheme="minorHAnsi"/>
        </w:rPr>
        <w:t xml:space="preserve">they understand </w:t>
      </w:r>
      <w:r w:rsidR="00C33E37" w:rsidRPr="00757CAB">
        <w:rPr>
          <w:rFonts w:asciiTheme="minorHAnsi" w:hAnsiTheme="minorHAnsi"/>
        </w:rPr>
        <w:t xml:space="preserve">any </w:t>
      </w:r>
      <w:r w:rsidR="00841863" w:rsidRPr="00757CAB">
        <w:rPr>
          <w:rFonts w:asciiTheme="minorHAnsi" w:hAnsiTheme="minorHAnsi"/>
        </w:rPr>
        <w:t>impacts on pay</w:t>
      </w:r>
      <w:r w:rsidR="00EF5791" w:rsidRPr="00757CAB">
        <w:rPr>
          <w:rFonts w:asciiTheme="minorHAnsi" w:hAnsiTheme="minorHAnsi"/>
        </w:rPr>
        <w:t>,</w:t>
      </w:r>
      <w:r w:rsidR="00406C04" w:rsidRPr="00757CAB">
        <w:rPr>
          <w:rFonts w:asciiTheme="minorHAnsi" w:hAnsiTheme="minorHAnsi"/>
        </w:rPr>
        <w:t xml:space="preserve"> </w:t>
      </w:r>
      <w:r w:rsidR="00C33E37" w:rsidRPr="00757CAB">
        <w:rPr>
          <w:rFonts w:asciiTheme="minorHAnsi" w:hAnsiTheme="minorHAnsi"/>
        </w:rPr>
        <w:t xml:space="preserve">such as </w:t>
      </w:r>
      <w:r w:rsidR="00406C04" w:rsidRPr="00757CAB">
        <w:rPr>
          <w:rFonts w:asciiTheme="minorHAnsi" w:hAnsiTheme="minorHAnsi"/>
        </w:rPr>
        <w:t>options for half pay leave</w:t>
      </w:r>
      <w:r w:rsidR="00001DB0" w:rsidRPr="00757CAB">
        <w:rPr>
          <w:rFonts w:asciiTheme="minorHAnsi" w:hAnsiTheme="minorHAnsi"/>
        </w:rPr>
        <w:t xml:space="preserve"> (if </w:t>
      </w:r>
      <w:r w:rsidR="001923A5" w:rsidRPr="00757CAB">
        <w:rPr>
          <w:rFonts w:asciiTheme="minorHAnsi" w:hAnsiTheme="minorHAnsi"/>
        </w:rPr>
        <w:t xml:space="preserve">the shutdown period is not paid and </w:t>
      </w:r>
      <w:r w:rsidR="00001DB0" w:rsidRPr="00757CAB">
        <w:rPr>
          <w:rFonts w:asciiTheme="minorHAnsi" w:hAnsiTheme="minorHAnsi"/>
        </w:rPr>
        <w:t>leave balance</w:t>
      </w:r>
      <w:r w:rsidR="008615E6" w:rsidRPr="00757CAB">
        <w:rPr>
          <w:rFonts w:asciiTheme="minorHAnsi" w:hAnsiTheme="minorHAnsi"/>
        </w:rPr>
        <w:t>s</w:t>
      </w:r>
      <w:r w:rsidR="00001DB0" w:rsidRPr="00757CAB">
        <w:rPr>
          <w:rFonts w:asciiTheme="minorHAnsi" w:hAnsiTheme="minorHAnsi"/>
        </w:rPr>
        <w:t xml:space="preserve"> are insufficient to cover full period)</w:t>
      </w:r>
      <w:r w:rsidR="00406C04" w:rsidRPr="00757CAB">
        <w:rPr>
          <w:rFonts w:asciiTheme="minorHAnsi" w:hAnsiTheme="minorHAnsi"/>
        </w:rPr>
        <w:t>, financial support</w:t>
      </w:r>
      <w:r w:rsidR="002E020E" w:rsidRPr="00757CAB">
        <w:rPr>
          <w:rFonts w:asciiTheme="minorHAnsi" w:hAnsiTheme="minorHAnsi"/>
        </w:rPr>
        <w:t xml:space="preserve"> and</w:t>
      </w:r>
      <w:r w:rsidR="00C33E37" w:rsidRPr="00757CAB">
        <w:rPr>
          <w:rFonts w:asciiTheme="minorHAnsi" w:hAnsiTheme="minorHAnsi"/>
        </w:rPr>
        <w:t xml:space="preserve"> temporary pause on remittance</w:t>
      </w:r>
      <w:r w:rsidR="00001DB0" w:rsidRPr="00757CAB">
        <w:rPr>
          <w:rFonts w:asciiTheme="minorHAnsi" w:hAnsiTheme="minorHAnsi"/>
        </w:rPr>
        <w:t>s</w:t>
      </w:r>
    </w:p>
    <w:p w14:paraId="5FFA6E10" w14:textId="6004725C" w:rsidR="00131856" w:rsidRPr="00757CAB" w:rsidRDefault="00AB11C7" w:rsidP="0027060B">
      <w:pPr>
        <w:pStyle w:val="Body2"/>
        <w:rPr>
          <w:rFonts w:asciiTheme="minorHAnsi" w:hAnsiTheme="minorHAnsi"/>
        </w:rPr>
      </w:pPr>
      <w:r w:rsidRPr="00757CAB">
        <w:rPr>
          <w:rFonts w:asciiTheme="minorHAnsi" w:hAnsiTheme="minorHAnsi"/>
        </w:rPr>
        <w:t>c</w:t>
      </w:r>
      <w:r w:rsidR="00C74347" w:rsidRPr="00757CAB">
        <w:rPr>
          <w:rFonts w:asciiTheme="minorHAnsi" w:hAnsiTheme="minorHAnsi"/>
        </w:rPr>
        <w:t xml:space="preserve">ap the length of </w:t>
      </w:r>
      <w:r w:rsidR="00163AF7" w:rsidRPr="00757CAB">
        <w:rPr>
          <w:rFonts w:asciiTheme="minorHAnsi" w:hAnsiTheme="minorHAnsi"/>
        </w:rPr>
        <w:t>shutdown</w:t>
      </w:r>
      <w:r w:rsidR="00575C26" w:rsidRPr="00757CAB">
        <w:rPr>
          <w:rFonts w:asciiTheme="minorHAnsi" w:hAnsiTheme="minorHAnsi"/>
        </w:rPr>
        <w:t>s</w:t>
      </w:r>
      <w:r w:rsidR="00163AF7" w:rsidRPr="00757CAB">
        <w:rPr>
          <w:rFonts w:asciiTheme="minorHAnsi" w:hAnsiTheme="minorHAnsi"/>
        </w:rPr>
        <w:t xml:space="preserve"> </w:t>
      </w:r>
      <w:r w:rsidR="00615E6C" w:rsidRPr="00757CAB">
        <w:rPr>
          <w:rFonts w:asciiTheme="minorHAnsi" w:hAnsiTheme="minorHAnsi"/>
        </w:rPr>
        <w:t xml:space="preserve">for </w:t>
      </w:r>
      <w:r w:rsidR="00085675" w:rsidRPr="00757CAB">
        <w:rPr>
          <w:rFonts w:asciiTheme="minorHAnsi" w:hAnsiTheme="minorHAnsi"/>
        </w:rPr>
        <w:t xml:space="preserve">the </w:t>
      </w:r>
      <w:r w:rsidR="00615E6C" w:rsidRPr="00757CAB">
        <w:rPr>
          <w:rFonts w:asciiTheme="minorHAnsi" w:hAnsiTheme="minorHAnsi"/>
        </w:rPr>
        <w:t xml:space="preserve">Worker </w:t>
      </w:r>
      <w:r w:rsidR="00163AF7" w:rsidRPr="00757CAB">
        <w:rPr>
          <w:rFonts w:asciiTheme="minorHAnsi" w:hAnsiTheme="minorHAnsi"/>
        </w:rPr>
        <w:t xml:space="preserve">to a maximum </w:t>
      </w:r>
      <w:r w:rsidR="00120055" w:rsidRPr="00757CAB">
        <w:rPr>
          <w:rFonts w:asciiTheme="minorHAnsi" w:hAnsiTheme="minorHAnsi"/>
        </w:rPr>
        <w:t xml:space="preserve">period </w:t>
      </w:r>
      <w:r w:rsidR="00163AF7" w:rsidRPr="00757CAB">
        <w:rPr>
          <w:rFonts w:asciiTheme="minorHAnsi" w:hAnsiTheme="minorHAnsi"/>
        </w:rPr>
        <w:t>of 4</w:t>
      </w:r>
      <w:r w:rsidR="00EF7A0E">
        <w:rPr>
          <w:rFonts w:asciiTheme="minorHAnsi" w:hAnsiTheme="minorHAnsi"/>
        </w:rPr>
        <w:t xml:space="preserve"> </w:t>
      </w:r>
      <w:r w:rsidR="00163AF7" w:rsidRPr="00757CAB">
        <w:rPr>
          <w:rFonts w:asciiTheme="minorHAnsi" w:hAnsiTheme="minorHAnsi"/>
        </w:rPr>
        <w:t xml:space="preserve">weeks </w:t>
      </w:r>
      <w:r w:rsidR="00575C26" w:rsidRPr="00757CAB">
        <w:rPr>
          <w:rFonts w:asciiTheme="minorHAnsi" w:hAnsiTheme="minorHAnsi"/>
        </w:rPr>
        <w:t>per</w:t>
      </w:r>
      <w:r w:rsidR="00163AF7" w:rsidRPr="00757CAB">
        <w:rPr>
          <w:rFonts w:asciiTheme="minorHAnsi" w:hAnsiTheme="minorHAnsi"/>
        </w:rPr>
        <w:t xml:space="preserve"> year</w:t>
      </w:r>
      <w:r w:rsidR="00131856" w:rsidRPr="00757CAB">
        <w:rPr>
          <w:rFonts w:asciiTheme="minorHAnsi" w:hAnsiTheme="minorHAnsi"/>
        </w:rPr>
        <w:t xml:space="preserve"> and</w:t>
      </w:r>
    </w:p>
    <w:p w14:paraId="29EE27B8" w14:textId="3777C7E6" w:rsidR="002418A6" w:rsidRPr="00757CAB" w:rsidRDefault="00085675" w:rsidP="0027060B">
      <w:pPr>
        <w:pStyle w:val="Body2"/>
        <w:rPr>
          <w:rStyle w:val="Hyperlink"/>
          <w:rFonts w:asciiTheme="minorHAnsi" w:eastAsiaTheme="minorHAnsi" w:hAnsiTheme="minorHAnsi" w:cs="Calibri"/>
          <w:color w:val="auto"/>
          <w:szCs w:val="20"/>
          <w:u w:val="none"/>
          <w:lang w:val="en-AU"/>
        </w:rPr>
      </w:pPr>
      <w:r w:rsidRPr="00757CAB">
        <w:rPr>
          <w:rFonts w:asciiTheme="minorHAnsi" w:hAnsiTheme="minorHAnsi"/>
        </w:rPr>
        <w:t xml:space="preserve">if the Worker may be without pay for the shutdown period, </w:t>
      </w:r>
      <w:r w:rsidR="00131856" w:rsidRPr="00757CAB">
        <w:rPr>
          <w:rFonts w:asciiTheme="minorHAnsi" w:hAnsiTheme="minorHAnsi"/>
        </w:rPr>
        <w:t>provide</w:t>
      </w:r>
      <w:r w:rsidR="00E179C9" w:rsidRPr="00757CAB">
        <w:rPr>
          <w:rFonts w:asciiTheme="minorHAnsi" w:hAnsiTheme="minorHAnsi"/>
        </w:rPr>
        <w:t xml:space="preserve"> </w:t>
      </w:r>
      <w:r w:rsidRPr="00757CAB">
        <w:rPr>
          <w:rFonts w:asciiTheme="minorHAnsi" w:hAnsiTheme="minorHAnsi"/>
        </w:rPr>
        <w:t xml:space="preserve">the </w:t>
      </w:r>
      <w:r w:rsidR="00E179C9" w:rsidRPr="00757CAB">
        <w:rPr>
          <w:rFonts w:asciiTheme="minorHAnsi" w:hAnsiTheme="minorHAnsi"/>
        </w:rPr>
        <w:t>Workers</w:t>
      </w:r>
      <w:r w:rsidR="00DE6E53" w:rsidRPr="00757CAB">
        <w:rPr>
          <w:rFonts w:asciiTheme="minorHAnsi" w:hAnsiTheme="minorHAnsi"/>
        </w:rPr>
        <w:t xml:space="preserve"> </w:t>
      </w:r>
      <w:r w:rsidRPr="00757CAB">
        <w:rPr>
          <w:rFonts w:asciiTheme="minorHAnsi" w:hAnsiTheme="minorHAnsi"/>
        </w:rPr>
        <w:t>with</w:t>
      </w:r>
      <w:r w:rsidR="001B183C" w:rsidRPr="00757CAB">
        <w:rPr>
          <w:rFonts w:asciiTheme="minorHAnsi" w:hAnsiTheme="minorHAnsi"/>
        </w:rPr>
        <w:t xml:space="preserve"> </w:t>
      </w:r>
      <w:r w:rsidR="00E179C9" w:rsidRPr="00757CAB">
        <w:rPr>
          <w:rFonts w:asciiTheme="minorHAnsi" w:hAnsiTheme="minorHAnsi"/>
        </w:rPr>
        <w:t>financial support in the form of a</w:t>
      </w:r>
      <w:r w:rsidR="000E4B4F" w:rsidRPr="00757CAB">
        <w:rPr>
          <w:rFonts w:asciiTheme="minorHAnsi" w:hAnsiTheme="minorHAnsi"/>
        </w:rPr>
        <w:t xml:space="preserve"> weekly </w:t>
      </w:r>
      <w:r w:rsidR="00E179C9" w:rsidRPr="00757CAB">
        <w:rPr>
          <w:rFonts w:asciiTheme="minorHAnsi" w:hAnsiTheme="minorHAnsi"/>
        </w:rPr>
        <w:t>advance</w:t>
      </w:r>
      <w:r w:rsidR="00C12014" w:rsidRPr="00757CAB">
        <w:rPr>
          <w:rFonts w:asciiTheme="minorHAnsi" w:hAnsiTheme="minorHAnsi"/>
        </w:rPr>
        <w:t xml:space="preserve"> during the shutdown period. The advance </w:t>
      </w:r>
      <w:r w:rsidRPr="00757CAB">
        <w:rPr>
          <w:rFonts w:asciiTheme="minorHAnsi" w:hAnsiTheme="minorHAnsi"/>
        </w:rPr>
        <w:t xml:space="preserve">must </w:t>
      </w:r>
      <w:r w:rsidR="00C12014" w:rsidRPr="00757CAB">
        <w:rPr>
          <w:rFonts w:asciiTheme="minorHAnsi" w:hAnsiTheme="minorHAnsi"/>
        </w:rPr>
        <w:t xml:space="preserve">be no less than the </w:t>
      </w:r>
      <w:r w:rsidR="00066CDC" w:rsidRPr="00757CAB">
        <w:rPr>
          <w:rFonts w:asciiTheme="minorHAnsi" w:hAnsiTheme="minorHAnsi"/>
        </w:rPr>
        <w:t xml:space="preserve">weekly </w:t>
      </w:r>
      <w:r w:rsidR="0069342A" w:rsidRPr="00757CAB">
        <w:rPr>
          <w:rFonts w:asciiTheme="minorHAnsi" w:hAnsiTheme="minorHAnsi"/>
        </w:rPr>
        <w:t>minimum net take home wage</w:t>
      </w:r>
      <w:r w:rsidR="00C12014" w:rsidRPr="00757CAB">
        <w:rPr>
          <w:rFonts w:asciiTheme="minorHAnsi" w:hAnsiTheme="minorHAnsi"/>
        </w:rPr>
        <w:t xml:space="preserve"> </w:t>
      </w:r>
      <w:r w:rsidR="00A140B5" w:rsidRPr="00757CAB">
        <w:rPr>
          <w:rFonts w:asciiTheme="minorHAnsi" w:hAnsiTheme="minorHAnsi"/>
        </w:rPr>
        <w:t>specified</w:t>
      </w:r>
      <w:r w:rsidR="00C12014" w:rsidRPr="00757CAB">
        <w:rPr>
          <w:rFonts w:asciiTheme="minorHAnsi" w:hAnsiTheme="minorHAnsi"/>
        </w:rPr>
        <w:t xml:space="preserve"> in </w:t>
      </w:r>
      <w:r w:rsidR="00A140B5" w:rsidRPr="00757CAB">
        <w:rPr>
          <w:rFonts w:asciiTheme="minorHAnsi" w:hAnsiTheme="minorHAnsi"/>
        </w:rPr>
        <w:t xml:space="preserve">section </w:t>
      </w:r>
      <w:r w:rsidR="00A140B5" w:rsidRPr="00757CAB">
        <w:rPr>
          <w:rFonts w:asciiTheme="minorHAnsi" w:hAnsiTheme="minorHAnsi"/>
        </w:rPr>
        <w:fldChar w:fldCharType="begin"/>
      </w:r>
      <w:r w:rsidR="00A140B5" w:rsidRPr="00757CAB">
        <w:rPr>
          <w:rFonts w:asciiTheme="minorHAnsi" w:hAnsiTheme="minorHAnsi"/>
        </w:rPr>
        <w:instrText xml:space="preserve"> REF _Ref132802974 \r \h </w:instrText>
      </w:r>
      <w:r w:rsidR="005B6CD2" w:rsidRPr="00757CAB">
        <w:rPr>
          <w:rFonts w:asciiTheme="minorHAnsi" w:hAnsiTheme="minorHAnsi"/>
        </w:rPr>
        <w:instrText xml:space="preserve"> \* MERGEFORMAT </w:instrText>
      </w:r>
      <w:r w:rsidR="00A140B5" w:rsidRPr="00757CAB">
        <w:rPr>
          <w:rFonts w:asciiTheme="minorHAnsi" w:hAnsiTheme="minorHAnsi"/>
        </w:rPr>
      </w:r>
      <w:r w:rsidR="00A140B5" w:rsidRPr="00757CAB">
        <w:rPr>
          <w:rFonts w:asciiTheme="minorHAnsi" w:hAnsiTheme="minorHAnsi"/>
        </w:rPr>
        <w:fldChar w:fldCharType="separate"/>
      </w:r>
      <w:r w:rsidR="00483008">
        <w:rPr>
          <w:rFonts w:asciiTheme="minorHAnsi" w:hAnsiTheme="minorHAnsi"/>
        </w:rPr>
        <w:t>2.4.2</w:t>
      </w:r>
      <w:r w:rsidR="00A140B5" w:rsidRPr="00757CAB">
        <w:rPr>
          <w:rFonts w:asciiTheme="minorHAnsi" w:hAnsiTheme="minorHAnsi"/>
        </w:rPr>
        <w:fldChar w:fldCharType="end"/>
      </w:r>
      <w:r w:rsidR="0069342A" w:rsidRPr="00757CAB">
        <w:rPr>
          <w:rFonts w:asciiTheme="minorHAnsi" w:hAnsiTheme="minorHAnsi"/>
        </w:rPr>
        <w:t>.</w:t>
      </w:r>
      <w:r w:rsidR="00163AF7" w:rsidRPr="00757CAB">
        <w:rPr>
          <w:rFonts w:asciiTheme="minorHAnsi" w:hAnsiTheme="minorHAnsi"/>
        </w:rPr>
        <w:t xml:space="preserve"> </w:t>
      </w:r>
      <w:r w:rsidR="00A140B5" w:rsidRPr="00757CAB">
        <w:rPr>
          <w:rFonts w:asciiTheme="minorHAnsi" w:hAnsiTheme="minorHAnsi"/>
        </w:rPr>
        <w:t>You must pay t</w:t>
      </w:r>
      <w:r w:rsidR="006F7E49" w:rsidRPr="00757CAB">
        <w:rPr>
          <w:rFonts w:asciiTheme="minorHAnsi" w:hAnsiTheme="minorHAnsi"/>
        </w:rPr>
        <w:t>he advance</w:t>
      </w:r>
      <w:r w:rsidR="001E7408" w:rsidRPr="00757CAB">
        <w:rPr>
          <w:rFonts w:asciiTheme="minorHAnsi" w:hAnsiTheme="minorHAnsi"/>
        </w:rPr>
        <w:t xml:space="preserve"> on a weekly basis </w:t>
      </w:r>
      <w:r w:rsidR="00A140B5" w:rsidRPr="00757CAB">
        <w:rPr>
          <w:rFonts w:asciiTheme="minorHAnsi" w:hAnsiTheme="minorHAnsi"/>
        </w:rPr>
        <w:t>(</w:t>
      </w:r>
      <w:r w:rsidR="000A0CED" w:rsidRPr="00757CAB">
        <w:rPr>
          <w:rFonts w:asciiTheme="minorHAnsi" w:hAnsiTheme="minorHAnsi"/>
        </w:rPr>
        <w:t>i.e.</w:t>
      </w:r>
      <w:r w:rsidR="00A140B5" w:rsidRPr="00757CAB">
        <w:rPr>
          <w:rFonts w:asciiTheme="minorHAnsi" w:hAnsiTheme="minorHAnsi"/>
        </w:rPr>
        <w:t xml:space="preserve"> </w:t>
      </w:r>
      <w:r w:rsidR="006F7E49" w:rsidRPr="00757CAB">
        <w:rPr>
          <w:rFonts w:asciiTheme="minorHAnsi" w:hAnsiTheme="minorHAnsi"/>
          <w:u w:val="single"/>
        </w:rPr>
        <w:t>not</w:t>
      </w:r>
      <w:r w:rsidR="006F7E49" w:rsidRPr="00757CAB">
        <w:rPr>
          <w:rFonts w:asciiTheme="minorHAnsi" w:hAnsiTheme="minorHAnsi"/>
        </w:rPr>
        <w:t xml:space="preserve"> </w:t>
      </w:r>
      <w:r w:rsidR="00A140B5" w:rsidRPr="00757CAB">
        <w:rPr>
          <w:rFonts w:asciiTheme="minorHAnsi" w:hAnsiTheme="minorHAnsi"/>
        </w:rPr>
        <w:t>as</w:t>
      </w:r>
      <w:r w:rsidR="001E7408" w:rsidRPr="00757CAB">
        <w:rPr>
          <w:rFonts w:asciiTheme="minorHAnsi" w:hAnsiTheme="minorHAnsi"/>
        </w:rPr>
        <w:t xml:space="preserve"> </w:t>
      </w:r>
      <w:r w:rsidR="006F7E49" w:rsidRPr="00757CAB">
        <w:rPr>
          <w:rFonts w:asciiTheme="minorHAnsi" w:hAnsiTheme="minorHAnsi"/>
        </w:rPr>
        <w:t>a lump sum</w:t>
      </w:r>
      <w:r w:rsidR="00B75CB4" w:rsidRPr="00757CAB">
        <w:rPr>
          <w:rFonts w:asciiTheme="minorHAnsi" w:hAnsiTheme="minorHAnsi"/>
        </w:rPr>
        <w:t xml:space="preserve"> payment</w:t>
      </w:r>
      <w:r w:rsidR="00A140B5" w:rsidRPr="00757CAB">
        <w:rPr>
          <w:rFonts w:asciiTheme="minorHAnsi" w:hAnsiTheme="minorHAnsi"/>
        </w:rPr>
        <w:t>)</w:t>
      </w:r>
      <w:r w:rsidR="00B75CB4" w:rsidRPr="00757CAB">
        <w:rPr>
          <w:rFonts w:asciiTheme="minorHAnsi" w:hAnsiTheme="minorHAnsi"/>
        </w:rPr>
        <w:t xml:space="preserve"> to ensure </w:t>
      </w:r>
      <w:r w:rsidR="00A140B5" w:rsidRPr="00757CAB">
        <w:rPr>
          <w:rFonts w:asciiTheme="minorHAnsi" w:hAnsiTheme="minorHAnsi"/>
        </w:rPr>
        <w:t xml:space="preserve">the </w:t>
      </w:r>
      <w:r w:rsidR="00B75CB4" w:rsidRPr="00757CAB">
        <w:rPr>
          <w:rFonts w:asciiTheme="minorHAnsi" w:hAnsiTheme="minorHAnsi"/>
        </w:rPr>
        <w:t xml:space="preserve">Worker </w:t>
      </w:r>
      <w:r w:rsidR="00A140B5" w:rsidRPr="00757CAB">
        <w:rPr>
          <w:rFonts w:asciiTheme="minorHAnsi" w:hAnsiTheme="minorHAnsi"/>
        </w:rPr>
        <w:t xml:space="preserve">has </w:t>
      </w:r>
      <w:r w:rsidR="00273B60" w:rsidRPr="00757CAB">
        <w:rPr>
          <w:rFonts w:asciiTheme="minorHAnsi" w:hAnsiTheme="minorHAnsi"/>
        </w:rPr>
        <w:t xml:space="preserve">sufficient funds </w:t>
      </w:r>
      <w:r w:rsidR="00B75CB4" w:rsidRPr="00757CAB">
        <w:rPr>
          <w:rFonts w:asciiTheme="minorHAnsi" w:hAnsiTheme="minorHAnsi"/>
        </w:rPr>
        <w:t xml:space="preserve">to support themselves </w:t>
      </w:r>
      <w:r w:rsidR="00273B60" w:rsidRPr="00757CAB">
        <w:rPr>
          <w:rFonts w:asciiTheme="minorHAnsi" w:hAnsiTheme="minorHAnsi"/>
        </w:rPr>
        <w:t>during</w:t>
      </w:r>
      <w:r w:rsidR="00B75CB4" w:rsidRPr="00757CAB">
        <w:rPr>
          <w:rFonts w:asciiTheme="minorHAnsi" w:hAnsiTheme="minorHAnsi"/>
        </w:rPr>
        <w:t xml:space="preserve"> the shut</w:t>
      </w:r>
      <w:r w:rsidR="00273B60" w:rsidRPr="00757CAB">
        <w:rPr>
          <w:rFonts w:asciiTheme="minorHAnsi" w:hAnsiTheme="minorHAnsi"/>
        </w:rPr>
        <w:t>down</w:t>
      </w:r>
      <w:r w:rsidR="002418A6" w:rsidRPr="00757CAB">
        <w:rPr>
          <w:rFonts w:asciiTheme="minorHAnsi" w:hAnsiTheme="minorHAnsi"/>
        </w:rPr>
        <w:t>.</w:t>
      </w:r>
      <w:r w:rsidR="00A140B5" w:rsidRPr="00757CAB">
        <w:rPr>
          <w:rFonts w:asciiTheme="minorHAnsi" w:hAnsiTheme="minorHAnsi"/>
        </w:rPr>
        <w:t xml:space="preserve"> You may recover t</w:t>
      </w:r>
      <w:r w:rsidR="002418A6" w:rsidRPr="00757CAB">
        <w:rPr>
          <w:rFonts w:asciiTheme="minorHAnsi" w:hAnsiTheme="minorHAnsi"/>
        </w:rPr>
        <w:t xml:space="preserve">he advance </w:t>
      </w:r>
      <w:r w:rsidR="00ED2B3F" w:rsidRPr="00757CAB">
        <w:rPr>
          <w:rFonts w:asciiTheme="minorHAnsi" w:hAnsiTheme="minorHAnsi"/>
        </w:rPr>
        <w:t xml:space="preserve">through </w:t>
      </w:r>
      <w:r w:rsidR="002418A6" w:rsidRPr="00757CAB">
        <w:rPr>
          <w:rFonts w:asciiTheme="minorHAnsi" w:hAnsiTheme="minorHAnsi"/>
        </w:rPr>
        <w:t>deducti</w:t>
      </w:r>
      <w:r w:rsidR="00ED2B3F" w:rsidRPr="00757CAB">
        <w:rPr>
          <w:rFonts w:asciiTheme="minorHAnsi" w:hAnsiTheme="minorHAnsi"/>
        </w:rPr>
        <w:t>on</w:t>
      </w:r>
      <w:r w:rsidR="00E3050D" w:rsidRPr="00757CAB">
        <w:rPr>
          <w:rFonts w:asciiTheme="minorHAnsi" w:hAnsiTheme="minorHAnsi"/>
        </w:rPr>
        <w:t>s</w:t>
      </w:r>
      <w:r w:rsidR="00ED2B3F" w:rsidRPr="00757CAB">
        <w:rPr>
          <w:rFonts w:asciiTheme="minorHAnsi" w:hAnsiTheme="minorHAnsi"/>
        </w:rPr>
        <w:t xml:space="preserve"> </w:t>
      </w:r>
      <w:r w:rsidR="00A140B5" w:rsidRPr="00757CAB">
        <w:rPr>
          <w:rFonts w:asciiTheme="minorHAnsi" w:hAnsiTheme="minorHAnsi"/>
        </w:rPr>
        <w:t xml:space="preserve">from the Worker's pay </w:t>
      </w:r>
      <w:r w:rsidR="00ED2B3F" w:rsidRPr="00757CAB">
        <w:rPr>
          <w:rFonts w:asciiTheme="minorHAnsi" w:hAnsiTheme="minorHAnsi"/>
        </w:rPr>
        <w:t>after the shutdown</w:t>
      </w:r>
      <w:r w:rsidR="00E3050D" w:rsidRPr="00757CAB">
        <w:rPr>
          <w:rFonts w:asciiTheme="minorHAnsi" w:hAnsiTheme="minorHAnsi"/>
        </w:rPr>
        <w:t xml:space="preserve"> in accordance with </w:t>
      </w:r>
      <w:r w:rsidR="00F05677" w:rsidRPr="00757CAB">
        <w:rPr>
          <w:rFonts w:asciiTheme="minorHAnsi" w:hAnsiTheme="minorHAnsi" w:cs="Calibri"/>
        </w:rPr>
        <w:t>Chapter 5</w:t>
      </w:r>
      <w:r w:rsidR="001E7408" w:rsidRPr="00757CAB">
        <w:rPr>
          <w:rFonts w:asciiTheme="minorHAnsi" w:hAnsiTheme="minorHAnsi"/>
        </w:rPr>
        <w:t>.</w:t>
      </w:r>
    </w:p>
    <w:p w14:paraId="7E4EA97F" w14:textId="602F0760" w:rsidR="008679E8" w:rsidRPr="00757CAB" w:rsidRDefault="008679E8" w:rsidP="009D35E5">
      <w:pPr>
        <w:pStyle w:val="Heading5"/>
        <w:rPr>
          <w:rFonts w:asciiTheme="minorHAnsi" w:hAnsiTheme="minorHAnsi"/>
        </w:rPr>
      </w:pPr>
      <w:r w:rsidRPr="00757CAB">
        <w:rPr>
          <w:rFonts w:asciiTheme="minorHAnsi" w:hAnsiTheme="minorHAnsi"/>
        </w:rPr>
        <w:t>Standdowns</w:t>
      </w:r>
    </w:p>
    <w:p w14:paraId="4D792BC6" w14:textId="237E18BC" w:rsidR="00366A88" w:rsidRPr="00757CAB" w:rsidRDefault="003C5272" w:rsidP="0027060B">
      <w:pPr>
        <w:pStyle w:val="Body1"/>
        <w:rPr>
          <w:rFonts w:asciiTheme="minorHAnsi" w:hAnsiTheme="minorHAnsi"/>
        </w:rPr>
      </w:pPr>
      <w:bookmarkStart w:id="148" w:name="_Ref132810171"/>
      <w:r w:rsidRPr="00757CAB">
        <w:rPr>
          <w:rFonts w:asciiTheme="minorHAnsi" w:hAnsiTheme="minorHAnsi"/>
        </w:rPr>
        <w:t>You</w:t>
      </w:r>
      <w:r w:rsidR="00A42827" w:rsidRPr="00757CAB">
        <w:rPr>
          <w:rFonts w:asciiTheme="minorHAnsi" w:hAnsiTheme="minorHAnsi"/>
        </w:rPr>
        <w:t xml:space="preserve"> </w:t>
      </w:r>
      <w:r w:rsidR="00012386" w:rsidRPr="00757CAB">
        <w:rPr>
          <w:rFonts w:asciiTheme="minorHAnsi" w:hAnsiTheme="minorHAnsi"/>
        </w:rPr>
        <w:t>have the right to</w:t>
      </w:r>
      <w:r w:rsidR="00A42827" w:rsidRPr="00757CAB">
        <w:rPr>
          <w:rFonts w:asciiTheme="minorHAnsi" w:hAnsiTheme="minorHAnsi"/>
        </w:rPr>
        <w:t xml:space="preserve"> stand</w:t>
      </w:r>
      <w:r w:rsidR="00084C58" w:rsidRPr="00757CAB">
        <w:rPr>
          <w:rFonts w:asciiTheme="minorHAnsi" w:hAnsiTheme="minorHAnsi"/>
        </w:rPr>
        <w:t xml:space="preserve">down Workers </w:t>
      </w:r>
      <w:r w:rsidR="0027060B" w:rsidRPr="00757CAB">
        <w:rPr>
          <w:rFonts w:asciiTheme="minorHAnsi" w:hAnsiTheme="minorHAnsi"/>
        </w:rPr>
        <w:t xml:space="preserve">under </w:t>
      </w:r>
      <w:r w:rsidR="008679E8" w:rsidRPr="00757CAB">
        <w:rPr>
          <w:rFonts w:asciiTheme="minorHAnsi" w:hAnsiTheme="minorHAnsi"/>
        </w:rPr>
        <w:t xml:space="preserve">the </w:t>
      </w:r>
      <w:r w:rsidR="008679E8" w:rsidRPr="00757CAB">
        <w:rPr>
          <w:rFonts w:asciiTheme="minorHAnsi" w:hAnsiTheme="minorHAnsi"/>
          <w:iCs/>
        </w:rPr>
        <w:t>Fair Work Act,</w:t>
      </w:r>
      <w:r w:rsidR="008679E8" w:rsidRPr="00757CAB">
        <w:rPr>
          <w:rFonts w:asciiTheme="minorHAnsi" w:hAnsiTheme="minorHAnsi"/>
        </w:rPr>
        <w:t xml:space="preserve"> </w:t>
      </w:r>
      <w:r w:rsidR="00051A0A" w:rsidRPr="00757CAB">
        <w:rPr>
          <w:rFonts w:asciiTheme="minorHAnsi" w:hAnsiTheme="minorHAnsi"/>
        </w:rPr>
        <w:t xml:space="preserve">if the Workers </w:t>
      </w:r>
      <w:r w:rsidR="009769FC" w:rsidRPr="00757CAB">
        <w:rPr>
          <w:rFonts w:asciiTheme="minorHAnsi" w:hAnsiTheme="minorHAnsi"/>
        </w:rPr>
        <w:t>cannot usefully be</w:t>
      </w:r>
      <w:r w:rsidR="00051A0A" w:rsidRPr="00757CAB">
        <w:rPr>
          <w:rFonts w:asciiTheme="minorHAnsi" w:hAnsiTheme="minorHAnsi"/>
        </w:rPr>
        <w:t xml:space="preserve"> employed for reasons outside </w:t>
      </w:r>
      <w:r w:rsidR="00563FD0" w:rsidRPr="00757CAB">
        <w:rPr>
          <w:rFonts w:asciiTheme="minorHAnsi" w:hAnsiTheme="minorHAnsi"/>
        </w:rPr>
        <w:t xml:space="preserve">of </w:t>
      </w:r>
      <w:r w:rsidRPr="00757CAB">
        <w:rPr>
          <w:rFonts w:asciiTheme="minorHAnsi" w:hAnsiTheme="minorHAnsi"/>
        </w:rPr>
        <w:t>You</w:t>
      </w:r>
      <w:r w:rsidR="00563FD0" w:rsidRPr="00757CAB">
        <w:rPr>
          <w:rFonts w:asciiTheme="minorHAnsi" w:hAnsiTheme="minorHAnsi"/>
        </w:rPr>
        <w:t>r</w:t>
      </w:r>
      <w:r w:rsidR="00051A0A" w:rsidRPr="00757CAB">
        <w:rPr>
          <w:rFonts w:asciiTheme="minorHAnsi" w:hAnsiTheme="minorHAnsi"/>
        </w:rPr>
        <w:t xml:space="preserve"> control</w:t>
      </w:r>
      <w:r w:rsidR="0078057F" w:rsidRPr="00757CAB">
        <w:rPr>
          <w:rFonts w:asciiTheme="minorHAnsi" w:hAnsiTheme="minorHAnsi"/>
        </w:rPr>
        <w:t>,</w:t>
      </w:r>
      <w:r w:rsidR="00C12C67" w:rsidRPr="00757CAB">
        <w:rPr>
          <w:rFonts w:asciiTheme="minorHAnsi" w:hAnsiTheme="minorHAnsi"/>
        </w:rPr>
        <w:t xml:space="preserve"> such as equipment breakdown</w:t>
      </w:r>
      <w:r w:rsidR="0088177F" w:rsidRPr="00757CAB">
        <w:rPr>
          <w:rFonts w:asciiTheme="minorHAnsi" w:hAnsiTheme="minorHAnsi"/>
        </w:rPr>
        <w:t xml:space="preserve"> natural disasters</w:t>
      </w:r>
      <w:r w:rsidR="00012386" w:rsidRPr="00757CAB">
        <w:rPr>
          <w:rFonts w:asciiTheme="minorHAnsi" w:hAnsiTheme="minorHAnsi"/>
        </w:rPr>
        <w:t>, severe or inclement weather</w:t>
      </w:r>
      <w:r w:rsidR="002E020E" w:rsidRPr="00757CAB">
        <w:rPr>
          <w:rFonts w:asciiTheme="minorHAnsi" w:hAnsiTheme="minorHAnsi"/>
        </w:rPr>
        <w:t xml:space="preserve"> and</w:t>
      </w:r>
      <w:r w:rsidR="002E6B03" w:rsidRPr="00757CAB">
        <w:rPr>
          <w:rFonts w:asciiTheme="minorHAnsi" w:hAnsiTheme="minorHAnsi"/>
        </w:rPr>
        <w:t xml:space="preserve"> industrial action</w:t>
      </w:r>
      <w:r w:rsidR="00563FD0" w:rsidRPr="00757CAB">
        <w:rPr>
          <w:rFonts w:asciiTheme="minorHAnsi" w:hAnsiTheme="minorHAnsi"/>
        </w:rPr>
        <w:t>.</w:t>
      </w:r>
      <w:bookmarkEnd w:id="148"/>
      <w:r w:rsidR="008679E8" w:rsidRPr="00757CAB">
        <w:rPr>
          <w:rFonts w:asciiTheme="minorHAnsi" w:hAnsiTheme="minorHAnsi"/>
        </w:rPr>
        <w:t xml:space="preserve"> </w:t>
      </w:r>
    </w:p>
    <w:p w14:paraId="2AC95B0F" w14:textId="348EC5FD" w:rsidR="008679E8" w:rsidRPr="00757CAB" w:rsidRDefault="00734ADF" w:rsidP="0027060B">
      <w:pPr>
        <w:pStyle w:val="Body1"/>
        <w:rPr>
          <w:rFonts w:asciiTheme="minorHAnsi" w:hAnsiTheme="minorHAnsi"/>
        </w:rPr>
      </w:pPr>
      <w:bookmarkStart w:id="149" w:name="Standdown"/>
      <w:bookmarkStart w:id="150" w:name="_Ref132803912"/>
      <w:bookmarkEnd w:id="149"/>
      <w:r w:rsidRPr="00757CAB">
        <w:rPr>
          <w:rFonts w:asciiTheme="minorHAnsi" w:hAnsiTheme="minorHAnsi"/>
        </w:rPr>
        <w:t xml:space="preserve">Subject to any </w:t>
      </w:r>
      <w:r w:rsidR="000A23F1" w:rsidRPr="00757CAB">
        <w:rPr>
          <w:rFonts w:asciiTheme="minorHAnsi" w:hAnsiTheme="minorHAnsi"/>
        </w:rPr>
        <w:t>provisions under</w:t>
      </w:r>
      <w:r w:rsidR="003F00C3" w:rsidRPr="00757CAB">
        <w:rPr>
          <w:rFonts w:asciiTheme="minorHAnsi" w:hAnsiTheme="minorHAnsi"/>
        </w:rPr>
        <w:t xml:space="preserve"> </w:t>
      </w:r>
      <w:r w:rsidR="003B7011" w:rsidRPr="00757CAB">
        <w:rPr>
          <w:rFonts w:asciiTheme="minorHAnsi" w:hAnsiTheme="minorHAnsi"/>
        </w:rPr>
        <w:t xml:space="preserve">the relevant </w:t>
      </w:r>
      <w:r w:rsidR="00263159" w:rsidRPr="00757CAB">
        <w:rPr>
          <w:rFonts w:asciiTheme="minorHAnsi" w:hAnsiTheme="minorHAnsi"/>
        </w:rPr>
        <w:t>Fair Work Instrument</w:t>
      </w:r>
      <w:r w:rsidR="00AA6294" w:rsidRPr="00757CAB">
        <w:rPr>
          <w:rFonts w:asciiTheme="minorHAnsi" w:hAnsiTheme="minorHAnsi"/>
        </w:rPr>
        <w:t xml:space="preserve">, Workers </w:t>
      </w:r>
      <w:r w:rsidR="004D5E8D" w:rsidRPr="00757CAB">
        <w:rPr>
          <w:rFonts w:asciiTheme="minorHAnsi" w:hAnsiTheme="minorHAnsi"/>
        </w:rPr>
        <w:t>may not</w:t>
      </w:r>
      <w:r w:rsidR="00AA6294" w:rsidRPr="00757CAB">
        <w:rPr>
          <w:rFonts w:asciiTheme="minorHAnsi" w:hAnsiTheme="minorHAnsi"/>
        </w:rPr>
        <w:t xml:space="preserve"> be entitled to payment </w:t>
      </w:r>
      <w:r w:rsidRPr="00757CAB">
        <w:rPr>
          <w:rFonts w:asciiTheme="minorHAnsi" w:hAnsiTheme="minorHAnsi"/>
        </w:rPr>
        <w:t xml:space="preserve">or access paid leave </w:t>
      </w:r>
      <w:r w:rsidR="004D5E8D" w:rsidRPr="00757CAB">
        <w:rPr>
          <w:rFonts w:asciiTheme="minorHAnsi" w:hAnsiTheme="minorHAnsi"/>
        </w:rPr>
        <w:t xml:space="preserve">during a standdown. If not, </w:t>
      </w:r>
      <w:r w:rsidR="003C5272" w:rsidRPr="00757CAB">
        <w:rPr>
          <w:rFonts w:asciiTheme="minorHAnsi" w:hAnsiTheme="minorHAnsi"/>
        </w:rPr>
        <w:t>You</w:t>
      </w:r>
      <w:r w:rsidR="008679E8" w:rsidRPr="00757CAB">
        <w:rPr>
          <w:rFonts w:asciiTheme="minorHAnsi" w:hAnsiTheme="minorHAnsi"/>
        </w:rPr>
        <w:t xml:space="preserve"> </w:t>
      </w:r>
      <w:r w:rsidR="008679E8" w:rsidRPr="00757CAB">
        <w:rPr>
          <w:rFonts w:asciiTheme="minorHAnsi" w:hAnsiTheme="minorHAnsi"/>
          <w:b/>
          <w:bCs/>
        </w:rPr>
        <w:t>must</w:t>
      </w:r>
      <w:r w:rsidR="001A0A4F" w:rsidRPr="00757CAB">
        <w:rPr>
          <w:rFonts w:asciiTheme="minorHAnsi" w:hAnsiTheme="minorHAnsi"/>
          <w:b/>
          <w:bCs/>
        </w:rPr>
        <w:t xml:space="preserve"> </w:t>
      </w:r>
      <w:r w:rsidR="001A0A4F" w:rsidRPr="00757CAB">
        <w:rPr>
          <w:rFonts w:asciiTheme="minorHAnsi" w:hAnsiTheme="minorHAnsi"/>
        </w:rPr>
        <w:t>Notify Us and</w:t>
      </w:r>
      <w:r w:rsidR="008679E8" w:rsidRPr="00757CAB">
        <w:rPr>
          <w:rFonts w:asciiTheme="minorHAnsi" w:hAnsiTheme="minorHAnsi"/>
        </w:rPr>
        <w:t>:</w:t>
      </w:r>
      <w:bookmarkEnd w:id="150"/>
    </w:p>
    <w:p w14:paraId="12BEEF06" w14:textId="06AF7992" w:rsidR="007D55A8" w:rsidRPr="00757CAB" w:rsidRDefault="008679E8" w:rsidP="0027060B">
      <w:pPr>
        <w:pStyle w:val="Body2"/>
        <w:rPr>
          <w:rFonts w:asciiTheme="minorHAnsi" w:eastAsia="Trebuchet MS" w:hAnsiTheme="minorHAnsi"/>
        </w:rPr>
      </w:pPr>
      <w:r w:rsidRPr="00757CAB">
        <w:rPr>
          <w:rFonts w:asciiTheme="minorHAnsi" w:eastAsia="Trebuchet MS" w:hAnsiTheme="minorHAnsi"/>
        </w:rPr>
        <w:t xml:space="preserve">offer the Worker </w:t>
      </w:r>
      <w:r w:rsidR="00D26CFB" w:rsidRPr="00757CAB">
        <w:rPr>
          <w:rFonts w:asciiTheme="minorHAnsi" w:eastAsia="Trebuchet MS" w:hAnsiTheme="minorHAnsi"/>
        </w:rPr>
        <w:t>alternate similar</w:t>
      </w:r>
      <w:r w:rsidR="00E204EB" w:rsidRPr="00757CAB">
        <w:rPr>
          <w:rFonts w:asciiTheme="minorHAnsi" w:eastAsia="Trebuchet MS" w:hAnsiTheme="minorHAnsi"/>
        </w:rPr>
        <w:t>, safe</w:t>
      </w:r>
      <w:r w:rsidR="00D26CFB" w:rsidRPr="00757CAB">
        <w:rPr>
          <w:rFonts w:asciiTheme="minorHAnsi" w:eastAsia="Trebuchet MS" w:hAnsiTheme="minorHAnsi"/>
        </w:rPr>
        <w:t xml:space="preserve"> duties and </w:t>
      </w:r>
      <w:r w:rsidR="00C874EE" w:rsidRPr="00757CAB">
        <w:rPr>
          <w:rFonts w:asciiTheme="minorHAnsi" w:eastAsia="Trebuchet MS" w:hAnsiTheme="minorHAnsi"/>
        </w:rPr>
        <w:t xml:space="preserve">pay </w:t>
      </w:r>
      <w:r w:rsidR="007D55A8" w:rsidRPr="00757CAB">
        <w:rPr>
          <w:rFonts w:asciiTheme="minorHAnsi" w:eastAsia="Trebuchet MS" w:hAnsiTheme="minorHAnsi"/>
        </w:rPr>
        <w:t>them the equivalent</w:t>
      </w:r>
      <w:r w:rsidR="00D4112A" w:rsidRPr="00757CAB">
        <w:rPr>
          <w:rFonts w:asciiTheme="minorHAnsi" w:eastAsia="Trebuchet MS" w:hAnsiTheme="minorHAnsi"/>
        </w:rPr>
        <w:t xml:space="preserve"> of their </w:t>
      </w:r>
      <w:hyperlink w:anchor="_Minimum_Hours" w:history="1">
        <w:r w:rsidR="00AA62D9" w:rsidRPr="00757CAB">
          <w:rPr>
            <w:rStyle w:val="Hyperlink"/>
            <w:rFonts w:asciiTheme="minorHAnsi" w:eastAsia="Trebuchet MS" w:hAnsiTheme="minorHAnsi"/>
            <w:color w:val="auto"/>
            <w:u w:val="none"/>
          </w:rPr>
          <w:t>standard hours</w:t>
        </w:r>
      </w:hyperlink>
      <w:r w:rsidRPr="00757CAB">
        <w:rPr>
          <w:rFonts w:asciiTheme="minorHAnsi" w:eastAsia="Trebuchet MS" w:hAnsiTheme="minorHAnsi"/>
        </w:rPr>
        <w:t xml:space="preserve"> of </w:t>
      </w:r>
      <w:r w:rsidR="00C874EE" w:rsidRPr="00757CAB">
        <w:rPr>
          <w:rFonts w:asciiTheme="minorHAnsi" w:eastAsia="Trebuchet MS" w:hAnsiTheme="minorHAnsi"/>
        </w:rPr>
        <w:t>work</w:t>
      </w:r>
      <w:r w:rsidR="0078057F" w:rsidRPr="00757CAB">
        <w:rPr>
          <w:rFonts w:asciiTheme="minorHAnsi" w:eastAsia="Trebuchet MS" w:hAnsiTheme="minorHAnsi"/>
        </w:rPr>
        <w:t xml:space="preserve"> (as specified in their OoE)</w:t>
      </w:r>
    </w:p>
    <w:p w14:paraId="4F8393BB" w14:textId="35BA9CCC" w:rsidR="008679E8" w:rsidRPr="00757CAB" w:rsidRDefault="000D0853" w:rsidP="00A71460">
      <w:pPr>
        <w:pStyle w:val="Body2"/>
        <w:rPr>
          <w:rFonts w:asciiTheme="minorHAnsi" w:eastAsia="Trebuchet MS" w:hAnsiTheme="minorHAnsi"/>
        </w:rPr>
      </w:pPr>
      <w:r w:rsidRPr="00757CAB">
        <w:rPr>
          <w:rFonts w:asciiTheme="minorHAnsi" w:eastAsia="Trebuchet MS" w:hAnsiTheme="minorHAnsi"/>
        </w:rPr>
        <w:t xml:space="preserve">if no other </w:t>
      </w:r>
      <w:r w:rsidR="000172F3" w:rsidRPr="00757CAB">
        <w:rPr>
          <w:rFonts w:asciiTheme="minorHAnsi" w:eastAsia="Trebuchet MS" w:hAnsiTheme="minorHAnsi"/>
        </w:rPr>
        <w:t xml:space="preserve">similar, safe </w:t>
      </w:r>
      <w:r w:rsidRPr="00757CAB">
        <w:rPr>
          <w:rFonts w:asciiTheme="minorHAnsi" w:eastAsia="Trebuchet MS" w:hAnsiTheme="minorHAnsi"/>
        </w:rPr>
        <w:t xml:space="preserve">work is available, </w:t>
      </w:r>
      <w:r w:rsidR="00D4112A" w:rsidRPr="00757CAB">
        <w:rPr>
          <w:rFonts w:asciiTheme="minorHAnsi" w:eastAsia="Trebuchet MS" w:hAnsiTheme="minorHAnsi"/>
        </w:rPr>
        <w:t xml:space="preserve">standdown the Worker with </w:t>
      </w:r>
      <w:r w:rsidR="008679E8" w:rsidRPr="00757CAB">
        <w:rPr>
          <w:rFonts w:asciiTheme="minorHAnsi" w:eastAsia="Trebuchet MS" w:hAnsiTheme="minorHAnsi"/>
        </w:rPr>
        <w:t xml:space="preserve">pay equivalent to </w:t>
      </w:r>
      <w:r w:rsidR="00E56CAA" w:rsidRPr="00757CAB">
        <w:rPr>
          <w:rFonts w:asciiTheme="minorHAnsi" w:eastAsia="Trebuchet MS" w:hAnsiTheme="minorHAnsi"/>
        </w:rPr>
        <w:t>the</w:t>
      </w:r>
      <w:r w:rsidR="00E204EB" w:rsidRPr="00757CAB">
        <w:rPr>
          <w:rFonts w:asciiTheme="minorHAnsi" w:eastAsia="Trebuchet MS" w:hAnsiTheme="minorHAnsi"/>
        </w:rPr>
        <w:t>ir</w:t>
      </w:r>
      <w:r w:rsidR="00E56CAA" w:rsidRPr="00757CAB">
        <w:rPr>
          <w:rFonts w:asciiTheme="minorHAnsi" w:eastAsia="Trebuchet MS" w:hAnsiTheme="minorHAnsi"/>
        </w:rPr>
        <w:t xml:space="preserve"> </w:t>
      </w:r>
      <w:r w:rsidR="00106788" w:rsidRPr="00757CAB">
        <w:rPr>
          <w:rFonts w:asciiTheme="minorHAnsi" w:eastAsia="Trebuchet MS" w:hAnsiTheme="minorHAnsi"/>
        </w:rPr>
        <w:t>standard hours of work</w:t>
      </w:r>
      <w:r w:rsidR="0078057F" w:rsidRPr="00757CAB">
        <w:rPr>
          <w:rFonts w:asciiTheme="minorHAnsi" w:eastAsia="Trebuchet MS" w:hAnsiTheme="minorHAnsi"/>
        </w:rPr>
        <w:t xml:space="preserve"> (as specified in their OoE)</w:t>
      </w:r>
    </w:p>
    <w:p w14:paraId="05C74EB8" w14:textId="58617737" w:rsidR="008679E8" w:rsidRPr="00757CAB" w:rsidRDefault="008679E8" w:rsidP="00A71460">
      <w:pPr>
        <w:pStyle w:val="Body2"/>
        <w:rPr>
          <w:rFonts w:asciiTheme="minorHAnsi" w:eastAsia="Trebuchet MS" w:hAnsiTheme="minorHAnsi"/>
        </w:rPr>
      </w:pPr>
      <w:r w:rsidRPr="00757CAB">
        <w:rPr>
          <w:rFonts w:asciiTheme="minorHAnsi" w:eastAsia="Trebuchet MS" w:hAnsiTheme="minorHAnsi"/>
        </w:rPr>
        <w:t xml:space="preserve">enact </w:t>
      </w:r>
      <w:r w:rsidR="009D3336" w:rsidRPr="00757CAB">
        <w:rPr>
          <w:rFonts w:asciiTheme="minorHAnsi" w:eastAsia="Trebuchet MS" w:hAnsiTheme="minorHAnsi"/>
        </w:rPr>
        <w:t>r</w:t>
      </w:r>
      <w:r w:rsidRPr="00757CAB">
        <w:rPr>
          <w:rFonts w:asciiTheme="minorHAnsi" w:eastAsia="Trebuchet MS" w:hAnsiTheme="minorHAnsi"/>
        </w:rPr>
        <w:t xml:space="preserve">elevant provisions </w:t>
      </w:r>
      <w:r w:rsidR="000172F3" w:rsidRPr="00757CAB">
        <w:rPr>
          <w:rFonts w:asciiTheme="minorHAnsi" w:eastAsia="Trebuchet MS" w:hAnsiTheme="minorHAnsi"/>
        </w:rPr>
        <w:t>under</w:t>
      </w:r>
      <w:r w:rsidRPr="00757CAB">
        <w:rPr>
          <w:rFonts w:asciiTheme="minorHAnsi" w:eastAsia="Trebuchet MS" w:hAnsiTheme="minorHAnsi"/>
        </w:rPr>
        <w:t xml:space="preserve"> </w:t>
      </w:r>
      <w:r w:rsidR="003C5272" w:rsidRPr="00757CAB">
        <w:rPr>
          <w:rFonts w:asciiTheme="minorHAnsi" w:eastAsia="Trebuchet MS" w:hAnsiTheme="minorHAnsi"/>
        </w:rPr>
        <w:t>You</w:t>
      </w:r>
      <w:r w:rsidRPr="00757CAB">
        <w:rPr>
          <w:rFonts w:asciiTheme="minorHAnsi" w:eastAsia="Trebuchet MS" w:hAnsiTheme="minorHAnsi"/>
        </w:rPr>
        <w:t xml:space="preserve">r </w:t>
      </w:r>
      <w:hyperlink w:anchor="_Contingency_Planning" w:history="1">
        <w:r w:rsidRPr="00757CAB">
          <w:rPr>
            <w:rStyle w:val="Hyperlink"/>
            <w:rFonts w:asciiTheme="minorHAnsi" w:eastAsia="Trebuchet MS" w:hAnsiTheme="minorHAnsi"/>
          </w:rPr>
          <w:t>Contingency Plan</w:t>
        </w:r>
      </w:hyperlink>
      <w:r w:rsidRPr="00757CAB">
        <w:rPr>
          <w:rFonts w:asciiTheme="minorHAnsi" w:eastAsia="Trebuchet MS" w:hAnsiTheme="minorHAnsi"/>
        </w:rPr>
        <w:t xml:space="preserve"> or</w:t>
      </w:r>
    </w:p>
    <w:p w14:paraId="4A239DE5" w14:textId="588F3CD6" w:rsidR="008679E8" w:rsidRPr="00757CAB" w:rsidRDefault="008679E8" w:rsidP="00A71460">
      <w:pPr>
        <w:pStyle w:val="Body2"/>
        <w:rPr>
          <w:rFonts w:asciiTheme="minorHAnsi" w:eastAsia="Trebuchet MS" w:hAnsiTheme="minorHAnsi"/>
        </w:rPr>
      </w:pPr>
      <w:r w:rsidRPr="00757CAB">
        <w:rPr>
          <w:rFonts w:asciiTheme="minorHAnsi" w:eastAsia="Trebuchet MS" w:hAnsiTheme="minorHAnsi"/>
        </w:rPr>
        <w:t xml:space="preserve">enact </w:t>
      </w:r>
      <w:r w:rsidR="003B7011" w:rsidRPr="00757CAB">
        <w:rPr>
          <w:rFonts w:asciiTheme="minorHAnsi" w:eastAsia="Trebuchet MS" w:hAnsiTheme="minorHAnsi"/>
        </w:rPr>
        <w:t>a</w:t>
      </w:r>
      <w:r w:rsidR="00BA204E" w:rsidRPr="00757CAB">
        <w:rPr>
          <w:rFonts w:asciiTheme="minorHAnsi" w:eastAsia="Trebuchet MS" w:hAnsiTheme="minorHAnsi"/>
        </w:rPr>
        <w:t xml:space="preserve"> </w:t>
      </w:r>
      <w:r w:rsidR="003B7011" w:rsidRPr="00757CAB">
        <w:rPr>
          <w:rFonts w:asciiTheme="minorHAnsi" w:eastAsia="Trebuchet MS" w:hAnsiTheme="minorHAnsi"/>
        </w:rPr>
        <w:t>Temporary Portability Arrangement</w:t>
      </w:r>
      <w:r w:rsidRPr="00757CAB">
        <w:rPr>
          <w:rFonts w:asciiTheme="minorHAnsi" w:eastAsia="Trebuchet MS" w:hAnsiTheme="minorHAnsi"/>
        </w:rPr>
        <w:t>, if possible</w:t>
      </w:r>
      <w:r w:rsidR="00604D89" w:rsidRPr="00757CAB">
        <w:rPr>
          <w:rFonts w:asciiTheme="minorHAnsi" w:eastAsia="Trebuchet MS" w:hAnsiTheme="minorHAnsi"/>
        </w:rPr>
        <w:t xml:space="preserve"> – refer to </w:t>
      </w:r>
      <w:r w:rsidR="000F1931" w:rsidRPr="00757CAB">
        <w:rPr>
          <w:rFonts w:asciiTheme="minorHAnsi" w:hAnsiTheme="minorHAnsi"/>
        </w:rPr>
        <w:t xml:space="preserve">section </w:t>
      </w:r>
      <w:hyperlink w:anchor="_4.5_Portability_of" w:history="1">
        <w:r w:rsidR="00FA523C" w:rsidRPr="00757CAB">
          <w:rPr>
            <w:rStyle w:val="Hyperlink"/>
            <w:rFonts w:asciiTheme="minorHAnsi" w:hAnsiTheme="minorHAnsi"/>
          </w:rPr>
          <w:t>8.7</w:t>
        </w:r>
      </w:hyperlink>
      <w:r w:rsidR="00560957" w:rsidRPr="00757CAB">
        <w:rPr>
          <w:rFonts w:asciiTheme="minorHAnsi" w:eastAsia="Trebuchet MS" w:hAnsiTheme="minorHAnsi"/>
        </w:rPr>
        <w:t xml:space="preserve"> for further information</w:t>
      </w:r>
      <w:r w:rsidRPr="00757CAB">
        <w:rPr>
          <w:rFonts w:asciiTheme="minorHAnsi" w:eastAsia="Trebuchet MS" w:hAnsiTheme="minorHAnsi"/>
        </w:rPr>
        <w:t>.</w:t>
      </w:r>
    </w:p>
    <w:p w14:paraId="1D2782F7" w14:textId="4F1307BB" w:rsidR="008679E8" w:rsidRPr="00757CAB" w:rsidRDefault="000172F3" w:rsidP="005B284C">
      <w:pPr>
        <w:pStyle w:val="Body1"/>
        <w:rPr>
          <w:rFonts w:asciiTheme="minorHAnsi" w:hAnsiTheme="minorHAnsi"/>
        </w:rPr>
      </w:pPr>
      <w:r w:rsidRPr="00757CAB">
        <w:rPr>
          <w:rFonts w:asciiTheme="minorHAnsi" w:hAnsiTheme="minorHAnsi"/>
        </w:rPr>
        <w:t xml:space="preserve">Refer to </w:t>
      </w:r>
      <w:r w:rsidR="007267F6" w:rsidRPr="00757CAB">
        <w:rPr>
          <w:rFonts w:asciiTheme="minorHAnsi" w:hAnsiTheme="minorHAnsi"/>
        </w:rPr>
        <w:t>the</w:t>
      </w:r>
      <w:r w:rsidR="00223614">
        <w:rPr>
          <w:rFonts w:asciiTheme="minorHAnsi" w:hAnsiTheme="minorHAnsi"/>
        </w:rPr>
        <w:t xml:space="preserve"> </w:t>
      </w:r>
      <w:hyperlink r:id="rId54" w:anchor=":~:text=A%20shut%20down%20is%20also,by%20an%20award%20or%20agreement." w:history="1">
        <w:r w:rsidR="00223614" w:rsidRPr="005A7763">
          <w:rPr>
            <w:rStyle w:val="Hyperlink"/>
          </w:rPr>
          <w:t>FWO website</w:t>
        </w:r>
      </w:hyperlink>
      <w:r w:rsidR="00ED7A5A" w:rsidRPr="00757CAB">
        <w:rPr>
          <w:rStyle w:val="FootnoteReference"/>
          <w:rFonts w:asciiTheme="minorHAnsi" w:hAnsiTheme="minorHAnsi"/>
        </w:rPr>
        <w:footnoteReference w:id="26"/>
      </w:r>
      <w:r w:rsidR="00DE20A9" w:rsidRPr="00757CAB">
        <w:rPr>
          <w:rFonts w:asciiTheme="minorHAnsi" w:hAnsiTheme="minorHAnsi"/>
        </w:rPr>
        <w:t xml:space="preserve"> for further information</w:t>
      </w:r>
      <w:r w:rsidR="000227A7" w:rsidRPr="00757CAB">
        <w:rPr>
          <w:rFonts w:asciiTheme="minorHAnsi" w:hAnsiTheme="minorHAnsi"/>
        </w:rPr>
        <w:t xml:space="preserve"> on </w:t>
      </w:r>
      <w:r w:rsidR="001A0A4F" w:rsidRPr="00757CAB">
        <w:rPr>
          <w:rFonts w:asciiTheme="minorHAnsi" w:hAnsiTheme="minorHAnsi"/>
        </w:rPr>
        <w:t>s</w:t>
      </w:r>
      <w:r w:rsidR="000227A7" w:rsidRPr="00757CAB">
        <w:rPr>
          <w:rFonts w:asciiTheme="minorHAnsi" w:hAnsiTheme="minorHAnsi"/>
        </w:rPr>
        <w:t xml:space="preserve">hutdowns and </w:t>
      </w:r>
      <w:r w:rsidR="00394A75" w:rsidRPr="00757CAB">
        <w:rPr>
          <w:rFonts w:asciiTheme="minorHAnsi" w:hAnsiTheme="minorHAnsi"/>
        </w:rPr>
        <w:t>s</w:t>
      </w:r>
      <w:r w:rsidR="000227A7" w:rsidRPr="00757CAB">
        <w:rPr>
          <w:rFonts w:asciiTheme="minorHAnsi" w:hAnsiTheme="minorHAnsi"/>
        </w:rPr>
        <w:t>tanddowns</w:t>
      </w:r>
      <w:r w:rsidR="00DE20A9" w:rsidRPr="00757CAB">
        <w:rPr>
          <w:rFonts w:asciiTheme="minorHAnsi" w:hAnsiTheme="minorHAnsi"/>
        </w:rPr>
        <w:t>.</w:t>
      </w:r>
      <w:r w:rsidR="008679E8" w:rsidRPr="00757CAB">
        <w:rPr>
          <w:rFonts w:asciiTheme="minorHAnsi" w:hAnsiTheme="minorHAnsi"/>
        </w:rPr>
        <w:t xml:space="preserve"> </w:t>
      </w:r>
    </w:p>
    <w:p w14:paraId="7F9DAF7E" w14:textId="029CB42E" w:rsidR="008679E8" w:rsidRPr="00757CAB" w:rsidRDefault="008679E8" w:rsidP="009D35E5">
      <w:pPr>
        <w:pStyle w:val="Heading5"/>
        <w:rPr>
          <w:rFonts w:asciiTheme="minorHAnsi" w:hAnsiTheme="minorHAnsi"/>
        </w:rPr>
      </w:pPr>
      <w:bookmarkStart w:id="151" w:name="_Leave_and_minimum"/>
      <w:bookmarkEnd w:id="151"/>
      <w:r w:rsidRPr="00757CAB">
        <w:rPr>
          <w:rFonts w:asciiTheme="minorHAnsi" w:hAnsiTheme="minorHAnsi"/>
        </w:rPr>
        <w:t>Leave and minimum hours</w:t>
      </w:r>
    </w:p>
    <w:p w14:paraId="09D09E05" w14:textId="766253B0" w:rsidR="00FF0CDF" w:rsidRPr="00757CAB" w:rsidRDefault="003C5272" w:rsidP="00B60695">
      <w:pPr>
        <w:pStyle w:val="Body1"/>
        <w:rPr>
          <w:rFonts w:asciiTheme="minorHAnsi" w:hAnsiTheme="minorHAnsi"/>
        </w:rPr>
      </w:pPr>
      <w:r w:rsidRPr="00757CAB">
        <w:rPr>
          <w:rFonts w:asciiTheme="minorHAnsi" w:hAnsiTheme="minorHAnsi"/>
        </w:rPr>
        <w:t>You</w:t>
      </w:r>
      <w:r w:rsidR="008679E8" w:rsidRPr="00757CAB">
        <w:rPr>
          <w:rFonts w:asciiTheme="minorHAnsi" w:hAnsiTheme="minorHAnsi"/>
        </w:rPr>
        <w:t xml:space="preserve"> </w:t>
      </w:r>
      <w:r w:rsidR="008679E8" w:rsidRPr="00757CAB">
        <w:rPr>
          <w:rFonts w:asciiTheme="minorHAnsi" w:hAnsiTheme="minorHAnsi"/>
          <w:b/>
          <w:bCs/>
        </w:rPr>
        <w:t>must</w:t>
      </w:r>
      <w:r w:rsidR="008679E8" w:rsidRPr="00757CAB">
        <w:rPr>
          <w:rFonts w:asciiTheme="minorHAnsi" w:hAnsiTheme="minorHAnsi"/>
        </w:rPr>
        <w:t xml:space="preserve"> not use </w:t>
      </w:r>
      <w:r w:rsidR="00082BDD" w:rsidRPr="00757CAB">
        <w:rPr>
          <w:rFonts w:asciiTheme="minorHAnsi" w:hAnsiTheme="minorHAnsi"/>
        </w:rPr>
        <w:t xml:space="preserve">a </w:t>
      </w:r>
      <w:r w:rsidR="008679E8" w:rsidRPr="00757CAB">
        <w:rPr>
          <w:rFonts w:asciiTheme="minorHAnsi" w:hAnsiTheme="minorHAnsi"/>
        </w:rPr>
        <w:t xml:space="preserve">Worker’s </w:t>
      </w:r>
      <w:hyperlink r:id="rId55" w:history="1">
        <w:r w:rsidR="00BC0B86" w:rsidRPr="00757CAB">
          <w:rPr>
            <w:rStyle w:val="Hyperlink"/>
            <w:rFonts w:asciiTheme="minorHAnsi" w:hAnsiTheme="minorHAnsi"/>
          </w:rPr>
          <w:t>NES leave entitlements</w:t>
        </w:r>
      </w:hyperlink>
      <w:r w:rsidR="00FA3C4B" w:rsidRPr="00757CAB">
        <w:rPr>
          <w:rStyle w:val="FootnoteReference"/>
          <w:rFonts w:asciiTheme="minorHAnsi" w:hAnsiTheme="minorHAnsi"/>
        </w:rPr>
        <w:footnoteReference w:id="27"/>
      </w:r>
      <w:r w:rsidR="008679E8" w:rsidRPr="00757CAB">
        <w:rPr>
          <w:rFonts w:asciiTheme="minorHAnsi" w:hAnsiTheme="minorHAnsi"/>
        </w:rPr>
        <w:t>, either paid or unpaid</w:t>
      </w:r>
      <w:r w:rsidR="00FC359C" w:rsidRPr="00757CAB">
        <w:rPr>
          <w:rFonts w:asciiTheme="minorHAnsi" w:hAnsiTheme="minorHAnsi"/>
        </w:rPr>
        <w:t>,</w:t>
      </w:r>
      <w:r w:rsidR="001F03B6" w:rsidRPr="00757CAB">
        <w:rPr>
          <w:rFonts w:asciiTheme="minorHAnsi" w:hAnsiTheme="minorHAnsi"/>
        </w:rPr>
        <w:t xml:space="preserve"> </w:t>
      </w:r>
      <w:r w:rsidR="005062ED" w:rsidRPr="00757CAB">
        <w:rPr>
          <w:rFonts w:asciiTheme="minorHAnsi" w:hAnsiTheme="minorHAnsi"/>
        </w:rPr>
        <w:t xml:space="preserve">where </w:t>
      </w:r>
      <w:r w:rsidRPr="00757CAB">
        <w:rPr>
          <w:rFonts w:asciiTheme="minorHAnsi" w:hAnsiTheme="minorHAnsi"/>
        </w:rPr>
        <w:t>You</w:t>
      </w:r>
      <w:r w:rsidR="005062ED" w:rsidRPr="00757CAB">
        <w:rPr>
          <w:rFonts w:asciiTheme="minorHAnsi" w:hAnsiTheme="minorHAnsi"/>
        </w:rPr>
        <w:t xml:space="preserve"> have </w:t>
      </w:r>
      <w:r w:rsidR="00BC0B86" w:rsidRPr="00757CAB">
        <w:rPr>
          <w:rFonts w:asciiTheme="minorHAnsi" w:hAnsiTheme="minorHAnsi"/>
        </w:rPr>
        <w:t xml:space="preserve">directed </w:t>
      </w:r>
      <w:r w:rsidR="00082BDD" w:rsidRPr="00757CAB">
        <w:rPr>
          <w:rFonts w:asciiTheme="minorHAnsi" w:hAnsiTheme="minorHAnsi"/>
        </w:rPr>
        <w:t xml:space="preserve">the </w:t>
      </w:r>
      <w:r w:rsidR="00BC0B86" w:rsidRPr="00757CAB">
        <w:rPr>
          <w:rFonts w:asciiTheme="minorHAnsi" w:hAnsiTheme="minorHAnsi"/>
        </w:rPr>
        <w:t>W</w:t>
      </w:r>
      <w:r w:rsidR="0034384D" w:rsidRPr="00757CAB">
        <w:rPr>
          <w:rFonts w:asciiTheme="minorHAnsi" w:hAnsiTheme="minorHAnsi"/>
        </w:rPr>
        <w:t>orker</w:t>
      </w:r>
      <w:r w:rsidR="00BC0B86" w:rsidRPr="00757CAB">
        <w:rPr>
          <w:rFonts w:asciiTheme="minorHAnsi" w:hAnsiTheme="minorHAnsi"/>
        </w:rPr>
        <w:t xml:space="preserve"> to </w:t>
      </w:r>
      <w:r w:rsidR="001A0A4F" w:rsidRPr="00757CAB">
        <w:rPr>
          <w:rFonts w:asciiTheme="minorHAnsi" w:hAnsiTheme="minorHAnsi"/>
        </w:rPr>
        <w:t>s</w:t>
      </w:r>
      <w:r w:rsidR="00BC0B86" w:rsidRPr="00757CAB">
        <w:rPr>
          <w:rFonts w:asciiTheme="minorHAnsi" w:hAnsiTheme="minorHAnsi"/>
        </w:rPr>
        <w:t>tanddown</w:t>
      </w:r>
      <w:r w:rsidR="001A0A4F" w:rsidRPr="00757CAB">
        <w:rPr>
          <w:rFonts w:asciiTheme="minorHAnsi" w:hAnsiTheme="minorHAnsi"/>
        </w:rPr>
        <w:t>.</w:t>
      </w:r>
      <w:bookmarkStart w:id="152" w:name="_Ref132804051"/>
      <w:r w:rsidR="001F03B6" w:rsidRPr="00757CAB">
        <w:rPr>
          <w:rFonts w:asciiTheme="minorHAnsi" w:hAnsiTheme="minorHAnsi"/>
        </w:rPr>
        <w:t xml:space="preserve"> </w:t>
      </w:r>
      <w:r w:rsidR="001A0A4F" w:rsidRPr="00757CAB">
        <w:rPr>
          <w:rFonts w:asciiTheme="minorHAnsi" w:hAnsiTheme="minorHAnsi"/>
        </w:rPr>
        <w:t xml:space="preserve">You must provide </w:t>
      </w:r>
      <w:r w:rsidR="007C7E4C" w:rsidRPr="00757CAB">
        <w:rPr>
          <w:rFonts w:asciiTheme="minorHAnsi" w:hAnsiTheme="minorHAnsi"/>
        </w:rPr>
        <w:t xml:space="preserve">leave </w:t>
      </w:r>
      <w:r w:rsidR="001A0A4F" w:rsidRPr="00757CAB">
        <w:rPr>
          <w:rFonts w:asciiTheme="minorHAnsi" w:hAnsiTheme="minorHAnsi"/>
        </w:rPr>
        <w:t>to Workers during a standdown in the</w:t>
      </w:r>
      <w:r w:rsidR="00664232" w:rsidRPr="00757CAB">
        <w:rPr>
          <w:rFonts w:asciiTheme="minorHAnsi" w:hAnsiTheme="minorHAnsi"/>
        </w:rPr>
        <w:t xml:space="preserve"> form </w:t>
      </w:r>
      <w:r w:rsidR="00F31DB6" w:rsidRPr="00757CAB">
        <w:rPr>
          <w:rFonts w:asciiTheme="minorHAnsi" w:hAnsiTheme="minorHAnsi"/>
        </w:rPr>
        <w:t xml:space="preserve">of </w:t>
      </w:r>
      <w:r w:rsidR="00AC5098" w:rsidRPr="00757CAB">
        <w:rPr>
          <w:rFonts w:asciiTheme="minorHAnsi" w:hAnsiTheme="minorHAnsi"/>
        </w:rPr>
        <w:t>miscellaneous</w:t>
      </w:r>
      <w:r w:rsidR="00F31DB6" w:rsidRPr="00757CAB">
        <w:rPr>
          <w:rFonts w:asciiTheme="minorHAnsi" w:hAnsiTheme="minorHAnsi"/>
        </w:rPr>
        <w:t>/standdown</w:t>
      </w:r>
      <w:r w:rsidR="00AC5098" w:rsidRPr="00757CAB">
        <w:rPr>
          <w:rFonts w:asciiTheme="minorHAnsi" w:hAnsiTheme="minorHAnsi"/>
        </w:rPr>
        <w:t xml:space="preserve"> leave</w:t>
      </w:r>
      <w:r w:rsidR="00F33CBD" w:rsidRPr="00757CAB">
        <w:rPr>
          <w:rFonts w:asciiTheme="minorHAnsi" w:hAnsiTheme="minorHAnsi"/>
        </w:rPr>
        <w:t xml:space="preserve"> to meet the </w:t>
      </w:r>
      <w:r w:rsidR="00F50E5B" w:rsidRPr="00757CAB">
        <w:rPr>
          <w:rFonts w:asciiTheme="minorHAnsi" w:hAnsiTheme="minorHAnsi"/>
        </w:rPr>
        <w:t xml:space="preserve">requirements under </w:t>
      </w:r>
      <w:r w:rsidR="001A0A4F" w:rsidRPr="00757CAB">
        <w:rPr>
          <w:rFonts w:asciiTheme="minorHAnsi" w:hAnsiTheme="minorHAnsi"/>
        </w:rPr>
        <w:t xml:space="preserve">section </w:t>
      </w:r>
      <w:r w:rsidR="001A0A4F" w:rsidRPr="00757CAB">
        <w:rPr>
          <w:rFonts w:asciiTheme="minorHAnsi" w:hAnsiTheme="minorHAnsi"/>
          <w:u w:val="single"/>
        </w:rPr>
        <w:fldChar w:fldCharType="begin"/>
      </w:r>
      <w:r w:rsidR="001A0A4F" w:rsidRPr="00757CAB">
        <w:rPr>
          <w:rFonts w:asciiTheme="minorHAnsi" w:hAnsiTheme="minorHAnsi"/>
          <w:u w:val="single"/>
        </w:rPr>
        <w:instrText xml:space="preserve"> REF _Ref132803912 \r \h </w:instrText>
      </w:r>
      <w:r w:rsidR="005B6CD2" w:rsidRPr="00757CAB">
        <w:rPr>
          <w:rFonts w:asciiTheme="minorHAnsi" w:hAnsiTheme="minorHAnsi"/>
          <w:u w:val="single"/>
        </w:rPr>
        <w:instrText xml:space="preserve"> \* MERGEFORMAT </w:instrText>
      </w:r>
      <w:r w:rsidR="001A0A4F" w:rsidRPr="00757CAB">
        <w:rPr>
          <w:rFonts w:asciiTheme="minorHAnsi" w:hAnsiTheme="minorHAnsi"/>
          <w:u w:val="single"/>
        </w:rPr>
      </w:r>
      <w:r w:rsidR="001A0A4F" w:rsidRPr="00757CAB">
        <w:rPr>
          <w:rFonts w:asciiTheme="minorHAnsi" w:hAnsiTheme="minorHAnsi"/>
          <w:u w:val="single"/>
        </w:rPr>
        <w:fldChar w:fldCharType="separate"/>
      </w:r>
      <w:r w:rsidR="00483008">
        <w:rPr>
          <w:rFonts w:asciiTheme="minorHAnsi" w:hAnsiTheme="minorHAnsi"/>
          <w:u w:val="single"/>
        </w:rPr>
        <w:t>3.7.9</w:t>
      </w:r>
      <w:r w:rsidR="001A0A4F" w:rsidRPr="00757CAB">
        <w:rPr>
          <w:rFonts w:asciiTheme="minorHAnsi" w:hAnsiTheme="minorHAnsi"/>
          <w:u w:val="single"/>
        </w:rPr>
        <w:fldChar w:fldCharType="end"/>
      </w:r>
      <w:r w:rsidR="0034384D" w:rsidRPr="00757CAB">
        <w:rPr>
          <w:rFonts w:asciiTheme="minorHAnsi" w:hAnsiTheme="minorHAnsi"/>
        </w:rPr>
        <w:t>.</w:t>
      </w:r>
      <w:bookmarkEnd w:id="152"/>
    </w:p>
    <w:p w14:paraId="20EF34BF" w14:textId="1CA53BF0" w:rsidR="00F31DB6" w:rsidRPr="00757CAB" w:rsidRDefault="00F31DB6" w:rsidP="0027060B">
      <w:pPr>
        <w:pStyle w:val="Body1"/>
        <w:rPr>
          <w:rFonts w:asciiTheme="minorHAnsi" w:hAnsiTheme="minorHAnsi"/>
        </w:rPr>
      </w:pPr>
      <w:r w:rsidRPr="00757CAB">
        <w:rPr>
          <w:rFonts w:asciiTheme="minorHAnsi" w:hAnsiTheme="minorHAnsi"/>
        </w:rPr>
        <w:t xml:space="preserve">Where </w:t>
      </w:r>
      <w:r w:rsidR="00082BDD" w:rsidRPr="00757CAB">
        <w:rPr>
          <w:rFonts w:asciiTheme="minorHAnsi" w:hAnsiTheme="minorHAnsi"/>
        </w:rPr>
        <w:t>W</w:t>
      </w:r>
      <w:r w:rsidRPr="00757CAB">
        <w:rPr>
          <w:rFonts w:asciiTheme="minorHAnsi" w:hAnsiTheme="minorHAnsi"/>
        </w:rPr>
        <w:t xml:space="preserve">orkers are paid standard hours </w:t>
      </w:r>
      <w:r w:rsidR="00CF02C7" w:rsidRPr="00757CAB">
        <w:rPr>
          <w:rFonts w:asciiTheme="minorHAnsi" w:hAnsiTheme="minorHAnsi"/>
        </w:rPr>
        <w:t xml:space="preserve">for the </w:t>
      </w:r>
      <w:r w:rsidRPr="00757CAB">
        <w:rPr>
          <w:rFonts w:asciiTheme="minorHAnsi" w:hAnsiTheme="minorHAnsi"/>
        </w:rPr>
        <w:t xml:space="preserve">period </w:t>
      </w:r>
      <w:r w:rsidR="00CF02C7" w:rsidRPr="00757CAB">
        <w:rPr>
          <w:rFonts w:asciiTheme="minorHAnsi" w:hAnsiTheme="minorHAnsi"/>
        </w:rPr>
        <w:t>of the standdown</w:t>
      </w:r>
      <w:r w:rsidR="001A0A4F" w:rsidRPr="00757CAB">
        <w:rPr>
          <w:rFonts w:asciiTheme="minorHAnsi" w:hAnsiTheme="minorHAnsi"/>
        </w:rPr>
        <w:t>,</w:t>
      </w:r>
      <w:r w:rsidR="00CF02C7" w:rsidRPr="00757CAB">
        <w:rPr>
          <w:rFonts w:asciiTheme="minorHAnsi" w:hAnsiTheme="minorHAnsi"/>
        </w:rPr>
        <w:t xml:space="preserve"> </w:t>
      </w:r>
      <w:r w:rsidRPr="00757CAB">
        <w:rPr>
          <w:rFonts w:asciiTheme="minorHAnsi" w:hAnsiTheme="minorHAnsi"/>
        </w:rPr>
        <w:t xml:space="preserve">this </w:t>
      </w:r>
      <w:r w:rsidR="001A0A4F" w:rsidRPr="00757CAB">
        <w:rPr>
          <w:rFonts w:asciiTheme="minorHAnsi" w:hAnsiTheme="minorHAnsi"/>
        </w:rPr>
        <w:t xml:space="preserve">will </w:t>
      </w:r>
      <w:r w:rsidRPr="00757CAB">
        <w:rPr>
          <w:rFonts w:asciiTheme="minorHAnsi" w:hAnsiTheme="minorHAnsi"/>
        </w:rPr>
        <w:t>count</w:t>
      </w:r>
      <w:r w:rsidR="00CF02C7" w:rsidRPr="00757CAB">
        <w:rPr>
          <w:rFonts w:asciiTheme="minorHAnsi" w:hAnsiTheme="minorHAnsi"/>
        </w:rPr>
        <w:t xml:space="preserve"> toward</w:t>
      </w:r>
      <w:r w:rsidR="00FA3C4B" w:rsidRPr="00757CAB">
        <w:rPr>
          <w:rFonts w:asciiTheme="minorHAnsi" w:hAnsiTheme="minorHAnsi"/>
        </w:rPr>
        <w:t xml:space="preserve">s the minimum </w:t>
      </w:r>
      <w:r w:rsidR="009769FC" w:rsidRPr="00757CAB">
        <w:rPr>
          <w:rFonts w:asciiTheme="minorHAnsi" w:hAnsiTheme="minorHAnsi"/>
        </w:rPr>
        <w:t>hour</w:t>
      </w:r>
      <w:r w:rsidR="00FA3C4B" w:rsidRPr="00757CAB">
        <w:rPr>
          <w:rFonts w:asciiTheme="minorHAnsi" w:hAnsiTheme="minorHAnsi"/>
        </w:rPr>
        <w:t xml:space="preserve"> requirement</w:t>
      </w:r>
      <w:r w:rsidR="00AA02EF" w:rsidRPr="00757CAB">
        <w:rPr>
          <w:rFonts w:asciiTheme="minorHAnsi" w:hAnsiTheme="minorHAnsi"/>
        </w:rPr>
        <w:t>s</w:t>
      </w:r>
      <w:r w:rsidR="001A0A4F" w:rsidRPr="00757CAB">
        <w:rPr>
          <w:rFonts w:asciiTheme="minorHAnsi" w:hAnsiTheme="minorHAnsi"/>
        </w:rPr>
        <w:t xml:space="preserve"> </w:t>
      </w:r>
      <w:r w:rsidR="001A0A4F" w:rsidRPr="00757CAB">
        <w:rPr>
          <w:rFonts w:asciiTheme="minorHAnsi" w:hAnsiTheme="minorHAnsi"/>
          <w:color w:val="000000" w:themeColor="text1"/>
        </w:rPr>
        <w:t>specified in section</w:t>
      </w:r>
      <w:r w:rsidR="00083017" w:rsidRPr="00757CAB">
        <w:rPr>
          <w:rFonts w:asciiTheme="minorHAnsi" w:hAnsiTheme="minorHAnsi"/>
          <w:color w:val="000000" w:themeColor="text1"/>
        </w:rPr>
        <w:t xml:space="preserve"> </w:t>
      </w:r>
      <w:hyperlink w:anchor="_Minimum_Hours" w:history="1">
        <w:r w:rsidR="00083017" w:rsidRPr="00757CAB">
          <w:rPr>
            <w:rStyle w:val="Hyperlink"/>
            <w:rFonts w:asciiTheme="minorHAnsi" w:hAnsiTheme="minorHAnsi"/>
            <w:color w:val="009CCC"/>
          </w:rPr>
          <w:t>3.7</w:t>
        </w:r>
        <w:r w:rsidR="00083017" w:rsidRPr="00757CAB">
          <w:rPr>
            <w:rStyle w:val="Hyperlink"/>
            <w:rFonts w:asciiTheme="minorHAnsi" w:hAnsiTheme="minorHAnsi"/>
            <w:color w:val="000000" w:themeColor="text1"/>
            <w:u w:val="none"/>
          </w:rPr>
          <w:t>.</w:t>
        </w:r>
      </w:hyperlink>
    </w:p>
    <w:p w14:paraId="2E62FE92" w14:textId="25286297" w:rsidR="008679E8" w:rsidRPr="00757CAB" w:rsidRDefault="006C6F43" w:rsidP="0027060B">
      <w:pPr>
        <w:pStyle w:val="Body1"/>
        <w:rPr>
          <w:rFonts w:asciiTheme="minorHAnsi" w:hAnsiTheme="minorHAnsi"/>
        </w:rPr>
      </w:pPr>
      <w:r w:rsidRPr="00757CAB">
        <w:rPr>
          <w:rFonts w:asciiTheme="minorHAnsi" w:hAnsiTheme="minorHAnsi"/>
        </w:rPr>
        <w:t>F</w:t>
      </w:r>
      <w:r w:rsidR="008679E8" w:rsidRPr="00757CAB">
        <w:rPr>
          <w:rFonts w:asciiTheme="minorHAnsi" w:hAnsiTheme="minorHAnsi"/>
        </w:rPr>
        <w:t xml:space="preserve">or the avoidance of doubt, </w:t>
      </w:r>
      <w:r w:rsidR="00990C13" w:rsidRPr="00757CAB">
        <w:rPr>
          <w:rFonts w:asciiTheme="minorHAnsi" w:hAnsiTheme="minorHAnsi"/>
        </w:rPr>
        <w:t>this requirement</w:t>
      </w:r>
      <w:r w:rsidR="008679E8" w:rsidRPr="00757CAB">
        <w:rPr>
          <w:rFonts w:asciiTheme="minorHAnsi" w:hAnsiTheme="minorHAnsi"/>
        </w:rPr>
        <w:t xml:space="preserve"> does not apply in the situation where</w:t>
      </w:r>
      <w:r w:rsidR="00734ADF" w:rsidRPr="00757CAB">
        <w:rPr>
          <w:rFonts w:asciiTheme="minorHAnsi" w:hAnsiTheme="minorHAnsi"/>
        </w:rPr>
        <w:t>, under the applicable Fair Work Instrument,</w:t>
      </w:r>
      <w:r w:rsidR="008679E8" w:rsidRPr="00757CAB">
        <w:rPr>
          <w:rFonts w:asciiTheme="minorHAnsi" w:hAnsiTheme="minorHAnsi"/>
        </w:rPr>
        <w:t xml:space="preserve"> </w:t>
      </w:r>
      <w:r w:rsidR="003C5272" w:rsidRPr="00757CAB">
        <w:rPr>
          <w:rFonts w:asciiTheme="minorHAnsi" w:hAnsiTheme="minorHAnsi"/>
        </w:rPr>
        <w:t>You</w:t>
      </w:r>
      <w:r w:rsidR="008679E8" w:rsidRPr="00757CAB">
        <w:rPr>
          <w:rFonts w:asciiTheme="minorHAnsi" w:hAnsiTheme="minorHAnsi"/>
        </w:rPr>
        <w:t xml:space="preserve"> are able to direct a Worker to take </w:t>
      </w:r>
      <w:r w:rsidR="00734ADF" w:rsidRPr="00757CAB">
        <w:rPr>
          <w:rFonts w:asciiTheme="minorHAnsi" w:hAnsiTheme="minorHAnsi"/>
        </w:rPr>
        <w:t xml:space="preserve">paid or unpaid </w:t>
      </w:r>
      <w:r w:rsidR="008679E8" w:rsidRPr="00757CAB">
        <w:rPr>
          <w:rFonts w:asciiTheme="minorHAnsi" w:hAnsiTheme="minorHAnsi"/>
        </w:rPr>
        <w:t xml:space="preserve">leave during </w:t>
      </w:r>
      <w:r w:rsidR="00AA02EF" w:rsidRPr="00757CAB">
        <w:rPr>
          <w:rFonts w:asciiTheme="minorHAnsi" w:hAnsiTheme="minorHAnsi"/>
        </w:rPr>
        <w:t xml:space="preserve">a </w:t>
      </w:r>
      <w:r w:rsidR="00734ADF" w:rsidRPr="00757CAB">
        <w:rPr>
          <w:rFonts w:asciiTheme="minorHAnsi" w:hAnsiTheme="minorHAnsi"/>
        </w:rPr>
        <w:t>shutdown. Refer to paragraph 3.7.4 of these Guidelines</w:t>
      </w:r>
      <w:r w:rsidR="008679E8" w:rsidRPr="00757CAB">
        <w:rPr>
          <w:rFonts w:asciiTheme="minorHAnsi" w:hAnsiTheme="minorHAnsi"/>
        </w:rPr>
        <w:t>.</w:t>
      </w:r>
    </w:p>
    <w:p w14:paraId="479D3C79" w14:textId="33F72320" w:rsidR="008D71C7" w:rsidRPr="00757CAB" w:rsidRDefault="008D71C7" w:rsidP="008D71C7">
      <w:pPr>
        <w:pStyle w:val="Heading5"/>
        <w:rPr>
          <w:rFonts w:asciiTheme="minorHAnsi" w:hAnsiTheme="minorHAnsi"/>
        </w:rPr>
      </w:pPr>
      <w:r w:rsidRPr="00757CAB">
        <w:rPr>
          <w:rFonts w:asciiTheme="minorHAnsi" w:hAnsiTheme="minorHAnsi"/>
        </w:rPr>
        <w:t>Fair Work Instruments</w:t>
      </w:r>
    </w:p>
    <w:p w14:paraId="56ED628A" w14:textId="1B85E37E" w:rsidR="008D71C7" w:rsidRPr="00757CAB" w:rsidRDefault="008D71C7" w:rsidP="005B284C">
      <w:pPr>
        <w:pStyle w:val="Body1"/>
        <w:rPr>
          <w:rFonts w:asciiTheme="minorHAnsi" w:hAnsiTheme="minorHAnsi"/>
        </w:rPr>
      </w:pPr>
      <w:r w:rsidRPr="00757CAB">
        <w:rPr>
          <w:rFonts w:asciiTheme="minorHAnsi" w:hAnsiTheme="minorHAnsi"/>
        </w:rPr>
        <w:t xml:space="preserve">If any Fair Work Instrument applies to a Worker, and the terms of that Fair Work Instrument impose a higher number of minimum hours than those specified in this section </w:t>
      </w:r>
      <w:r w:rsidR="000F1931" w:rsidRPr="00757CAB">
        <w:rPr>
          <w:rFonts w:asciiTheme="minorHAnsi" w:hAnsiTheme="minorHAnsi"/>
          <w:color w:val="009CCC"/>
          <w:u w:val="single"/>
        </w:rPr>
        <w:fldChar w:fldCharType="begin"/>
      </w:r>
      <w:r w:rsidR="000F1931" w:rsidRPr="00757CAB">
        <w:rPr>
          <w:rFonts w:asciiTheme="minorHAnsi" w:hAnsiTheme="minorHAnsi"/>
          <w:color w:val="009CCC"/>
          <w:u w:val="single"/>
        </w:rPr>
        <w:instrText xml:space="preserve"> REF _Ref135039737 \r \h </w:instrText>
      </w:r>
      <w:r w:rsidR="005B6CD2" w:rsidRPr="00757CAB">
        <w:rPr>
          <w:rFonts w:asciiTheme="minorHAnsi" w:hAnsiTheme="minorHAnsi"/>
          <w:color w:val="009CCC"/>
          <w:u w:val="single"/>
        </w:rPr>
        <w:instrText xml:space="preserve"> \* MERGEFORMAT </w:instrText>
      </w:r>
      <w:r w:rsidR="000F1931" w:rsidRPr="00757CAB">
        <w:rPr>
          <w:rFonts w:asciiTheme="minorHAnsi" w:hAnsiTheme="minorHAnsi"/>
          <w:color w:val="009CCC"/>
          <w:u w:val="single"/>
        </w:rPr>
      </w:r>
      <w:r w:rsidR="000F1931" w:rsidRPr="00757CAB">
        <w:rPr>
          <w:rFonts w:asciiTheme="minorHAnsi" w:hAnsiTheme="minorHAnsi"/>
          <w:color w:val="009CCC"/>
          <w:u w:val="single"/>
        </w:rPr>
        <w:fldChar w:fldCharType="separate"/>
      </w:r>
      <w:r w:rsidR="00483008">
        <w:rPr>
          <w:rFonts w:asciiTheme="minorHAnsi" w:hAnsiTheme="minorHAnsi"/>
          <w:color w:val="009CCC"/>
          <w:u w:val="single"/>
        </w:rPr>
        <w:t>3.7</w:t>
      </w:r>
      <w:r w:rsidR="000F1931" w:rsidRPr="00757CAB">
        <w:rPr>
          <w:rFonts w:asciiTheme="minorHAnsi" w:hAnsiTheme="minorHAnsi"/>
          <w:color w:val="009CCC"/>
          <w:u w:val="single"/>
        </w:rPr>
        <w:fldChar w:fldCharType="end"/>
      </w:r>
      <w:r w:rsidRPr="00757CAB">
        <w:rPr>
          <w:rFonts w:asciiTheme="minorHAnsi" w:hAnsiTheme="minorHAnsi"/>
        </w:rPr>
        <w:t>, the minimum hours imposed by the Fair Work Instrument will apply.</w:t>
      </w:r>
    </w:p>
    <w:p w14:paraId="40736B4A" w14:textId="7FB3A67A" w:rsidR="00645C88" w:rsidRPr="00757CAB" w:rsidRDefault="00645C88" w:rsidP="0049288B">
      <w:pPr>
        <w:rPr>
          <w:rFonts w:asciiTheme="minorHAnsi" w:hAnsiTheme="minorHAnsi"/>
        </w:rPr>
      </w:pPr>
      <w:r w:rsidRPr="00757CAB">
        <w:rPr>
          <w:rFonts w:asciiTheme="minorHAnsi" w:hAnsiTheme="minorHAnsi"/>
        </w:rPr>
        <w:br w:type="page"/>
      </w:r>
    </w:p>
    <w:p w14:paraId="5D8E24CD" w14:textId="0B6ACE08" w:rsidR="00846525" w:rsidRPr="00757CAB" w:rsidRDefault="00C54BA0" w:rsidP="00412F81">
      <w:pPr>
        <w:pStyle w:val="Heading1"/>
        <w:rPr>
          <w:rFonts w:asciiTheme="minorHAnsi" w:hAnsiTheme="minorHAnsi"/>
        </w:rPr>
      </w:pPr>
      <w:bookmarkStart w:id="153" w:name="_Toc130971968"/>
      <w:bookmarkStart w:id="154" w:name="_Toc135030697"/>
      <w:bookmarkStart w:id="155" w:name="_Toc166148887"/>
      <w:r w:rsidRPr="00757CAB">
        <w:rPr>
          <w:rFonts w:asciiTheme="minorHAnsi" w:hAnsiTheme="minorHAnsi"/>
        </w:rPr>
        <w:t xml:space="preserve">Changes to </w:t>
      </w:r>
      <w:r w:rsidR="00DC3446" w:rsidRPr="00757CAB">
        <w:rPr>
          <w:rFonts w:asciiTheme="minorHAnsi" w:hAnsiTheme="minorHAnsi"/>
        </w:rPr>
        <w:t>Approved</w:t>
      </w:r>
      <w:r w:rsidRPr="00757CAB">
        <w:rPr>
          <w:rFonts w:asciiTheme="minorHAnsi" w:hAnsiTheme="minorHAnsi"/>
        </w:rPr>
        <w:t xml:space="preserve"> Recruitments and Employment Conditions</w:t>
      </w:r>
      <w:bookmarkEnd w:id="153"/>
      <w:bookmarkEnd w:id="154"/>
      <w:bookmarkEnd w:id="155"/>
    </w:p>
    <w:tbl>
      <w:tblPr>
        <w:tblStyle w:val="PALMTable"/>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D91DB5" w:rsidRPr="00757CAB" w14:paraId="075DA4D4" w14:textId="77777777" w:rsidTr="005240C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themeFill="accent3" w:themeFillShade="BF"/>
            <w:vAlign w:val="top"/>
          </w:tcPr>
          <w:p w14:paraId="6D87A1F8" w14:textId="68DBB3B1" w:rsidR="00D91DB5" w:rsidRPr="00757CAB" w:rsidRDefault="00D91DB5" w:rsidP="005240CC">
            <w:pPr>
              <w:pStyle w:val="TableText"/>
              <w:rPr>
                <w:rFonts w:asciiTheme="minorHAnsi" w:hAnsiTheme="minorHAnsi"/>
                <w:color w:val="FFFFFF" w:themeColor="background1"/>
              </w:rPr>
            </w:pPr>
            <w:r w:rsidRPr="00757CAB">
              <w:rPr>
                <w:rFonts w:asciiTheme="minorHAnsi" w:hAnsiTheme="minorHAnsi"/>
                <w:color w:val="FFFFFF" w:themeColor="background1"/>
              </w:rPr>
              <w:t xml:space="preserve">Mandatory Requirements Overview – </w:t>
            </w:r>
            <w:r w:rsidR="0006144F" w:rsidRPr="00757CAB">
              <w:rPr>
                <w:rFonts w:asciiTheme="minorHAnsi" w:hAnsiTheme="minorHAnsi"/>
                <w:color w:val="FFFFFF" w:themeColor="background1"/>
              </w:rPr>
              <w:t xml:space="preserve">Changes to </w:t>
            </w:r>
            <w:r w:rsidR="00EC2103" w:rsidRPr="00757CAB">
              <w:rPr>
                <w:rFonts w:asciiTheme="minorHAnsi" w:hAnsiTheme="minorHAnsi"/>
                <w:color w:val="FFFFFF" w:themeColor="background1"/>
              </w:rPr>
              <w:t>Approved</w:t>
            </w:r>
            <w:r w:rsidR="0006144F" w:rsidRPr="00757CAB">
              <w:rPr>
                <w:rFonts w:asciiTheme="minorHAnsi" w:hAnsiTheme="minorHAnsi"/>
                <w:color w:val="FFFFFF" w:themeColor="background1"/>
              </w:rPr>
              <w:t xml:space="preserve"> </w:t>
            </w:r>
            <w:r w:rsidR="0006144F" w:rsidRPr="002B409D">
              <w:rPr>
                <w:rFonts w:asciiTheme="minorHAnsi" w:hAnsiTheme="minorHAnsi"/>
                <w:color w:val="FFFFFF" w:themeColor="background1"/>
              </w:rPr>
              <w:t>Recruitment</w:t>
            </w:r>
            <w:r w:rsidR="00C37741">
              <w:rPr>
                <w:rFonts w:asciiTheme="minorHAnsi" w:hAnsiTheme="minorHAnsi"/>
                <w:color w:val="FFFFFF" w:themeColor="background1"/>
              </w:rPr>
              <w:t>s</w:t>
            </w:r>
            <w:r w:rsidR="0006144F" w:rsidRPr="00757CAB">
              <w:rPr>
                <w:rFonts w:asciiTheme="minorHAnsi" w:hAnsiTheme="minorHAnsi"/>
                <w:color w:val="FFFFFF" w:themeColor="background1"/>
              </w:rPr>
              <w:t xml:space="preserve"> and Employment conditions</w:t>
            </w:r>
          </w:p>
        </w:tc>
      </w:tr>
      <w:tr w:rsidR="00D91DB5" w:rsidRPr="00757CAB" w14:paraId="59861CE5" w14:textId="77777777" w:rsidTr="005240CC">
        <w:tc>
          <w:tcPr>
            <w:tcW w:w="5000" w:type="pct"/>
            <w:vAlign w:val="top"/>
          </w:tcPr>
          <w:p w14:paraId="2E8904B3" w14:textId="2BC3B1F0" w:rsidR="00D91DB5" w:rsidRPr="00757CAB" w:rsidRDefault="00D91DB5" w:rsidP="0006144F">
            <w:pPr>
              <w:pStyle w:val="TableText"/>
              <w:rPr>
                <w:rFonts w:asciiTheme="minorHAnsi" w:eastAsia="Trebuchet MS" w:hAnsiTheme="minorHAnsi" w:cs="Calibri"/>
                <w:i/>
                <w:iCs/>
              </w:rPr>
            </w:pPr>
            <w:r w:rsidRPr="00757CAB">
              <w:rPr>
                <w:rFonts w:asciiTheme="minorHAnsi" w:eastAsia="Trebuchet MS" w:hAnsiTheme="minorHAnsi" w:cs="Calibri"/>
                <w:i/>
                <w:iCs/>
              </w:rPr>
              <w:t xml:space="preserve">This chapter outlines </w:t>
            </w:r>
            <w:r w:rsidR="003C5272" w:rsidRPr="00757CAB">
              <w:rPr>
                <w:rFonts w:asciiTheme="minorHAnsi" w:eastAsia="Trebuchet MS" w:hAnsiTheme="minorHAnsi" w:cs="Calibri"/>
                <w:i/>
                <w:iCs/>
              </w:rPr>
              <w:t>You</w:t>
            </w:r>
            <w:r w:rsidRPr="00757CAB">
              <w:rPr>
                <w:rFonts w:asciiTheme="minorHAnsi" w:eastAsia="Trebuchet MS" w:hAnsiTheme="minorHAnsi" w:cs="Calibri"/>
                <w:i/>
                <w:iCs/>
              </w:rPr>
              <w:t>r responsibilities</w:t>
            </w:r>
            <w:r w:rsidR="0006144F" w:rsidRPr="00757CAB">
              <w:rPr>
                <w:rFonts w:asciiTheme="minorHAnsi" w:eastAsia="Trebuchet MS" w:hAnsiTheme="minorHAnsi" w:cs="Calibri"/>
                <w:i/>
                <w:iCs/>
              </w:rPr>
              <w:t xml:space="preserve"> </w:t>
            </w:r>
            <w:r w:rsidR="00467BFC" w:rsidRPr="00757CAB">
              <w:rPr>
                <w:rFonts w:asciiTheme="minorHAnsi" w:eastAsia="Trebuchet MS" w:hAnsiTheme="minorHAnsi" w:cs="Calibri"/>
                <w:i/>
                <w:iCs/>
              </w:rPr>
              <w:t xml:space="preserve">of what </w:t>
            </w:r>
            <w:r w:rsidR="003C5272" w:rsidRPr="00757CAB">
              <w:rPr>
                <w:rFonts w:asciiTheme="minorHAnsi" w:eastAsia="Trebuchet MS" w:hAnsiTheme="minorHAnsi" w:cs="Calibri"/>
                <w:i/>
                <w:iCs/>
              </w:rPr>
              <w:t>You</w:t>
            </w:r>
            <w:r w:rsidRPr="00757CAB">
              <w:rPr>
                <w:rFonts w:asciiTheme="minorHAnsi" w:eastAsia="Trebuchet MS" w:hAnsiTheme="minorHAnsi" w:cs="Calibri"/>
                <w:i/>
                <w:iCs/>
              </w:rPr>
              <w:t xml:space="preserve"> </w:t>
            </w:r>
            <w:r w:rsidR="00D84979" w:rsidRPr="00757CAB">
              <w:rPr>
                <w:rFonts w:asciiTheme="minorHAnsi" w:hAnsiTheme="minorHAnsi"/>
                <w:b/>
                <w:bCs/>
                <w:i/>
                <w:iCs/>
              </w:rPr>
              <w:t>must</w:t>
            </w:r>
            <w:r w:rsidR="0006144F" w:rsidRPr="00757CAB">
              <w:rPr>
                <w:rFonts w:asciiTheme="minorHAnsi" w:hAnsiTheme="minorHAnsi"/>
                <w:i/>
                <w:iCs/>
              </w:rPr>
              <w:t xml:space="preserve"> </w:t>
            </w:r>
            <w:r w:rsidR="00AA3FA3" w:rsidRPr="00757CAB">
              <w:rPr>
                <w:rFonts w:asciiTheme="minorHAnsi" w:hAnsiTheme="minorHAnsi"/>
                <w:i/>
                <w:iCs/>
              </w:rPr>
              <w:t xml:space="preserve">do when </w:t>
            </w:r>
            <w:r w:rsidR="003C5272" w:rsidRPr="00757CAB">
              <w:rPr>
                <w:rFonts w:asciiTheme="minorHAnsi" w:hAnsiTheme="minorHAnsi"/>
                <w:i/>
                <w:iCs/>
              </w:rPr>
              <w:t>You</w:t>
            </w:r>
            <w:r w:rsidR="00AA3FA3" w:rsidRPr="00757CAB">
              <w:rPr>
                <w:rFonts w:asciiTheme="minorHAnsi" w:hAnsiTheme="minorHAnsi"/>
                <w:i/>
                <w:iCs/>
              </w:rPr>
              <w:t xml:space="preserve"> need to make a change to </w:t>
            </w:r>
            <w:r w:rsidR="0006144F" w:rsidRPr="00757CAB">
              <w:rPr>
                <w:rFonts w:asciiTheme="minorHAnsi" w:hAnsiTheme="minorHAnsi"/>
                <w:i/>
                <w:iCs/>
              </w:rPr>
              <w:t xml:space="preserve">an </w:t>
            </w:r>
            <w:r w:rsidR="00EC2103" w:rsidRPr="00757CAB">
              <w:rPr>
                <w:rFonts w:asciiTheme="minorHAnsi" w:hAnsiTheme="minorHAnsi"/>
                <w:i/>
                <w:iCs/>
              </w:rPr>
              <w:t>Approved</w:t>
            </w:r>
            <w:r w:rsidR="0006144F" w:rsidRPr="00757CAB">
              <w:rPr>
                <w:rFonts w:asciiTheme="minorHAnsi" w:hAnsiTheme="minorHAnsi"/>
                <w:i/>
                <w:iCs/>
              </w:rPr>
              <w:t xml:space="preserve"> Recruitment</w:t>
            </w:r>
            <w:r w:rsidR="00AA3FA3" w:rsidRPr="00757CAB">
              <w:rPr>
                <w:rFonts w:asciiTheme="minorHAnsi" w:hAnsiTheme="minorHAnsi"/>
                <w:i/>
                <w:iCs/>
              </w:rPr>
              <w:t xml:space="preserve">, </w:t>
            </w:r>
            <w:r w:rsidR="00B34C99" w:rsidRPr="00757CAB">
              <w:rPr>
                <w:rFonts w:asciiTheme="minorHAnsi" w:hAnsiTheme="minorHAnsi"/>
                <w:i/>
                <w:iCs/>
              </w:rPr>
              <w:t>including any changes to any Plan forming part of an Approved Recruitment or the terms in any OoE</w:t>
            </w:r>
            <w:r w:rsidR="00D84979" w:rsidRPr="00757CAB">
              <w:rPr>
                <w:rFonts w:asciiTheme="minorHAnsi" w:hAnsiTheme="minorHAnsi"/>
                <w:i/>
                <w:iCs/>
              </w:rPr>
              <w:t>.</w:t>
            </w:r>
          </w:p>
        </w:tc>
      </w:tr>
    </w:tbl>
    <w:p w14:paraId="58CA5D1B" w14:textId="62E037BB" w:rsidR="00BF7034" w:rsidRPr="00757CAB" w:rsidRDefault="00BF7034" w:rsidP="005D66E9">
      <w:pPr>
        <w:pStyle w:val="Heading2"/>
        <w:rPr>
          <w:rFonts w:asciiTheme="minorHAnsi" w:hAnsiTheme="minorHAnsi"/>
        </w:rPr>
      </w:pPr>
      <w:bookmarkStart w:id="156" w:name="_Toc130971969"/>
      <w:bookmarkStart w:id="157" w:name="_Ref135222321"/>
      <w:bookmarkStart w:id="158" w:name="_Ref137754844"/>
      <w:bookmarkStart w:id="159" w:name="_Toc135030698"/>
      <w:bookmarkStart w:id="160" w:name="_Toc166148888"/>
      <w:r w:rsidRPr="00757CAB">
        <w:rPr>
          <w:rFonts w:asciiTheme="minorHAnsi" w:hAnsiTheme="minorHAnsi"/>
        </w:rPr>
        <w:t xml:space="preserve">Changes to </w:t>
      </w:r>
      <w:r w:rsidR="002E1123" w:rsidRPr="00757CAB">
        <w:rPr>
          <w:rFonts w:asciiTheme="minorHAnsi" w:hAnsiTheme="minorHAnsi"/>
        </w:rPr>
        <w:t>Approved</w:t>
      </w:r>
      <w:r w:rsidRPr="00757CAB">
        <w:rPr>
          <w:rFonts w:asciiTheme="minorHAnsi" w:hAnsiTheme="minorHAnsi"/>
        </w:rPr>
        <w:t xml:space="preserve"> Recruitments</w:t>
      </w:r>
      <w:bookmarkEnd w:id="156"/>
      <w:bookmarkEnd w:id="157"/>
      <w:bookmarkEnd w:id="158"/>
      <w:bookmarkEnd w:id="159"/>
      <w:bookmarkEnd w:id="160"/>
    </w:p>
    <w:p w14:paraId="7500A24C" w14:textId="31770A2E" w:rsidR="00D91DB5" w:rsidRPr="00757CAB" w:rsidRDefault="00D91DB5" w:rsidP="00D91DB5">
      <w:pPr>
        <w:pStyle w:val="Heading4"/>
        <w:rPr>
          <w:rFonts w:asciiTheme="minorHAnsi" w:hAnsiTheme="minorHAnsi"/>
        </w:rPr>
      </w:pPr>
      <w:r w:rsidRPr="00757CAB">
        <w:rPr>
          <w:rFonts w:asciiTheme="minorHAnsi" w:hAnsiTheme="minorHAnsi"/>
        </w:rPr>
        <w:t>Deed clause</w:t>
      </w:r>
      <w:r w:rsidR="00627F01" w:rsidRPr="00757CAB">
        <w:rPr>
          <w:rFonts w:asciiTheme="minorHAnsi" w:hAnsiTheme="minorHAnsi"/>
        </w:rPr>
        <w:t>s</w:t>
      </w:r>
      <w:r w:rsidRPr="00757CAB">
        <w:rPr>
          <w:rFonts w:asciiTheme="minorHAnsi" w:hAnsiTheme="minorHAnsi"/>
        </w:rPr>
        <w:t xml:space="preserve"> </w:t>
      </w:r>
      <w:r w:rsidR="00627F01" w:rsidRPr="00757CAB">
        <w:rPr>
          <w:rFonts w:asciiTheme="minorHAnsi" w:hAnsiTheme="minorHAnsi"/>
        </w:rPr>
        <w:t>9 and 10</w:t>
      </w:r>
    </w:p>
    <w:p w14:paraId="6BA7C9DA" w14:textId="7CAD04C5" w:rsidR="007C0086" w:rsidRPr="00757CAB" w:rsidRDefault="001B51E8" w:rsidP="0027060B">
      <w:pPr>
        <w:pStyle w:val="Body1"/>
        <w:rPr>
          <w:rFonts w:asciiTheme="minorHAnsi" w:hAnsiTheme="minorHAnsi"/>
        </w:rPr>
      </w:pPr>
      <w:bookmarkStart w:id="161" w:name="_Ref136519828"/>
      <w:bookmarkStart w:id="162" w:name="_Ref132894692"/>
      <w:r w:rsidRPr="00757CAB">
        <w:rPr>
          <w:rFonts w:asciiTheme="minorHAnsi" w:hAnsiTheme="minorHAnsi"/>
        </w:rPr>
        <w:t xml:space="preserve">Subject to section </w:t>
      </w:r>
      <w:r w:rsidRPr="00757CAB">
        <w:rPr>
          <w:rFonts w:asciiTheme="minorHAnsi" w:hAnsiTheme="minorHAnsi"/>
          <w:color w:val="007498"/>
          <w:u w:val="single"/>
        </w:rPr>
        <w:fldChar w:fldCharType="begin"/>
      </w:r>
      <w:r w:rsidRPr="00757CAB">
        <w:rPr>
          <w:rFonts w:asciiTheme="minorHAnsi" w:hAnsiTheme="minorHAnsi"/>
          <w:color w:val="007498"/>
          <w:u w:val="single"/>
        </w:rPr>
        <w:instrText xml:space="preserve"> REF _Ref132814626 \r \h </w:instrText>
      </w:r>
      <w:r w:rsidR="005B6CD2" w:rsidRPr="00757CAB">
        <w:rPr>
          <w:rFonts w:asciiTheme="minorHAnsi" w:hAnsiTheme="minorHAnsi"/>
          <w:color w:val="007498"/>
          <w:u w:val="single"/>
        </w:rPr>
        <w:instrText xml:space="preserve"> \* MERGEFORMAT </w:instrText>
      </w:r>
      <w:r w:rsidRPr="00757CAB">
        <w:rPr>
          <w:rFonts w:asciiTheme="minorHAnsi" w:hAnsiTheme="minorHAnsi"/>
          <w:color w:val="007498"/>
          <w:u w:val="single"/>
        </w:rPr>
      </w:r>
      <w:r w:rsidRPr="00757CAB">
        <w:rPr>
          <w:rFonts w:asciiTheme="minorHAnsi" w:hAnsiTheme="minorHAnsi"/>
          <w:color w:val="007498"/>
          <w:u w:val="single"/>
        </w:rPr>
        <w:fldChar w:fldCharType="separate"/>
      </w:r>
      <w:r w:rsidR="00483008">
        <w:rPr>
          <w:rFonts w:asciiTheme="minorHAnsi" w:hAnsiTheme="minorHAnsi"/>
          <w:color w:val="007498"/>
          <w:u w:val="single"/>
        </w:rPr>
        <w:t>4.1.2</w:t>
      </w:r>
      <w:r w:rsidRPr="00757CAB">
        <w:rPr>
          <w:rFonts w:asciiTheme="minorHAnsi" w:hAnsiTheme="minorHAnsi"/>
          <w:color w:val="007498"/>
          <w:u w:val="single"/>
        </w:rPr>
        <w:fldChar w:fldCharType="end"/>
      </w:r>
      <w:r w:rsidRPr="00757CAB">
        <w:rPr>
          <w:rFonts w:asciiTheme="minorHAnsi" w:hAnsiTheme="minorHAnsi"/>
        </w:rPr>
        <w:t xml:space="preserve">, </w:t>
      </w:r>
      <w:r w:rsidR="00FF475C" w:rsidRPr="00757CAB">
        <w:rPr>
          <w:rFonts w:asciiTheme="minorHAnsi" w:hAnsiTheme="minorHAnsi"/>
        </w:rPr>
        <w:t xml:space="preserve">You </w:t>
      </w:r>
      <w:r w:rsidR="00FF475C" w:rsidRPr="00757CAB">
        <w:rPr>
          <w:rFonts w:asciiTheme="minorHAnsi" w:hAnsiTheme="minorHAnsi"/>
          <w:b/>
        </w:rPr>
        <w:t>must</w:t>
      </w:r>
      <w:r w:rsidR="00FF475C" w:rsidRPr="00757CAB">
        <w:rPr>
          <w:rFonts w:asciiTheme="minorHAnsi" w:hAnsiTheme="minorHAnsi"/>
        </w:rPr>
        <w:t xml:space="preserve"> not </w:t>
      </w:r>
      <w:r w:rsidR="00D809BD" w:rsidRPr="00757CAB">
        <w:rPr>
          <w:rFonts w:asciiTheme="minorHAnsi" w:hAnsiTheme="minorHAnsi"/>
        </w:rPr>
        <w:t>implement any proposed change to an Approved Recruitment, including any proposed change to a Plan or OoE forming part of an Approved Recruitment, unless We have given Our prior written approval.</w:t>
      </w:r>
      <w:bookmarkEnd w:id="161"/>
      <w:r w:rsidR="00D809BD" w:rsidRPr="00757CAB">
        <w:rPr>
          <w:rFonts w:asciiTheme="minorHAnsi" w:hAnsiTheme="minorHAnsi"/>
          <w:b/>
        </w:rPr>
        <w:t xml:space="preserve"> </w:t>
      </w:r>
      <w:bookmarkEnd w:id="162"/>
    </w:p>
    <w:p w14:paraId="4660AB46" w14:textId="470A4C50" w:rsidR="0086082C" w:rsidRPr="00757CAB" w:rsidRDefault="006D494B" w:rsidP="0027060B">
      <w:pPr>
        <w:pStyle w:val="Body1"/>
        <w:rPr>
          <w:rFonts w:asciiTheme="minorHAnsi" w:hAnsiTheme="minorHAnsi"/>
        </w:rPr>
      </w:pPr>
      <w:bookmarkStart w:id="163" w:name="_Ref132814626"/>
      <w:r w:rsidRPr="00757CAB">
        <w:rPr>
          <w:rFonts w:asciiTheme="minorHAnsi" w:hAnsiTheme="minorHAnsi"/>
        </w:rPr>
        <w:t xml:space="preserve">An </w:t>
      </w:r>
      <w:r w:rsidR="0086082C" w:rsidRPr="00757CAB">
        <w:rPr>
          <w:rFonts w:asciiTheme="minorHAnsi" w:hAnsiTheme="minorHAnsi"/>
        </w:rPr>
        <w:t>exception</w:t>
      </w:r>
      <w:r w:rsidR="00C41394" w:rsidRPr="00757CAB">
        <w:rPr>
          <w:rFonts w:asciiTheme="minorHAnsi" w:hAnsiTheme="minorHAnsi"/>
        </w:rPr>
        <w:t xml:space="preserve"> to </w:t>
      </w:r>
      <w:r w:rsidR="00D809BD" w:rsidRPr="00757CAB">
        <w:rPr>
          <w:rFonts w:asciiTheme="minorHAnsi" w:hAnsiTheme="minorHAnsi"/>
        </w:rPr>
        <w:t xml:space="preserve">the </w:t>
      </w:r>
      <w:r w:rsidR="00C41394" w:rsidRPr="00757CAB">
        <w:rPr>
          <w:rFonts w:asciiTheme="minorHAnsi" w:hAnsiTheme="minorHAnsi"/>
        </w:rPr>
        <w:t>obligation</w:t>
      </w:r>
      <w:r w:rsidR="0086082C" w:rsidRPr="00757CAB">
        <w:rPr>
          <w:rFonts w:asciiTheme="minorHAnsi" w:hAnsiTheme="minorHAnsi"/>
        </w:rPr>
        <w:t xml:space="preserve"> </w:t>
      </w:r>
      <w:r w:rsidR="00D809BD" w:rsidRPr="00757CAB">
        <w:rPr>
          <w:rFonts w:asciiTheme="minorHAnsi" w:hAnsiTheme="minorHAnsi"/>
        </w:rPr>
        <w:t xml:space="preserve">to obtain Our prior written approval referred to in </w:t>
      </w:r>
      <w:r w:rsidR="000F4E66" w:rsidRPr="00757CAB">
        <w:rPr>
          <w:rFonts w:asciiTheme="minorHAnsi" w:hAnsiTheme="minorHAnsi"/>
        </w:rPr>
        <w:t xml:space="preserve">this </w:t>
      </w:r>
      <w:r w:rsidR="00D809BD" w:rsidRPr="00757CAB">
        <w:rPr>
          <w:rFonts w:asciiTheme="minorHAnsi" w:hAnsiTheme="minorHAnsi"/>
        </w:rPr>
        <w:t xml:space="preserve">section </w:t>
      </w:r>
      <w:r w:rsidR="00D809BD" w:rsidRPr="00757CAB">
        <w:rPr>
          <w:rFonts w:asciiTheme="minorHAnsi" w:hAnsiTheme="minorHAnsi"/>
        </w:rPr>
        <w:fldChar w:fldCharType="begin"/>
      </w:r>
      <w:r w:rsidR="00D809BD" w:rsidRPr="00757CAB">
        <w:rPr>
          <w:rFonts w:asciiTheme="minorHAnsi" w:hAnsiTheme="minorHAnsi"/>
        </w:rPr>
        <w:instrText xml:space="preserve"> REF _Ref132894692 \r \h </w:instrText>
      </w:r>
      <w:r w:rsidR="005B6CD2" w:rsidRPr="00757CAB">
        <w:rPr>
          <w:rFonts w:asciiTheme="minorHAnsi" w:hAnsiTheme="minorHAnsi"/>
        </w:rPr>
        <w:instrText xml:space="preserve"> \* MERGEFORMAT </w:instrText>
      </w:r>
      <w:r w:rsidR="00D809BD" w:rsidRPr="00757CAB">
        <w:rPr>
          <w:rFonts w:asciiTheme="minorHAnsi" w:hAnsiTheme="minorHAnsi"/>
        </w:rPr>
      </w:r>
      <w:r w:rsidR="00D809BD" w:rsidRPr="00757CAB">
        <w:rPr>
          <w:rFonts w:asciiTheme="minorHAnsi" w:hAnsiTheme="minorHAnsi"/>
        </w:rPr>
        <w:fldChar w:fldCharType="separate"/>
      </w:r>
      <w:r w:rsidR="00483008">
        <w:rPr>
          <w:rFonts w:asciiTheme="minorHAnsi" w:hAnsiTheme="minorHAnsi"/>
        </w:rPr>
        <w:t>4.1.1</w:t>
      </w:r>
      <w:r w:rsidR="00D809BD" w:rsidRPr="00757CAB">
        <w:rPr>
          <w:rFonts w:asciiTheme="minorHAnsi" w:hAnsiTheme="minorHAnsi"/>
        </w:rPr>
        <w:fldChar w:fldCharType="end"/>
      </w:r>
      <w:r w:rsidR="00D809BD" w:rsidRPr="00757CAB">
        <w:rPr>
          <w:rFonts w:asciiTheme="minorHAnsi" w:hAnsiTheme="minorHAnsi"/>
        </w:rPr>
        <w:t xml:space="preserve"> </w:t>
      </w:r>
      <w:r w:rsidR="0086082C" w:rsidRPr="00757CAB">
        <w:rPr>
          <w:rFonts w:asciiTheme="minorHAnsi" w:hAnsiTheme="minorHAnsi"/>
        </w:rPr>
        <w:t xml:space="preserve">is when </w:t>
      </w:r>
      <w:r w:rsidR="00C41394" w:rsidRPr="00757CAB">
        <w:rPr>
          <w:rFonts w:asciiTheme="minorHAnsi" w:hAnsiTheme="minorHAnsi"/>
        </w:rPr>
        <w:t xml:space="preserve">You </w:t>
      </w:r>
      <w:r w:rsidR="00633EF7" w:rsidRPr="00757CAB">
        <w:rPr>
          <w:rFonts w:asciiTheme="minorHAnsi" w:hAnsiTheme="minorHAnsi"/>
        </w:rPr>
        <w:t>need</w:t>
      </w:r>
      <w:r w:rsidR="00C41394" w:rsidRPr="00757CAB">
        <w:rPr>
          <w:rFonts w:asciiTheme="minorHAnsi" w:hAnsiTheme="minorHAnsi"/>
        </w:rPr>
        <w:t xml:space="preserve"> to </w:t>
      </w:r>
      <w:r w:rsidR="0086082C" w:rsidRPr="00757CAB">
        <w:rPr>
          <w:rFonts w:asciiTheme="minorHAnsi" w:hAnsiTheme="minorHAnsi"/>
        </w:rPr>
        <w:t>relocat</w:t>
      </w:r>
      <w:r w:rsidR="00C41394" w:rsidRPr="00757CAB">
        <w:rPr>
          <w:rFonts w:asciiTheme="minorHAnsi" w:hAnsiTheme="minorHAnsi"/>
        </w:rPr>
        <w:t>e</w:t>
      </w:r>
      <w:r w:rsidR="0086082C" w:rsidRPr="00757CAB">
        <w:rPr>
          <w:rFonts w:asciiTheme="minorHAnsi" w:hAnsiTheme="minorHAnsi"/>
        </w:rPr>
        <w:t xml:space="preserve"> Workers due to urgent and unforeseeable circumstance</w:t>
      </w:r>
      <w:r w:rsidR="00AF301F" w:rsidRPr="00757CAB">
        <w:rPr>
          <w:rFonts w:asciiTheme="minorHAnsi" w:hAnsiTheme="minorHAnsi"/>
        </w:rPr>
        <w:t>s</w:t>
      </w:r>
      <w:r w:rsidR="0086082C" w:rsidRPr="00757CAB">
        <w:rPr>
          <w:rFonts w:asciiTheme="minorHAnsi" w:hAnsiTheme="minorHAnsi"/>
        </w:rPr>
        <w:t xml:space="preserve">, </w:t>
      </w:r>
      <w:r w:rsidR="00A527D2" w:rsidRPr="00757CAB">
        <w:rPr>
          <w:rFonts w:asciiTheme="minorHAnsi" w:hAnsiTheme="minorHAnsi"/>
        </w:rPr>
        <w:t>in which case</w:t>
      </w:r>
      <w:r w:rsidR="0086082C" w:rsidRPr="00757CAB">
        <w:rPr>
          <w:rFonts w:asciiTheme="minorHAnsi" w:hAnsiTheme="minorHAnsi"/>
        </w:rPr>
        <w:t xml:space="preserve"> only verbal approval </w:t>
      </w:r>
      <w:r w:rsidR="00C41394" w:rsidRPr="00757CAB">
        <w:rPr>
          <w:rFonts w:asciiTheme="minorHAnsi" w:hAnsiTheme="minorHAnsi"/>
        </w:rPr>
        <w:t xml:space="preserve">from </w:t>
      </w:r>
      <w:r w:rsidR="00A527D2" w:rsidRPr="00757CAB">
        <w:rPr>
          <w:rFonts w:asciiTheme="minorHAnsi" w:hAnsiTheme="minorHAnsi"/>
        </w:rPr>
        <w:t>U</w:t>
      </w:r>
      <w:r w:rsidR="00C41394" w:rsidRPr="00757CAB">
        <w:rPr>
          <w:rFonts w:asciiTheme="minorHAnsi" w:hAnsiTheme="minorHAnsi"/>
        </w:rPr>
        <w:t xml:space="preserve">s </w:t>
      </w:r>
      <w:r w:rsidR="0086082C" w:rsidRPr="00757CAB">
        <w:rPr>
          <w:rFonts w:asciiTheme="minorHAnsi" w:hAnsiTheme="minorHAnsi"/>
        </w:rPr>
        <w:t xml:space="preserve">is required – refer </w:t>
      </w:r>
      <w:r w:rsidR="00831E95" w:rsidRPr="00757CAB">
        <w:rPr>
          <w:rFonts w:asciiTheme="minorHAnsi" w:hAnsiTheme="minorHAnsi"/>
        </w:rPr>
        <w:t>to</w:t>
      </w:r>
      <w:r w:rsidR="00071C9F" w:rsidRPr="00757CAB">
        <w:rPr>
          <w:rFonts w:asciiTheme="minorHAnsi" w:hAnsiTheme="minorHAnsi"/>
        </w:rPr>
        <w:t xml:space="preserve"> </w:t>
      </w:r>
      <w:r w:rsidR="00F74801" w:rsidRPr="00757CAB">
        <w:rPr>
          <w:rFonts w:asciiTheme="minorHAnsi" w:hAnsiTheme="minorHAnsi"/>
        </w:rPr>
        <w:t xml:space="preserve">Chapter 13 </w:t>
      </w:r>
      <w:r w:rsidR="001477C0" w:rsidRPr="00757CAB">
        <w:rPr>
          <w:rFonts w:asciiTheme="minorHAnsi" w:hAnsiTheme="minorHAnsi"/>
        </w:rPr>
        <w:t>for further information on Reporting requirements</w:t>
      </w:r>
      <w:r w:rsidR="0086082C" w:rsidRPr="00757CAB">
        <w:rPr>
          <w:rFonts w:asciiTheme="minorHAnsi" w:hAnsiTheme="minorHAnsi"/>
        </w:rPr>
        <w:t>.</w:t>
      </w:r>
      <w:r w:rsidR="00D17100" w:rsidRPr="00757CAB">
        <w:rPr>
          <w:rFonts w:asciiTheme="minorHAnsi" w:hAnsiTheme="minorHAnsi"/>
        </w:rPr>
        <w:t xml:space="preserve"> Other exceptions to </w:t>
      </w:r>
      <w:r w:rsidR="001B51E8" w:rsidRPr="00757CAB">
        <w:rPr>
          <w:rFonts w:asciiTheme="minorHAnsi" w:hAnsiTheme="minorHAnsi"/>
        </w:rPr>
        <w:t>the</w:t>
      </w:r>
      <w:r w:rsidR="00D17100" w:rsidRPr="00757CAB">
        <w:rPr>
          <w:rFonts w:asciiTheme="minorHAnsi" w:hAnsiTheme="minorHAnsi"/>
        </w:rPr>
        <w:t xml:space="preserve"> obligation </w:t>
      </w:r>
      <w:r w:rsidR="001B51E8" w:rsidRPr="00757CAB">
        <w:rPr>
          <w:rFonts w:asciiTheme="minorHAnsi" w:hAnsiTheme="minorHAnsi"/>
        </w:rPr>
        <w:t xml:space="preserve">in section </w:t>
      </w:r>
      <w:r w:rsidR="001B51E8" w:rsidRPr="00757CAB">
        <w:rPr>
          <w:rFonts w:asciiTheme="minorHAnsi" w:hAnsiTheme="minorHAnsi"/>
          <w:color w:val="007498"/>
          <w:u w:val="single"/>
        </w:rPr>
        <w:fldChar w:fldCharType="begin"/>
      </w:r>
      <w:r w:rsidR="001B51E8" w:rsidRPr="00757CAB">
        <w:rPr>
          <w:rFonts w:asciiTheme="minorHAnsi" w:hAnsiTheme="minorHAnsi"/>
          <w:color w:val="007498"/>
          <w:u w:val="single"/>
        </w:rPr>
        <w:instrText xml:space="preserve"> REF _Ref132894692 \r \h </w:instrText>
      </w:r>
      <w:r w:rsidR="005B6CD2" w:rsidRPr="00757CAB">
        <w:rPr>
          <w:rFonts w:asciiTheme="minorHAnsi" w:hAnsiTheme="minorHAnsi"/>
          <w:color w:val="007498"/>
          <w:u w:val="single"/>
        </w:rPr>
        <w:instrText xml:space="preserve"> \* MERGEFORMAT </w:instrText>
      </w:r>
      <w:r w:rsidR="001B51E8" w:rsidRPr="00757CAB">
        <w:rPr>
          <w:rFonts w:asciiTheme="minorHAnsi" w:hAnsiTheme="minorHAnsi"/>
          <w:color w:val="007498"/>
          <w:u w:val="single"/>
        </w:rPr>
      </w:r>
      <w:r w:rsidR="001B51E8" w:rsidRPr="00757CAB">
        <w:rPr>
          <w:rFonts w:asciiTheme="minorHAnsi" w:hAnsiTheme="minorHAnsi"/>
          <w:color w:val="007498"/>
          <w:u w:val="single"/>
        </w:rPr>
        <w:fldChar w:fldCharType="separate"/>
      </w:r>
      <w:r w:rsidR="00483008">
        <w:rPr>
          <w:rFonts w:asciiTheme="minorHAnsi" w:hAnsiTheme="minorHAnsi"/>
          <w:color w:val="007498"/>
          <w:u w:val="single"/>
        </w:rPr>
        <w:t>4.1.1</w:t>
      </w:r>
      <w:r w:rsidR="001B51E8" w:rsidRPr="00757CAB">
        <w:rPr>
          <w:rFonts w:asciiTheme="minorHAnsi" w:hAnsiTheme="minorHAnsi"/>
          <w:color w:val="007498"/>
          <w:u w:val="single"/>
        </w:rPr>
        <w:fldChar w:fldCharType="end"/>
      </w:r>
      <w:r w:rsidR="001B51E8" w:rsidRPr="00757CAB">
        <w:rPr>
          <w:rFonts w:asciiTheme="minorHAnsi" w:hAnsiTheme="minorHAnsi"/>
        </w:rPr>
        <w:t xml:space="preserve"> </w:t>
      </w:r>
      <w:r w:rsidR="00D17100" w:rsidRPr="00757CAB">
        <w:rPr>
          <w:rFonts w:asciiTheme="minorHAnsi" w:hAnsiTheme="minorHAnsi"/>
        </w:rPr>
        <w:t xml:space="preserve">are specified in </w:t>
      </w:r>
      <w:r w:rsidR="001C1BEA" w:rsidRPr="00757CAB">
        <w:rPr>
          <w:rFonts w:asciiTheme="minorHAnsi" w:hAnsiTheme="minorHAnsi"/>
          <w:u w:val="single"/>
        </w:rPr>
        <w:t>Table 6</w:t>
      </w:r>
      <w:r w:rsidR="001C1BEA" w:rsidRPr="00757CAB">
        <w:rPr>
          <w:rFonts w:asciiTheme="minorHAnsi" w:hAnsiTheme="minorHAnsi"/>
        </w:rPr>
        <w:t xml:space="preserve"> below.</w:t>
      </w:r>
      <w:r w:rsidR="00FA209E" w:rsidRPr="00757CAB">
        <w:rPr>
          <w:rFonts w:asciiTheme="minorHAnsi" w:hAnsiTheme="minorHAnsi"/>
        </w:rPr>
        <w:t xml:space="preserve"> </w:t>
      </w:r>
      <w:bookmarkEnd w:id="163"/>
    </w:p>
    <w:p w14:paraId="0817DA29" w14:textId="09AC3B95" w:rsidR="00AD6C65" w:rsidRPr="00757CAB" w:rsidRDefault="00C75241" w:rsidP="0027060B">
      <w:pPr>
        <w:pStyle w:val="Body1"/>
        <w:rPr>
          <w:rFonts w:asciiTheme="minorHAnsi" w:eastAsiaTheme="minorEastAsia" w:hAnsiTheme="minorHAnsi"/>
        </w:rPr>
      </w:pPr>
      <w:bookmarkStart w:id="164" w:name="_Ref132814410"/>
      <w:bookmarkStart w:id="165" w:name="_Ref132895583"/>
      <w:bookmarkStart w:id="166" w:name="_Ref132810497"/>
      <w:bookmarkStart w:id="167" w:name="_Ref135222331"/>
      <w:r w:rsidRPr="00757CAB">
        <w:rPr>
          <w:rFonts w:asciiTheme="minorHAnsi" w:hAnsiTheme="minorHAnsi"/>
        </w:rPr>
        <w:t xml:space="preserve">Where the Department </w:t>
      </w:r>
      <w:r w:rsidR="00040FB7" w:rsidRPr="00757CAB">
        <w:rPr>
          <w:rFonts w:asciiTheme="minorHAnsi" w:hAnsiTheme="minorHAnsi"/>
        </w:rPr>
        <w:t>approves</w:t>
      </w:r>
      <w:r w:rsidRPr="00757CAB">
        <w:rPr>
          <w:rFonts w:asciiTheme="minorHAnsi" w:hAnsiTheme="minorHAnsi"/>
        </w:rPr>
        <w:t xml:space="preserve"> a change to an Approved </w:t>
      </w:r>
      <w:r w:rsidR="00947C85" w:rsidRPr="00757CAB">
        <w:rPr>
          <w:rFonts w:asciiTheme="minorHAnsi" w:hAnsiTheme="minorHAnsi"/>
        </w:rPr>
        <w:t xml:space="preserve">Recruitment </w:t>
      </w:r>
      <w:r w:rsidR="00FA209E" w:rsidRPr="00757CAB">
        <w:rPr>
          <w:rFonts w:asciiTheme="minorHAnsi" w:hAnsiTheme="minorHAnsi"/>
        </w:rPr>
        <w:t>O</w:t>
      </w:r>
      <w:r w:rsidR="00947C85" w:rsidRPr="00757CAB">
        <w:rPr>
          <w:rFonts w:asciiTheme="minorHAnsi" w:hAnsiTheme="minorHAnsi"/>
        </w:rPr>
        <w:t>oE</w:t>
      </w:r>
      <w:r w:rsidR="00FC07B1" w:rsidRPr="00757CAB">
        <w:rPr>
          <w:rFonts w:asciiTheme="minorHAnsi" w:hAnsiTheme="minorHAnsi"/>
        </w:rPr>
        <w:t xml:space="preserve"> (such as a change to the </w:t>
      </w:r>
      <w:r w:rsidR="00082BDD" w:rsidRPr="00757CAB">
        <w:rPr>
          <w:rFonts w:asciiTheme="minorHAnsi" w:hAnsiTheme="minorHAnsi"/>
        </w:rPr>
        <w:t>W</w:t>
      </w:r>
      <w:r w:rsidR="00FC07B1" w:rsidRPr="00757CAB">
        <w:rPr>
          <w:rFonts w:asciiTheme="minorHAnsi" w:hAnsiTheme="minorHAnsi"/>
        </w:rPr>
        <w:t>orker's conditions of employment)</w:t>
      </w:r>
      <w:r w:rsidRPr="00757CAB">
        <w:rPr>
          <w:rFonts w:asciiTheme="minorHAnsi" w:hAnsiTheme="minorHAnsi"/>
        </w:rPr>
        <w:t xml:space="preserve">, </w:t>
      </w:r>
      <w:r w:rsidR="00051E4C" w:rsidRPr="00757CAB">
        <w:rPr>
          <w:rFonts w:asciiTheme="minorHAnsi" w:hAnsiTheme="minorHAnsi"/>
        </w:rPr>
        <w:t>You</w:t>
      </w:r>
      <w:r w:rsidRPr="00757CAB">
        <w:rPr>
          <w:rFonts w:asciiTheme="minorHAnsi" w:hAnsiTheme="minorHAnsi"/>
        </w:rPr>
        <w:t xml:space="preserve"> </w:t>
      </w:r>
      <w:r w:rsidRPr="00757CAB">
        <w:rPr>
          <w:rFonts w:asciiTheme="minorHAnsi" w:hAnsiTheme="minorHAnsi"/>
          <w:b/>
          <w:bCs/>
        </w:rPr>
        <w:t>must</w:t>
      </w:r>
      <w:r w:rsidRPr="00757CAB">
        <w:rPr>
          <w:rFonts w:asciiTheme="minorHAnsi" w:hAnsiTheme="minorHAnsi"/>
        </w:rPr>
        <w:t xml:space="preserve"> e</w:t>
      </w:r>
      <w:r w:rsidR="00B265F4" w:rsidRPr="00757CAB">
        <w:rPr>
          <w:rFonts w:asciiTheme="minorHAnsi" w:hAnsiTheme="minorHAnsi"/>
        </w:rPr>
        <w:t xml:space="preserve">nsure that any </w:t>
      </w:r>
      <w:r w:rsidRPr="00757CAB">
        <w:rPr>
          <w:rFonts w:asciiTheme="minorHAnsi" w:hAnsiTheme="minorHAnsi"/>
        </w:rPr>
        <w:t xml:space="preserve">such </w:t>
      </w:r>
      <w:r w:rsidR="00B265F4" w:rsidRPr="00757CAB">
        <w:rPr>
          <w:rFonts w:asciiTheme="minorHAnsi" w:hAnsiTheme="minorHAnsi"/>
        </w:rPr>
        <w:t xml:space="preserve">change </w:t>
      </w:r>
      <w:r w:rsidRPr="00757CAB">
        <w:rPr>
          <w:rFonts w:asciiTheme="minorHAnsi" w:hAnsiTheme="minorHAnsi"/>
        </w:rPr>
        <w:t>is</w:t>
      </w:r>
      <w:r w:rsidR="00B265F4" w:rsidRPr="00757CAB">
        <w:rPr>
          <w:rFonts w:asciiTheme="minorHAnsi" w:hAnsiTheme="minorHAnsi"/>
        </w:rPr>
        <w:t xml:space="preserve"> genuinely agreed to </w:t>
      </w:r>
      <w:r w:rsidRPr="00757CAB">
        <w:rPr>
          <w:rFonts w:asciiTheme="minorHAnsi" w:hAnsiTheme="minorHAnsi"/>
        </w:rPr>
        <w:t xml:space="preserve">in writing </w:t>
      </w:r>
      <w:r w:rsidR="00B265F4" w:rsidRPr="00757CAB">
        <w:rPr>
          <w:rFonts w:asciiTheme="minorHAnsi" w:hAnsiTheme="minorHAnsi"/>
        </w:rPr>
        <w:t xml:space="preserve">by each </w:t>
      </w:r>
      <w:r w:rsidR="00FA209E" w:rsidRPr="00757CAB">
        <w:rPr>
          <w:rFonts w:asciiTheme="minorHAnsi" w:hAnsiTheme="minorHAnsi"/>
        </w:rPr>
        <w:t xml:space="preserve">relevant </w:t>
      </w:r>
      <w:r w:rsidR="00B265F4" w:rsidRPr="00757CAB">
        <w:rPr>
          <w:rFonts w:asciiTheme="minorHAnsi" w:hAnsiTheme="minorHAnsi"/>
        </w:rPr>
        <w:t xml:space="preserve">Worker </w:t>
      </w:r>
      <w:r w:rsidR="00D17100" w:rsidRPr="00757CAB">
        <w:rPr>
          <w:rFonts w:asciiTheme="minorHAnsi" w:hAnsiTheme="minorHAnsi"/>
        </w:rPr>
        <w:t xml:space="preserve">before </w:t>
      </w:r>
      <w:r w:rsidR="00FC07B1" w:rsidRPr="00757CAB">
        <w:rPr>
          <w:rFonts w:asciiTheme="minorHAnsi" w:hAnsiTheme="minorHAnsi"/>
        </w:rPr>
        <w:t>the change</w:t>
      </w:r>
      <w:r w:rsidR="00D17100" w:rsidRPr="00757CAB">
        <w:rPr>
          <w:rFonts w:asciiTheme="minorHAnsi" w:hAnsiTheme="minorHAnsi"/>
        </w:rPr>
        <w:t xml:space="preserve"> is implemented</w:t>
      </w:r>
      <w:r w:rsidRPr="00757CAB">
        <w:rPr>
          <w:rFonts w:asciiTheme="minorHAnsi" w:hAnsiTheme="minorHAnsi"/>
        </w:rPr>
        <w:t xml:space="preserve">. Your attention is drawn to clause 9.5 of the Deed and </w:t>
      </w:r>
      <w:r w:rsidR="00051E4C" w:rsidRPr="00757CAB">
        <w:rPr>
          <w:rFonts w:asciiTheme="minorHAnsi" w:hAnsiTheme="minorHAnsi"/>
        </w:rPr>
        <w:t>You</w:t>
      </w:r>
      <w:r w:rsidRPr="00757CAB">
        <w:rPr>
          <w:rFonts w:asciiTheme="minorHAnsi" w:hAnsiTheme="minorHAnsi"/>
        </w:rPr>
        <w:t>r continuing obligation to comply with Australia's workplace laws.</w:t>
      </w:r>
      <w:bookmarkEnd w:id="164"/>
      <w:bookmarkEnd w:id="165"/>
      <w:r w:rsidR="006447EE" w:rsidRPr="00757CAB">
        <w:rPr>
          <w:rFonts w:asciiTheme="minorHAnsi" w:hAnsiTheme="minorHAnsi"/>
        </w:rPr>
        <w:t xml:space="preserve"> </w:t>
      </w:r>
      <w:bookmarkEnd w:id="166"/>
      <w:bookmarkEnd w:id="167"/>
    </w:p>
    <w:p w14:paraId="5EED2921" w14:textId="3FE74915" w:rsidR="0086082C" w:rsidRPr="00757CAB" w:rsidRDefault="00A527D2" w:rsidP="0027060B">
      <w:pPr>
        <w:pStyle w:val="Body1"/>
        <w:rPr>
          <w:rFonts w:asciiTheme="minorHAnsi" w:hAnsiTheme="minorHAnsi"/>
        </w:rPr>
      </w:pPr>
      <w:bookmarkStart w:id="168" w:name="_Ref135304463"/>
      <w:r w:rsidRPr="00757CAB">
        <w:rPr>
          <w:rFonts w:asciiTheme="minorHAnsi" w:hAnsiTheme="minorHAnsi"/>
        </w:rPr>
        <w:t>Any c</w:t>
      </w:r>
      <w:r w:rsidR="00B265F4" w:rsidRPr="00757CAB">
        <w:rPr>
          <w:rFonts w:asciiTheme="minorHAnsi" w:hAnsiTheme="minorHAnsi"/>
        </w:rPr>
        <w:t>hanges</w:t>
      </w:r>
      <w:r w:rsidRPr="00757CAB">
        <w:rPr>
          <w:rFonts w:asciiTheme="minorHAnsi" w:hAnsiTheme="minorHAnsi"/>
        </w:rPr>
        <w:t xml:space="preserve"> to a Worker's conditions of employment</w:t>
      </w:r>
      <w:r w:rsidR="00B265F4" w:rsidRPr="00757CAB">
        <w:rPr>
          <w:rFonts w:asciiTheme="minorHAnsi" w:hAnsiTheme="minorHAnsi"/>
        </w:rPr>
        <w:t xml:space="preserve"> </w:t>
      </w:r>
      <w:r w:rsidR="00B265F4" w:rsidRPr="00757CAB">
        <w:rPr>
          <w:rFonts w:asciiTheme="minorHAnsi" w:hAnsiTheme="minorHAnsi"/>
          <w:b/>
          <w:bCs/>
        </w:rPr>
        <w:t>must</w:t>
      </w:r>
      <w:r w:rsidR="00B265F4" w:rsidRPr="00757CAB">
        <w:rPr>
          <w:rFonts w:asciiTheme="minorHAnsi" w:hAnsiTheme="minorHAnsi"/>
        </w:rPr>
        <w:t xml:space="preserve"> </w:t>
      </w:r>
      <w:r w:rsidR="00EE717B" w:rsidRPr="00757CAB">
        <w:rPr>
          <w:rFonts w:asciiTheme="minorHAnsi" w:hAnsiTheme="minorHAnsi"/>
        </w:rPr>
        <w:t>be</w:t>
      </w:r>
      <w:r w:rsidRPr="00757CAB">
        <w:rPr>
          <w:rFonts w:asciiTheme="minorHAnsi" w:hAnsiTheme="minorHAnsi"/>
        </w:rPr>
        <w:t xml:space="preserve"> communicated to them</w:t>
      </w:r>
      <w:r w:rsidR="00DD68D5" w:rsidRPr="00757CAB">
        <w:rPr>
          <w:rFonts w:asciiTheme="minorHAnsi" w:hAnsiTheme="minorHAnsi"/>
        </w:rPr>
        <w:t xml:space="preserve"> </w:t>
      </w:r>
      <w:r w:rsidRPr="00757CAB">
        <w:rPr>
          <w:rFonts w:asciiTheme="minorHAnsi" w:hAnsiTheme="minorHAnsi"/>
        </w:rPr>
        <w:t>by</w:t>
      </w:r>
      <w:r w:rsidR="00DA5591" w:rsidRPr="00757CAB">
        <w:rPr>
          <w:rFonts w:asciiTheme="minorHAnsi" w:hAnsiTheme="minorHAnsi"/>
        </w:rPr>
        <w:t xml:space="preserve"> email,</w:t>
      </w:r>
      <w:r w:rsidR="00B265F4" w:rsidRPr="00757CAB">
        <w:rPr>
          <w:rFonts w:asciiTheme="minorHAnsi" w:hAnsiTheme="minorHAnsi"/>
        </w:rPr>
        <w:t xml:space="preserve"> if requested</w:t>
      </w:r>
      <w:r w:rsidR="00DA5591" w:rsidRPr="00757CAB">
        <w:rPr>
          <w:rFonts w:asciiTheme="minorHAnsi" w:hAnsiTheme="minorHAnsi"/>
        </w:rPr>
        <w:t xml:space="preserve"> by the Worker</w:t>
      </w:r>
      <w:r w:rsidR="0086082C" w:rsidRPr="00757CAB">
        <w:rPr>
          <w:rFonts w:asciiTheme="minorHAnsi" w:hAnsiTheme="minorHAnsi"/>
        </w:rPr>
        <w:t>.</w:t>
      </w:r>
      <w:bookmarkEnd w:id="168"/>
    </w:p>
    <w:p w14:paraId="2CFCF5DE" w14:textId="2FECEEC0" w:rsidR="00D70BC7" w:rsidRPr="00757CAB" w:rsidRDefault="003C5272" w:rsidP="0027060B">
      <w:pPr>
        <w:pStyle w:val="Body1"/>
        <w:rPr>
          <w:rFonts w:asciiTheme="minorHAnsi" w:eastAsiaTheme="minorEastAsia" w:hAnsiTheme="minorHAnsi"/>
        </w:rPr>
      </w:pPr>
      <w:bookmarkStart w:id="169" w:name="ChangeToWork"/>
      <w:bookmarkEnd w:id="169"/>
      <w:r w:rsidRPr="00757CAB">
        <w:rPr>
          <w:rFonts w:asciiTheme="minorHAnsi" w:hAnsiTheme="minorHAnsi"/>
        </w:rPr>
        <w:t>You</w:t>
      </w:r>
      <w:r w:rsidR="00B265F4" w:rsidRPr="00757CAB">
        <w:rPr>
          <w:rFonts w:asciiTheme="minorHAnsi" w:hAnsiTheme="minorHAnsi"/>
        </w:rPr>
        <w:t xml:space="preserve"> </w:t>
      </w:r>
      <w:r w:rsidR="00B265F4" w:rsidRPr="00757CAB">
        <w:rPr>
          <w:rFonts w:asciiTheme="minorHAnsi" w:hAnsiTheme="minorHAnsi"/>
          <w:b/>
        </w:rPr>
        <w:t>must</w:t>
      </w:r>
      <w:r w:rsidR="00B265F4" w:rsidRPr="00757CAB">
        <w:rPr>
          <w:rFonts w:asciiTheme="minorHAnsi" w:hAnsiTheme="minorHAnsi"/>
        </w:rPr>
        <w:t xml:space="preserve"> adhere to the requirements of the </w:t>
      </w:r>
      <w:r w:rsidR="00B265F4" w:rsidRPr="00757CAB">
        <w:rPr>
          <w:rFonts w:asciiTheme="minorHAnsi" w:hAnsiTheme="minorHAnsi"/>
          <w:iCs/>
        </w:rPr>
        <w:t>Fair Work Act</w:t>
      </w:r>
      <w:r w:rsidR="00B265F4" w:rsidRPr="00757CAB">
        <w:rPr>
          <w:rFonts w:asciiTheme="minorHAnsi" w:hAnsiTheme="minorHAnsi"/>
          <w:i/>
          <w:iCs/>
        </w:rPr>
        <w:t xml:space="preserve"> </w:t>
      </w:r>
      <w:r w:rsidR="00B265F4" w:rsidRPr="00757CAB">
        <w:rPr>
          <w:rFonts w:asciiTheme="minorHAnsi" w:hAnsiTheme="minorHAnsi"/>
        </w:rPr>
        <w:t xml:space="preserve">and </w:t>
      </w:r>
      <w:r w:rsidRPr="00757CAB">
        <w:rPr>
          <w:rFonts w:asciiTheme="minorHAnsi" w:hAnsiTheme="minorHAnsi"/>
        </w:rPr>
        <w:t>You</w:t>
      </w:r>
      <w:r w:rsidR="00D7668C" w:rsidRPr="00757CAB">
        <w:rPr>
          <w:rFonts w:asciiTheme="minorHAnsi" w:hAnsiTheme="minorHAnsi"/>
        </w:rPr>
        <w:t>r obligations under</w:t>
      </w:r>
      <w:r w:rsidR="003254CC" w:rsidRPr="00757CAB">
        <w:rPr>
          <w:rFonts w:asciiTheme="minorHAnsi" w:hAnsiTheme="minorHAnsi"/>
        </w:rPr>
        <w:t xml:space="preserve"> </w:t>
      </w:r>
      <w:r w:rsidR="00B265F4" w:rsidRPr="00757CAB">
        <w:rPr>
          <w:rFonts w:asciiTheme="minorHAnsi" w:hAnsiTheme="minorHAnsi"/>
        </w:rPr>
        <w:t xml:space="preserve">any </w:t>
      </w:r>
      <w:r w:rsidR="00040FB7" w:rsidRPr="00757CAB">
        <w:rPr>
          <w:rFonts w:asciiTheme="minorHAnsi" w:hAnsiTheme="minorHAnsi"/>
        </w:rPr>
        <w:t xml:space="preserve">applicable </w:t>
      </w:r>
      <w:r w:rsidR="006447EE" w:rsidRPr="00757CAB">
        <w:rPr>
          <w:rFonts w:asciiTheme="minorHAnsi" w:hAnsiTheme="minorHAnsi"/>
        </w:rPr>
        <w:t>Fair Work</w:t>
      </w:r>
      <w:r w:rsidR="00B265F4" w:rsidRPr="00757CAB">
        <w:rPr>
          <w:rFonts w:asciiTheme="minorHAnsi" w:hAnsiTheme="minorHAnsi"/>
        </w:rPr>
        <w:t xml:space="preserve"> </w:t>
      </w:r>
      <w:r w:rsidR="00C1375A" w:rsidRPr="00757CAB">
        <w:rPr>
          <w:rFonts w:asciiTheme="minorHAnsi" w:hAnsiTheme="minorHAnsi"/>
        </w:rPr>
        <w:t>I</w:t>
      </w:r>
      <w:r w:rsidR="00B265F4" w:rsidRPr="00757CAB">
        <w:rPr>
          <w:rFonts w:asciiTheme="minorHAnsi" w:hAnsiTheme="minorHAnsi"/>
        </w:rPr>
        <w:t xml:space="preserve">nstrument </w:t>
      </w:r>
      <w:r w:rsidR="00E24944" w:rsidRPr="00757CAB">
        <w:rPr>
          <w:rFonts w:asciiTheme="minorHAnsi" w:hAnsiTheme="minorHAnsi"/>
        </w:rPr>
        <w:t>when implementing a</w:t>
      </w:r>
      <w:r w:rsidR="001C4917" w:rsidRPr="00757CAB">
        <w:rPr>
          <w:rFonts w:asciiTheme="minorHAnsi" w:hAnsiTheme="minorHAnsi"/>
        </w:rPr>
        <w:t xml:space="preserve"> </w:t>
      </w:r>
      <w:r w:rsidR="00F06189" w:rsidRPr="00757CAB">
        <w:rPr>
          <w:rFonts w:asciiTheme="minorHAnsi" w:hAnsiTheme="minorHAnsi"/>
        </w:rPr>
        <w:t>‘C</w:t>
      </w:r>
      <w:r w:rsidR="00F06189" w:rsidRPr="00757CAB">
        <w:rPr>
          <w:rFonts w:asciiTheme="minorHAnsi" w:hAnsiTheme="minorHAnsi"/>
          <w:i/>
          <w:iCs/>
        </w:rPr>
        <w:t>hange in the type of work performed’</w:t>
      </w:r>
      <w:r w:rsidR="00B265F4" w:rsidRPr="00757CAB">
        <w:rPr>
          <w:rFonts w:asciiTheme="minorHAnsi" w:hAnsiTheme="minorHAnsi"/>
        </w:rPr>
        <w:t xml:space="preserve">. </w:t>
      </w:r>
    </w:p>
    <w:p w14:paraId="42FD3DCD" w14:textId="26EB70EA" w:rsidR="00307D1F" w:rsidRPr="00757CAB" w:rsidRDefault="003C5272" w:rsidP="0027060B">
      <w:pPr>
        <w:pStyle w:val="Body1"/>
        <w:rPr>
          <w:rFonts w:asciiTheme="minorHAnsi" w:eastAsiaTheme="minorEastAsia" w:hAnsiTheme="minorHAnsi"/>
        </w:rPr>
      </w:pPr>
      <w:r w:rsidRPr="00757CAB">
        <w:rPr>
          <w:rFonts w:asciiTheme="minorHAnsi" w:eastAsiaTheme="minorEastAsia" w:hAnsiTheme="minorHAnsi"/>
        </w:rPr>
        <w:t>You</w:t>
      </w:r>
      <w:r w:rsidR="00307D1F" w:rsidRPr="00757CAB">
        <w:rPr>
          <w:rFonts w:asciiTheme="minorHAnsi" w:eastAsiaTheme="minorEastAsia" w:hAnsiTheme="minorHAnsi"/>
        </w:rPr>
        <w:t xml:space="preserve"> </w:t>
      </w:r>
      <w:r w:rsidR="00815324" w:rsidRPr="00757CAB">
        <w:rPr>
          <w:rFonts w:asciiTheme="minorHAnsi" w:eastAsiaTheme="minorEastAsia" w:hAnsiTheme="minorHAnsi"/>
          <w:b/>
          <w:bCs/>
        </w:rPr>
        <w:t>must</w:t>
      </w:r>
      <w:r w:rsidR="00307D1F" w:rsidRPr="00757CAB">
        <w:rPr>
          <w:rFonts w:asciiTheme="minorHAnsi" w:eastAsiaTheme="minorEastAsia" w:hAnsiTheme="minorHAnsi"/>
        </w:rPr>
        <w:t xml:space="preserve"> consult with </w:t>
      </w:r>
      <w:r w:rsidR="006447EE" w:rsidRPr="00757CAB">
        <w:rPr>
          <w:rFonts w:asciiTheme="minorHAnsi" w:eastAsiaTheme="minorEastAsia" w:hAnsiTheme="minorHAnsi"/>
        </w:rPr>
        <w:t xml:space="preserve">the </w:t>
      </w:r>
      <w:r w:rsidR="006447EE" w:rsidRPr="00757CAB">
        <w:rPr>
          <w:rFonts w:asciiTheme="minorHAnsi" w:hAnsiTheme="minorHAnsi"/>
        </w:rPr>
        <w:t>relevant</w:t>
      </w:r>
      <w:r w:rsidR="006447EE" w:rsidRPr="00757CAB">
        <w:rPr>
          <w:rFonts w:asciiTheme="minorHAnsi" w:eastAsiaTheme="minorEastAsia" w:hAnsiTheme="minorHAnsi"/>
        </w:rPr>
        <w:t xml:space="preserve"> </w:t>
      </w:r>
      <w:r w:rsidR="00FB3B22" w:rsidRPr="00757CAB">
        <w:rPr>
          <w:rFonts w:asciiTheme="minorHAnsi" w:eastAsiaTheme="minorEastAsia" w:hAnsiTheme="minorHAnsi"/>
        </w:rPr>
        <w:t>Worker</w:t>
      </w:r>
      <w:r w:rsidR="002E1123" w:rsidRPr="00757CAB">
        <w:rPr>
          <w:rFonts w:asciiTheme="minorHAnsi" w:eastAsiaTheme="minorEastAsia" w:hAnsiTheme="minorHAnsi"/>
        </w:rPr>
        <w:t>/s</w:t>
      </w:r>
      <w:r w:rsidR="00307D1F" w:rsidRPr="00757CAB">
        <w:rPr>
          <w:rFonts w:asciiTheme="minorHAnsi" w:eastAsiaTheme="minorEastAsia" w:hAnsiTheme="minorHAnsi"/>
        </w:rPr>
        <w:t xml:space="preserve"> and genuinely consider any feedback provided </w:t>
      </w:r>
      <w:r w:rsidR="006447EE" w:rsidRPr="00757CAB">
        <w:rPr>
          <w:rFonts w:asciiTheme="minorHAnsi" w:eastAsiaTheme="minorEastAsia" w:hAnsiTheme="minorHAnsi"/>
        </w:rPr>
        <w:t xml:space="preserve">by them </w:t>
      </w:r>
      <w:r w:rsidR="00307D1F" w:rsidRPr="00757CAB">
        <w:rPr>
          <w:rFonts w:asciiTheme="minorHAnsi" w:eastAsiaTheme="minorEastAsia" w:hAnsiTheme="minorHAnsi"/>
        </w:rPr>
        <w:t xml:space="preserve">before implementing </w:t>
      </w:r>
      <w:r w:rsidR="00FB3B22" w:rsidRPr="00757CAB">
        <w:rPr>
          <w:rFonts w:asciiTheme="minorHAnsi" w:eastAsiaTheme="minorEastAsia" w:hAnsiTheme="minorHAnsi"/>
        </w:rPr>
        <w:t>a</w:t>
      </w:r>
      <w:r w:rsidR="00D53B44" w:rsidRPr="00757CAB">
        <w:rPr>
          <w:rFonts w:asciiTheme="minorHAnsi" w:eastAsiaTheme="minorEastAsia" w:hAnsiTheme="minorHAnsi"/>
        </w:rPr>
        <w:t xml:space="preserve"> </w:t>
      </w:r>
      <w:r w:rsidR="00FB3B22" w:rsidRPr="00757CAB">
        <w:rPr>
          <w:rFonts w:asciiTheme="minorHAnsi" w:eastAsiaTheme="minorEastAsia" w:hAnsiTheme="minorHAnsi"/>
        </w:rPr>
        <w:t xml:space="preserve">change to the type of work </w:t>
      </w:r>
      <w:r w:rsidR="006447EE" w:rsidRPr="00757CAB">
        <w:rPr>
          <w:rFonts w:asciiTheme="minorHAnsi" w:eastAsiaTheme="minorEastAsia" w:hAnsiTheme="minorHAnsi"/>
        </w:rPr>
        <w:t xml:space="preserve">they </w:t>
      </w:r>
      <w:r w:rsidR="00FB3B22" w:rsidRPr="00757CAB">
        <w:rPr>
          <w:rFonts w:asciiTheme="minorHAnsi" w:eastAsiaTheme="minorEastAsia" w:hAnsiTheme="minorHAnsi"/>
        </w:rPr>
        <w:t>perform.</w:t>
      </w:r>
    </w:p>
    <w:p w14:paraId="55408166" w14:textId="387A80CD" w:rsidR="006A5FA9" w:rsidRPr="00757CAB" w:rsidRDefault="00042E67" w:rsidP="0027060B">
      <w:pPr>
        <w:pStyle w:val="Body1"/>
        <w:rPr>
          <w:rFonts w:asciiTheme="minorHAnsi" w:hAnsiTheme="minorHAnsi"/>
        </w:rPr>
      </w:pPr>
      <w:r w:rsidRPr="00757CAB">
        <w:rPr>
          <w:rFonts w:asciiTheme="minorHAnsi" w:hAnsiTheme="minorHAnsi"/>
        </w:rPr>
        <w:t xml:space="preserve">Any changes to a Worker’s classification or duties </w:t>
      </w:r>
      <w:r w:rsidRPr="00757CAB">
        <w:rPr>
          <w:rFonts w:asciiTheme="minorHAnsi" w:hAnsiTheme="minorHAnsi"/>
          <w:b/>
          <w:bCs/>
        </w:rPr>
        <w:t>must</w:t>
      </w:r>
      <w:r w:rsidRPr="00757CAB">
        <w:rPr>
          <w:rFonts w:asciiTheme="minorHAnsi" w:hAnsiTheme="minorHAnsi"/>
        </w:rPr>
        <w:t xml:space="preserve"> adhere to the requirements of the Fair Work Act</w:t>
      </w:r>
      <w:r w:rsidRPr="00757CAB">
        <w:rPr>
          <w:rFonts w:asciiTheme="minorHAnsi" w:hAnsiTheme="minorHAnsi"/>
          <w:i/>
          <w:iCs/>
        </w:rPr>
        <w:t xml:space="preserve"> </w:t>
      </w:r>
      <w:r w:rsidRPr="00757CAB">
        <w:rPr>
          <w:rFonts w:asciiTheme="minorHAnsi" w:hAnsiTheme="minorHAnsi"/>
        </w:rPr>
        <w:t>and applicable Fair Work Instrument regarding the provision of training and skills progression, and where applicable, increases to minimum rates of pay and entitlements.</w:t>
      </w:r>
      <w:r w:rsidR="00AA0EDA" w:rsidRPr="00757CAB">
        <w:rPr>
          <w:rFonts w:asciiTheme="minorHAnsi" w:hAnsiTheme="minorHAnsi"/>
        </w:rPr>
        <w:t xml:space="preserve"> </w:t>
      </w:r>
    </w:p>
    <w:p w14:paraId="3EC27A9F" w14:textId="7B1F19ED" w:rsidR="00B265F4" w:rsidRPr="00757CAB" w:rsidRDefault="003C5272" w:rsidP="0027060B">
      <w:pPr>
        <w:pStyle w:val="Body1"/>
        <w:rPr>
          <w:rFonts w:asciiTheme="minorHAnsi" w:eastAsiaTheme="minorEastAsia" w:hAnsiTheme="minorHAnsi"/>
        </w:rPr>
      </w:pPr>
      <w:r w:rsidRPr="00757CAB">
        <w:rPr>
          <w:rFonts w:asciiTheme="minorHAnsi" w:hAnsiTheme="minorHAnsi"/>
        </w:rPr>
        <w:t>You</w:t>
      </w:r>
      <w:r w:rsidR="00907422" w:rsidRPr="00757CAB">
        <w:rPr>
          <w:rFonts w:asciiTheme="minorHAnsi" w:hAnsiTheme="minorHAnsi"/>
        </w:rPr>
        <w:t xml:space="preserve">r </w:t>
      </w:r>
      <w:r w:rsidR="00A23DEC" w:rsidRPr="00757CAB">
        <w:rPr>
          <w:rFonts w:asciiTheme="minorHAnsi" w:hAnsiTheme="minorHAnsi"/>
        </w:rPr>
        <w:t xml:space="preserve">legal </w:t>
      </w:r>
      <w:r w:rsidR="001B18E5" w:rsidRPr="00757CAB">
        <w:rPr>
          <w:rFonts w:asciiTheme="minorHAnsi" w:hAnsiTheme="minorHAnsi"/>
        </w:rPr>
        <w:t xml:space="preserve">obligations may </w:t>
      </w:r>
      <w:r w:rsidR="004E0184" w:rsidRPr="00757CAB">
        <w:rPr>
          <w:rFonts w:asciiTheme="minorHAnsi" w:hAnsiTheme="minorHAnsi"/>
        </w:rPr>
        <w:t xml:space="preserve">also </w:t>
      </w:r>
      <w:r w:rsidR="001B18E5" w:rsidRPr="00757CAB">
        <w:rPr>
          <w:rFonts w:asciiTheme="minorHAnsi" w:hAnsiTheme="minorHAnsi"/>
        </w:rPr>
        <w:t xml:space="preserve">change </w:t>
      </w:r>
      <w:r w:rsidR="00A527D2" w:rsidRPr="00757CAB">
        <w:rPr>
          <w:rFonts w:asciiTheme="minorHAnsi" w:hAnsiTheme="minorHAnsi"/>
        </w:rPr>
        <w:t>where there is a change to the type of work performed by a Worker,</w:t>
      </w:r>
      <w:r w:rsidR="001B18E5" w:rsidRPr="00757CAB">
        <w:rPr>
          <w:rFonts w:asciiTheme="minorHAnsi" w:hAnsiTheme="minorHAnsi"/>
        </w:rPr>
        <w:t xml:space="preserve"> such as </w:t>
      </w:r>
      <w:r w:rsidR="00A527D2" w:rsidRPr="00757CAB">
        <w:rPr>
          <w:rFonts w:asciiTheme="minorHAnsi" w:hAnsiTheme="minorHAnsi"/>
        </w:rPr>
        <w:t xml:space="preserve">obligations relating </w:t>
      </w:r>
      <w:r w:rsidR="00082BDD" w:rsidRPr="00757CAB">
        <w:rPr>
          <w:rFonts w:asciiTheme="minorHAnsi" w:hAnsiTheme="minorHAnsi"/>
        </w:rPr>
        <w:t xml:space="preserve">to </w:t>
      </w:r>
      <w:r w:rsidR="00AA0EDA" w:rsidRPr="00757CAB">
        <w:rPr>
          <w:rFonts w:asciiTheme="minorHAnsi" w:hAnsiTheme="minorHAnsi"/>
        </w:rPr>
        <w:t>work health and safety</w:t>
      </w:r>
      <w:r w:rsidR="00C41E93" w:rsidRPr="00757CAB">
        <w:rPr>
          <w:rFonts w:asciiTheme="minorHAnsi" w:hAnsiTheme="minorHAnsi"/>
        </w:rPr>
        <w:t xml:space="preserve"> requirements</w:t>
      </w:r>
      <w:r w:rsidR="00D32C30" w:rsidRPr="00757CAB">
        <w:rPr>
          <w:rFonts w:asciiTheme="minorHAnsi" w:hAnsiTheme="minorHAnsi"/>
        </w:rPr>
        <w:t>,</w:t>
      </w:r>
      <w:r w:rsidR="001B18E5" w:rsidRPr="00757CAB">
        <w:rPr>
          <w:rFonts w:asciiTheme="minorHAnsi" w:hAnsiTheme="minorHAnsi"/>
        </w:rPr>
        <w:t xml:space="preserve"> </w:t>
      </w:r>
      <w:r w:rsidR="00D17100" w:rsidRPr="00757CAB">
        <w:rPr>
          <w:rFonts w:asciiTheme="minorHAnsi" w:hAnsiTheme="minorHAnsi"/>
        </w:rPr>
        <w:t>and/</w:t>
      </w:r>
      <w:r w:rsidR="001B18E5" w:rsidRPr="00757CAB">
        <w:rPr>
          <w:rFonts w:asciiTheme="minorHAnsi" w:hAnsiTheme="minorHAnsi"/>
        </w:rPr>
        <w:t>o</w:t>
      </w:r>
      <w:r w:rsidR="00D32C30" w:rsidRPr="00757CAB">
        <w:rPr>
          <w:rFonts w:asciiTheme="minorHAnsi" w:hAnsiTheme="minorHAnsi"/>
        </w:rPr>
        <w:t>r</w:t>
      </w:r>
      <w:r w:rsidR="001B18E5" w:rsidRPr="00757CAB">
        <w:rPr>
          <w:rFonts w:asciiTheme="minorHAnsi" w:hAnsiTheme="minorHAnsi"/>
        </w:rPr>
        <w:t xml:space="preserve"> </w:t>
      </w:r>
      <w:r w:rsidR="00973B85" w:rsidRPr="00757CAB">
        <w:rPr>
          <w:rFonts w:asciiTheme="minorHAnsi" w:hAnsiTheme="minorHAnsi"/>
        </w:rPr>
        <w:t xml:space="preserve">provision of </w:t>
      </w:r>
      <w:r w:rsidR="001B18E5" w:rsidRPr="00757CAB">
        <w:rPr>
          <w:rFonts w:asciiTheme="minorHAnsi" w:hAnsiTheme="minorHAnsi"/>
        </w:rPr>
        <w:t>training</w:t>
      </w:r>
      <w:r w:rsidR="00AF7FCD" w:rsidRPr="00757CAB">
        <w:rPr>
          <w:rFonts w:asciiTheme="minorHAnsi" w:hAnsiTheme="minorHAnsi"/>
        </w:rPr>
        <w:t xml:space="preserve"> to ensure Workers hold</w:t>
      </w:r>
      <w:r w:rsidR="009E391E" w:rsidRPr="00757CAB">
        <w:rPr>
          <w:rFonts w:asciiTheme="minorHAnsi" w:hAnsiTheme="minorHAnsi"/>
        </w:rPr>
        <w:t xml:space="preserve"> the necessary skills/certification to undertake the duties</w:t>
      </w:r>
      <w:r w:rsidR="00B265F4" w:rsidRPr="00757CAB">
        <w:rPr>
          <w:rFonts w:asciiTheme="minorHAnsi" w:hAnsiTheme="minorHAnsi"/>
        </w:rPr>
        <w:t>.</w:t>
      </w:r>
    </w:p>
    <w:p w14:paraId="56EAB816" w14:textId="6A8F871E" w:rsidR="001C4917" w:rsidRPr="00757CAB" w:rsidRDefault="003C5272" w:rsidP="0027060B">
      <w:pPr>
        <w:pStyle w:val="Body1"/>
        <w:rPr>
          <w:rFonts w:asciiTheme="minorHAnsi" w:eastAsiaTheme="minorEastAsia" w:hAnsiTheme="minorHAnsi"/>
        </w:rPr>
      </w:pPr>
      <w:bookmarkStart w:id="170" w:name="_Ref132814412"/>
      <w:bookmarkStart w:id="171" w:name="_Ref136520645"/>
      <w:r w:rsidRPr="00757CAB">
        <w:rPr>
          <w:rFonts w:asciiTheme="minorHAnsi" w:hAnsiTheme="minorHAnsi"/>
        </w:rPr>
        <w:t>You</w:t>
      </w:r>
      <w:r w:rsidR="009E391E" w:rsidRPr="00757CAB">
        <w:rPr>
          <w:rFonts w:asciiTheme="minorHAnsi" w:hAnsiTheme="minorHAnsi"/>
        </w:rPr>
        <w:t xml:space="preserve"> </w:t>
      </w:r>
      <w:r w:rsidR="009E391E" w:rsidRPr="00757CAB">
        <w:rPr>
          <w:rFonts w:asciiTheme="minorHAnsi" w:hAnsiTheme="minorHAnsi"/>
          <w:b/>
          <w:bCs/>
        </w:rPr>
        <w:t>must</w:t>
      </w:r>
      <w:r w:rsidR="009E391E" w:rsidRPr="00757CAB">
        <w:rPr>
          <w:rFonts w:asciiTheme="minorHAnsi" w:hAnsiTheme="minorHAnsi"/>
        </w:rPr>
        <w:t xml:space="preserve"> sen</w:t>
      </w:r>
      <w:r w:rsidR="002209E8" w:rsidRPr="00757CAB">
        <w:rPr>
          <w:rFonts w:asciiTheme="minorHAnsi" w:hAnsiTheme="minorHAnsi"/>
        </w:rPr>
        <w:t xml:space="preserve">d details of any </w:t>
      </w:r>
      <w:r w:rsidR="006D494B" w:rsidRPr="00757CAB">
        <w:rPr>
          <w:rFonts w:asciiTheme="minorHAnsi" w:hAnsiTheme="minorHAnsi"/>
        </w:rPr>
        <w:t xml:space="preserve">changes to any Approved Recruitment (including any proposed changes to any Plans or OoEs forming part of the Approved Recruitment) </w:t>
      </w:r>
      <w:r w:rsidR="002209E8" w:rsidRPr="00757CAB">
        <w:rPr>
          <w:rFonts w:asciiTheme="minorHAnsi" w:hAnsiTheme="minorHAnsi"/>
        </w:rPr>
        <w:t xml:space="preserve">to Us </w:t>
      </w:r>
      <w:r w:rsidR="002E1123" w:rsidRPr="00757CAB">
        <w:rPr>
          <w:rFonts w:asciiTheme="minorHAnsi" w:hAnsiTheme="minorHAnsi"/>
        </w:rPr>
        <w:t xml:space="preserve">via </w:t>
      </w:r>
      <w:r w:rsidR="00454AAB" w:rsidRPr="00757CAB">
        <w:rPr>
          <w:rFonts w:asciiTheme="minorHAnsi" w:hAnsiTheme="minorHAnsi"/>
        </w:rPr>
        <w:t xml:space="preserve">the </w:t>
      </w:r>
      <w:r w:rsidR="3EA5E2D1" w:rsidRPr="00757CAB">
        <w:rPr>
          <w:rFonts w:asciiTheme="minorHAnsi" w:hAnsiTheme="minorHAnsi"/>
        </w:rPr>
        <w:t>Department's IT System</w:t>
      </w:r>
      <w:bookmarkEnd w:id="170"/>
      <w:r w:rsidR="00B41EF8" w:rsidRPr="00757CAB">
        <w:rPr>
          <w:rFonts w:asciiTheme="minorHAnsi" w:hAnsiTheme="minorHAnsi"/>
        </w:rPr>
        <w:t>s</w:t>
      </w:r>
      <w:r w:rsidR="00313A37" w:rsidRPr="00757CAB">
        <w:rPr>
          <w:rFonts w:asciiTheme="minorHAnsi" w:hAnsiTheme="minorHAnsi"/>
        </w:rPr>
        <w:t>.</w:t>
      </w:r>
      <w:bookmarkEnd w:id="171"/>
      <w:r w:rsidR="00313A37" w:rsidRPr="00757CAB">
        <w:rPr>
          <w:rFonts w:asciiTheme="minorHAnsi" w:hAnsiTheme="minorHAnsi"/>
        </w:rPr>
        <w:t xml:space="preserve"> </w:t>
      </w:r>
    </w:p>
    <w:p w14:paraId="556298FA" w14:textId="7A87F195" w:rsidR="004B6D73" w:rsidRPr="00757CAB" w:rsidRDefault="00471D16" w:rsidP="00905A48">
      <w:pPr>
        <w:pStyle w:val="TableHeading"/>
        <w:rPr>
          <w:rFonts w:asciiTheme="minorHAnsi" w:hAnsiTheme="minorHAnsi"/>
        </w:rPr>
      </w:pPr>
      <w:bookmarkStart w:id="172" w:name="MandatoryRequirements"/>
      <w:bookmarkStart w:id="173" w:name="Table7"/>
      <w:bookmarkStart w:id="174" w:name="_Ref132575168"/>
      <w:bookmarkEnd w:id="172"/>
      <w:bookmarkEnd w:id="173"/>
      <w:r w:rsidRPr="00757CAB">
        <w:rPr>
          <w:rFonts w:asciiTheme="minorHAnsi" w:hAnsiTheme="minorHAnsi"/>
        </w:rPr>
        <w:t>Overview</w:t>
      </w:r>
      <w:r w:rsidR="001F65A4" w:rsidRPr="00757CAB">
        <w:rPr>
          <w:rFonts w:asciiTheme="minorHAnsi" w:hAnsiTheme="minorHAnsi"/>
        </w:rPr>
        <w:t xml:space="preserve"> of </w:t>
      </w:r>
      <w:bookmarkEnd w:id="174"/>
      <w:r w:rsidR="0061137F" w:rsidRPr="00757CAB">
        <w:rPr>
          <w:rFonts w:asciiTheme="minorHAnsi" w:hAnsiTheme="minorHAnsi"/>
        </w:rPr>
        <w:t>requirements relating to proposed changes to an Approved Recruitment (including any proposed changes to any Plans or OoEs forming part of the Approved Recruitment)</w:t>
      </w:r>
    </w:p>
    <w:tbl>
      <w:tblPr>
        <w:tblStyle w:val="PALMTable"/>
        <w:tblW w:w="4734" w:type="pct"/>
        <w:tblInd w:w="426"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3072"/>
        <w:gridCol w:w="3610"/>
        <w:gridCol w:w="2443"/>
      </w:tblGrid>
      <w:tr w:rsidR="003D5A2B" w:rsidRPr="00757CAB" w14:paraId="1F03821A" w14:textId="766F14F5" w:rsidTr="000A0CED">
        <w:trPr>
          <w:cnfStyle w:val="100000000000" w:firstRow="1" w:lastRow="0" w:firstColumn="0" w:lastColumn="0" w:oddVBand="0" w:evenVBand="0" w:oddHBand="0" w:evenHBand="0" w:firstRowFirstColumn="0" w:firstRowLastColumn="0" w:lastRowFirstColumn="0" w:lastRowLastColumn="0"/>
          <w:cantSplit/>
          <w:tblHeader/>
        </w:trPr>
        <w:tc>
          <w:tcPr>
            <w:tcW w:w="1506" w:type="pct"/>
            <w:shd w:val="clear" w:color="auto" w:fill="007498" w:themeFill="accent3" w:themeFillShade="BF"/>
            <w:vAlign w:val="top"/>
          </w:tcPr>
          <w:p w14:paraId="650B0267" w14:textId="2A6CD1D9" w:rsidR="003D5A2B" w:rsidRPr="00757CAB" w:rsidRDefault="0061137F" w:rsidP="006B7BC0">
            <w:pPr>
              <w:pStyle w:val="TableTextWhite"/>
              <w:rPr>
                <w:rFonts w:asciiTheme="minorHAnsi" w:hAnsiTheme="minorHAnsi"/>
                <w:sz w:val="18"/>
                <w:szCs w:val="18"/>
              </w:rPr>
            </w:pPr>
            <w:r w:rsidRPr="00757CAB">
              <w:rPr>
                <w:rFonts w:asciiTheme="minorHAnsi" w:hAnsiTheme="minorHAnsi"/>
                <w:sz w:val="18"/>
                <w:szCs w:val="18"/>
              </w:rPr>
              <w:t xml:space="preserve">Type of </w:t>
            </w:r>
            <w:r w:rsidR="003D5A2B" w:rsidRPr="00757CAB">
              <w:rPr>
                <w:rFonts w:asciiTheme="minorHAnsi" w:hAnsiTheme="minorHAnsi"/>
                <w:sz w:val="18"/>
                <w:szCs w:val="18"/>
              </w:rPr>
              <w:t>change</w:t>
            </w:r>
            <w:r w:rsidR="00C242A8" w:rsidRPr="00757CAB">
              <w:rPr>
                <w:rFonts w:asciiTheme="minorHAnsi" w:hAnsiTheme="minorHAnsi"/>
                <w:sz w:val="18"/>
                <w:szCs w:val="18"/>
              </w:rPr>
              <w:t xml:space="preserve"> to Approved Recruitment</w:t>
            </w:r>
          </w:p>
        </w:tc>
        <w:tc>
          <w:tcPr>
            <w:tcW w:w="2067" w:type="pct"/>
            <w:shd w:val="clear" w:color="auto" w:fill="007498" w:themeFill="accent3" w:themeFillShade="BF"/>
            <w:vAlign w:val="top"/>
          </w:tcPr>
          <w:p w14:paraId="72681BE8" w14:textId="01933B48" w:rsidR="003D5A2B" w:rsidRPr="00757CAB" w:rsidRDefault="003D5A2B" w:rsidP="006B7BC0">
            <w:pPr>
              <w:pStyle w:val="TableTextWhite"/>
              <w:rPr>
                <w:rFonts w:asciiTheme="minorHAnsi" w:hAnsiTheme="minorHAnsi"/>
                <w:sz w:val="18"/>
                <w:szCs w:val="18"/>
              </w:rPr>
            </w:pPr>
            <w:r w:rsidRPr="00757CAB">
              <w:rPr>
                <w:rFonts w:asciiTheme="minorHAnsi" w:hAnsiTheme="minorHAnsi"/>
                <w:sz w:val="18"/>
                <w:szCs w:val="18"/>
              </w:rPr>
              <w:t>Requirements for the change</w:t>
            </w:r>
          </w:p>
        </w:tc>
        <w:tc>
          <w:tcPr>
            <w:tcW w:w="1427" w:type="pct"/>
            <w:shd w:val="clear" w:color="auto" w:fill="007498" w:themeFill="accent3" w:themeFillShade="BF"/>
            <w:vAlign w:val="top"/>
          </w:tcPr>
          <w:p w14:paraId="1E83E33B" w14:textId="3DF18C4E" w:rsidR="003D5A2B" w:rsidRPr="00757CAB" w:rsidRDefault="00017E30" w:rsidP="006B7BC0">
            <w:pPr>
              <w:pStyle w:val="TableTextWhite"/>
              <w:rPr>
                <w:rFonts w:asciiTheme="minorHAnsi" w:hAnsiTheme="minorHAnsi"/>
                <w:sz w:val="18"/>
                <w:szCs w:val="18"/>
              </w:rPr>
            </w:pPr>
            <w:r w:rsidRPr="00757CAB">
              <w:rPr>
                <w:rFonts w:asciiTheme="minorHAnsi" w:hAnsiTheme="minorHAnsi"/>
                <w:sz w:val="18"/>
                <w:szCs w:val="18"/>
              </w:rPr>
              <w:t>Approval</w:t>
            </w:r>
            <w:r w:rsidR="003D5A2B" w:rsidRPr="00757CAB">
              <w:rPr>
                <w:rFonts w:asciiTheme="minorHAnsi" w:hAnsiTheme="minorHAnsi"/>
                <w:sz w:val="18"/>
                <w:szCs w:val="18"/>
              </w:rPr>
              <w:t xml:space="preserve"> by Us required prior to </w:t>
            </w:r>
            <w:r w:rsidR="0061137F" w:rsidRPr="00757CAB">
              <w:rPr>
                <w:rFonts w:asciiTheme="minorHAnsi" w:hAnsiTheme="minorHAnsi"/>
                <w:sz w:val="18"/>
                <w:szCs w:val="18"/>
              </w:rPr>
              <w:t xml:space="preserve">implementation </w:t>
            </w:r>
            <w:r w:rsidR="003D5A2B" w:rsidRPr="00757CAB">
              <w:rPr>
                <w:rFonts w:asciiTheme="minorHAnsi" w:hAnsiTheme="minorHAnsi"/>
                <w:sz w:val="18"/>
                <w:szCs w:val="18"/>
              </w:rPr>
              <w:t>(Yes or No)</w:t>
            </w:r>
          </w:p>
        </w:tc>
      </w:tr>
      <w:tr w:rsidR="004B6D73" w:rsidRPr="00757CAB" w14:paraId="0CC9B7E0" w14:textId="6293B4A4" w:rsidTr="000A0CED">
        <w:trPr>
          <w:cantSplit/>
        </w:trPr>
        <w:tc>
          <w:tcPr>
            <w:tcW w:w="1506" w:type="pct"/>
            <w:vAlign w:val="top"/>
          </w:tcPr>
          <w:p w14:paraId="64A2EBCC" w14:textId="1EA7998C" w:rsidR="004B6D73" w:rsidRPr="00757CAB" w:rsidRDefault="004B6D73" w:rsidP="004B6D73">
            <w:pPr>
              <w:pStyle w:val="TableText"/>
              <w:rPr>
                <w:rFonts w:asciiTheme="minorHAnsi" w:hAnsiTheme="minorHAnsi"/>
                <w:b/>
                <w:bCs/>
                <w:sz w:val="18"/>
                <w:szCs w:val="18"/>
              </w:rPr>
            </w:pPr>
            <w:r w:rsidRPr="00757CAB">
              <w:rPr>
                <w:rFonts w:asciiTheme="minorHAnsi" w:hAnsiTheme="minorHAnsi"/>
                <w:b/>
                <w:bCs/>
                <w:sz w:val="18"/>
                <w:szCs w:val="18"/>
              </w:rPr>
              <w:t xml:space="preserve">Increase </w:t>
            </w:r>
            <w:r w:rsidR="002B7AED" w:rsidRPr="00757CAB">
              <w:rPr>
                <w:rFonts w:asciiTheme="minorHAnsi" w:hAnsiTheme="minorHAnsi"/>
                <w:b/>
                <w:bCs/>
                <w:sz w:val="18"/>
                <w:szCs w:val="18"/>
              </w:rPr>
              <w:t xml:space="preserve">the number of </w:t>
            </w:r>
            <w:r w:rsidR="00924DD2" w:rsidRPr="00757CAB">
              <w:rPr>
                <w:rFonts w:asciiTheme="minorHAnsi" w:hAnsiTheme="minorHAnsi"/>
                <w:b/>
                <w:bCs/>
                <w:sz w:val="18"/>
                <w:szCs w:val="18"/>
              </w:rPr>
              <w:t>Worker</w:t>
            </w:r>
            <w:r w:rsidR="002B7AED" w:rsidRPr="00757CAB">
              <w:rPr>
                <w:rFonts w:asciiTheme="minorHAnsi" w:hAnsiTheme="minorHAnsi"/>
                <w:b/>
                <w:bCs/>
                <w:sz w:val="18"/>
                <w:szCs w:val="18"/>
              </w:rPr>
              <w:t>s</w:t>
            </w:r>
            <w:r w:rsidR="00924DD2" w:rsidRPr="00757CAB">
              <w:rPr>
                <w:rFonts w:asciiTheme="minorHAnsi" w:hAnsiTheme="minorHAnsi"/>
                <w:b/>
                <w:bCs/>
                <w:sz w:val="18"/>
                <w:szCs w:val="18"/>
              </w:rPr>
              <w:t xml:space="preserve"> </w:t>
            </w:r>
            <w:r w:rsidR="00F9782E" w:rsidRPr="00757CAB">
              <w:rPr>
                <w:rFonts w:asciiTheme="minorHAnsi" w:hAnsiTheme="minorHAnsi"/>
                <w:b/>
                <w:bCs/>
                <w:sz w:val="18"/>
                <w:szCs w:val="18"/>
              </w:rPr>
              <w:t>permitted to be</w:t>
            </w:r>
            <w:r w:rsidR="00924DD2" w:rsidRPr="00757CAB">
              <w:rPr>
                <w:rFonts w:asciiTheme="minorHAnsi" w:hAnsiTheme="minorHAnsi"/>
                <w:b/>
                <w:bCs/>
                <w:sz w:val="18"/>
                <w:szCs w:val="18"/>
              </w:rPr>
              <w:t xml:space="preserve"> </w:t>
            </w:r>
            <w:r w:rsidR="002B7AED" w:rsidRPr="00757CAB">
              <w:rPr>
                <w:rFonts w:asciiTheme="minorHAnsi" w:hAnsiTheme="minorHAnsi"/>
                <w:b/>
                <w:bCs/>
                <w:sz w:val="18"/>
                <w:szCs w:val="18"/>
              </w:rPr>
              <w:t>recruited under the Approved Recruitment</w:t>
            </w:r>
          </w:p>
        </w:tc>
        <w:tc>
          <w:tcPr>
            <w:tcW w:w="2067" w:type="pct"/>
            <w:vAlign w:val="top"/>
          </w:tcPr>
          <w:p w14:paraId="593CCE78" w14:textId="12C637F8" w:rsidR="004B6D73" w:rsidRPr="00757CAB" w:rsidRDefault="00A43384" w:rsidP="00A3376E">
            <w:pPr>
              <w:pStyle w:val="TableText"/>
              <w:rPr>
                <w:rFonts w:asciiTheme="minorHAnsi" w:hAnsiTheme="minorHAnsi"/>
                <w:sz w:val="18"/>
                <w:szCs w:val="18"/>
              </w:rPr>
            </w:pPr>
            <w:r w:rsidRPr="00757CAB">
              <w:rPr>
                <w:rFonts w:asciiTheme="minorHAnsi" w:hAnsiTheme="minorHAnsi" w:cs="Calibri"/>
                <w:sz w:val="18"/>
                <w:szCs w:val="18"/>
              </w:rPr>
              <w:t xml:space="preserve">When requesting </w:t>
            </w:r>
            <w:r w:rsidR="00FF475C" w:rsidRPr="00757CAB">
              <w:rPr>
                <w:rFonts w:asciiTheme="minorHAnsi" w:hAnsiTheme="minorHAnsi" w:cs="Calibri"/>
                <w:sz w:val="18"/>
                <w:szCs w:val="18"/>
              </w:rPr>
              <w:t>Our</w:t>
            </w:r>
            <w:r w:rsidRPr="00757CAB">
              <w:rPr>
                <w:rFonts w:asciiTheme="minorHAnsi" w:hAnsiTheme="minorHAnsi" w:cs="Calibri"/>
                <w:sz w:val="18"/>
                <w:szCs w:val="18"/>
              </w:rPr>
              <w:t xml:space="preserve"> approval for t</w:t>
            </w:r>
            <w:r w:rsidR="00A3376E" w:rsidRPr="00757CAB">
              <w:rPr>
                <w:rFonts w:asciiTheme="minorHAnsi" w:hAnsiTheme="minorHAnsi" w:cs="Calibri"/>
                <w:sz w:val="18"/>
                <w:szCs w:val="18"/>
              </w:rPr>
              <w:t xml:space="preserve">he </w:t>
            </w:r>
            <w:r w:rsidR="0061137F" w:rsidRPr="00757CAB">
              <w:rPr>
                <w:rFonts w:asciiTheme="minorHAnsi" w:hAnsiTheme="minorHAnsi" w:cs="Calibri"/>
                <w:sz w:val="18"/>
                <w:szCs w:val="18"/>
              </w:rPr>
              <w:t>proposed</w:t>
            </w:r>
            <w:r w:rsidR="00A3376E" w:rsidRPr="00757CAB">
              <w:rPr>
                <w:rFonts w:asciiTheme="minorHAnsi" w:hAnsiTheme="minorHAnsi" w:cs="Calibri"/>
                <w:sz w:val="18"/>
                <w:szCs w:val="18"/>
              </w:rPr>
              <w:t xml:space="preserve"> change</w:t>
            </w:r>
            <w:r w:rsidRPr="00757CAB">
              <w:rPr>
                <w:rFonts w:asciiTheme="minorHAnsi" w:hAnsiTheme="minorHAnsi" w:cs="Calibri"/>
                <w:sz w:val="18"/>
                <w:szCs w:val="18"/>
              </w:rPr>
              <w:t>, You</w:t>
            </w:r>
            <w:r w:rsidR="00A3376E" w:rsidRPr="00757CAB">
              <w:rPr>
                <w:rFonts w:asciiTheme="minorHAnsi" w:hAnsiTheme="minorHAnsi" w:cs="Calibri"/>
                <w:sz w:val="18"/>
                <w:szCs w:val="18"/>
              </w:rPr>
              <w:t xml:space="preserve"> </w:t>
            </w:r>
            <w:r w:rsidR="00A3376E" w:rsidRPr="00757CAB">
              <w:rPr>
                <w:rFonts w:asciiTheme="minorHAnsi" w:hAnsiTheme="minorHAnsi" w:cs="Calibri"/>
                <w:b/>
                <w:bCs/>
                <w:sz w:val="18"/>
                <w:szCs w:val="18"/>
              </w:rPr>
              <w:t>must</w:t>
            </w:r>
            <w:r w:rsidR="00A3376E" w:rsidRPr="00757CAB">
              <w:rPr>
                <w:rFonts w:asciiTheme="minorHAnsi" w:hAnsiTheme="minorHAnsi" w:cs="Calibri"/>
                <w:sz w:val="18"/>
                <w:szCs w:val="18"/>
              </w:rPr>
              <w:t xml:space="preserve"> </w:t>
            </w:r>
            <w:r w:rsidRPr="00757CAB">
              <w:rPr>
                <w:rFonts w:asciiTheme="minorHAnsi" w:hAnsiTheme="minorHAnsi" w:cs="Calibri"/>
                <w:sz w:val="18"/>
                <w:szCs w:val="18"/>
              </w:rPr>
              <w:t>include</w:t>
            </w:r>
            <w:r w:rsidR="00A3376E" w:rsidRPr="00757CAB">
              <w:rPr>
                <w:rFonts w:asciiTheme="minorHAnsi" w:hAnsiTheme="minorHAnsi" w:cs="Calibri"/>
                <w:sz w:val="18"/>
                <w:szCs w:val="18"/>
              </w:rPr>
              <w:t xml:space="preserve"> </w:t>
            </w:r>
            <w:hyperlink w:anchor="_Labour_Market_Testing" w:history="1">
              <w:r w:rsidR="00C42209" w:rsidRPr="00757CAB">
                <w:rPr>
                  <w:rStyle w:val="TableHyperlinkChar"/>
                  <w:rFonts w:asciiTheme="minorHAnsi" w:hAnsiTheme="minorHAnsi"/>
                  <w:sz w:val="18"/>
                  <w:szCs w:val="18"/>
                </w:rPr>
                <w:t>Labour Market Testing</w:t>
              </w:r>
            </w:hyperlink>
            <w:r w:rsidRPr="00757CAB">
              <w:rPr>
                <w:rStyle w:val="TableHyperlinkChar"/>
                <w:rFonts w:asciiTheme="minorHAnsi" w:hAnsiTheme="minorHAnsi"/>
                <w:sz w:val="18"/>
                <w:szCs w:val="18"/>
                <w:u w:val="none"/>
              </w:rPr>
              <w:t xml:space="preserve"> </w:t>
            </w:r>
            <w:r w:rsidRPr="00757CAB">
              <w:rPr>
                <w:rFonts w:asciiTheme="minorHAnsi" w:hAnsiTheme="minorHAnsi" w:cs="Calibri"/>
                <w:sz w:val="18"/>
                <w:szCs w:val="18"/>
              </w:rPr>
              <w:t>in accordance with these Guidelines</w:t>
            </w:r>
            <w:r w:rsidR="00A3376E" w:rsidRPr="00757CAB">
              <w:rPr>
                <w:rFonts w:asciiTheme="minorHAnsi" w:hAnsiTheme="minorHAnsi" w:cs="Calibri"/>
                <w:sz w:val="18"/>
                <w:szCs w:val="18"/>
              </w:rPr>
              <w:t>.</w:t>
            </w:r>
          </w:p>
        </w:tc>
        <w:tc>
          <w:tcPr>
            <w:tcW w:w="1427" w:type="pct"/>
            <w:vAlign w:val="top"/>
          </w:tcPr>
          <w:p w14:paraId="5785D217" w14:textId="472A1554" w:rsidR="004B6D73" w:rsidRPr="00757CAB" w:rsidRDefault="004B6D73" w:rsidP="004B6D73">
            <w:pPr>
              <w:pStyle w:val="TableText"/>
              <w:rPr>
                <w:rFonts w:asciiTheme="minorHAnsi" w:hAnsiTheme="minorHAnsi"/>
                <w:sz w:val="18"/>
                <w:szCs w:val="18"/>
              </w:rPr>
            </w:pPr>
            <w:r w:rsidRPr="00757CAB">
              <w:rPr>
                <w:rFonts w:asciiTheme="minorHAnsi" w:hAnsiTheme="minorHAnsi" w:cs="Calibri"/>
                <w:b/>
                <w:bCs/>
                <w:sz w:val="18"/>
                <w:szCs w:val="18"/>
              </w:rPr>
              <w:t>Yes</w:t>
            </w:r>
          </w:p>
        </w:tc>
      </w:tr>
      <w:tr w:rsidR="004B6D73" w:rsidRPr="00757CAB" w14:paraId="48054E6D" w14:textId="5445BC84" w:rsidTr="000A0CED">
        <w:trPr>
          <w:cantSplit/>
        </w:trPr>
        <w:tc>
          <w:tcPr>
            <w:tcW w:w="1506" w:type="pct"/>
            <w:vAlign w:val="top"/>
          </w:tcPr>
          <w:p w14:paraId="23C9ABA4" w14:textId="61A4E2FC" w:rsidR="004B6D73" w:rsidRPr="00757CAB" w:rsidRDefault="004B6D73" w:rsidP="004B6D73">
            <w:pPr>
              <w:pStyle w:val="TableText"/>
              <w:rPr>
                <w:rFonts w:asciiTheme="minorHAnsi" w:hAnsiTheme="minorHAnsi"/>
                <w:b/>
                <w:bCs/>
                <w:sz w:val="18"/>
                <w:szCs w:val="18"/>
              </w:rPr>
            </w:pPr>
            <w:r w:rsidRPr="00757CAB">
              <w:rPr>
                <w:rFonts w:asciiTheme="minorHAnsi" w:hAnsiTheme="minorHAnsi"/>
                <w:b/>
                <w:bCs/>
                <w:sz w:val="18"/>
                <w:szCs w:val="18"/>
              </w:rPr>
              <w:t xml:space="preserve">Change to the arrival/departure date of </w:t>
            </w:r>
            <w:r w:rsidR="009D6CC2" w:rsidRPr="00757CAB">
              <w:rPr>
                <w:rFonts w:asciiTheme="minorHAnsi" w:hAnsiTheme="minorHAnsi"/>
                <w:b/>
                <w:bCs/>
                <w:sz w:val="18"/>
                <w:szCs w:val="18"/>
              </w:rPr>
              <w:t>W</w:t>
            </w:r>
            <w:r w:rsidRPr="00757CAB">
              <w:rPr>
                <w:rFonts w:asciiTheme="minorHAnsi" w:hAnsiTheme="minorHAnsi"/>
                <w:b/>
                <w:bCs/>
                <w:sz w:val="18"/>
                <w:szCs w:val="18"/>
              </w:rPr>
              <w:t>orkers</w:t>
            </w:r>
          </w:p>
          <w:p w14:paraId="319FBD87" w14:textId="46E45415" w:rsidR="00393F5D" w:rsidRPr="00757CAB" w:rsidRDefault="006C317C" w:rsidP="004B6D73">
            <w:pPr>
              <w:pStyle w:val="TableText"/>
              <w:rPr>
                <w:rFonts w:asciiTheme="minorHAnsi" w:hAnsiTheme="minorHAnsi"/>
                <w:i/>
                <w:iCs/>
                <w:sz w:val="18"/>
                <w:szCs w:val="18"/>
              </w:rPr>
            </w:pPr>
            <w:r w:rsidRPr="00757CAB">
              <w:rPr>
                <w:rFonts w:asciiTheme="minorHAnsi" w:hAnsiTheme="minorHAnsi"/>
                <w:i/>
                <w:iCs/>
                <w:sz w:val="18"/>
                <w:szCs w:val="18"/>
              </w:rPr>
              <w:t>Les</w:t>
            </w:r>
            <w:r w:rsidR="00386652" w:rsidRPr="00757CAB">
              <w:rPr>
                <w:rFonts w:asciiTheme="minorHAnsi" w:hAnsiTheme="minorHAnsi"/>
                <w:i/>
                <w:iCs/>
                <w:sz w:val="18"/>
                <w:szCs w:val="18"/>
              </w:rPr>
              <w:t>s</w:t>
            </w:r>
            <w:r w:rsidRPr="00757CAB">
              <w:rPr>
                <w:rFonts w:asciiTheme="minorHAnsi" w:hAnsiTheme="minorHAnsi"/>
                <w:i/>
                <w:iCs/>
                <w:sz w:val="18"/>
                <w:szCs w:val="18"/>
              </w:rPr>
              <w:t xml:space="preserve"> than</w:t>
            </w:r>
            <w:r w:rsidR="00386652" w:rsidRPr="00757CAB">
              <w:rPr>
                <w:rFonts w:asciiTheme="minorHAnsi" w:hAnsiTheme="minorHAnsi"/>
                <w:i/>
                <w:iCs/>
                <w:sz w:val="18"/>
                <w:szCs w:val="18"/>
              </w:rPr>
              <w:t xml:space="preserve"> (</w:t>
            </w:r>
            <w:r w:rsidR="00393F5D" w:rsidRPr="00757CAB">
              <w:rPr>
                <w:rFonts w:asciiTheme="minorHAnsi" w:hAnsiTheme="minorHAnsi"/>
                <w:i/>
                <w:iCs/>
                <w:sz w:val="18"/>
                <w:szCs w:val="18"/>
              </w:rPr>
              <w:t>&lt;</w:t>
            </w:r>
            <w:r w:rsidR="00386652" w:rsidRPr="00757CAB">
              <w:rPr>
                <w:rFonts w:asciiTheme="minorHAnsi" w:hAnsiTheme="minorHAnsi"/>
                <w:i/>
                <w:iCs/>
                <w:sz w:val="18"/>
                <w:szCs w:val="18"/>
              </w:rPr>
              <w:t>)</w:t>
            </w:r>
            <w:r w:rsidR="00393F5D" w:rsidRPr="00757CAB">
              <w:rPr>
                <w:rFonts w:asciiTheme="minorHAnsi" w:hAnsiTheme="minorHAnsi"/>
                <w:i/>
                <w:iCs/>
                <w:sz w:val="18"/>
                <w:szCs w:val="18"/>
              </w:rPr>
              <w:t xml:space="preserve"> 2-weeks</w:t>
            </w:r>
            <w:r w:rsidRPr="00757CAB">
              <w:rPr>
                <w:rFonts w:asciiTheme="minorHAnsi" w:hAnsiTheme="minorHAnsi"/>
                <w:i/>
                <w:iCs/>
                <w:sz w:val="18"/>
                <w:szCs w:val="18"/>
              </w:rPr>
              <w:t xml:space="preserve"> of the date approved</w:t>
            </w:r>
          </w:p>
        </w:tc>
        <w:tc>
          <w:tcPr>
            <w:tcW w:w="2067" w:type="pct"/>
            <w:vAlign w:val="top"/>
          </w:tcPr>
          <w:p w14:paraId="5836C3E0" w14:textId="3E399363" w:rsidR="004B6D73" w:rsidRPr="00757CAB" w:rsidRDefault="003C5272" w:rsidP="00AF3D7F">
            <w:pPr>
              <w:pStyle w:val="TableText"/>
              <w:rPr>
                <w:rFonts w:asciiTheme="minorHAnsi" w:hAnsiTheme="minorHAnsi"/>
              </w:rPr>
            </w:pPr>
            <w:r w:rsidRPr="00757CAB">
              <w:rPr>
                <w:rFonts w:asciiTheme="minorHAnsi" w:hAnsiTheme="minorHAnsi" w:cs="Calibri"/>
                <w:sz w:val="18"/>
                <w:szCs w:val="18"/>
              </w:rPr>
              <w:t>You</w:t>
            </w:r>
            <w:r w:rsidR="00596E8D" w:rsidRPr="00757CAB">
              <w:rPr>
                <w:rFonts w:asciiTheme="minorHAnsi" w:hAnsiTheme="minorHAnsi" w:cs="Calibri"/>
                <w:sz w:val="18"/>
                <w:szCs w:val="18"/>
              </w:rPr>
              <w:t xml:space="preserve"> </w:t>
            </w:r>
            <w:r w:rsidR="009F4E77" w:rsidRPr="00757CAB">
              <w:rPr>
                <w:rFonts w:asciiTheme="minorHAnsi" w:hAnsiTheme="minorHAnsi" w:cs="Calibri"/>
                <w:b/>
                <w:bCs/>
                <w:sz w:val="18"/>
                <w:szCs w:val="18"/>
              </w:rPr>
              <w:t>must</w:t>
            </w:r>
            <w:r w:rsidR="00596E8D" w:rsidRPr="00757CAB">
              <w:rPr>
                <w:rFonts w:asciiTheme="minorHAnsi" w:hAnsiTheme="minorHAnsi" w:cs="Calibri"/>
                <w:sz w:val="18"/>
                <w:szCs w:val="18"/>
              </w:rPr>
              <w:t xml:space="preserve"> Notify Us through the Arrival Report or Departure Report </w:t>
            </w:r>
            <w:r w:rsidR="002B226F" w:rsidRPr="00757CAB">
              <w:rPr>
                <w:rFonts w:asciiTheme="minorHAnsi" w:hAnsiTheme="minorHAnsi" w:cs="Calibri"/>
                <w:sz w:val="18"/>
                <w:szCs w:val="18"/>
              </w:rPr>
              <w:t>if</w:t>
            </w:r>
            <w:r w:rsidR="004B6D73" w:rsidRPr="00757CAB">
              <w:rPr>
                <w:rFonts w:asciiTheme="minorHAnsi" w:hAnsiTheme="minorHAnsi" w:cs="Calibri"/>
                <w:sz w:val="18"/>
                <w:szCs w:val="18"/>
              </w:rPr>
              <w:t xml:space="preserve"> the change </w:t>
            </w:r>
            <w:r w:rsidR="0095767B" w:rsidRPr="00757CAB">
              <w:rPr>
                <w:rFonts w:asciiTheme="minorHAnsi" w:hAnsiTheme="minorHAnsi" w:cs="Calibri"/>
                <w:sz w:val="18"/>
                <w:szCs w:val="18"/>
              </w:rPr>
              <w:t xml:space="preserve">to the arrival or departure date </w:t>
            </w:r>
            <w:r w:rsidR="004B6D73" w:rsidRPr="00757CAB">
              <w:rPr>
                <w:rFonts w:asciiTheme="minorHAnsi" w:hAnsiTheme="minorHAnsi" w:cs="Calibri"/>
                <w:sz w:val="18"/>
                <w:szCs w:val="18"/>
              </w:rPr>
              <w:t xml:space="preserve">is within </w:t>
            </w:r>
            <w:r w:rsidR="00D12FA9" w:rsidRPr="00757CAB">
              <w:rPr>
                <w:rFonts w:asciiTheme="minorHAnsi" w:hAnsiTheme="minorHAnsi" w:cs="Calibri"/>
                <w:sz w:val="18"/>
                <w:szCs w:val="18"/>
              </w:rPr>
              <w:t>2</w:t>
            </w:r>
            <w:r w:rsidR="004B6D73" w:rsidRPr="00757CAB">
              <w:rPr>
                <w:rFonts w:asciiTheme="minorHAnsi" w:hAnsiTheme="minorHAnsi" w:cs="Calibri"/>
                <w:sz w:val="18"/>
                <w:szCs w:val="18"/>
              </w:rPr>
              <w:t xml:space="preserve"> weeks of the dates </w:t>
            </w:r>
            <w:r w:rsidR="00F9782E" w:rsidRPr="00757CAB">
              <w:rPr>
                <w:rFonts w:asciiTheme="minorHAnsi" w:hAnsiTheme="minorHAnsi" w:cs="Calibri"/>
                <w:sz w:val="18"/>
                <w:szCs w:val="18"/>
              </w:rPr>
              <w:t>specified</w:t>
            </w:r>
            <w:r w:rsidR="004B6D73" w:rsidRPr="00757CAB">
              <w:rPr>
                <w:rFonts w:asciiTheme="minorHAnsi" w:hAnsiTheme="minorHAnsi" w:cs="Calibri"/>
                <w:sz w:val="18"/>
                <w:szCs w:val="18"/>
              </w:rPr>
              <w:t xml:space="preserve"> in the </w:t>
            </w:r>
            <w:r w:rsidR="00851933" w:rsidRPr="00757CAB">
              <w:rPr>
                <w:rFonts w:asciiTheme="minorHAnsi" w:hAnsiTheme="minorHAnsi" w:cs="Calibri"/>
                <w:sz w:val="18"/>
                <w:szCs w:val="18"/>
              </w:rPr>
              <w:t>relevant</w:t>
            </w:r>
            <w:r w:rsidR="004B6D73" w:rsidRPr="00757CAB">
              <w:rPr>
                <w:rFonts w:asciiTheme="minorHAnsi" w:hAnsiTheme="minorHAnsi" w:cs="Calibri"/>
                <w:sz w:val="18"/>
                <w:szCs w:val="18"/>
              </w:rPr>
              <w:t xml:space="preserve"> Recruitment Plan</w:t>
            </w:r>
            <w:r w:rsidR="00851933" w:rsidRPr="00757CAB">
              <w:rPr>
                <w:rFonts w:asciiTheme="minorHAnsi" w:hAnsiTheme="minorHAnsi" w:cs="Calibri"/>
                <w:sz w:val="18"/>
                <w:szCs w:val="18"/>
              </w:rPr>
              <w:t xml:space="preserve"> that has been approved by Us</w:t>
            </w:r>
            <w:r w:rsidR="00AF3D7F" w:rsidRPr="00757CAB">
              <w:rPr>
                <w:rFonts w:asciiTheme="minorHAnsi" w:hAnsiTheme="minorHAnsi" w:cs="Calibri"/>
                <w:sz w:val="18"/>
                <w:szCs w:val="18"/>
              </w:rPr>
              <w:t>.</w:t>
            </w:r>
            <w:r w:rsidR="00F9782E" w:rsidRPr="00757CAB">
              <w:rPr>
                <w:rFonts w:asciiTheme="minorHAnsi" w:hAnsiTheme="minorHAnsi" w:cs="Calibri"/>
                <w:sz w:val="18"/>
                <w:szCs w:val="18"/>
              </w:rPr>
              <w:t xml:space="preserve"> </w:t>
            </w:r>
          </w:p>
        </w:tc>
        <w:tc>
          <w:tcPr>
            <w:tcW w:w="1427" w:type="pct"/>
            <w:vAlign w:val="top"/>
          </w:tcPr>
          <w:p w14:paraId="125DE661" w14:textId="1927E4AA" w:rsidR="004B6D73" w:rsidRPr="00757CAB" w:rsidRDefault="00D51FE0" w:rsidP="004B6D73">
            <w:pPr>
              <w:pStyle w:val="TableText"/>
              <w:rPr>
                <w:rFonts w:asciiTheme="minorHAnsi" w:hAnsiTheme="minorHAnsi"/>
                <w:sz w:val="18"/>
                <w:szCs w:val="18"/>
              </w:rPr>
            </w:pPr>
            <w:r w:rsidRPr="00757CAB">
              <w:rPr>
                <w:rFonts w:asciiTheme="minorHAnsi" w:hAnsiTheme="minorHAnsi" w:cs="Calibri"/>
                <w:b/>
                <w:bCs/>
                <w:sz w:val="18"/>
                <w:szCs w:val="18"/>
              </w:rPr>
              <w:t>No</w:t>
            </w:r>
            <w:r w:rsidR="004B6D73" w:rsidRPr="00757CAB">
              <w:rPr>
                <w:rFonts w:asciiTheme="minorHAnsi" w:hAnsiTheme="minorHAnsi" w:cs="Calibri"/>
                <w:sz w:val="18"/>
                <w:szCs w:val="18"/>
              </w:rPr>
              <w:t xml:space="preserve"> </w:t>
            </w:r>
          </w:p>
        </w:tc>
      </w:tr>
      <w:tr w:rsidR="00393F5D" w:rsidRPr="00757CAB" w14:paraId="0B036F25" w14:textId="77777777" w:rsidTr="000A0CED">
        <w:trPr>
          <w:cantSplit/>
        </w:trPr>
        <w:tc>
          <w:tcPr>
            <w:tcW w:w="1506" w:type="pct"/>
            <w:vAlign w:val="top"/>
          </w:tcPr>
          <w:p w14:paraId="069D6BB7" w14:textId="0D9889AD" w:rsidR="00386652" w:rsidRPr="00757CAB" w:rsidRDefault="00386652" w:rsidP="00386652">
            <w:pPr>
              <w:pStyle w:val="TableText"/>
              <w:rPr>
                <w:rFonts w:asciiTheme="minorHAnsi" w:hAnsiTheme="minorHAnsi"/>
                <w:b/>
                <w:bCs/>
                <w:sz w:val="18"/>
                <w:szCs w:val="18"/>
              </w:rPr>
            </w:pPr>
            <w:r w:rsidRPr="00757CAB">
              <w:rPr>
                <w:rFonts w:asciiTheme="minorHAnsi" w:hAnsiTheme="minorHAnsi"/>
                <w:b/>
                <w:bCs/>
                <w:sz w:val="18"/>
                <w:szCs w:val="18"/>
              </w:rPr>
              <w:t>Change to the arrival/departure date of Workers</w:t>
            </w:r>
          </w:p>
          <w:p w14:paraId="392C129E" w14:textId="6426BC98" w:rsidR="00393F5D" w:rsidRPr="00757CAB" w:rsidRDefault="00386652" w:rsidP="00386652">
            <w:pPr>
              <w:pStyle w:val="TableText"/>
              <w:rPr>
                <w:rFonts w:asciiTheme="minorHAnsi" w:hAnsiTheme="minorHAnsi"/>
                <w:b/>
                <w:bCs/>
                <w:sz w:val="18"/>
                <w:szCs w:val="18"/>
              </w:rPr>
            </w:pPr>
            <w:r w:rsidRPr="00757CAB">
              <w:rPr>
                <w:rFonts w:asciiTheme="minorHAnsi" w:hAnsiTheme="minorHAnsi"/>
                <w:i/>
                <w:iCs/>
                <w:sz w:val="18"/>
                <w:szCs w:val="18"/>
              </w:rPr>
              <w:t>2-weeks or greater than</w:t>
            </w:r>
            <w:r w:rsidR="00AF3D7F" w:rsidRPr="00757CAB">
              <w:rPr>
                <w:rFonts w:asciiTheme="minorHAnsi" w:hAnsiTheme="minorHAnsi"/>
                <w:i/>
                <w:iCs/>
                <w:sz w:val="18"/>
                <w:szCs w:val="18"/>
              </w:rPr>
              <w:t xml:space="preserve"> </w:t>
            </w:r>
            <w:r w:rsidRPr="00757CAB">
              <w:rPr>
                <w:rFonts w:asciiTheme="minorHAnsi" w:hAnsiTheme="minorHAnsi"/>
                <w:i/>
                <w:iCs/>
                <w:sz w:val="18"/>
                <w:szCs w:val="18"/>
              </w:rPr>
              <w:t>the date approved</w:t>
            </w:r>
          </w:p>
        </w:tc>
        <w:tc>
          <w:tcPr>
            <w:tcW w:w="2067" w:type="pct"/>
            <w:vAlign w:val="top"/>
          </w:tcPr>
          <w:p w14:paraId="6AD30FA9" w14:textId="4B7E5D25" w:rsidR="00393F5D" w:rsidRPr="00757CAB" w:rsidRDefault="003C5272" w:rsidP="00E21832">
            <w:pPr>
              <w:pStyle w:val="TableText"/>
              <w:rPr>
                <w:rFonts w:asciiTheme="minorHAnsi" w:hAnsiTheme="minorHAnsi" w:cs="Calibri"/>
                <w:sz w:val="18"/>
                <w:szCs w:val="18"/>
              </w:rPr>
            </w:pPr>
            <w:r w:rsidRPr="00757CAB">
              <w:rPr>
                <w:rFonts w:asciiTheme="minorHAnsi" w:hAnsiTheme="minorHAnsi" w:cs="Calibri"/>
                <w:sz w:val="18"/>
                <w:szCs w:val="18"/>
              </w:rPr>
              <w:t>You</w:t>
            </w:r>
            <w:r w:rsidR="006C317C" w:rsidRPr="00757CAB">
              <w:rPr>
                <w:rFonts w:asciiTheme="minorHAnsi" w:hAnsiTheme="minorHAnsi" w:cs="Calibri"/>
                <w:sz w:val="18"/>
                <w:szCs w:val="18"/>
              </w:rPr>
              <w:t xml:space="preserve"> </w:t>
            </w:r>
            <w:r w:rsidR="006C317C" w:rsidRPr="00757CAB">
              <w:rPr>
                <w:rFonts w:asciiTheme="minorHAnsi" w:hAnsiTheme="minorHAnsi" w:cs="Calibri"/>
                <w:b/>
                <w:bCs/>
                <w:sz w:val="18"/>
                <w:szCs w:val="18"/>
              </w:rPr>
              <w:t>must</w:t>
            </w:r>
            <w:r w:rsidR="006C317C" w:rsidRPr="00757CAB">
              <w:rPr>
                <w:rFonts w:asciiTheme="minorHAnsi" w:hAnsiTheme="minorHAnsi" w:cs="Calibri"/>
                <w:sz w:val="18"/>
                <w:szCs w:val="18"/>
              </w:rPr>
              <w:t xml:space="preserve"> Notify Us and seek Our </w:t>
            </w:r>
            <w:r w:rsidR="007A76E9" w:rsidRPr="00757CAB">
              <w:rPr>
                <w:rFonts w:asciiTheme="minorHAnsi" w:hAnsiTheme="minorHAnsi" w:cs="Calibri"/>
                <w:sz w:val="18"/>
                <w:szCs w:val="18"/>
              </w:rPr>
              <w:t>approval</w:t>
            </w:r>
            <w:r w:rsidR="006C317C" w:rsidRPr="00757CAB">
              <w:rPr>
                <w:rFonts w:asciiTheme="minorHAnsi" w:hAnsiTheme="minorHAnsi" w:cs="Calibri"/>
                <w:sz w:val="18"/>
                <w:szCs w:val="18"/>
              </w:rPr>
              <w:t xml:space="preserve"> if the variation to the arrival or departure date </w:t>
            </w:r>
            <w:r w:rsidR="004D6D8B" w:rsidRPr="00757CAB">
              <w:rPr>
                <w:rFonts w:asciiTheme="minorHAnsi" w:hAnsiTheme="minorHAnsi" w:cs="Calibri"/>
                <w:sz w:val="18"/>
                <w:szCs w:val="18"/>
              </w:rPr>
              <w:t>ha</w:t>
            </w:r>
            <w:r w:rsidR="001C545D" w:rsidRPr="00757CAB">
              <w:rPr>
                <w:rFonts w:asciiTheme="minorHAnsi" w:hAnsiTheme="minorHAnsi" w:cs="Calibri"/>
                <w:sz w:val="18"/>
                <w:szCs w:val="18"/>
              </w:rPr>
              <w:t xml:space="preserve">s </w:t>
            </w:r>
            <w:r w:rsidR="0036526F" w:rsidRPr="00757CAB">
              <w:rPr>
                <w:rFonts w:asciiTheme="minorHAnsi" w:hAnsiTheme="minorHAnsi" w:cs="Calibri"/>
                <w:sz w:val="18"/>
                <w:szCs w:val="18"/>
              </w:rPr>
              <w:t xml:space="preserve">changed </w:t>
            </w:r>
            <w:r w:rsidR="001C545D" w:rsidRPr="00757CAB">
              <w:rPr>
                <w:rFonts w:asciiTheme="minorHAnsi" w:hAnsiTheme="minorHAnsi" w:cs="Calibri"/>
                <w:sz w:val="18"/>
                <w:szCs w:val="18"/>
              </w:rPr>
              <w:t>or</w:t>
            </w:r>
            <w:r w:rsidR="006C317C" w:rsidRPr="00757CAB">
              <w:rPr>
                <w:rFonts w:asciiTheme="minorHAnsi" w:hAnsiTheme="minorHAnsi" w:cs="Calibri"/>
                <w:sz w:val="18"/>
                <w:szCs w:val="18"/>
              </w:rPr>
              <w:t xml:space="preserve"> is likely to </w:t>
            </w:r>
            <w:r w:rsidR="0036526F" w:rsidRPr="00757CAB">
              <w:rPr>
                <w:rFonts w:asciiTheme="minorHAnsi" w:hAnsiTheme="minorHAnsi" w:cs="Calibri"/>
                <w:sz w:val="18"/>
                <w:szCs w:val="18"/>
              </w:rPr>
              <w:t xml:space="preserve">change </w:t>
            </w:r>
            <w:r w:rsidR="006C317C" w:rsidRPr="00757CAB">
              <w:rPr>
                <w:rFonts w:asciiTheme="minorHAnsi" w:hAnsiTheme="minorHAnsi" w:cs="Calibri"/>
                <w:sz w:val="18"/>
                <w:szCs w:val="18"/>
              </w:rPr>
              <w:t xml:space="preserve">by more than </w:t>
            </w:r>
            <w:r w:rsidR="00D12FA9" w:rsidRPr="00757CAB">
              <w:rPr>
                <w:rFonts w:asciiTheme="minorHAnsi" w:hAnsiTheme="minorHAnsi" w:cs="Calibri"/>
                <w:sz w:val="18"/>
                <w:szCs w:val="18"/>
              </w:rPr>
              <w:t>2</w:t>
            </w:r>
            <w:r w:rsidR="006C317C" w:rsidRPr="00757CAB">
              <w:rPr>
                <w:rFonts w:asciiTheme="minorHAnsi" w:hAnsiTheme="minorHAnsi" w:cs="Calibri"/>
                <w:sz w:val="18"/>
                <w:szCs w:val="18"/>
              </w:rPr>
              <w:t xml:space="preserve"> weeks </w:t>
            </w:r>
            <w:r w:rsidR="001C545D" w:rsidRPr="00757CAB">
              <w:rPr>
                <w:rFonts w:asciiTheme="minorHAnsi" w:hAnsiTheme="minorHAnsi" w:cs="Calibri"/>
                <w:sz w:val="18"/>
                <w:szCs w:val="18"/>
              </w:rPr>
              <w:t>of</w:t>
            </w:r>
            <w:r w:rsidR="006C317C" w:rsidRPr="00757CAB">
              <w:rPr>
                <w:rFonts w:asciiTheme="minorHAnsi" w:hAnsiTheme="minorHAnsi" w:cs="Calibri"/>
                <w:sz w:val="18"/>
                <w:szCs w:val="18"/>
              </w:rPr>
              <w:t xml:space="preserve"> the dates </w:t>
            </w:r>
            <w:r w:rsidR="0036526F" w:rsidRPr="00757CAB">
              <w:rPr>
                <w:rFonts w:asciiTheme="minorHAnsi" w:hAnsiTheme="minorHAnsi" w:cs="Calibri"/>
                <w:sz w:val="18"/>
                <w:szCs w:val="18"/>
              </w:rPr>
              <w:t>specified in the</w:t>
            </w:r>
            <w:r w:rsidR="006C317C" w:rsidRPr="00757CAB">
              <w:rPr>
                <w:rFonts w:asciiTheme="minorHAnsi" w:hAnsiTheme="minorHAnsi" w:cs="Calibri"/>
                <w:sz w:val="18"/>
                <w:szCs w:val="18"/>
              </w:rPr>
              <w:t xml:space="preserve"> </w:t>
            </w:r>
            <w:r w:rsidR="00851933" w:rsidRPr="00757CAB">
              <w:rPr>
                <w:rFonts w:asciiTheme="minorHAnsi" w:hAnsiTheme="minorHAnsi" w:cs="Calibri"/>
                <w:sz w:val="18"/>
                <w:szCs w:val="18"/>
              </w:rPr>
              <w:t xml:space="preserve">relevant </w:t>
            </w:r>
            <w:r w:rsidR="006C317C" w:rsidRPr="00757CAB">
              <w:rPr>
                <w:rFonts w:asciiTheme="minorHAnsi" w:hAnsiTheme="minorHAnsi" w:cs="Calibri"/>
                <w:sz w:val="18"/>
                <w:szCs w:val="18"/>
              </w:rPr>
              <w:t>Recruitment Plan</w:t>
            </w:r>
            <w:r w:rsidR="00851933" w:rsidRPr="00757CAB">
              <w:rPr>
                <w:rFonts w:asciiTheme="minorHAnsi" w:hAnsiTheme="minorHAnsi" w:cs="Calibri"/>
                <w:sz w:val="18"/>
                <w:szCs w:val="18"/>
              </w:rPr>
              <w:t xml:space="preserve"> </w:t>
            </w:r>
            <w:bookmarkStart w:id="175" w:name="_Hlk133217673"/>
            <w:r w:rsidR="00851933" w:rsidRPr="00757CAB">
              <w:rPr>
                <w:rFonts w:asciiTheme="minorHAnsi" w:hAnsiTheme="minorHAnsi" w:cs="Calibri"/>
                <w:sz w:val="18"/>
                <w:szCs w:val="18"/>
              </w:rPr>
              <w:t>that has been approved by Us</w:t>
            </w:r>
            <w:bookmarkEnd w:id="175"/>
            <w:r w:rsidR="00E21832" w:rsidRPr="00757CAB">
              <w:rPr>
                <w:rFonts w:asciiTheme="minorHAnsi" w:hAnsiTheme="minorHAnsi" w:cs="Calibri"/>
                <w:sz w:val="18"/>
                <w:szCs w:val="18"/>
              </w:rPr>
              <w:t>.</w:t>
            </w:r>
          </w:p>
        </w:tc>
        <w:tc>
          <w:tcPr>
            <w:tcW w:w="1427" w:type="pct"/>
            <w:vAlign w:val="top"/>
          </w:tcPr>
          <w:p w14:paraId="3E0CC58C" w14:textId="02DA88A3" w:rsidR="00393F5D" w:rsidRPr="00757CAB" w:rsidRDefault="00E465D5" w:rsidP="004B6D73">
            <w:pPr>
              <w:pStyle w:val="TableText"/>
              <w:rPr>
                <w:rFonts w:asciiTheme="minorHAnsi" w:hAnsiTheme="minorHAnsi" w:cs="Calibri"/>
                <w:sz w:val="18"/>
                <w:szCs w:val="18"/>
              </w:rPr>
            </w:pPr>
            <w:r w:rsidRPr="00757CAB">
              <w:rPr>
                <w:rFonts w:asciiTheme="minorHAnsi" w:hAnsiTheme="minorHAnsi" w:cs="Calibri"/>
                <w:b/>
                <w:bCs/>
                <w:sz w:val="18"/>
                <w:szCs w:val="18"/>
              </w:rPr>
              <w:t>Yes</w:t>
            </w:r>
            <w:r w:rsidR="002B2599" w:rsidRPr="00757CAB">
              <w:rPr>
                <w:rStyle w:val="FootnoteReference"/>
                <w:rFonts w:asciiTheme="minorHAnsi" w:hAnsiTheme="minorHAnsi"/>
                <w:sz w:val="18"/>
                <w:szCs w:val="18"/>
              </w:rPr>
              <w:footnoteReference w:id="28"/>
            </w:r>
            <w:r w:rsidRPr="00757CAB">
              <w:rPr>
                <w:rFonts w:asciiTheme="minorHAnsi" w:hAnsiTheme="minorHAnsi"/>
                <w:sz w:val="18"/>
                <w:szCs w:val="18"/>
              </w:rPr>
              <w:t xml:space="preserve"> </w:t>
            </w:r>
          </w:p>
        </w:tc>
      </w:tr>
      <w:tr w:rsidR="004B6D73" w:rsidRPr="00757CAB" w14:paraId="1AEE8FBA" w14:textId="4F97747E" w:rsidTr="000A0CED">
        <w:trPr>
          <w:cantSplit/>
        </w:trPr>
        <w:tc>
          <w:tcPr>
            <w:tcW w:w="1506" w:type="pct"/>
            <w:vAlign w:val="top"/>
          </w:tcPr>
          <w:p w14:paraId="1D673148" w14:textId="4680C2C7" w:rsidR="004B6D73" w:rsidRPr="00757CAB" w:rsidRDefault="004B6D73" w:rsidP="004B6D73">
            <w:pPr>
              <w:pStyle w:val="TableText"/>
              <w:rPr>
                <w:rFonts w:asciiTheme="minorHAnsi" w:hAnsiTheme="minorHAnsi"/>
                <w:b/>
                <w:bCs/>
                <w:sz w:val="18"/>
                <w:szCs w:val="18"/>
              </w:rPr>
            </w:pPr>
            <w:r w:rsidRPr="00757CAB">
              <w:rPr>
                <w:rFonts w:asciiTheme="minorHAnsi" w:hAnsiTheme="minorHAnsi"/>
                <w:b/>
                <w:bCs/>
                <w:sz w:val="18"/>
                <w:szCs w:val="18"/>
              </w:rPr>
              <w:t>Change to the work location/Host Organisation for Workers</w:t>
            </w:r>
            <w:r w:rsidR="006E689B" w:rsidRPr="00757CAB">
              <w:rPr>
                <w:rFonts w:asciiTheme="minorHAnsi" w:hAnsiTheme="minorHAnsi"/>
                <w:b/>
                <w:bCs/>
                <w:sz w:val="18"/>
                <w:szCs w:val="18"/>
              </w:rPr>
              <w:t xml:space="preserve"> </w:t>
            </w:r>
            <w:r w:rsidR="006E689B" w:rsidRPr="00757CAB">
              <w:rPr>
                <w:rFonts w:asciiTheme="minorHAnsi" w:hAnsiTheme="minorHAnsi"/>
                <w:sz w:val="18"/>
                <w:szCs w:val="18"/>
              </w:rPr>
              <w:t>(</w:t>
            </w:r>
            <w:r w:rsidR="006E689B" w:rsidRPr="00757CAB">
              <w:rPr>
                <w:rFonts w:asciiTheme="minorHAnsi" w:hAnsiTheme="minorHAnsi"/>
                <w:b/>
                <w:bCs/>
                <w:sz w:val="18"/>
                <w:szCs w:val="18"/>
              </w:rPr>
              <w:t xml:space="preserve">must </w:t>
            </w:r>
            <w:r w:rsidR="006E689B" w:rsidRPr="00757CAB">
              <w:rPr>
                <w:rFonts w:asciiTheme="minorHAnsi" w:hAnsiTheme="minorHAnsi"/>
                <w:sz w:val="18"/>
                <w:szCs w:val="18"/>
              </w:rPr>
              <w:t>be in</w:t>
            </w:r>
            <w:r w:rsidR="00F277D9" w:rsidRPr="00757CAB">
              <w:rPr>
                <w:rFonts w:asciiTheme="minorHAnsi" w:hAnsiTheme="minorHAnsi"/>
                <w:sz w:val="18"/>
                <w:szCs w:val="18"/>
              </w:rPr>
              <w:t xml:space="preserve"> </w:t>
            </w:r>
            <w:r w:rsidR="006E689B" w:rsidRPr="00757CAB">
              <w:rPr>
                <w:rFonts w:asciiTheme="minorHAnsi" w:hAnsiTheme="minorHAnsi"/>
                <w:sz w:val="18"/>
                <w:szCs w:val="18"/>
              </w:rPr>
              <w:t>line with relevant Labour Hire legislation and requirements)</w:t>
            </w:r>
          </w:p>
          <w:p w14:paraId="0E9E9493" w14:textId="268725D9" w:rsidR="00AC707D" w:rsidRPr="00757CAB" w:rsidRDefault="00AC707D" w:rsidP="004B6D73">
            <w:pPr>
              <w:pStyle w:val="TableText"/>
              <w:rPr>
                <w:rFonts w:asciiTheme="minorHAnsi" w:hAnsiTheme="minorHAnsi"/>
                <w:sz w:val="18"/>
                <w:szCs w:val="18"/>
              </w:rPr>
            </w:pPr>
            <w:r w:rsidRPr="00757CAB">
              <w:rPr>
                <w:rFonts w:asciiTheme="minorHAnsi" w:hAnsiTheme="minorHAnsi"/>
                <w:sz w:val="18"/>
                <w:szCs w:val="18"/>
              </w:rPr>
              <w:t xml:space="preserve">Where the change is not </w:t>
            </w:r>
            <w:r w:rsidR="0036526F" w:rsidRPr="00757CAB">
              <w:rPr>
                <w:rFonts w:asciiTheme="minorHAnsi" w:hAnsiTheme="minorHAnsi"/>
                <w:sz w:val="18"/>
                <w:szCs w:val="18"/>
              </w:rPr>
              <w:t>already allowed under</w:t>
            </w:r>
            <w:r w:rsidR="005C1FDD" w:rsidRPr="00757CAB">
              <w:rPr>
                <w:rFonts w:asciiTheme="minorHAnsi" w:hAnsiTheme="minorHAnsi"/>
                <w:sz w:val="18"/>
                <w:szCs w:val="18"/>
              </w:rPr>
              <w:t xml:space="preserve"> the </w:t>
            </w:r>
            <w:r w:rsidR="00851933" w:rsidRPr="00757CAB">
              <w:rPr>
                <w:rFonts w:asciiTheme="minorHAnsi" w:hAnsiTheme="minorHAnsi"/>
                <w:sz w:val="18"/>
                <w:szCs w:val="18"/>
              </w:rPr>
              <w:t xml:space="preserve">relevant </w:t>
            </w:r>
            <w:r w:rsidR="005C1FDD" w:rsidRPr="00757CAB">
              <w:rPr>
                <w:rFonts w:asciiTheme="minorHAnsi" w:hAnsiTheme="minorHAnsi"/>
                <w:sz w:val="18"/>
                <w:szCs w:val="18"/>
              </w:rPr>
              <w:t>Recruitment Plan</w:t>
            </w:r>
          </w:p>
        </w:tc>
        <w:tc>
          <w:tcPr>
            <w:tcW w:w="2067" w:type="pct"/>
            <w:vAlign w:val="top"/>
          </w:tcPr>
          <w:p w14:paraId="79B54CEB" w14:textId="45DB4FA8" w:rsidR="00346299" w:rsidRPr="00757CAB" w:rsidRDefault="0036526F" w:rsidP="004B6D73">
            <w:pPr>
              <w:pStyle w:val="TableText"/>
              <w:rPr>
                <w:rFonts w:asciiTheme="minorHAnsi" w:hAnsiTheme="minorHAnsi" w:cs="Calibri"/>
                <w:sz w:val="18"/>
                <w:szCs w:val="18"/>
              </w:rPr>
            </w:pPr>
            <w:r w:rsidRPr="00757CAB">
              <w:rPr>
                <w:rFonts w:asciiTheme="minorHAnsi" w:hAnsiTheme="minorHAnsi" w:cs="Calibri"/>
                <w:sz w:val="18"/>
                <w:szCs w:val="18"/>
              </w:rPr>
              <w:t>See section</w:t>
            </w:r>
            <w:r w:rsidR="001B51E8" w:rsidRPr="00757CAB">
              <w:rPr>
                <w:rFonts w:asciiTheme="minorHAnsi" w:hAnsiTheme="minorHAnsi" w:cs="Calibri"/>
                <w:sz w:val="18"/>
                <w:szCs w:val="18"/>
              </w:rPr>
              <w:t xml:space="preserve">s </w:t>
            </w:r>
            <w:r w:rsidR="001B51E8" w:rsidRPr="00757CAB">
              <w:rPr>
                <w:rFonts w:asciiTheme="minorHAnsi" w:hAnsiTheme="minorHAnsi" w:cs="Calibri"/>
                <w:color w:val="00B0F0"/>
                <w:sz w:val="18"/>
                <w:szCs w:val="18"/>
                <w:u w:val="single"/>
              </w:rPr>
              <w:fldChar w:fldCharType="begin"/>
            </w:r>
            <w:r w:rsidR="001B51E8" w:rsidRPr="00757CAB">
              <w:rPr>
                <w:rFonts w:asciiTheme="minorHAnsi" w:hAnsiTheme="minorHAnsi" w:cs="Calibri"/>
                <w:color w:val="00B0F0"/>
                <w:sz w:val="18"/>
                <w:szCs w:val="18"/>
                <w:u w:val="single"/>
              </w:rPr>
              <w:instrText xml:space="preserve"> REF _Ref132894692 \r \h </w:instrText>
            </w:r>
            <w:r w:rsidR="005B6CD2" w:rsidRPr="00757CAB">
              <w:rPr>
                <w:rFonts w:asciiTheme="minorHAnsi" w:hAnsiTheme="minorHAnsi" w:cs="Calibri"/>
                <w:color w:val="00B0F0"/>
                <w:sz w:val="18"/>
                <w:szCs w:val="18"/>
                <w:u w:val="single"/>
              </w:rPr>
              <w:instrText xml:space="preserve"> \* MERGEFORMAT </w:instrText>
            </w:r>
            <w:r w:rsidR="001B51E8" w:rsidRPr="00757CAB">
              <w:rPr>
                <w:rFonts w:asciiTheme="minorHAnsi" w:hAnsiTheme="minorHAnsi" w:cs="Calibri"/>
                <w:color w:val="00B0F0"/>
                <w:sz w:val="18"/>
                <w:szCs w:val="18"/>
                <w:u w:val="single"/>
              </w:rPr>
            </w:r>
            <w:r w:rsidR="001B51E8" w:rsidRPr="00757CAB">
              <w:rPr>
                <w:rFonts w:asciiTheme="minorHAnsi" w:hAnsiTheme="minorHAnsi" w:cs="Calibri"/>
                <w:color w:val="00B0F0"/>
                <w:sz w:val="18"/>
                <w:szCs w:val="18"/>
                <w:u w:val="single"/>
              </w:rPr>
              <w:fldChar w:fldCharType="separate"/>
            </w:r>
            <w:r w:rsidR="00483008">
              <w:rPr>
                <w:rFonts w:asciiTheme="minorHAnsi" w:hAnsiTheme="minorHAnsi" w:cs="Calibri"/>
                <w:color w:val="00B0F0"/>
                <w:sz w:val="18"/>
                <w:szCs w:val="18"/>
                <w:u w:val="single"/>
              </w:rPr>
              <w:t>4.1.1</w:t>
            </w:r>
            <w:r w:rsidR="001B51E8" w:rsidRPr="00757CAB">
              <w:rPr>
                <w:rFonts w:asciiTheme="minorHAnsi" w:hAnsiTheme="minorHAnsi" w:cs="Calibri"/>
                <w:color w:val="00B0F0"/>
                <w:sz w:val="18"/>
                <w:szCs w:val="18"/>
                <w:u w:val="single"/>
              </w:rPr>
              <w:fldChar w:fldCharType="end"/>
            </w:r>
            <w:r w:rsidRPr="00757CAB">
              <w:rPr>
                <w:rFonts w:asciiTheme="minorHAnsi" w:hAnsiTheme="minorHAnsi" w:cs="Calibri"/>
                <w:sz w:val="18"/>
                <w:szCs w:val="18"/>
              </w:rPr>
              <w:t xml:space="preserve"> </w:t>
            </w:r>
            <w:r w:rsidR="001B51E8" w:rsidRPr="00757CAB">
              <w:rPr>
                <w:rFonts w:asciiTheme="minorHAnsi" w:hAnsiTheme="minorHAnsi" w:cs="Calibri"/>
                <w:sz w:val="18"/>
                <w:szCs w:val="18"/>
              </w:rPr>
              <w:t xml:space="preserve">and </w:t>
            </w:r>
            <w:r w:rsidRPr="00757CAB">
              <w:rPr>
                <w:rFonts w:asciiTheme="minorHAnsi" w:hAnsiTheme="minorHAnsi" w:cs="Calibri"/>
                <w:color w:val="00B0F0"/>
                <w:sz w:val="18"/>
                <w:szCs w:val="18"/>
                <w:u w:val="single"/>
              </w:rPr>
              <w:fldChar w:fldCharType="begin"/>
            </w:r>
            <w:r w:rsidRPr="00757CAB">
              <w:rPr>
                <w:rFonts w:asciiTheme="minorHAnsi" w:hAnsiTheme="minorHAnsi" w:cs="Calibri"/>
                <w:color w:val="00B0F0"/>
                <w:sz w:val="18"/>
                <w:szCs w:val="18"/>
                <w:u w:val="single"/>
              </w:rPr>
              <w:instrText xml:space="preserve"> REF _Ref132814626 \r \h </w:instrText>
            </w:r>
            <w:r w:rsidR="005B6CD2" w:rsidRPr="00757CAB">
              <w:rPr>
                <w:rFonts w:asciiTheme="minorHAnsi" w:hAnsiTheme="minorHAnsi" w:cs="Calibri"/>
                <w:color w:val="00B0F0"/>
                <w:sz w:val="18"/>
                <w:szCs w:val="18"/>
                <w:u w:val="single"/>
              </w:rPr>
              <w:instrText xml:space="preserve"> \* MERGEFORMAT </w:instrText>
            </w:r>
            <w:r w:rsidRPr="00757CAB">
              <w:rPr>
                <w:rFonts w:asciiTheme="minorHAnsi" w:hAnsiTheme="minorHAnsi" w:cs="Calibri"/>
                <w:color w:val="00B0F0"/>
                <w:sz w:val="18"/>
                <w:szCs w:val="18"/>
                <w:u w:val="single"/>
              </w:rPr>
            </w:r>
            <w:r w:rsidRPr="00757CAB">
              <w:rPr>
                <w:rFonts w:asciiTheme="minorHAnsi" w:hAnsiTheme="minorHAnsi" w:cs="Calibri"/>
                <w:color w:val="00B0F0"/>
                <w:sz w:val="18"/>
                <w:szCs w:val="18"/>
                <w:u w:val="single"/>
              </w:rPr>
              <w:fldChar w:fldCharType="separate"/>
            </w:r>
            <w:r w:rsidR="00483008">
              <w:rPr>
                <w:rFonts w:asciiTheme="minorHAnsi" w:hAnsiTheme="minorHAnsi" w:cs="Calibri"/>
                <w:color w:val="00B0F0"/>
                <w:sz w:val="18"/>
                <w:szCs w:val="18"/>
                <w:u w:val="single"/>
              </w:rPr>
              <w:t>4.1.2</w:t>
            </w:r>
            <w:r w:rsidRPr="00757CAB">
              <w:rPr>
                <w:rFonts w:asciiTheme="minorHAnsi" w:hAnsiTheme="minorHAnsi" w:cs="Calibri"/>
                <w:color w:val="00B0F0"/>
                <w:sz w:val="18"/>
                <w:szCs w:val="18"/>
                <w:u w:val="single"/>
              </w:rPr>
              <w:fldChar w:fldCharType="end"/>
            </w:r>
            <w:r w:rsidRPr="00757CAB">
              <w:rPr>
                <w:rFonts w:asciiTheme="minorHAnsi" w:hAnsiTheme="minorHAnsi" w:cs="Calibri"/>
                <w:sz w:val="18"/>
                <w:szCs w:val="18"/>
              </w:rPr>
              <w:t xml:space="preserve"> for requirements regarding changes to any Approved Plan (such as a Recruitment Plan or an Accommodation Plan</w:t>
            </w:r>
            <w:r w:rsidR="00FD00D8" w:rsidRPr="00757CAB">
              <w:rPr>
                <w:rFonts w:asciiTheme="minorHAnsi" w:hAnsiTheme="minorHAnsi" w:cs="Calibri"/>
                <w:sz w:val="18"/>
                <w:szCs w:val="18"/>
              </w:rPr>
              <w:t>)</w:t>
            </w:r>
            <w:r w:rsidRPr="00757CAB">
              <w:rPr>
                <w:rFonts w:asciiTheme="minorHAnsi" w:hAnsiTheme="minorHAnsi" w:cs="Calibri"/>
                <w:sz w:val="18"/>
                <w:szCs w:val="18"/>
              </w:rPr>
              <w:t xml:space="preserve">. See sections </w:t>
            </w:r>
            <w:r w:rsidRPr="00757CAB">
              <w:rPr>
                <w:rFonts w:asciiTheme="minorHAnsi" w:hAnsiTheme="minorHAnsi" w:cs="Calibri"/>
                <w:color w:val="00B0F0"/>
                <w:sz w:val="18"/>
                <w:szCs w:val="18"/>
                <w:u w:val="single"/>
              </w:rPr>
              <w:fldChar w:fldCharType="begin"/>
            </w:r>
            <w:r w:rsidRPr="00757CAB">
              <w:rPr>
                <w:rFonts w:asciiTheme="minorHAnsi" w:hAnsiTheme="minorHAnsi" w:cs="Calibri"/>
                <w:color w:val="00B0F0"/>
                <w:sz w:val="18"/>
                <w:szCs w:val="18"/>
                <w:u w:val="single"/>
              </w:rPr>
              <w:instrText xml:space="preserve"> REF _Ref132814410 \r \h </w:instrText>
            </w:r>
            <w:r w:rsidR="005B6CD2" w:rsidRPr="00757CAB">
              <w:rPr>
                <w:rFonts w:asciiTheme="minorHAnsi" w:hAnsiTheme="minorHAnsi" w:cs="Calibri"/>
                <w:color w:val="00B0F0"/>
                <w:sz w:val="18"/>
                <w:szCs w:val="18"/>
                <w:u w:val="single"/>
              </w:rPr>
              <w:instrText xml:space="preserve"> \* MERGEFORMAT </w:instrText>
            </w:r>
            <w:r w:rsidRPr="00757CAB">
              <w:rPr>
                <w:rFonts w:asciiTheme="minorHAnsi" w:hAnsiTheme="minorHAnsi" w:cs="Calibri"/>
                <w:color w:val="00B0F0"/>
                <w:sz w:val="18"/>
                <w:szCs w:val="18"/>
                <w:u w:val="single"/>
              </w:rPr>
            </w:r>
            <w:r w:rsidRPr="00757CAB">
              <w:rPr>
                <w:rFonts w:asciiTheme="minorHAnsi" w:hAnsiTheme="minorHAnsi" w:cs="Calibri"/>
                <w:color w:val="00B0F0"/>
                <w:sz w:val="18"/>
                <w:szCs w:val="18"/>
                <w:u w:val="single"/>
              </w:rPr>
              <w:fldChar w:fldCharType="separate"/>
            </w:r>
            <w:r w:rsidR="00483008">
              <w:rPr>
                <w:rFonts w:asciiTheme="minorHAnsi" w:hAnsiTheme="minorHAnsi" w:cs="Calibri"/>
                <w:color w:val="00B0F0"/>
                <w:sz w:val="18"/>
                <w:szCs w:val="18"/>
                <w:u w:val="single"/>
              </w:rPr>
              <w:t>4.1.3</w:t>
            </w:r>
            <w:r w:rsidRPr="00757CAB">
              <w:rPr>
                <w:rFonts w:asciiTheme="minorHAnsi" w:hAnsiTheme="minorHAnsi" w:cs="Calibri"/>
                <w:color w:val="00B0F0"/>
                <w:sz w:val="18"/>
                <w:szCs w:val="18"/>
                <w:u w:val="single"/>
              </w:rPr>
              <w:fldChar w:fldCharType="end"/>
            </w:r>
            <w:r w:rsidRPr="00757CAB">
              <w:rPr>
                <w:rFonts w:asciiTheme="minorHAnsi" w:hAnsiTheme="minorHAnsi" w:cs="Calibri"/>
                <w:sz w:val="18"/>
                <w:szCs w:val="18"/>
              </w:rPr>
              <w:t xml:space="preserve"> to </w:t>
            </w:r>
            <w:r w:rsidRPr="00757CAB">
              <w:rPr>
                <w:rFonts w:asciiTheme="minorHAnsi" w:hAnsiTheme="minorHAnsi" w:cs="Calibri"/>
                <w:color w:val="00B0F0"/>
                <w:sz w:val="18"/>
                <w:szCs w:val="18"/>
                <w:u w:val="single"/>
              </w:rPr>
              <w:fldChar w:fldCharType="begin"/>
            </w:r>
            <w:r w:rsidRPr="00757CAB">
              <w:rPr>
                <w:rFonts w:asciiTheme="minorHAnsi" w:hAnsiTheme="minorHAnsi" w:cs="Calibri"/>
                <w:color w:val="00B0F0"/>
                <w:sz w:val="18"/>
                <w:szCs w:val="18"/>
                <w:u w:val="single"/>
              </w:rPr>
              <w:instrText xml:space="preserve"> REF _Ref132814412 \r \h </w:instrText>
            </w:r>
            <w:r w:rsidR="005B6CD2" w:rsidRPr="00757CAB">
              <w:rPr>
                <w:rFonts w:asciiTheme="minorHAnsi" w:hAnsiTheme="minorHAnsi" w:cs="Calibri"/>
                <w:color w:val="00B0F0"/>
                <w:sz w:val="18"/>
                <w:szCs w:val="18"/>
                <w:u w:val="single"/>
              </w:rPr>
              <w:instrText xml:space="preserve"> \* MERGEFORMAT </w:instrText>
            </w:r>
            <w:r w:rsidRPr="00757CAB">
              <w:rPr>
                <w:rFonts w:asciiTheme="minorHAnsi" w:hAnsiTheme="minorHAnsi" w:cs="Calibri"/>
                <w:color w:val="00B0F0"/>
                <w:sz w:val="18"/>
                <w:szCs w:val="18"/>
                <w:u w:val="single"/>
              </w:rPr>
            </w:r>
            <w:r w:rsidRPr="00757CAB">
              <w:rPr>
                <w:rFonts w:asciiTheme="minorHAnsi" w:hAnsiTheme="minorHAnsi" w:cs="Calibri"/>
                <w:color w:val="00B0F0"/>
                <w:sz w:val="18"/>
                <w:szCs w:val="18"/>
                <w:u w:val="single"/>
              </w:rPr>
              <w:fldChar w:fldCharType="separate"/>
            </w:r>
            <w:r w:rsidR="00483008">
              <w:rPr>
                <w:rFonts w:asciiTheme="minorHAnsi" w:hAnsiTheme="minorHAnsi" w:cs="Calibri"/>
                <w:color w:val="00B0F0"/>
                <w:sz w:val="18"/>
                <w:szCs w:val="18"/>
                <w:u w:val="single"/>
              </w:rPr>
              <w:t>4.1.9</w:t>
            </w:r>
            <w:r w:rsidRPr="00757CAB">
              <w:rPr>
                <w:rFonts w:asciiTheme="minorHAnsi" w:hAnsiTheme="minorHAnsi" w:cs="Calibri"/>
                <w:color w:val="00B0F0"/>
                <w:sz w:val="18"/>
                <w:szCs w:val="18"/>
                <w:u w:val="single"/>
              </w:rPr>
              <w:fldChar w:fldCharType="end"/>
            </w:r>
            <w:r w:rsidRPr="00757CAB">
              <w:rPr>
                <w:rFonts w:asciiTheme="minorHAnsi" w:hAnsiTheme="minorHAnsi" w:cs="Calibri"/>
                <w:sz w:val="18"/>
                <w:szCs w:val="18"/>
              </w:rPr>
              <w:t xml:space="preserve"> for requirements regarding changes to any OoE.</w:t>
            </w:r>
          </w:p>
          <w:p w14:paraId="74B6913C" w14:textId="175B7A8B" w:rsidR="004B6D73" w:rsidRPr="00757CAB" w:rsidRDefault="003C5272" w:rsidP="004B6D73">
            <w:pPr>
              <w:pStyle w:val="TableText"/>
              <w:rPr>
                <w:rFonts w:asciiTheme="minorHAnsi" w:hAnsiTheme="minorHAnsi"/>
                <w:sz w:val="18"/>
                <w:szCs w:val="18"/>
              </w:rPr>
            </w:pPr>
            <w:r w:rsidRPr="00757CAB">
              <w:rPr>
                <w:rFonts w:asciiTheme="minorHAnsi" w:hAnsiTheme="minorHAnsi" w:cs="Calibri"/>
                <w:sz w:val="18"/>
                <w:szCs w:val="18"/>
              </w:rPr>
              <w:t>You</w:t>
            </w:r>
            <w:r w:rsidR="001279EA" w:rsidRPr="00757CAB">
              <w:rPr>
                <w:rFonts w:asciiTheme="minorHAnsi" w:hAnsiTheme="minorHAnsi" w:cs="Calibri"/>
                <w:sz w:val="18"/>
                <w:szCs w:val="18"/>
              </w:rPr>
              <w:t xml:space="preserve"> </w:t>
            </w:r>
            <w:r w:rsidR="004B6D73" w:rsidRPr="00757CAB">
              <w:rPr>
                <w:rFonts w:asciiTheme="minorHAnsi" w:hAnsiTheme="minorHAnsi" w:cs="Calibri"/>
                <w:sz w:val="18"/>
                <w:szCs w:val="18"/>
              </w:rPr>
              <w:t>are responsible for paying the full costs of relocating Workers from one work location to another</w:t>
            </w:r>
            <w:r w:rsidR="00420B39" w:rsidRPr="00757CAB">
              <w:rPr>
                <w:rFonts w:asciiTheme="minorHAnsi" w:hAnsiTheme="minorHAnsi" w:cs="Calibri"/>
                <w:sz w:val="18"/>
                <w:szCs w:val="18"/>
              </w:rPr>
              <w:t>.</w:t>
            </w:r>
          </w:p>
        </w:tc>
        <w:tc>
          <w:tcPr>
            <w:tcW w:w="1427" w:type="pct"/>
            <w:vAlign w:val="top"/>
          </w:tcPr>
          <w:p w14:paraId="283C1504" w14:textId="1440AD62" w:rsidR="004B6D73" w:rsidRPr="00757CAB" w:rsidRDefault="00F55C41" w:rsidP="004B6D73">
            <w:pPr>
              <w:pStyle w:val="TableText"/>
              <w:rPr>
                <w:rFonts w:asciiTheme="minorHAnsi" w:hAnsiTheme="minorHAnsi" w:cs="Calibri"/>
                <w:sz w:val="18"/>
                <w:szCs w:val="18"/>
              </w:rPr>
            </w:pPr>
            <w:r w:rsidRPr="00757CAB">
              <w:rPr>
                <w:rFonts w:asciiTheme="minorHAnsi" w:hAnsiTheme="minorHAnsi" w:cs="Calibri"/>
                <w:b/>
                <w:bCs/>
                <w:sz w:val="18"/>
                <w:szCs w:val="18"/>
              </w:rPr>
              <w:t>Yes</w:t>
            </w:r>
            <w:r w:rsidR="00D02DC7" w:rsidRPr="00757CAB">
              <w:rPr>
                <w:rFonts w:asciiTheme="minorHAnsi" w:hAnsiTheme="minorHAnsi" w:cs="Calibri"/>
                <w:b/>
                <w:bCs/>
                <w:sz w:val="18"/>
                <w:szCs w:val="18"/>
              </w:rPr>
              <w:t xml:space="preserve"> </w:t>
            </w:r>
          </w:p>
          <w:p w14:paraId="005CD4E7" w14:textId="5A76C681" w:rsidR="009E6686" w:rsidRPr="00757CAB" w:rsidRDefault="009E6686" w:rsidP="004B6D73">
            <w:pPr>
              <w:pStyle w:val="TableText"/>
              <w:rPr>
                <w:rFonts w:asciiTheme="minorHAnsi" w:hAnsiTheme="minorHAnsi"/>
                <w:sz w:val="18"/>
                <w:szCs w:val="18"/>
              </w:rPr>
            </w:pPr>
          </w:p>
        </w:tc>
      </w:tr>
      <w:tr w:rsidR="004B6D73" w:rsidRPr="00757CAB" w14:paraId="0132F2B0" w14:textId="3976830B" w:rsidTr="000A0CED">
        <w:trPr>
          <w:cantSplit/>
        </w:trPr>
        <w:tc>
          <w:tcPr>
            <w:tcW w:w="1506" w:type="pct"/>
            <w:vAlign w:val="top"/>
          </w:tcPr>
          <w:p w14:paraId="4D0C9FD2" w14:textId="501CF215" w:rsidR="004B6D73" w:rsidRPr="00757CAB" w:rsidRDefault="004B6D73" w:rsidP="004B6D73">
            <w:pPr>
              <w:pStyle w:val="TableText"/>
              <w:rPr>
                <w:rFonts w:asciiTheme="minorHAnsi" w:hAnsiTheme="minorHAnsi"/>
                <w:sz w:val="18"/>
                <w:szCs w:val="18"/>
              </w:rPr>
            </w:pPr>
            <w:r w:rsidRPr="00757CAB">
              <w:rPr>
                <w:rFonts w:asciiTheme="minorHAnsi" w:hAnsiTheme="minorHAnsi"/>
                <w:b/>
                <w:bCs/>
                <w:sz w:val="18"/>
                <w:szCs w:val="18"/>
              </w:rPr>
              <w:t xml:space="preserve">Change </w:t>
            </w:r>
            <w:r w:rsidR="00221EE5" w:rsidRPr="00757CAB">
              <w:rPr>
                <w:rFonts w:asciiTheme="minorHAnsi" w:hAnsiTheme="minorHAnsi"/>
                <w:b/>
                <w:bCs/>
                <w:sz w:val="18"/>
                <w:szCs w:val="18"/>
              </w:rPr>
              <w:t>of</w:t>
            </w:r>
            <w:r w:rsidRPr="00757CAB">
              <w:rPr>
                <w:rFonts w:asciiTheme="minorHAnsi" w:hAnsiTheme="minorHAnsi"/>
                <w:b/>
                <w:bCs/>
                <w:sz w:val="18"/>
                <w:szCs w:val="18"/>
              </w:rPr>
              <w:t xml:space="preserve"> </w:t>
            </w:r>
            <w:r w:rsidR="00B57AC6" w:rsidRPr="00757CAB">
              <w:rPr>
                <w:rFonts w:asciiTheme="minorHAnsi" w:hAnsiTheme="minorHAnsi"/>
                <w:b/>
                <w:bCs/>
                <w:sz w:val="18"/>
                <w:szCs w:val="18"/>
              </w:rPr>
              <w:t>Worker A</w:t>
            </w:r>
            <w:r w:rsidRPr="00757CAB">
              <w:rPr>
                <w:rFonts w:asciiTheme="minorHAnsi" w:hAnsiTheme="minorHAnsi"/>
                <w:b/>
                <w:bCs/>
                <w:sz w:val="18"/>
                <w:szCs w:val="18"/>
              </w:rPr>
              <w:t xml:space="preserve">ccommodation </w:t>
            </w:r>
            <w:r w:rsidR="00B017B5" w:rsidRPr="00757CAB">
              <w:rPr>
                <w:rFonts w:asciiTheme="minorHAnsi" w:hAnsiTheme="minorHAnsi"/>
                <w:sz w:val="18"/>
                <w:szCs w:val="18"/>
              </w:rPr>
              <w:br/>
            </w:r>
            <w:r w:rsidR="00FD00D8" w:rsidRPr="00757CAB">
              <w:rPr>
                <w:rFonts w:asciiTheme="minorHAnsi" w:hAnsiTheme="minorHAnsi"/>
                <w:sz w:val="18"/>
                <w:szCs w:val="18"/>
              </w:rPr>
              <w:t>In circumstances where the new</w:t>
            </w:r>
            <w:r w:rsidR="00846043" w:rsidRPr="00757CAB">
              <w:rPr>
                <w:rFonts w:asciiTheme="minorHAnsi" w:hAnsiTheme="minorHAnsi"/>
                <w:sz w:val="18"/>
                <w:szCs w:val="18"/>
              </w:rPr>
              <w:t xml:space="preserve"> a</w:t>
            </w:r>
            <w:r w:rsidRPr="00757CAB">
              <w:rPr>
                <w:rFonts w:asciiTheme="minorHAnsi" w:hAnsiTheme="minorHAnsi"/>
                <w:sz w:val="18"/>
                <w:szCs w:val="18"/>
              </w:rPr>
              <w:t xml:space="preserve">ccommodation </w:t>
            </w:r>
            <w:r w:rsidR="00EA6460" w:rsidRPr="00757CAB">
              <w:rPr>
                <w:rFonts w:asciiTheme="minorHAnsi" w:hAnsiTheme="minorHAnsi"/>
                <w:sz w:val="18"/>
                <w:szCs w:val="18"/>
              </w:rPr>
              <w:t xml:space="preserve">has been previously </w:t>
            </w:r>
            <w:r w:rsidRPr="00757CAB">
              <w:rPr>
                <w:rFonts w:asciiTheme="minorHAnsi" w:hAnsiTheme="minorHAnsi"/>
                <w:sz w:val="18"/>
                <w:szCs w:val="18"/>
                <w:u w:val="single"/>
              </w:rPr>
              <w:t>approved</w:t>
            </w:r>
            <w:r w:rsidRPr="00757CAB">
              <w:rPr>
                <w:rFonts w:asciiTheme="minorHAnsi" w:hAnsiTheme="minorHAnsi"/>
                <w:sz w:val="18"/>
                <w:szCs w:val="18"/>
              </w:rPr>
              <w:t xml:space="preserve"> by Us</w:t>
            </w:r>
            <w:r w:rsidR="00FD00D8" w:rsidRPr="00757CAB">
              <w:rPr>
                <w:rFonts w:asciiTheme="minorHAnsi" w:hAnsiTheme="minorHAnsi"/>
                <w:sz w:val="18"/>
                <w:szCs w:val="18"/>
              </w:rPr>
              <w:t xml:space="preserve"> as part of an Approved Recruitment</w:t>
            </w:r>
          </w:p>
        </w:tc>
        <w:tc>
          <w:tcPr>
            <w:tcW w:w="2067" w:type="pct"/>
            <w:vAlign w:val="top"/>
          </w:tcPr>
          <w:p w14:paraId="39F94C47" w14:textId="5657A23E" w:rsidR="00E267B7" w:rsidRPr="00757CAB" w:rsidRDefault="003C5272" w:rsidP="004B6D73">
            <w:pPr>
              <w:pStyle w:val="TableText"/>
              <w:rPr>
                <w:rFonts w:asciiTheme="minorHAnsi" w:hAnsiTheme="minorHAnsi" w:cs="Calibri"/>
                <w:bCs/>
                <w:sz w:val="18"/>
                <w:szCs w:val="18"/>
              </w:rPr>
            </w:pPr>
            <w:r w:rsidRPr="00757CAB">
              <w:rPr>
                <w:rFonts w:asciiTheme="minorHAnsi" w:hAnsiTheme="minorHAnsi" w:cs="Calibri"/>
                <w:sz w:val="18"/>
                <w:szCs w:val="18"/>
              </w:rPr>
              <w:t>You</w:t>
            </w:r>
            <w:r w:rsidR="004B6D73" w:rsidRPr="00757CAB">
              <w:rPr>
                <w:rFonts w:asciiTheme="minorHAnsi" w:hAnsiTheme="minorHAnsi" w:cs="Calibri"/>
                <w:sz w:val="18"/>
                <w:szCs w:val="18"/>
              </w:rPr>
              <w:t xml:space="preserve"> </w:t>
            </w:r>
            <w:r w:rsidR="004B6D73" w:rsidRPr="00757CAB">
              <w:rPr>
                <w:rFonts w:asciiTheme="minorHAnsi" w:hAnsiTheme="minorHAnsi" w:cs="Calibri"/>
                <w:b/>
                <w:sz w:val="18"/>
                <w:szCs w:val="18"/>
              </w:rPr>
              <w:t>must</w:t>
            </w:r>
            <w:r w:rsidR="00E267B7" w:rsidRPr="00757CAB">
              <w:rPr>
                <w:rFonts w:asciiTheme="minorHAnsi" w:hAnsiTheme="minorHAnsi" w:cs="Calibri"/>
                <w:bCs/>
                <w:sz w:val="18"/>
                <w:szCs w:val="18"/>
              </w:rPr>
              <w:t xml:space="preserve">: </w:t>
            </w:r>
          </w:p>
          <w:p w14:paraId="6BB1B84E" w14:textId="1A06AD39" w:rsidR="00A90A6D" w:rsidRPr="00757CAB" w:rsidRDefault="00567956">
            <w:pPr>
              <w:pStyle w:val="TableBullets1"/>
              <w:rPr>
                <w:rFonts w:asciiTheme="minorHAnsi" w:hAnsiTheme="minorHAnsi"/>
                <w:sz w:val="18"/>
                <w:szCs w:val="18"/>
              </w:rPr>
            </w:pPr>
            <w:r>
              <w:rPr>
                <w:rFonts w:asciiTheme="minorHAnsi" w:hAnsiTheme="minorHAnsi"/>
                <w:sz w:val="18"/>
                <w:szCs w:val="18"/>
              </w:rPr>
              <w:t>n</w:t>
            </w:r>
            <w:r w:rsidR="00A90A6D" w:rsidRPr="00757CAB">
              <w:rPr>
                <w:rFonts w:asciiTheme="minorHAnsi" w:hAnsiTheme="minorHAnsi"/>
                <w:sz w:val="18"/>
                <w:szCs w:val="18"/>
              </w:rPr>
              <w:t xml:space="preserve">otify Us within 5 Business Days </w:t>
            </w:r>
            <w:r w:rsidR="00846043" w:rsidRPr="00757CAB">
              <w:rPr>
                <w:rFonts w:asciiTheme="minorHAnsi" w:hAnsiTheme="minorHAnsi"/>
                <w:sz w:val="18"/>
                <w:szCs w:val="18"/>
              </w:rPr>
              <w:t xml:space="preserve">after </w:t>
            </w:r>
            <w:r w:rsidR="00A90A6D" w:rsidRPr="00757CAB">
              <w:rPr>
                <w:rFonts w:asciiTheme="minorHAnsi" w:hAnsiTheme="minorHAnsi"/>
                <w:sz w:val="18"/>
                <w:szCs w:val="18"/>
              </w:rPr>
              <w:t>the move</w:t>
            </w:r>
          </w:p>
          <w:p w14:paraId="301CF41F" w14:textId="7225C2A6" w:rsidR="00B31DF0" w:rsidRPr="00757CAB" w:rsidRDefault="00567956">
            <w:pPr>
              <w:pStyle w:val="TableBullets1"/>
              <w:rPr>
                <w:rFonts w:asciiTheme="minorHAnsi" w:hAnsiTheme="minorHAnsi"/>
                <w:sz w:val="18"/>
                <w:szCs w:val="18"/>
              </w:rPr>
            </w:pPr>
            <w:r>
              <w:rPr>
                <w:rFonts w:asciiTheme="minorHAnsi" w:hAnsiTheme="minorHAnsi"/>
                <w:bCs/>
                <w:sz w:val="18"/>
                <w:szCs w:val="18"/>
              </w:rPr>
              <w:t>p</w:t>
            </w:r>
            <w:r w:rsidR="00A90A6D" w:rsidRPr="00757CAB">
              <w:rPr>
                <w:rFonts w:asciiTheme="minorHAnsi" w:hAnsiTheme="minorHAnsi"/>
                <w:bCs/>
                <w:sz w:val="18"/>
                <w:szCs w:val="18"/>
              </w:rPr>
              <w:t>rior to the move</w:t>
            </w:r>
            <w:r w:rsidR="00846043" w:rsidRPr="00757CAB">
              <w:rPr>
                <w:rFonts w:asciiTheme="minorHAnsi" w:hAnsiTheme="minorHAnsi"/>
                <w:bCs/>
                <w:sz w:val="18"/>
                <w:szCs w:val="18"/>
              </w:rPr>
              <w:t>,</w:t>
            </w:r>
            <w:r w:rsidR="001470BE" w:rsidRPr="00757CAB">
              <w:rPr>
                <w:rFonts w:asciiTheme="minorHAnsi" w:hAnsiTheme="minorHAnsi"/>
                <w:bCs/>
                <w:sz w:val="18"/>
                <w:szCs w:val="18"/>
              </w:rPr>
              <w:t xml:space="preserve"> </w:t>
            </w:r>
            <w:r w:rsidR="00760226" w:rsidRPr="00757CAB">
              <w:rPr>
                <w:rFonts w:asciiTheme="minorHAnsi" w:hAnsiTheme="minorHAnsi"/>
                <w:sz w:val="18"/>
                <w:szCs w:val="18"/>
              </w:rPr>
              <w:t xml:space="preserve">clearly explain </w:t>
            </w:r>
            <w:r w:rsidR="004B6D73" w:rsidRPr="00757CAB">
              <w:rPr>
                <w:rFonts w:asciiTheme="minorHAnsi" w:hAnsiTheme="minorHAnsi"/>
                <w:sz w:val="18"/>
                <w:szCs w:val="18"/>
              </w:rPr>
              <w:t xml:space="preserve">any change in </w:t>
            </w:r>
            <w:r w:rsidR="00CE5828" w:rsidRPr="00757CAB">
              <w:rPr>
                <w:rFonts w:asciiTheme="minorHAnsi" w:hAnsiTheme="minorHAnsi"/>
                <w:sz w:val="18"/>
                <w:szCs w:val="18"/>
              </w:rPr>
              <w:t xml:space="preserve">accommodation </w:t>
            </w:r>
            <w:r w:rsidR="004B6D73" w:rsidRPr="00757CAB">
              <w:rPr>
                <w:rFonts w:asciiTheme="minorHAnsi" w:hAnsiTheme="minorHAnsi"/>
                <w:sz w:val="18"/>
                <w:szCs w:val="18"/>
              </w:rPr>
              <w:t>costs</w:t>
            </w:r>
            <w:r w:rsidR="00760226" w:rsidRPr="00757CAB">
              <w:rPr>
                <w:rFonts w:asciiTheme="minorHAnsi" w:hAnsiTheme="minorHAnsi"/>
                <w:sz w:val="18"/>
                <w:szCs w:val="18"/>
              </w:rPr>
              <w:t xml:space="preserve"> to </w:t>
            </w:r>
            <w:r w:rsidR="00436161" w:rsidRPr="00757CAB">
              <w:rPr>
                <w:rFonts w:asciiTheme="minorHAnsi" w:hAnsiTheme="minorHAnsi"/>
                <w:sz w:val="18"/>
                <w:szCs w:val="18"/>
              </w:rPr>
              <w:t xml:space="preserve">the </w:t>
            </w:r>
            <w:r w:rsidR="00760226" w:rsidRPr="00757CAB">
              <w:rPr>
                <w:rFonts w:asciiTheme="minorHAnsi" w:hAnsiTheme="minorHAnsi"/>
                <w:sz w:val="18"/>
                <w:szCs w:val="18"/>
              </w:rPr>
              <w:t>Workers</w:t>
            </w:r>
            <w:r w:rsidR="00846043" w:rsidRPr="00757CAB">
              <w:rPr>
                <w:rFonts w:asciiTheme="minorHAnsi" w:hAnsiTheme="minorHAnsi"/>
                <w:sz w:val="18"/>
                <w:szCs w:val="18"/>
              </w:rPr>
              <w:t>,</w:t>
            </w:r>
            <w:r w:rsidR="00EC6C53" w:rsidRPr="00757CAB">
              <w:rPr>
                <w:rFonts w:asciiTheme="minorHAnsi" w:hAnsiTheme="minorHAnsi"/>
                <w:sz w:val="18"/>
                <w:szCs w:val="18"/>
              </w:rPr>
              <w:t xml:space="preserve"> </w:t>
            </w:r>
            <w:r w:rsidR="0094018E" w:rsidRPr="00757CAB">
              <w:rPr>
                <w:rFonts w:asciiTheme="minorHAnsi" w:hAnsiTheme="minorHAnsi"/>
                <w:sz w:val="18"/>
                <w:szCs w:val="18"/>
              </w:rPr>
              <w:t>including</w:t>
            </w:r>
            <w:r w:rsidR="00EC6C53" w:rsidRPr="00757CAB">
              <w:rPr>
                <w:rFonts w:asciiTheme="minorHAnsi" w:hAnsiTheme="minorHAnsi"/>
                <w:sz w:val="18"/>
                <w:szCs w:val="18"/>
              </w:rPr>
              <w:t xml:space="preserve"> any</w:t>
            </w:r>
            <w:r w:rsidR="0094018E" w:rsidRPr="00757CAB">
              <w:rPr>
                <w:rFonts w:asciiTheme="minorHAnsi" w:hAnsiTheme="minorHAnsi"/>
                <w:sz w:val="18"/>
                <w:szCs w:val="18"/>
              </w:rPr>
              <w:t xml:space="preserve"> incidental c</w:t>
            </w:r>
            <w:r w:rsidR="00C65CF5" w:rsidRPr="00757CAB">
              <w:rPr>
                <w:rFonts w:asciiTheme="minorHAnsi" w:hAnsiTheme="minorHAnsi"/>
                <w:sz w:val="18"/>
                <w:szCs w:val="18"/>
              </w:rPr>
              <w:t>osts</w:t>
            </w:r>
            <w:r w:rsidR="0094018E" w:rsidRPr="00757CAB">
              <w:rPr>
                <w:rFonts w:asciiTheme="minorHAnsi" w:hAnsiTheme="minorHAnsi"/>
                <w:sz w:val="18"/>
                <w:szCs w:val="18"/>
              </w:rPr>
              <w:t xml:space="preserve"> such as gardening, cleaning</w:t>
            </w:r>
            <w:r w:rsidR="00760226" w:rsidRPr="00757CAB">
              <w:rPr>
                <w:rFonts w:asciiTheme="minorHAnsi" w:hAnsiTheme="minorHAnsi"/>
                <w:sz w:val="18"/>
                <w:szCs w:val="18"/>
              </w:rPr>
              <w:t xml:space="preserve">, </w:t>
            </w:r>
            <w:r w:rsidR="003A41E0" w:rsidRPr="00757CAB">
              <w:rPr>
                <w:rFonts w:asciiTheme="minorHAnsi" w:hAnsiTheme="minorHAnsi"/>
                <w:sz w:val="18"/>
                <w:szCs w:val="18"/>
              </w:rPr>
              <w:t>meals</w:t>
            </w:r>
          </w:p>
          <w:p w14:paraId="785C1F8A" w14:textId="4F24802B" w:rsidR="004B6D73" w:rsidRPr="00757CAB" w:rsidRDefault="00567956">
            <w:pPr>
              <w:pStyle w:val="TableBullets1"/>
              <w:rPr>
                <w:rFonts w:asciiTheme="minorHAnsi" w:hAnsiTheme="minorHAnsi"/>
                <w:sz w:val="18"/>
                <w:szCs w:val="18"/>
              </w:rPr>
            </w:pPr>
            <w:r>
              <w:rPr>
                <w:rFonts w:asciiTheme="minorHAnsi" w:hAnsiTheme="minorHAnsi"/>
                <w:sz w:val="18"/>
                <w:szCs w:val="18"/>
              </w:rPr>
              <w:t>c</w:t>
            </w:r>
            <w:r w:rsidR="000C6ED9" w:rsidRPr="00757CAB">
              <w:rPr>
                <w:rFonts w:asciiTheme="minorHAnsi" w:hAnsiTheme="minorHAnsi"/>
                <w:sz w:val="18"/>
                <w:szCs w:val="18"/>
              </w:rPr>
              <w:t xml:space="preserve">omply with section </w:t>
            </w:r>
            <w:r w:rsidR="00FC07B1" w:rsidRPr="00757CAB">
              <w:rPr>
                <w:rFonts w:asciiTheme="minorHAnsi" w:hAnsiTheme="minorHAnsi"/>
                <w:color w:val="00B0F0"/>
                <w:sz w:val="18"/>
                <w:szCs w:val="18"/>
                <w:u w:val="single"/>
              </w:rPr>
              <w:fldChar w:fldCharType="begin"/>
            </w:r>
            <w:r w:rsidR="00FC07B1" w:rsidRPr="00757CAB">
              <w:rPr>
                <w:rFonts w:asciiTheme="minorHAnsi" w:hAnsiTheme="minorHAnsi"/>
                <w:color w:val="00B0F0"/>
                <w:sz w:val="18"/>
                <w:szCs w:val="18"/>
                <w:u w:val="single"/>
              </w:rPr>
              <w:instrText xml:space="preserve"> REF _Ref132895583 \r \h </w:instrText>
            </w:r>
            <w:r w:rsidR="005B6CD2" w:rsidRPr="00757CAB">
              <w:rPr>
                <w:rFonts w:asciiTheme="minorHAnsi" w:hAnsiTheme="minorHAnsi"/>
                <w:color w:val="00B0F0"/>
                <w:sz w:val="18"/>
                <w:szCs w:val="18"/>
                <w:u w:val="single"/>
              </w:rPr>
              <w:instrText xml:space="preserve"> \* MERGEFORMAT </w:instrText>
            </w:r>
            <w:r w:rsidR="00FC07B1" w:rsidRPr="00757CAB">
              <w:rPr>
                <w:rFonts w:asciiTheme="minorHAnsi" w:hAnsiTheme="minorHAnsi"/>
                <w:color w:val="00B0F0"/>
                <w:sz w:val="18"/>
                <w:szCs w:val="18"/>
                <w:u w:val="single"/>
              </w:rPr>
            </w:r>
            <w:r w:rsidR="00FC07B1" w:rsidRPr="00757CAB">
              <w:rPr>
                <w:rFonts w:asciiTheme="minorHAnsi" w:hAnsiTheme="minorHAnsi"/>
                <w:color w:val="00B0F0"/>
                <w:sz w:val="18"/>
                <w:szCs w:val="18"/>
                <w:u w:val="single"/>
              </w:rPr>
              <w:fldChar w:fldCharType="separate"/>
            </w:r>
            <w:r w:rsidR="00483008">
              <w:rPr>
                <w:rFonts w:asciiTheme="minorHAnsi" w:hAnsiTheme="minorHAnsi"/>
                <w:color w:val="00B0F0"/>
                <w:sz w:val="18"/>
                <w:szCs w:val="18"/>
                <w:u w:val="single"/>
              </w:rPr>
              <w:t>4.1.3</w:t>
            </w:r>
            <w:r w:rsidR="00FC07B1" w:rsidRPr="00757CAB">
              <w:rPr>
                <w:rFonts w:asciiTheme="minorHAnsi" w:hAnsiTheme="minorHAnsi"/>
                <w:color w:val="00B0F0"/>
                <w:sz w:val="18"/>
                <w:szCs w:val="18"/>
                <w:u w:val="single"/>
              </w:rPr>
              <w:fldChar w:fldCharType="end"/>
            </w:r>
            <w:r w:rsidR="000C6ED9" w:rsidRPr="00757CAB">
              <w:rPr>
                <w:rFonts w:asciiTheme="minorHAnsi" w:hAnsiTheme="minorHAnsi"/>
                <w:sz w:val="18"/>
                <w:szCs w:val="18"/>
              </w:rPr>
              <w:t xml:space="preserve"> with respect to any proposed </w:t>
            </w:r>
            <w:r w:rsidR="000C6ED9" w:rsidRPr="00757CAB">
              <w:rPr>
                <w:rFonts w:asciiTheme="minorHAnsi" w:hAnsiTheme="minorHAnsi" w:cs="Calibri"/>
                <w:sz w:val="18"/>
                <w:szCs w:val="18"/>
              </w:rPr>
              <w:t>changes to deductions related to accommodation costs specified in the OoEs for any relevant Worker, and once approved by Us, provide a new or amended OoE to the Worker and receive their signed agreement prior to the move</w:t>
            </w:r>
            <w:r w:rsidR="000C6ED9" w:rsidRPr="00757CAB">
              <w:rPr>
                <w:rFonts w:asciiTheme="minorHAnsi" w:hAnsiTheme="minorHAnsi"/>
                <w:sz w:val="18"/>
                <w:szCs w:val="18"/>
              </w:rPr>
              <w:t xml:space="preserve">.  </w:t>
            </w:r>
          </w:p>
        </w:tc>
        <w:tc>
          <w:tcPr>
            <w:tcW w:w="1427" w:type="pct"/>
            <w:vAlign w:val="top"/>
          </w:tcPr>
          <w:p w14:paraId="78D2295F" w14:textId="6487FE3E" w:rsidR="009421B3" w:rsidRPr="00757CAB" w:rsidRDefault="004B6D73" w:rsidP="004B6D73">
            <w:pPr>
              <w:pStyle w:val="TableText"/>
              <w:rPr>
                <w:rFonts w:asciiTheme="minorHAnsi" w:hAnsiTheme="minorHAnsi"/>
                <w:sz w:val="18"/>
                <w:szCs w:val="18"/>
              </w:rPr>
            </w:pPr>
            <w:r w:rsidRPr="00757CAB">
              <w:rPr>
                <w:rFonts w:asciiTheme="minorHAnsi" w:hAnsiTheme="minorHAnsi" w:cs="Calibri"/>
                <w:b/>
                <w:bCs/>
                <w:sz w:val="18"/>
                <w:szCs w:val="18"/>
              </w:rPr>
              <w:t>No</w:t>
            </w:r>
            <w:r w:rsidR="00537728" w:rsidRPr="00757CAB">
              <w:rPr>
                <w:rFonts w:asciiTheme="minorHAnsi" w:hAnsiTheme="minorHAnsi" w:cs="Calibri"/>
                <w:sz w:val="18"/>
                <w:szCs w:val="18"/>
              </w:rPr>
              <w:t>—</w:t>
            </w:r>
            <w:r w:rsidR="003C5272" w:rsidRPr="00757CAB">
              <w:rPr>
                <w:rFonts w:asciiTheme="minorHAnsi" w:hAnsiTheme="minorHAnsi"/>
                <w:sz w:val="18"/>
                <w:szCs w:val="18"/>
              </w:rPr>
              <w:t>You</w:t>
            </w:r>
            <w:r w:rsidR="00520FDF" w:rsidRPr="00757CAB">
              <w:rPr>
                <w:rFonts w:asciiTheme="minorHAnsi" w:hAnsiTheme="minorHAnsi"/>
                <w:sz w:val="18"/>
                <w:szCs w:val="18"/>
              </w:rPr>
              <w:t xml:space="preserve"> do not need to seek </w:t>
            </w:r>
            <w:r w:rsidR="007600E1" w:rsidRPr="00757CAB">
              <w:rPr>
                <w:rFonts w:asciiTheme="minorHAnsi" w:hAnsiTheme="minorHAnsi"/>
                <w:sz w:val="18"/>
                <w:szCs w:val="18"/>
              </w:rPr>
              <w:t xml:space="preserve">Our </w:t>
            </w:r>
            <w:r w:rsidR="00520FDF" w:rsidRPr="00757CAB">
              <w:rPr>
                <w:rFonts w:asciiTheme="minorHAnsi" w:hAnsiTheme="minorHAnsi"/>
                <w:sz w:val="18"/>
                <w:szCs w:val="18"/>
              </w:rPr>
              <w:t xml:space="preserve">further approval </w:t>
            </w:r>
            <w:r w:rsidRPr="00757CAB">
              <w:rPr>
                <w:rFonts w:asciiTheme="minorHAnsi" w:hAnsiTheme="minorHAnsi"/>
                <w:sz w:val="18"/>
                <w:szCs w:val="18"/>
              </w:rPr>
              <w:t xml:space="preserve">for accommodation that </w:t>
            </w:r>
            <w:r w:rsidR="00A74C1C" w:rsidRPr="00757CAB">
              <w:rPr>
                <w:rFonts w:asciiTheme="minorHAnsi" w:hAnsiTheme="minorHAnsi"/>
                <w:sz w:val="18"/>
                <w:szCs w:val="18"/>
              </w:rPr>
              <w:t>i</w:t>
            </w:r>
            <w:r w:rsidR="00520FDF" w:rsidRPr="00757CAB">
              <w:rPr>
                <w:rFonts w:asciiTheme="minorHAnsi" w:hAnsiTheme="minorHAnsi"/>
                <w:sz w:val="18"/>
                <w:szCs w:val="18"/>
              </w:rPr>
              <w:t>s</w:t>
            </w:r>
            <w:r w:rsidRPr="00757CAB">
              <w:rPr>
                <w:rFonts w:asciiTheme="minorHAnsi" w:hAnsiTheme="minorHAnsi"/>
                <w:sz w:val="18"/>
                <w:szCs w:val="18"/>
              </w:rPr>
              <w:t xml:space="preserve"> already </w:t>
            </w:r>
            <w:r w:rsidR="000E02B3" w:rsidRPr="00757CAB">
              <w:rPr>
                <w:rFonts w:asciiTheme="minorHAnsi" w:hAnsiTheme="minorHAnsi"/>
                <w:sz w:val="18"/>
                <w:szCs w:val="18"/>
              </w:rPr>
              <w:t>approved</w:t>
            </w:r>
            <w:r w:rsidRPr="00757CAB">
              <w:rPr>
                <w:rFonts w:asciiTheme="minorHAnsi" w:hAnsiTheme="minorHAnsi"/>
                <w:sz w:val="18"/>
                <w:szCs w:val="18"/>
              </w:rPr>
              <w:t xml:space="preserve"> by Us</w:t>
            </w:r>
            <w:r w:rsidR="00520FDF" w:rsidRPr="00757CAB">
              <w:rPr>
                <w:rFonts w:asciiTheme="minorHAnsi" w:hAnsiTheme="minorHAnsi"/>
                <w:sz w:val="18"/>
                <w:szCs w:val="18"/>
              </w:rPr>
              <w:t xml:space="preserve"> unless there </w:t>
            </w:r>
            <w:r w:rsidR="0037552D" w:rsidRPr="00757CAB">
              <w:rPr>
                <w:rFonts w:asciiTheme="minorHAnsi" w:hAnsiTheme="minorHAnsi"/>
                <w:sz w:val="18"/>
                <w:szCs w:val="18"/>
              </w:rPr>
              <w:t xml:space="preserve">has been </w:t>
            </w:r>
            <w:r w:rsidR="00520FDF" w:rsidRPr="00757CAB">
              <w:rPr>
                <w:rFonts w:asciiTheme="minorHAnsi" w:hAnsiTheme="minorHAnsi"/>
                <w:sz w:val="18"/>
                <w:szCs w:val="18"/>
              </w:rPr>
              <w:t>a change</w:t>
            </w:r>
            <w:r w:rsidR="0037552D" w:rsidRPr="00757CAB">
              <w:rPr>
                <w:rFonts w:asciiTheme="minorHAnsi" w:hAnsiTheme="minorHAnsi"/>
                <w:sz w:val="18"/>
                <w:szCs w:val="18"/>
              </w:rPr>
              <w:t xml:space="preserve"> </w:t>
            </w:r>
            <w:r w:rsidR="00846043" w:rsidRPr="00757CAB">
              <w:rPr>
                <w:rFonts w:asciiTheme="minorHAnsi" w:hAnsiTheme="minorHAnsi"/>
                <w:sz w:val="18"/>
                <w:szCs w:val="18"/>
              </w:rPr>
              <w:t xml:space="preserve">of the type referred in </w:t>
            </w:r>
            <w:r w:rsidR="00846043" w:rsidRPr="00757CAB">
              <w:rPr>
                <w:rFonts w:asciiTheme="minorHAnsi" w:hAnsiTheme="minorHAnsi"/>
                <w:sz w:val="18"/>
              </w:rPr>
              <w:t>section</w:t>
            </w:r>
            <w:r w:rsidR="00D22540" w:rsidRPr="00757CAB">
              <w:rPr>
                <w:rFonts w:asciiTheme="minorHAnsi" w:hAnsiTheme="minorHAnsi"/>
                <w:sz w:val="18"/>
              </w:rPr>
              <w:t xml:space="preserve"> </w:t>
            </w:r>
            <w:r w:rsidR="00D12FA9" w:rsidRPr="00757CAB">
              <w:rPr>
                <w:rFonts w:asciiTheme="minorHAnsi" w:hAnsiTheme="minorHAnsi"/>
                <w:color w:val="00B0F0"/>
                <w:sz w:val="18"/>
                <w:szCs w:val="18"/>
                <w:u w:val="single"/>
              </w:rPr>
              <w:fldChar w:fldCharType="begin"/>
            </w:r>
            <w:r w:rsidR="00D12FA9" w:rsidRPr="00757CAB">
              <w:rPr>
                <w:rFonts w:asciiTheme="minorHAnsi" w:hAnsiTheme="minorHAnsi"/>
                <w:color w:val="00B0F0"/>
                <w:sz w:val="18"/>
                <w:u w:val="single"/>
              </w:rPr>
              <w:instrText xml:space="preserve"> REF _Ref138324303 \r \h </w:instrText>
            </w:r>
            <w:r w:rsidR="000A0CED" w:rsidRPr="00757CAB">
              <w:rPr>
                <w:rFonts w:asciiTheme="minorHAnsi" w:hAnsiTheme="minorHAnsi"/>
                <w:color w:val="00B0F0"/>
                <w:sz w:val="18"/>
                <w:szCs w:val="18"/>
                <w:u w:val="single"/>
              </w:rPr>
              <w:instrText xml:space="preserve"> \* MERGEFORMAT </w:instrText>
            </w:r>
            <w:r w:rsidR="00D12FA9" w:rsidRPr="00757CAB">
              <w:rPr>
                <w:rFonts w:asciiTheme="minorHAnsi" w:hAnsiTheme="minorHAnsi"/>
                <w:color w:val="00B0F0"/>
                <w:sz w:val="18"/>
                <w:szCs w:val="18"/>
                <w:u w:val="single"/>
              </w:rPr>
            </w:r>
            <w:r w:rsidR="00D12FA9" w:rsidRPr="00757CAB">
              <w:rPr>
                <w:rFonts w:asciiTheme="minorHAnsi" w:hAnsiTheme="minorHAnsi"/>
                <w:color w:val="00B0F0"/>
                <w:sz w:val="18"/>
                <w:szCs w:val="18"/>
                <w:u w:val="single"/>
              </w:rPr>
              <w:fldChar w:fldCharType="separate"/>
            </w:r>
            <w:r w:rsidR="00483008">
              <w:rPr>
                <w:rFonts w:asciiTheme="minorHAnsi" w:hAnsiTheme="minorHAnsi"/>
                <w:color w:val="00B0F0"/>
                <w:sz w:val="18"/>
                <w:u w:val="single"/>
              </w:rPr>
              <w:t>10.8</w:t>
            </w:r>
            <w:r w:rsidR="00D12FA9" w:rsidRPr="00757CAB">
              <w:rPr>
                <w:rFonts w:asciiTheme="minorHAnsi" w:hAnsiTheme="minorHAnsi"/>
                <w:color w:val="00B0F0"/>
                <w:sz w:val="18"/>
                <w:szCs w:val="18"/>
                <w:u w:val="single"/>
              </w:rPr>
              <w:fldChar w:fldCharType="end"/>
            </w:r>
            <w:r w:rsidR="00262C63" w:rsidRPr="00757CAB">
              <w:rPr>
                <w:rFonts w:asciiTheme="minorHAnsi" w:hAnsiTheme="minorHAnsi"/>
                <w:color w:val="00B0F0"/>
                <w:sz w:val="18"/>
                <w:szCs w:val="18"/>
                <w:u w:val="single"/>
              </w:rPr>
              <w:t>.</w:t>
            </w:r>
          </w:p>
          <w:p w14:paraId="375BB7A5" w14:textId="5DCA8A51" w:rsidR="007D7D0D" w:rsidRPr="00757CAB" w:rsidRDefault="009421B3" w:rsidP="00CE36F7">
            <w:pPr>
              <w:pStyle w:val="TableText"/>
              <w:rPr>
                <w:rFonts w:asciiTheme="minorHAnsi" w:hAnsiTheme="minorHAnsi"/>
                <w:sz w:val="18"/>
                <w:szCs w:val="18"/>
              </w:rPr>
            </w:pPr>
            <w:r w:rsidRPr="00757CAB">
              <w:rPr>
                <w:rFonts w:asciiTheme="minorHAnsi" w:hAnsiTheme="minorHAnsi"/>
                <w:b/>
                <w:bCs/>
                <w:sz w:val="18"/>
              </w:rPr>
              <w:t>Yes</w:t>
            </w:r>
            <w:r w:rsidR="00601F36" w:rsidRPr="00757CAB">
              <w:rPr>
                <w:rFonts w:asciiTheme="minorHAnsi" w:hAnsiTheme="minorHAnsi"/>
                <w:sz w:val="18"/>
                <w:szCs w:val="18"/>
              </w:rPr>
              <w:t>—</w:t>
            </w:r>
            <w:r w:rsidR="003621B9" w:rsidRPr="00757CAB">
              <w:rPr>
                <w:rFonts w:asciiTheme="minorHAnsi" w:hAnsiTheme="minorHAnsi"/>
                <w:sz w:val="18"/>
                <w:szCs w:val="18"/>
              </w:rPr>
              <w:t>for any change to any OoE.</w:t>
            </w:r>
          </w:p>
          <w:p w14:paraId="128E1856" w14:textId="180B86EF" w:rsidR="007D7D0D" w:rsidRPr="00757CAB" w:rsidRDefault="00783572" w:rsidP="00CE36F7">
            <w:pPr>
              <w:pStyle w:val="TableText"/>
              <w:rPr>
                <w:rFonts w:asciiTheme="minorHAnsi" w:hAnsiTheme="minorHAnsi"/>
                <w:sz w:val="18"/>
                <w:szCs w:val="18"/>
              </w:rPr>
            </w:pPr>
            <w:r w:rsidRPr="00757CAB">
              <w:rPr>
                <w:rFonts w:asciiTheme="minorHAnsi" w:hAnsiTheme="minorHAnsi"/>
                <w:sz w:val="18"/>
                <w:szCs w:val="18"/>
              </w:rPr>
              <w:t xml:space="preserve">In the case of </w:t>
            </w:r>
            <w:r w:rsidR="00F672A3" w:rsidRPr="00757CAB">
              <w:rPr>
                <w:rFonts w:asciiTheme="minorHAnsi" w:hAnsiTheme="minorHAnsi"/>
                <w:sz w:val="18"/>
                <w:szCs w:val="18"/>
              </w:rPr>
              <w:t>an</w:t>
            </w:r>
            <w:r w:rsidRPr="00757CAB">
              <w:rPr>
                <w:rFonts w:asciiTheme="minorHAnsi" w:hAnsiTheme="minorHAnsi"/>
                <w:sz w:val="18"/>
                <w:szCs w:val="18"/>
              </w:rPr>
              <w:t xml:space="preserve"> urgent and unforeseen accommodation move</w:t>
            </w:r>
            <w:r w:rsidR="00F672A3" w:rsidRPr="00757CAB">
              <w:rPr>
                <w:rFonts w:asciiTheme="minorHAnsi" w:hAnsiTheme="minorHAnsi"/>
                <w:sz w:val="18"/>
                <w:szCs w:val="18"/>
              </w:rPr>
              <w:t>,</w:t>
            </w:r>
            <w:r w:rsidRPr="00757CAB">
              <w:rPr>
                <w:rFonts w:asciiTheme="minorHAnsi" w:hAnsiTheme="minorHAnsi"/>
                <w:sz w:val="18"/>
                <w:szCs w:val="18"/>
              </w:rPr>
              <w:t xml:space="preserve"> </w:t>
            </w:r>
            <w:r w:rsidR="00802618" w:rsidRPr="00757CAB">
              <w:rPr>
                <w:rFonts w:asciiTheme="minorHAnsi" w:hAnsiTheme="minorHAnsi"/>
                <w:sz w:val="18"/>
                <w:szCs w:val="18"/>
              </w:rPr>
              <w:t>refer</w:t>
            </w:r>
            <w:r w:rsidR="006A3DBD" w:rsidRPr="00757CAB">
              <w:rPr>
                <w:rFonts w:asciiTheme="minorHAnsi" w:hAnsiTheme="minorHAnsi"/>
                <w:sz w:val="18"/>
                <w:szCs w:val="18"/>
              </w:rPr>
              <w:t xml:space="preserve"> to </w:t>
            </w:r>
            <w:hyperlink w:anchor="_Worker_accommodation_relocations" w:history="1">
              <w:r w:rsidR="00802618" w:rsidRPr="00757CAB">
                <w:rPr>
                  <w:rFonts w:asciiTheme="minorHAnsi" w:hAnsiTheme="minorHAnsi"/>
                  <w:sz w:val="18"/>
                  <w:szCs w:val="18"/>
                </w:rPr>
                <w:t xml:space="preserve">section </w:t>
              </w:r>
              <w:r w:rsidR="00D12FA9" w:rsidRPr="00757CAB">
                <w:rPr>
                  <w:rFonts w:asciiTheme="minorHAnsi" w:hAnsiTheme="minorHAnsi"/>
                  <w:color w:val="00B0F0"/>
                  <w:sz w:val="18"/>
                  <w:szCs w:val="18"/>
                  <w:u w:val="single"/>
                </w:rPr>
                <w:fldChar w:fldCharType="begin"/>
              </w:r>
              <w:r w:rsidR="00D12FA9" w:rsidRPr="00757CAB">
                <w:rPr>
                  <w:rFonts w:asciiTheme="minorHAnsi" w:hAnsiTheme="minorHAnsi"/>
                  <w:color w:val="00B0F0"/>
                  <w:sz w:val="18"/>
                  <w:szCs w:val="18"/>
                  <w:u w:val="single"/>
                </w:rPr>
                <w:instrText xml:space="preserve"> REF _Ref138324433 \r \h </w:instrText>
              </w:r>
              <w:r w:rsidR="000A0CED" w:rsidRPr="00757CAB">
                <w:rPr>
                  <w:rFonts w:asciiTheme="minorHAnsi" w:hAnsiTheme="minorHAnsi"/>
                  <w:color w:val="00B0F0"/>
                  <w:sz w:val="18"/>
                  <w:szCs w:val="18"/>
                  <w:u w:val="single"/>
                </w:rPr>
                <w:instrText xml:space="preserve"> \* MERGEFORMAT </w:instrText>
              </w:r>
              <w:r w:rsidR="00D12FA9" w:rsidRPr="00757CAB">
                <w:rPr>
                  <w:rFonts w:asciiTheme="minorHAnsi" w:hAnsiTheme="minorHAnsi"/>
                  <w:color w:val="00B0F0"/>
                  <w:sz w:val="18"/>
                  <w:szCs w:val="18"/>
                  <w:u w:val="single"/>
                </w:rPr>
              </w:r>
              <w:r w:rsidR="00D12FA9" w:rsidRPr="00757CAB">
                <w:rPr>
                  <w:rFonts w:asciiTheme="minorHAnsi" w:hAnsiTheme="minorHAnsi"/>
                  <w:color w:val="00B0F0"/>
                  <w:sz w:val="18"/>
                  <w:szCs w:val="18"/>
                  <w:u w:val="single"/>
                </w:rPr>
                <w:fldChar w:fldCharType="separate"/>
              </w:r>
              <w:r w:rsidR="00483008">
                <w:rPr>
                  <w:rFonts w:asciiTheme="minorHAnsi" w:hAnsiTheme="minorHAnsi"/>
                  <w:color w:val="00B0F0"/>
                  <w:sz w:val="18"/>
                  <w:szCs w:val="18"/>
                  <w:u w:val="single"/>
                </w:rPr>
                <w:t>10.9</w:t>
              </w:r>
              <w:r w:rsidR="00D12FA9" w:rsidRPr="00757CAB">
                <w:rPr>
                  <w:rFonts w:asciiTheme="minorHAnsi" w:hAnsiTheme="minorHAnsi"/>
                  <w:color w:val="00B0F0"/>
                  <w:sz w:val="18"/>
                  <w:szCs w:val="18"/>
                  <w:u w:val="single"/>
                </w:rPr>
                <w:fldChar w:fldCharType="end"/>
              </w:r>
              <w:r w:rsidR="00262C63" w:rsidRPr="00757CAB">
                <w:rPr>
                  <w:rFonts w:asciiTheme="minorHAnsi" w:hAnsiTheme="minorHAnsi"/>
                  <w:sz w:val="18"/>
                  <w:szCs w:val="18"/>
                </w:rPr>
                <w:t>.</w:t>
              </w:r>
            </w:hyperlink>
            <w:r w:rsidR="00802618" w:rsidRPr="00757CAB">
              <w:rPr>
                <w:rFonts w:asciiTheme="minorHAnsi" w:hAnsiTheme="minorHAnsi"/>
                <w:sz w:val="18"/>
                <w:szCs w:val="18"/>
              </w:rPr>
              <w:t xml:space="preserve"> </w:t>
            </w:r>
            <w:r w:rsidR="00263733" w:rsidRPr="00757CAB">
              <w:rPr>
                <w:rFonts w:asciiTheme="minorHAnsi" w:hAnsiTheme="minorHAnsi"/>
                <w:sz w:val="18"/>
                <w:szCs w:val="18"/>
              </w:rPr>
              <w:t xml:space="preserve"> </w:t>
            </w:r>
          </w:p>
        </w:tc>
      </w:tr>
      <w:tr w:rsidR="004B6D73" w:rsidRPr="00757CAB" w14:paraId="443D3B52" w14:textId="512321E9" w:rsidTr="000A0CED">
        <w:trPr>
          <w:cantSplit/>
        </w:trPr>
        <w:tc>
          <w:tcPr>
            <w:tcW w:w="1506" w:type="pct"/>
            <w:vAlign w:val="top"/>
          </w:tcPr>
          <w:p w14:paraId="5002FEFD" w14:textId="78B366AE" w:rsidR="00327450" w:rsidRPr="00757CAB" w:rsidRDefault="004B6D73" w:rsidP="004B6D73">
            <w:pPr>
              <w:pStyle w:val="TableText"/>
              <w:rPr>
                <w:rFonts w:asciiTheme="minorHAnsi" w:hAnsiTheme="minorHAnsi"/>
                <w:b/>
                <w:bCs/>
                <w:sz w:val="18"/>
                <w:szCs w:val="18"/>
              </w:rPr>
            </w:pPr>
            <w:r w:rsidRPr="00757CAB">
              <w:rPr>
                <w:rFonts w:asciiTheme="minorHAnsi" w:hAnsiTheme="minorHAnsi"/>
                <w:b/>
                <w:bCs/>
                <w:sz w:val="18"/>
                <w:szCs w:val="18"/>
              </w:rPr>
              <w:t>Change</w:t>
            </w:r>
            <w:r w:rsidR="00221EE5" w:rsidRPr="00757CAB">
              <w:rPr>
                <w:rFonts w:asciiTheme="minorHAnsi" w:hAnsiTheme="minorHAnsi"/>
                <w:b/>
                <w:bCs/>
                <w:sz w:val="18"/>
                <w:szCs w:val="18"/>
              </w:rPr>
              <w:t xml:space="preserve"> of</w:t>
            </w:r>
            <w:r w:rsidRPr="00757CAB">
              <w:rPr>
                <w:rFonts w:asciiTheme="minorHAnsi" w:hAnsiTheme="minorHAnsi"/>
                <w:b/>
                <w:bCs/>
                <w:sz w:val="18"/>
                <w:szCs w:val="18"/>
              </w:rPr>
              <w:t xml:space="preserve"> </w:t>
            </w:r>
            <w:r w:rsidR="00221EE5" w:rsidRPr="00757CAB">
              <w:rPr>
                <w:rFonts w:asciiTheme="minorHAnsi" w:hAnsiTheme="minorHAnsi"/>
                <w:b/>
                <w:bCs/>
                <w:sz w:val="18"/>
                <w:szCs w:val="18"/>
              </w:rPr>
              <w:t>Worker A</w:t>
            </w:r>
            <w:r w:rsidRPr="00757CAB">
              <w:rPr>
                <w:rFonts w:asciiTheme="minorHAnsi" w:hAnsiTheme="minorHAnsi"/>
                <w:b/>
                <w:bCs/>
                <w:sz w:val="18"/>
                <w:szCs w:val="18"/>
              </w:rPr>
              <w:t>ccommodation</w:t>
            </w:r>
          </w:p>
          <w:p w14:paraId="56CA106A" w14:textId="0CC98411" w:rsidR="00FD00D8" w:rsidRPr="00757CAB" w:rsidRDefault="00FD00D8" w:rsidP="00FD00D8">
            <w:pPr>
              <w:pStyle w:val="TableBullets1"/>
              <w:numPr>
                <w:ilvl w:val="0"/>
                <w:numId w:val="0"/>
              </w:numPr>
              <w:rPr>
                <w:rFonts w:asciiTheme="minorHAnsi" w:hAnsiTheme="minorHAnsi"/>
                <w:sz w:val="18"/>
                <w:szCs w:val="18"/>
              </w:rPr>
            </w:pPr>
            <w:r w:rsidRPr="00757CAB">
              <w:rPr>
                <w:rFonts w:asciiTheme="minorHAnsi" w:hAnsiTheme="minorHAnsi"/>
                <w:sz w:val="18"/>
                <w:szCs w:val="18"/>
              </w:rPr>
              <w:t>In circumstances where:</w:t>
            </w:r>
          </w:p>
          <w:p w14:paraId="5BCD4FFB" w14:textId="4F56C103" w:rsidR="00327450" w:rsidRPr="00757CAB" w:rsidRDefault="00FD00D8">
            <w:pPr>
              <w:pStyle w:val="TableBullets1"/>
              <w:rPr>
                <w:rFonts w:asciiTheme="minorHAnsi" w:hAnsiTheme="minorHAnsi"/>
                <w:sz w:val="18"/>
                <w:szCs w:val="18"/>
              </w:rPr>
            </w:pPr>
            <w:r w:rsidRPr="00757CAB">
              <w:rPr>
                <w:rFonts w:asciiTheme="minorHAnsi" w:hAnsiTheme="minorHAnsi"/>
                <w:sz w:val="18"/>
                <w:szCs w:val="18"/>
              </w:rPr>
              <w:t>the new a</w:t>
            </w:r>
            <w:r w:rsidR="004B6D73" w:rsidRPr="00757CAB">
              <w:rPr>
                <w:rFonts w:asciiTheme="minorHAnsi" w:hAnsiTheme="minorHAnsi"/>
                <w:sz w:val="18"/>
                <w:szCs w:val="18"/>
              </w:rPr>
              <w:t xml:space="preserve">ccommodation </w:t>
            </w:r>
            <w:r w:rsidR="001A5DA3" w:rsidRPr="00757CAB">
              <w:rPr>
                <w:rFonts w:asciiTheme="minorHAnsi" w:hAnsiTheme="minorHAnsi"/>
                <w:sz w:val="18"/>
                <w:szCs w:val="18"/>
              </w:rPr>
              <w:t>has</w:t>
            </w:r>
            <w:r w:rsidR="004B6D73" w:rsidRPr="00757CAB">
              <w:rPr>
                <w:rFonts w:asciiTheme="minorHAnsi" w:hAnsiTheme="minorHAnsi"/>
                <w:sz w:val="18"/>
                <w:szCs w:val="18"/>
              </w:rPr>
              <w:t xml:space="preserve"> </w:t>
            </w:r>
            <w:r w:rsidR="00426639" w:rsidRPr="00757CAB">
              <w:rPr>
                <w:rFonts w:asciiTheme="minorHAnsi" w:hAnsiTheme="minorHAnsi"/>
                <w:sz w:val="18"/>
                <w:szCs w:val="18"/>
                <w:u w:val="single"/>
              </w:rPr>
              <w:t>not been</w:t>
            </w:r>
            <w:r w:rsidR="007946B9" w:rsidRPr="00757CAB">
              <w:rPr>
                <w:rFonts w:asciiTheme="minorHAnsi" w:hAnsiTheme="minorHAnsi"/>
                <w:sz w:val="18"/>
                <w:szCs w:val="18"/>
                <w:u w:val="single"/>
              </w:rPr>
              <w:t xml:space="preserve"> previously</w:t>
            </w:r>
            <w:r w:rsidR="004B6D73" w:rsidRPr="00757CAB">
              <w:rPr>
                <w:rFonts w:asciiTheme="minorHAnsi" w:hAnsiTheme="minorHAnsi"/>
                <w:sz w:val="18"/>
                <w:szCs w:val="18"/>
              </w:rPr>
              <w:t xml:space="preserve"> </w:t>
            </w:r>
            <w:r w:rsidR="007946B9" w:rsidRPr="00757CAB">
              <w:rPr>
                <w:rFonts w:asciiTheme="minorHAnsi" w:hAnsiTheme="minorHAnsi"/>
                <w:sz w:val="18"/>
                <w:szCs w:val="18"/>
              </w:rPr>
              <w:t xml:space="preserve">approved </w:t>
            </w:r>
            <w:r w:rsidR="004B6D73" w:rsidRPr="00757CAB">
              <w:rPr>
                <w:rFonts w:asciiTheme="minorHAnsi" w:hAnsiTheme="minorHAnsi"/>
                <w:sz w:val="18"/>
                <w:szCs w:val="18"/>
              </w:rPr>
              <w:t>by Us</w:t>
            </w:r>
            <w:r w:rsidRPr="00757CAB">
              <w:rPr>
                <w:rFonts w:asciiTheme="minorHAnsi" w:hAnsiTheme="minorHAnsi"/>
                <w:sz w:val="18"/>
                <w:szCs w:val="18"/>
              </w:rPr>
              <w:t xml:space="preserve"> as part of an Approved Recruitment</w:t>
            </w:r>
            <w:r w:rsidR="00FC5E29" w:rsidRPr="00757CAB">
              <w:rPr>
                <w:rFonts w:asciiTheme="minorHAnsi" w:hAnsiTheme="minorHAnsi"/>
                <w:sz w:val="18"/>
                <w:szCs w:val="18"/>
              </w:rPr>
              <w:t xml:space="preserve"> or</w:t>
            </w:r>
          </w:p>
          <w:p w14:paraId="1A94FFAA" w14:textId="2E2D8165" w:rsidR="004B6D73" w:rsidRPr="00757CAB" w:rsidRDefault="00306A76">
            <w:pPr>
              <w:pStyle w:val="TableBullets1"/>
              <w:rPr>
                <w:rFonts w:asciiTheme="minorHAnsi" w:hAnsiTheme="minorHAnsi"/>
              </w:rPr>
            </w:pPr>
            <w:r w:rsidRPr="00757CAB">
              <w:rPr>
                <w:rFonts w:asciiTheme="minorHAnsi" w:hAnsiTheme="minorHAnsi"/>
                <w:sz w:val="18"/>
                <w:szCs w:val="18"/>
              </w:rPr>
              <w:t xml:space="preserve">the </w:t>
            </w:r>
            <w:r w:rsidR="00327450" w:rsidRPr="00757CAB">
              <w:rPr>
                <w:rFonts w:asciiTheme="minorHAnsi" w:hAnsiTheme="minorHAnsi"/>
                <w:sz w:val="18"/>
                <w:szCs w:val="18"/>
              </w:rPr>
              <w:t xml:space="preserve">previously approved </w:t>
            </w:r>
            <w:r w:rsidR="009B5B23" w:rsidRPr="00757CAB">
              <w:rPr>
                <w:rFonts w:asciiTheme="minorHAnsi" w:hAnsiTheme="minorHAnsi"/>
                <w:sz w:val="18"/>
                <w:szCs w:val="18"/>
              </w:rPr>
              <w:t xml:space="preserve">accommodation has changed </w:t>
            </w:r>
            <w:r w:rsidR="00FD00D8" w:rsidRPr="00757CAB">
              <w:rPr>
                <w:rFonts w:asciiTheme="minorHAnsi" w:hAnsiTheme="minorHAnsi"/>
                <w:sz w:val="18"/>
                <w:szCs w:val="18"/>
              </w:rPr>
              <w:t>as descri</w:t>
            </w:r>
            <w:r w:rsidR="00AE3D2E" w:rsidRPr="00757CAB">
              <w:rPr>
                <w:rFonts w:asciiTheme="minorHAnsi" w:hAnsiTheme="minorHAnsi"/>
                <w:sz w:val="18"/>
                <w:szCs w:val="18"/>
              </w:rPr>
              <w:t>b</w:t>
            </w:r>
            <w:r w:rsidR="00FD00D8" w:rsidRPr="00757CAB">
              <w:rPr>
                <w:rFonts w:asciiTheme="minorHAnsi" w:hAnsiTheme="minorHAnsi"/>
                <w:sz w:val="18"/>
                <w:szCs w:val="18"/>
              </w:rPr>
              <w:t>ed in section</w:t>
            </w:r>
            <w:r w:rsidR="006526AD" w:rsidRPr="00757CAB">
              <w:rPr>
                <w:rFonts w:asciiTheme="minorHAnsi" w:hAnsiTheme="minorHAnsi"/>
                <w:sz w:val="18"/>
                <w:szCs w:val="18"/>
              </w:rPr>
              <w:t xml:space="preserve"> </w:t>
            </w:r>
            <w:hyperlink w:anchor="_Accommodation_Plans_1" w:history="1">
              <w:r w:rsidR="006526AD" w:rsidRPr="00757CAB">
                <w:rPr>
                  <w:rStyle w:val="Hyperlink"/>
                  <w:rFonts w:asciiTheme="minorHAnsi" w:hAnsiTheme="minorHAnsi"/>
                  <w:sz w:val="18"/>
                  <w:szCs w:val="18"/>
                </w:rPr>
                <w:t>10.2</w:t>
              </w:r>
            </w:hyperlink>
            <w:r w:rsidR="006526AD" w:rsidRPr="00757CAB">
              <w:rPr>
                <w:rFonts w:asciiTheme="minorHAnsi" w:hAnsiTheme="minorHAnsi"/>
                <w:sz w:val="18"/>
                <w:szCs w:val="18"/>
              </w:rPr>
              <w:t>.</w:t>
            </w:r>
          </w:p>
        </w:tc>
        <w:tc>
          <w:tcPr>
            <w:tcW w:w="2067" w:type="pct"/>
            <w:vAlign w:val="top"/>
          </w:tcPr>
          <w:p w14:paraId="31C55EA3" w14:textId="28600951" w:rsidR="00FD00D8" w:rsidRPr="00757CAB" w:rsidRDefault="00FD00D8" w:rsidP="00C666B6">
            <w:pPr>
              <w:pStyle w:val="TableText"/>
              <w:rPr>
                <w:rFonts w:asciiTheme="minorHAnsi" w:hAnsiTheme="minorHAnsi" w:cs="Calibri"/>
                <w:sz w:val="18"/>
                <w:szCs w:val="18"/>
              </w:rPr>
            </w:pPr>
            <w:r w:rsidRPr="00757CAB">
              <w:rPr>
                <w:rFonts w:asciiTheme="minorHAnsi" w:hAnsiTheme="minorHAnsi" w:cs="Calibri"/>
                <w:sz w:val="18"/>
                <w:szCs w:val="18"/>
              </w:rPr>
              <w:t xml:space="preserve">You must submit an updated or new Accommodation Plan. See section </w:t>
            </w:r>
            <w:r w:rsidR="008C2DD1" w:rsidRPr="00757CAB">
              <w:rPr>
                <w:rFonts w:asciiTheme="minorHAnsi" w:hAnsiTheme="minorHAnsi" w:cs="Calibri"/>
                <w:color w:val="00B0F0"/>
                <w:sz w:val="18"/>
                <w:szCs w:val="18"/>
                <w:u w:val="single"/>
              </w:rPr>
              <w:fldChar w:fldCharType="begin"/>
            </w:r>
            <w:r w:rsidR="008C2DD1" w:rsidRPr="00757CAB">
              <w:rPr>
                <w:rFonts w:asciiTheme="minorHAnsi" w:hAnsiTheme="minorHAnsi" w:cs="Calibri"/>
                <w:color w:val="00B0F0"/>
                <w:sz w:val="18"/>
                <w:szCs w:val="18"/>
                <w:u w:val="single"/>
              </w:rPr>
              <w:instrText xml:space="preserve"> REF _Ref136519828 \r \h  \* MERGEFORMAT </w:instrText>
            </w:r>
            <w:r w:rsidR="008C2DD1" w:rsidRPr="00757CAB">
              <w:rPr>
                <w:rFonts w:asciiTheme="minorHAnsi" w:hAnsiTheme="minorHAnsi" w:cs="Calibri"/>
                <w:color w:val="00B0F0"/>
                <w:sz w:val="18"/>
                <w:szCs w:val="18"/>
                <w:u w:val="single"/>
              </w:rPr>
            </w:r>
            <w:r w:rsidR="008C2DD1" w:rsidRPr="00757CAB">
              <w:rPr>
                <w:rFonts w:asciiTheme="minorHAnsi" w:hAnsiTheme="minorHAnsi" w:cs="Calibri"/>
                <w:color w:val="00B0F0"/>
                <w:sz w:val="18"/>
                <w:szCs w:val="18"/>
                <w:u w:val="single"/>
              </w:rPr>
              <w:fldChar w:fldCharType="separate"/>
            </w:r>
            <w:r w:rsidR="00483008">
              <w:rPr>
                <w:rFonts w:asciiTheme="minorHAnsi" w:hAnsiTheme="minorHAnsi" w:cs="Calibri"/>
                <w:color w:val="00B0F0"/>
                <w:sz w:val="18"/>
                <w:szCs w:val="18"/>
                <w:u w:val="single"/>
              </w:rPr>
              <w:t>4.1.1</w:t>
            </w:r>
            <w:r w:rsidR="008C2DD1" w:rsidRPr="00757CAB">
              <w:rPr>
                <w:rFonts w:asciiTheme="minorHAnsi" w:hAnsiTheme="minorHAnsi" w:cs="Calibri"/>
                <w:color w:val="00B0F0"/>
                <w:sz w:val="18"/>
                <w:szCs w:val="18"/>
                <w:u w:val="single"/>
              </w:rPr>
              <w:fldChar w:fldCharType="end"/>
            </w:r>
            <w:r w:rsidR="008C2DD1" w:rsidRPr="00757CAB">
              <w:rPr>
                <w:rFonts w:asciiTheme="minorHAnsi" w:hAnsiTheme="minorHAnsi" w:cs="Calibri"/>
                <w:color w:val="00B0F0"/>
                <w:sz w:val="18"/>
                <w:szCs w:val="18"/>
              </w:rPr>
              <w:t xml:space="preserve"> </w:t>
            </w:r>
            <w:r w:rsidR="008C2DD1" w:rsidRPr="00757CAB">
              <w:rPr>
                <w:rFonts w:asciiTheme="minorHAnsi" w:hAnsiTheme="minorHAnsi" w:cs="Calibri"/>
                <w:sz w:val="18"/>
                <w:szCs w:val="18"/>
              </w:rPr>
              <w:t xml:space="preserve">and </w:t>
            </w:r>
            <w:r w:rsidRPr="00757CAB">
              <w:rPr>
                <w:rFonts w:asciiTheme="minorHAnsi" w:hAnsiTheme="minorHAnsi" w:cs="Calibri"/>
                <w:color w:val="00B0F0"/>
                <w:sz w:val="18"/>
                <w:szCs w:val="18"/>
                <w:u w:val="single"/>
              </w:rPr>
              <w:fldChar w:fldCharType="begin"/>
            </w:r>
            <w:r w:rsidRPr="00757CAB">
              <w:rPr>
                <w:rFonts w:asciiTheme="minorHAnsi" w:hAnsiTheme="minorHAnsi" w:cs="Calibri"/>
                <w:color w:val="00B0F0"/>
                <w:sz w:val="18"/>
                <w:szCs w:val="18"/>
                <w:u w:val="single"/>
              </w:rPr>
              <w:instrText xml:space="preserve"> REF _Ref132814626 \r \h </w:instrText>
            </w:r>
            <w:r w:rsidR="005B6CD2" w:rsidRPr="00757CAB">
              <w:rPr>
                <w:rFonts w:asciiTheme="minorHAnsi" w:hAnsiTheme="minorHAnsi" w:cs="Calibri"/>
                <w:color w:val="00B0F0"/>
                <w:sz w:val="18"/>
                <w:szCs w:val="18"/>
                <w:u w:val="single"/>
              </w:rPr>
              <w:instrText xml:space="preserve"> \* MERGEFORMAT </w:instrText>
            </w:r>
            <w:r w:rsidRPr="00757CAB">
              <w:rPr>
                <w:rFonts w:asciiTheme="minorHAnsi" w:hAnsiTheme="minorHAnsi" w:cs="Calibri"/>
                <w:color w:val="00B0F0"/>
                <w:sz w:val="18"/>
                <w:szCs w:val="18"/>
                <w:u w:val="single"/>
              </w:rPr>
            </w:r>
            <w:r w:rsidRPr="00757CAB">
              <w:rPr>
                <w:rFonts w:asciiTheme="minorHAnsi" w:hAnsiTheme="minorHAnsi" w:cs="Calibri"/>
                <w:color w:val="00B0F0"/>
                <w:sz w:val="18"/>
                <w:szCs w:val="18"/>
                <w:u w:val="single"/>
              </w:rPr>
              <w:fldChar w:fldCharType="separate"/>
            </w:r>
            <w:r w:rsidR="00483008">
              <w:rPr>
                <w:rFonts w:asciiTheme="minorHAnsi" w:hAnsiTheme="minorHAnsi" w:cs="Calibri"/>
                <w:color w:val="00B0F0"/>
                <w:sz w:val="18"/>
                <w:szCs w:val="18"/>
                <w:u w:val="single"/>
              </w:rPr>
              <w:t>4.1.2</w:t>
            </w:r>
            <w:r w:rsidRPr="00757CAB">
              <w:rPr>
                <w:rFonts w:asciiTheme="minorHAnsi" w:hAnsiTheme="minorHAnsi" w:cs="Calibri"/>
                <w:color w:val="00B0F0"/>
                <w:sz w:val="18"/>
                <w:szCs w:val="18"/>
                <w:u w:val="single"/>
              </w:rPr>
              <w:fldChar w:fldCharType="end"/>
            </w:r>
            <w:r w:rsidRPr="00757CAB">
              <w:rPr>
                <w:rFonts w:asciiTheme="minorHAnsi" w:hAnsiTheme="minorHAnsi" w:cs="Calibri"/>
                <w:sz w:val="18"/>
                <w:szCs w:val="18"/>
              </w:rPr>
              <w:t xml:space="preserve"> for requirements regarding changes to any Approved Plan (such as a Recruitment Plan or an Accommodation Plan).</w:t>
            </w:r>
          </w:p>
          <w:p w14:paraId="0A7BC0EC" w14:textId="3E6DB8A0" w:rsidR="00C666B6" w:rsidRPr="00757CAB" w:rsidRDefault="003C5272" w:rsidP="00C666B6">
            <w:pPr>
              <w:pStyle w:val="TableText"/>
              <w:rPr>
                <w:rFonts w:asciiTheme="minorHAnsi" w:hAnsiTheme="minorHAnsi" w:cs="Calibri"/>
                <w:bCs/>
                <w:sz w:val="18"/>
                <w:szCs w:val="18"/>
              </w:rPr>
            </w:pPr>
            <w:r w:rsidRPr="00757CAB">
              <w:rPr>
                <w:rFonts w:asciiTheme="minorHAnsi" w:hAnsiTheme="minorHAnsi" w:cs="Calibri"/>
                <w:sz w:val="18"/>
                <w:szCs w:val="18"/>
              </w:rPr>
              <w:t>You</w:t>
            </w:r>
            <w:r w:rsidR="00C666B6" w:rsidRPr="00757CAB">
              <w:rPr>
                <w:rFonts w:asciiTheme="minorHAnsi" w:hAnsiTheme="minorHAnsi" w:cs="Calibri"/>
                <w:sz w:val="18"/>
                <w:szCs w:val="18"/>
              </w:rPr>
              <w:t xml:space="preserve"> </w:t>
            </w:r>
            <w:r w:rsidR="00C666B6" w:rsidRPr="00757CAB">
              <w:rPr>
                <w:rFonts w:asciiTheme="minorHAnsi" w:hAnsiTheme="minorHAnsi" w:cs="Calibri"/>
                <w:b/>
                <w:sz w:val="18"/>
                <w:szCs w:val="18"/>
              </w:rPr>
              <w:t>must</w:t>
            </w:r>
            <w:r w:rsidR="00C666B6" w:rsidRPr="00757CAB">
              <w:rPr>
                <w:rFonts w:asciiTheme="minorHAnsi" w:hAnsiTheme="minorHAnsi" w:cs="Calibri"/>
                <w:bCs/>
                <w:sz w:val="18"/>
                <w:szCs w:val="18"/>
              </w:rPr>
              <w:t xml:space="preserve">: </w:t>
            </w:r>
          </w:p>
          <w:p w14:paraId="067631B3" w14:textId="4BB8D3D8" w:rsidR="008F2B99" w:rsidRPr="00757CAB" w:rsidRDefault="00567956">
            <w:pPr>
              <w:pStyle w:val="TableBullets1"/>
              <w:rPr>
                <w:rFonts w:asciiTheme="minorHAnsi" w:hAnsiTheme="minorHAnsi"/>
                <w:sz w:val="18"/>
                <w:szCs w:val="18"/>
              </w:rPr>
            </w:pPr>
            <w:r>
              <w:rPr>
                <w:rFonts w:asciiTheme="minorHAnsi" w:hAnsiTheme="minorHAnsi" w:cs="Calibri"/>
                <w:sz w:val="18"/>
                <w:szCs w:val="18"/>
              </w:rPr>
              <w:t>n</w:t>
            </w:r>
            <w:r w:rsidR="008F2B99" w:rsidRPr="00757CAB">
              <w:rPr>
                <w:rFonts w:asciiTheme="minorHAnsi" w:hAnsiTheme="minorHAnsi" w:cs="Calibri"/>
                <w:sz w:val="18"/>
                <w:szCs w:val="18"/>
              </w:rPr>
              <w:t xml:space="preserve">otify Us at least </w:t>
            </w:r>
            <w:r w:rsidR="00650EE4" w:rsidRPr="00757CAB">
              <w:rPr>
                <w:rFonts w:asciiTheme="minorHAnsi" w:hAnsiTheme="minorHAnsi" w:cs="Calibri"/>
                <w:sz w:val="18"/>
                <w:szCs w:val="18"/>
              </w:rPr>
              <w:t>3</w:t>
            </w:r>
            <w:r w:rsidR="008F2B99" w:rsidRPr="00757CAB">
              <w:rPr>
                <w:rFonts w:asciiTheme="minorHAnsi" w:hAnsiTheme="minorHAnsi" w:cs="Calibri"/>
                <w:sz w:val="18"/>
                <w:szCs w:val="18"/>
              </w:rPr>
              <w:t xml:space="preserve"> calendar days before moving the Workers</w:t>
            </w:r>
          </w:p>
          <w:p w14:paraId="57318905" w14:textId="3157B729" w:rsidR="004367CB" w:rsidRPr="00757CAB" w:rsidRDefault="00567956">
            <w:pPr>
              <w:pStyle w:val="TableBullets1"/>
              <w:rPr>
                <w:rFonts w:asciiTheme="minorHAnsi" w:hAnsiTheme="minorHAnsi"/>
                <w:sz w:val="18"/>
                <w:szCs w:val="18"/>
              </w:rPr>
            </w:pPr>
            <w:r>
              <w:rPr>
                <w:rFonts w:asciiTheme="minorHAnsi" w:hAnsiTheme="minorHAnsi"/>
                <w:bCs/>
                <w:sz w:val="18"/>
                <w:szCs w:val="18"/>
              </w:rPr>
              <w:t>p</w:t>
            </w:r>
            <w:r w:rsidR="004367CB" w:rsidRPr="002B409D">
              <w:rPr>
                <w:rFonts w:asciiTheme="minorHAnsi" w:hAnsiTheme="minorHAnsi"/>
                <w:bCs/>
                <w:sz w:val="18"/>
                <w:szCs w:val="18"/>
              </w:rPr>
              <w:t>rior</w:t>
            </w:r>
            <w:r w:rsidR="004367CB" w:rsidRPr="00757CAB">
              <w:rPr>
                <w:rFonts w:asciiTheme="minorHAnsi" w:hAnsiTheme="minorHAnsi"/>
                <w:bCs/>
                <w:sz w:val="18"/>
                <w:szCs w:val="18"/>
              </w:rPr>
              <w:t xml:space="preserve"> to the move</w:t>
            </w:r>
            <w:r w:rsidR="00FD00D8" w:rsidRPr="00757CAB">
              <w:rPr>
                <w:rFonts w:asciiTheme="minorHAnsi" w:hAnsiTheme="minorHAnsi"/>
                <w:bCs/>
                <w:sz w:val="18"/>
                <w:szCs w:val="18"/>
              </w:rPr>
              <w:t>,</w:t>
            </w:r>
            <w:r w:rsidR="004367CB" w:rsidRPr="00757CAB">
              <w:rPr>
                <w:rFonts w:asciiTheme="minorHAnsi" w:hAnsiTheme="minorHAnsi"/>
                <w:bCs/>
                <w:sz w:val="18"/>
                <w:szCs w:val="18"/>
              </w:rPr>
              <w:t xml:space="preserve"> </w:t>
            </w:r>
            <w:r w:rsidR="004367CB" w:rsidRPr="00757CAB">
              <w:rPr>
                <w:rFonts w:asciiTheme="minorHAnsi" w:hAnsiTheme="minorHAnsi"/>
                <w:sz w:val="18"/>
                <w:szCs w:val="18"/>
              </w:rPr>
              <w:t>clearly explain any change in accommodation costs to the Workers</w:t>
            </w:r>
            <w:r w:rsidR="00FD00D8" w:rsidRPr="00757CAB">
              <w:rPr>
                <w:rFonts w:asciiTheme="minorHAnsi" w:hAnsiTheme="minorHAnsi"/>
                <w:sz w:val="18"/>
                <w:szCs w:val="18"/>
              </w:rPr>
              <w:t>,</w:t>
            </w:r>
            <w:r w:rsidR="004367CB" w:rsidRPr="00757CAB">
              <w:rPr>
                <w:rFonts w:asciiTheme="minorHAnsi" w:hAnsiTheme="minorHAnsi"/>
                <w:sz w:val="18"/>
                <w:szCs w:val="18"/>
              </w:rPr>
              <w:t xml:space="preserve"> including any incidental costs such as gardening, cleaning, meals</w:t>
            </w:r>
          </w:p>
          <w:p w14:paraId="36C8FD20" w14:textId="79F8BA0B" w:rsidR="004B6D73" w:rsidRPr="00757CAB" w:rsidRDefault="00567956">
            <w:pPr>
              <w:pStyle w:val="TableBullets1"/>
              <w:rPr>
                <w:rFonts w:asciiTheme="minorHAnsi" w:hAnsiTheme="minorHAnsi"/>
                <w:sz w:val="18"/>
                <w:szCs w:val="18"/>
              </w:rPr>
            </w:pPr>
            <w:r>
              <w:rPr>
                <w:rFonts w:asciiTheme="minorHAnsi" w:hAnsiTheme="minorHAnsi"/>
                <w:sz w:val="18"/>
                <w:szCs w:val="18"/>
              </w:rPr>
              <w:t>c</w:t>
            </w:r>
            <w:r w:rsidR="000C6ED9" w:rsidRPr="00757CAB">
              <w:rPr>
                <w:rFonts w:asciiTheme="minorHAnsi" w:hAnsiTheme="minorHAnsi"/>
                <w:sz w:val="18"/>
                <w:szCs w:val="18"/>
              </w:rPr>
              <w:t xml:space="preserve">omply with section </w:t>
            </w:r>
            <w:r w:rsidR="009C1556" w:rsidRPr="00757CAB">
              <w:rPr>
                <w:rFonts w:asciiTheme="minorHAnsi" w:hAnsiTheme="minorHAnsi"/>
                <w:color w:val="00B0F0"/>
                <w:sz w:val="18"/>
                <w:szCs w:val="18"/>
                <w:u w:val="single"/>
              </w:rPr>
              <w:fldChar w:fldCharType="begin"/>
            </w:r>
            <w:r w:rsidR="009C1556" w:rsidRPr="00757CAB">
              <w:rPr>
                <w:rFonts w:asciiTheme="minorHAnsi" w:hAnsiTheme="minorHAnsi"/>
                <w:color w:val="00B0F0"/>
                <w:sz w:val="18"/>
                <w:szCs w:val="18"/>
                <w:u w:val="single"/>
              </w:rPr>
              <w:instrText xml:space="preserve"> REF _Ref132895583 \r \h </w:instrText>
            </w:r>
            <w:r w:rsidR="005B6CD2" w:rsidRPr="00757CAB">
              <w:rPr>
                <w:rFonts w:asciiTheme="minorHAnsi" w:hAnsiTheme="minorHAnsi"/>
                <w:color w:val="00B0F0"/>
                <w:sz w:val="18"/>
                <w:szCs w:val="18"/>
                <w:u w:val="single"/>
              </w:rPr>
              <w:instrText xml:space="preserve"> \* MERGEFORMAT </w:instrText>
            </w:r>
            <w:r w:rsidR="009C1556" w:rsidRPr="00757CAB">
              <w:rPr>
                <w:rFonts w:asciiTheme="minorHAnsi" w:hAnsiTheme="minorHAnsi"/>
                <w:color w:val="00B0F0"/>
                <w:sz w:val="18"/>
                <w:szCs w:val="18"/>
                <w:u w:val="single"/>
              </w:rPr>
            </w:r>
            <w:r w:rsidR="009C1556" w:rsidRPr="00757CAB">
              <w:rPr>
                <w:rFonts w:asciiTheme="minorHAnsi" w:hAnsiTheme="minorHAnsi"/>
                <w:color w:val="00B0F0"/>
                <w:sz w:val="18"/>
                <w:szCs w:val="18"/>
                <w:u w:val="single"/>
              </w:rPr>
              <w:fldChar w:fldCharType="separate"/>
            </w:r>
            <w:r w:rsidR="00483008">
              <w:rPr>
                <w:rFonts w:asciiTheme="minorHAnsi" w:hAnsiTheme="minorHAnsi"/>
                <w:color w:val="00B0F0"/>
                <w:sz w:val="18"/>
                <w:szCs w:val="18"/>
                <w:u w:val="single"/>
              </w:rPr>
              <w:t>4.1.3</w:t>
            </w:r>
            <w:r w:rsidR="009C1556" w:rsidRPr="00757CAB">
              <w:rPr>
                <w:rFonts w:asciiTheme="minorHAnsi" w:hAnsiTheme="minorHAnsi"/>
                <w:color w:val="00B0F0"/>
                <w:sz w:val="18"/>
                <w:szCs w:val="18"/>
                <w:u w:val="single"/>
              </w:rPr>
              <w:fldChar w:fldCharType="end"/>
            </w:r>
            <w:r w:rsidR="000C6ED9" w:rsidRPr="00757CAB">
              <w:rPr>
                <w:rFonts w:asciiTheme="minorHAnsi" w:hAnsiTheme="minorHAnsi"/>
                <w:sz w:val="18"/>
                <w:szCs w:val="18"/>
              </w:rPr>
              <w:t xml:space="preserve"> with respect to any proposed </w:t>
            </w:r>
            <w:r w:rsidR="00FD00D8" w:rsidRPr="00757CAB">
              <w:rPr>
                <w:rFonts w:asciiTheme="minorHAnsi" w:hAnsiTheme="minorHAnsi" w:cs="Calibri"/>
                <w:sz w:val="18"/>
                <w:szCs w:val="18"/>
              </w:rPr>
              <w:t xml:space="preserve">changes to deductions </w:t>
            </w:r>
            <w:r w:rsidR="000C6ED9" w:rsidRPr="00757CAB">
              <w:rPr>
                <w:rFonts w:asciiTheme="minorHAnsi" w:hAnsiTheme="minorHAnsi" w:cs="Calibri"/>
                <w:sz w:val="18"/>
                <w:szCs w:val="18"/>
              </w:rPr>
              <w:t xml:space="preserve">related to accommodation costs </w:t>
            </w:r>
            <w:r w:rsidR="00FD00D8" w:rsidRPr="00757CAB">
              <w:rPr>
                <w:rFonts w:asciiTheme="minorHAnsi" w:hAnsiTheme="minorHAnsi" w:cs="Calibri"/>
                <w:sz w:val="18"/>
                <w:szCs w:val="18"/>
              </w:rPr>
              <w:t xml:space="preserve">specified in the OoEs for any relevant Worker, </w:t>
            </w:r>
            <w:r w:rsidR="000C6ED9" w:rsidRPr="00757CAB">
              <w:rPr>
                <w:rFonts w:asciiTheme="minorHAnsi" w:hAnsiTheme="minorHAnsi" w:cs="Calibri"/>
                <w:sz w:val="18"/>
                <w:szCs w:val="18"/>
              </w:rPr>
              <w:t xml:space="preserve">and once approved by Us, </w:t>
            </w:r>
            <w:r w:rsidR="00FD00D8" w:rsidRPr="00757CAB">
              <w:rPr>
                <w:rFonts w:asciiTheme="minorHAnsi" w:hAnsiTheme="minorHAnsi" w:cs="Calibri"/>
                <w:sz w:val="18"/>
                <w:szCs w:val="18"/>
              </w:rPr>
              <w:t>provide a new or amended OoE to the Worker and receive their signed agreement prior to the move</w:t>
            </w:r>
            <w:r w:rsidR="00FD00D8" w:rsidRPr="00757CAB">
              <w:rPr>
                <w:rFonts w:asciiTheme="minorHAnsi" w:hAnsiTheme="minorHAnsi"/>
                <w:sz w:val="18"/>
                <w:szCs w:val="18"/>
              </w:rPr>
              <w:t xml:space="preserve">.  </w:t>
            </w:r>
          </w:p>
          <w:p w14:paraId="6120D94D" w14:textId="552007EB" w:rsidR="004B6D73" w:rsidRPr="00757CAB" w:rsidRDefault="00A56CBB" w:rsidP="008C2DD1">
            <w:pPr>
              <w:pStyle w:val="TableText"/>
              <w:rPr>
                <w:rFonts w:asciiTheme="minorHAnsi" w:hAnsiTheme="minorHAnsi" w:cs="Calibri"/>
                <w:sz w:val="18"/>
                <w:szCs w:val="18"/>
              </w:rPr>
            </w:pPr>
            <w:r w:rsidRPr="00757CAB">
              <w:rPr>
                <w:rFonts w:asciiTheme="minorHAnsi" w:hAnsiTheme="minorHAnsi"/>
                <w:sz w:val="18"/>
                <w:szCs w:val="18"/>
              </w:rPr>
              <w:t xml:space="preserve">If requested by Us, You </w:t>
            </w:r>
            <w:r w:rsidRPr="00757CAB">
              <w:rPr>
                <w:rFonts w:asciiTheme="minorHAnsi" w:hAnsiTheme="minorHAnsi"/>
                <w:b/>
                <w:bCs/>
                <w:sz w:val="18"/>
                <w:szCs w:val="18"/>
              </w:rPr>
              <w:t>must</w:t>
            </w:r>
            <w:r w:rsidRPr="00757CAB">
              <w:rPr>
                <w:rFonts w:asciiTheme="minorHAnsi" w:hAnsiTheme="minorHAnsi"/>
                <w:sz w:val="18"/>
                <w:szCs w:val="18"/>
              </w:rPr>
              <w:t xml:space="preserve"> provide Us with a copy of the Workers written agreement to the move.</w:t>
            </w:r>
          </w:p>
        </w:tc>
        <w:tc>
          <w:tcPr>
            <w:tcW w:w="1427" w:type="pct"/>
            <w:vAlign w:val="top"/>
          </w:tcPr>
          <w:p w14:paraId="7F06AD8B" w14:textId="05E7D282" w:rsidR="004B6D73" w:rsidRPr="00757CAB" w:rsidRDefault="00B41593" w:rsidP="004B6D73">
            <w:pPr>
              <w:pStyle w:val="TableText"/>
              <w:rPr>
                <w:rFonts w:asciiTheme="minorHAnsi" w:hAnsiTheme="minorHAnsi" w:cs="Calibri"/>
                <w:sz w:val="18"/>
                <w:szCs w:val="18"/>
              </w:rPr>
            </w:pPr>
            <w:r w:rsidRPr="00757CAB">
              <w:rPr>
                <w:rFonts w:asciiTheme="minorHAnsi" w:hAnsiTheme="minorHAnsi" w:cs="Calibri"/>
                <w:b/>
                <w:bCs/>
                <w:sz w:val="18"/>
                <w:szCs w:val="18"/>
              </w:rPr>
              <w:t>Yes</w:t>
            </w:r>
            <w:r w:rsidR="004B6D73" w:rsidRPr="00757CAB">
              <w:rPr>
                <w:rFonts w:asciiTheme="minorHAnsi" w:hAnsiTheme="minorHAnsi" w:cs="Calibri"/>
                <w:sz w:val="18"/>
                <w:szCs w:val="18"/>
              </w:rPr>
              <w:t xml:space="preserve"> </w:t>
            </w:r>
          </w:p>
          <w:p w14:paraId="4BD8C0A9" w14:textId="529544FE" w:rsidR="004B6D73" w:rsidRPr="00757CAB" w:rsidRDefault="004B6D73" w:rsidP="00490C8B">
            <w:pPr>
              <w:pStyle w:val="TableText"/>
              <w:rPr>
                <w:rFonts w:asciiTheme="minorHAnsi" w:hAnsiTheme="minorHAnsi"/>
                <w:sz w:val="18"/>
                <w:szCs w:val="18"/>
              </w:rPr>
            </w:pPr>
          </w:p>
        </w:tc>
      </w:tr>
      <w:tr w:rsidR="00E22641" w:rsidRPr="00757CAB" w14:paraId="760F28F7" w14:textId="77777777" w:rsidTr="000A0CED">
        <w:trPr>
          <w:cantSplit/>
        </w:trPr>
        <w:tc>
          <w:tcPr>
            <w:tcW w:w="1506" w:type="pct"/>
            <w:vAlign w:val="top"/>
          </w:tcPr>
          <w:p w14:paraId="1167D221" w14:textId="77777777" w:rsidR="00E22641" w:rsidRPr="00757CAB" w:rsidRDefault="00E22641" w:rsidP="00E22641">
            <w:pPr>
              <w:pStyle w:val="TableText"/>
              <w:rPr>
                <w:rFonts w:asciiTheme="minorHAnsi" w:hAnsiTheme="minorHAnsi"/>
                <w:b/>
                <w:bCs/>
                <w:sz w:val="18"/>
                <w:szCs w:val="18"/>
              </w:rPr>
            </w:pPr>
            <w:r w:rsidRPr="00757CAB">
              <w:rPr>
                <w:rFonts w:asciiTheme="minorHAnsi" w:hAnsiTheme="minorHAnsi"/>
                <w:b/>
                <w:bCs/>
                <w:sz w:val="18"/>
                <w:szCs w:val="18"/>
              </w:rPr>
              <w:t>Change of Worker Accommodation</w:t>
            </w:r>
          </w:p>
          <w:p w14:paraId="48E724C8" w14:textId="56F4F322" w:rsidR="00E22641" w:rsidRPr="00757CAB" w:rsidRDefault="00E22641" w:rsidP="00E22641">
            <w:pPr>
              <w:pStyle w:val="TableText"/>
              <w:rPr>
                <w:rFonts w:asciiTheme="minorHAnsi" w:hAnsiTheme="minorHAnsi"/>
                <w:b/>
                <w:bCs/>
                <w:sz w:val="18"/>
                <w:szCs w:val="18"/>
              </w:rPr>
            </w:pPr>
            <w:r w:rsidRPr="00757CAB">
              <w:rPr>
                <w:rFonts w:asciiTheme="minorHAnsi" w:hAnsiTheme="minorHAnsi"/>
                <w:sz w:val="18"/>
                <w:szCs w:val="18"/>
              </w:rPr>
              <w:t>Accommodation where the Worker chooses to arrange their own accommodation.</w:t>
            </w:r>
          </w:p>
        </w:tc>
        <w:tc>
          <w:tcPr>
            <w:tcW w:w="2067" w:type="pct"/>
            <w:vAlign w:val="top"/>
          </w:tcPr>
          <w:p w14:paraId="0A98935E" w14:textId="6A6838A5" w:rsidR="008C57F3" w:rsidRPr="00757CAB" w:rsidRDefault="003A6C46" w:rsidP="002C210A">
            <w:pPr>
              <w:pStyle w:val="TableText"/>
              <w:rPr>
                <w:rFonts w:asciiTheme="minorHAnsi" w:hAnsiTheme="minorHAnsi" w:cs="Calibri"/>
                <w:sz w:val="18"/>
                <w:szCs w:val="18"/>
              </w:rPr>
            </w:pPr>
            <w:r w:rsidRPr="00757CAB">
              <w:rPr>
                <w:rFonts w:asciiTheme="minorHAnsi" w:hAnsiTheme="minorHAnsi" w:cs="Calibri"/>
                <w:sz w:val="18"/>
                <w:szCs w:val="18"/>
              </w:rPr>
              <w:t xml:space="preserve">Subject to the following provision, </w:t>
            </w:r>
            <w:r w:rsidR="00E22641" w:rsidRPr="00757CAB">
              <w:rPr>
                <w:rFonts w:asciiTheme="minorHAnsi" w:hAnsiTheme="minorHAnsi" w:cs="Calibri"/>
                <w:sz w:val="18"/>
                <w:szCs w:val="18"/>
              </w:rPr>
              <w:t xml:space="preserve">You </w:t>
            </w:r>
            <w:r w:rsidR="00E22641" w:rsidRPr="00757CAB">
              <w:rPr>
                <w:rFonts w:asciiTheme="minorHAnsi" w:hAnsiTheme="minorHAnsi" w:cs="Calibri"/>
                <w:b/>
                <w:bCs/>
                <w:sz w:val="18"/>
                <w:szCs w:val="18"/>
              </w:rPr>
              <w:t>must</w:t>
            </w:r>
            <w:r w:rsidR="00A23DEC" w:rsidRPr="00757CAB">
              <w:rPr>
                <w:rFonts w:asciiTheme="minorHAnsi" w:hAnsiTheme="minorHAnsi" w:cs="Calibri"/>
                <w:sz w:val="18"/>
                <w:szCs w:val="18"/>
              </w:rPr>
              <w:t xml:space="preserve"> </w:t>
            </w:r>
            <w:r w:rsidR="008C57F3" w:rsidRPr="00757CAB">
              <w:rPr>
                <w:rFonts w:asciiTheme="minorHAnsi" w:hAnsiTheme="minorHAnsi" w:cs="Calibri"/>
                <w:sz w:val="18"/>
                <w:szCs w:val="18"/>
              </w:rPr>
              <w:t xml:space="preserve">Notify Us </w:t>
            </w:r>
            <w:r w:rsidR="00A23DEC" w:rsidRPr="00757CAB">
              <w:rPr>
                <w:rFonts w:asciiTheme="minorHAnsi" w:hAnsiTheme="minorHAnsi" w:cs="Calibri"/>
                <w:sz w:val="18"/>
                <w:szCs w:val="18"/>
              </w:rPr>
              <w:t xml:space="preserve">at least </w:t>
            </w:r>
            <w:r w:rsidR="008C57F3" w:rsidRPr="00757CAB">
              <w:rPr>
                <w:rFonts w:asciiTheme="minorHAnsi" w:hAnsiTheme="minorHAnsi"/>
                <w:sz w:val="18"/>
                <w:szCs w:val="18"/>
              </w:rPr>
              <w:t>14</w:t>
            </w:r>
            <w:r w:rsidR="008C57F3" w:rsidRPr="00757CAB">
              <w:rPr>
                <w:rFonts w:asciiTheme="minorHAnsi" w:hAnsiTheme="minorHAnsi" w:cs="Calibri"/>
                <w:sz w:val="18"/>
                <w:szCs w:val="18"/>
              </w:rPr>
              <w:t xml:space="preserve"> </w:t>
            </w:r>
            <w:r w:rsidR="00041C32" w:rsidRPr="00757CAB">
              <w:rPr>
                <w:rFonts w:asciiTheme="minorHAnsi" w:hAnsiTheme="minorHAnsi"/>
                <w:sz w:val="18"/>
                <w:szCs w:val="18"/>
              </w:rPr>
              <w:t xml:space="preserve">calendar </w:t>
            </w:r>
            <w:r w:rsidR="008C57F3" w:rsidRPr="00757CAB">
              <w:rPr>
                <w:rFonts w:asciiTheme="minorHAnsi" w:hAnsiTheme="minorHAnsi"/>
                <w:sz w:val="18"/>
                <w:szCs w:val="18"/>
              </w:rPr>
              <w:t>days</w:t>
            </w:r>
            <w:r w:rsidR="008C57F3" w:rsidRPr="00757CAB">
              <w:rPr>
                <w:rFonts w:asciiTheme="minorHAnsi" w:hAnsiTheme="minorHAnsi" w:cs="Calibri"/>
                <w:sz w:val="18"/>
                <w:szCs w:val="18"/>
              </w:rPr>
              <w:t xml:space="preserve"> prior to a Worker vacating accommodation that has been </w:t>
            </w:r>
            <w:r w:rsidRPr="00757CAB">
              <w:rPr>
                <w:rFonts w:asciiTheme="minorHAnsi" w:hAnsiTheme="minorHAnsi" w:cs="Calibri"/>
                <w:sz w:val="18"/>
                <w:szCs w:val="18"/>
              </w:rPr>
              <w:t xml:space="preserve">arranged or provided by You and </w:t>
            </w:r>
            <w:r w:rsidR="008C57F3" w:rsidRPr="00757CAB">
              <w:rPr>
                <w:rFonts w:asciiTheme="minorHAnsi" w:hAnsiTheme="minorHAnsi" w:cs="Calibri"/>
                <w:sz w:val="18"/>
                <w:szCs w:val="18"/>
              </w:rPr>
              <w:t xml:space="preserve">approved by Us. </w:t>
            </w:r>
          </w:p>
          <w:p w14:paraId="667AF1E2" w14:textId="1800CB5E" w:rsidR="00E22641" w:rsidRPr="00757CAB" w:rsidRDefault="008C57F3" w:rsidP="00A82F07">
            <w:pPr>
              <w:pStyle w:val="TableText"/>
              <w:rPr>
                <w:rFonts w:asciiTheme="minorHAnsi" w:hAnsiTheme="minorHAnsi" w:cs="Calibri"/>
                <w:sz w:val="18"/>
                <w:szCs w:val="18"/>
              </w:rPr>
            </w:pPr>
            <w:r w:rsidRPr="00757CAB">
              <w:rPr>
                <w:rFonts w:asciiTheme="minorHAnsi" w:hAnsiTheme="minorHAnsi" w:cs="Calibri"/>
                <w:sz w:val="18"/>
                <w:szCs w:val="18"/>
              </w:rPr>
              <w:t xml:space="preserve">If the </w:t>
            </w:r>
            <w:r w:rsidR="003A6C46" w:rsidRPr="00757CAB">
              <w:rPr>
                <w:rFonts w:asciiTheme="minorHAnsi" w:hAnsiTheme="minorHAnsi" w:cs="Calibri"/>
                <w:sz w:val="18"/>
                <w:szCs w:val="18"/>
              </w:rPr>
              <w:t xml:space="preserve">Worker </w:t>
            </w:r>
            <w:r w:rsidRPr="00757CAB">
              <w:rPr>
                <w:rFonts w:asciiTheme="minorHAnsi" w:hAnsiTheme="minorHAnsi" w:cs="Calibri"/>
                <w:sz w:val="18"/>
                <w:szCs w:val="18"/>
              </w:rPr>
              <w:t xml:space="preserve">does not provide </w:t>
            </w:r>
            <w:r w:rsidR="003A6C46" w:rsidRPr="00757CAB">
              <w:rPr>
                <w:rFonts w:asciiTheme="minorHAnsi" w:hAnsiTheme="minorHAnsi" w:cs="Calibri"/>
                <w:sz w:val="18"/>
                <w:szCs w:val="18"/>
              </w:rPr>
              <w:t xml:space="preserve">You with </w:t>
            </w:r>
            <w:r w:rsidRPr="00757CAB">
              <w:rPr>
                <w:rFonts w:asciiTheme="minorHAnsi" w:hAnsiTheme="minorHAnsi" w:cs="Calibri"/>
                <w:sz w:val="18"/>
                <w:szCs w:val="18"/>
              </w:rPr>
              <w:t xml:space="preserve">14 </w:t>
            </w:r>
            <w:r w:rsidR="00041C32" w:rsidRPr="00757CAB">
              <w:rPr>
                <w:rFonts w:asciiTheme="minorHAnsi" w:hAnsiTheme="minorHAnsi"/>
                <w:sz w:val="18"/>
                <w:szCs w:val="18"/>
              </w:rPr>
              <w:t xml:space="preserve">calendar </w:t>
            </w:r>
            <w:r w:rsidRPr="00757CAB">
              <w:rPr>
                <w:rFonts w:asciiTheme="minorHAnsi" w:hAnsiTheme="minorHAnsi" w:cs="Calibri"/>
                <w:sz w:val="18"/>
                <w:szCs w:val="18"/>
              </w:rPr>
              <w:t xml:space="preserve">days’ notice of their intention to move to their own arranged accommodation, then You </w:t>
            </w:r>
            <w:r w:rsidRPr="00757CAB">
              <w:rPr>
                <w:rFonts w:asciiTheme="minorHAnsi" w:hAnsiTheme="minorHAnsi" w:cs="Calibri"/>
                <w:b/>
                <w:bCs/>
                <w:sz w:val="18"/>
                <w:szCs w:val="18"/>
              </w:rPr>
              <w:t>must</w:t>
            </w:r>
            <w:r w:rsidRPr="00757CAB">
              <w:rPr>
                <w:rFonts w:asciiTheme="minorHAnsi" w:hAnsiTheme="minorHAnsi" w:cs="Calibri"/>
                <w:sz w:val="18"/>
                <w:szCs w:val="18"/>
              </w:rPr>
              <w:t xml:space="preserve"> notify Us </w:t>
            </w:r>
            <w:r w:rsidR="003A6C46" w:rsidRPr="00757CAB">
              <w:rPr>
                <w:rFonts w:asciiTheme="minorHAnsi" w:hAnsiTheme="minorHAnsi" w:cs="Calibri"/>
                <w:sz w:val="18"/>
                <w:szCs w:val="18"/>
              </w:rPr>
              <w:t>within</w:t>
            </w:r>
            <w:r w:rsidRPr="00757CAB">
              <w:rPr>
                <w:rFonts w:asciiTheme="minorHAnsi" w:hAnsiTheme="minorHAnsi" w:cs="Calibri"/>
                <w:sz w:val="18"/>
                <w:szCs w:val="18"/>
              </w:rPr>
              <w:t xml:space="preserve"> 7</w:t>
            </w:r>
            <w:r w:rsidR="002C210A" w:rsidRPr="00757CAB">
              <w:rPr>
                <w:rFonts w:asciiTheme="minorHAnsi" w:hAnsiTheme="minorHAnsi" w:cs="Calibri"/>
                <w:sz w:val="18"/>
                <w:szCs w:val="18"/>
              </w:rPr>
              <w:t xml:space="preserve"> </w:t>
            </w:r>
            <w:r w:rsidRPr="00757CAB">
              <w:rPr>
                <w:rFonts w:asciiTheme="minorHAnsi" w:hAnsiTheme="minorHAnsi" w:cs="Calibri"/>
                <w:sz w:val="18"/>
                <w:szCs w:val="18"/>
              </w:rPr>
              <w:t>calendar days</w:t>
            </w:r>
            <w:r w:rsidR="00B51025" w:rsidRPr="00757CAB">
              <w:rPr>
                <w:rFonts w:asciiTheme="minorHAnsi" w:hAnsiTheme="minorHAnsi" w:cs="Calibri"/>
                <w:sz w:val="18"/>
                <w:szCs w:val="18"/>
              </w:rPr>
              <w:t xml:space="preserve"> once You are informed</w:t>
            </w:r>
            <w:r w:rsidRPr="00757CAB">
              <w:rPr>
                <w:rFonts w:asciiTheme="minorHAnsi" w:hAnsiTheme="minorHAnsi" w:cs="Calibri"/>
                <w:sz w:val="18"/>
                <w:szCs w:val="18"/>
              </w:rPr>
              <w:t xml:space="preserve"> of</w:t>
            </w:r>
            <w:r w:rsidR="003A6C46" w:rsidRPr="00757CAB">
              <w:rPr>
                <w:rFonts w:asciiTheme="minorHAnsi" w:hAnsiTheme="minorHAnsi" w:cs="Calibri"/>
                <w:sz w:val="18"/>
                <w:szCs w:val="18"/>
              </w:rPr>
              <w:t xml:space="preserve"> </w:t>
            </w:r>
            <w:r w:rsidRPr="00757CAB">
              <w:rPr>
                <w:rFonts w:asciiTheme="minorHAnsi" w:hAnsiTheme="minorHAnsi" w:cs="Calibri"/>
                <w:sz w:val="18"/>
                <w:szCs w:val="18"/>
              </w:rPr>
              <w:t xml:space="preserve">the Worker vacating Your </w:t>
            </w:r>
            <w:r w:rsidR="00351C27" w:rsidRPr="00757CAB">
              <w:rPr>
                <w:rFonts w:asciiTheme="minorHAnsi" w:hAnsiTheme="minorHAnsi" w:cs="Calibri"/>
                <w:sz w:val="18"/>
                <w:szCs w:val="18"/>
              </w:rPr>
              <w:t>approved</w:t>
            </w:r>
            <w:r w:rsidR="003A6C46" w:rsidRPr="00757CAB">
              <w:rPr>
                <w:rFonts w:asciiTheme="minorHAnsi" w:hAnsiTheme="minorHAnsi"/>
                <w:color w:val="auto"/>
                <w:sz w:val="18"/>
                <w:szCs w:val="18"/>
              </w:rPr>
              <w:t xml:space="preserve"> </w:t>
            </w:r>
            <w:r w:rsidRPr="00757CAB">
              <w:rPr>
                <w:rFonts w:asciiTheme="minorHAnsi" w:hAnsiTheme="minorHAnsi" w:cs="Calibri"/>
                <w:sz w:val="18"/>
                <w:szCs w:val="18"/>
              </w:rPr>
              <w:t>accommodation.</w:t>
            </w:r>
          </w:p>
        </w:tc>
        <w:tc>
          <w:tcPr>
            <w:tcW w:w="1427" w:type="pct"/>
            <w:vAlign w:val="top"/>
          </w:tcPr>
          <w:p w14:paraId="4E45DF59" w14:textId="4BB412C5" w:rsidR="00E22641" w:rsidRPr="00757CAB" w:rsidRDefault="00E22641" w:rsidP="00E22641">
            <w:pPr>
              <w:pStyle w:val="TableText"/>
              <w:rPr>
                <w:rFonts w:asciiTheme="minorHAnsi" w:eastAsia="Times New Roman" w:hAnsiTheme="minorHAnsi" w:cs="Calibri"/>
                <w:color w:val="000000"/>
                <w:sz w:val="18"/>
                <w:szCs w:val="18"/>
                <w:lang w:eastAsia="en-AU"/>
              </w:rPr>
            </w:pPr>
            <w:r w:rsidRPr="00757CAB">
              <w:rPr>
                <w:rFonts w:asciiTheme="minorHAnsi" w:eastAsia="Times New Roman" w:hAnsiTheme="minorHAnsi" w:cs="Calibri"/>
                <w:b/>
                <w:bCs/>
                <w:color w:val="000000"/>
                <w:sz w:val="18"/>
                <w:szCs w:val="18"/>
                <w:lang w:eastAsia="en-AU"/>
              </w:rPr>
              <w:t>No</w:t>
            </w:r>
          </w:p>
          <w:p w14:paraId="159E5427" w14:textId="77777777" w:rsidR="00E22641" w:rsidRPr="00757CAB" w:rsidRDefault="00E22641" w:rsidP="004B6D73">
            <w:pPr>
              <w:pStyle w:val="TableText"/>
              <w:rPr>
                <w:rFonts w:asciiTheme="minorHAnsi" w:hAnsiTheme="minorHAnsi" w:cs="Calibri"/>
                <w:b/>
                <w:bCs/>
                <w:sz w:val="18"/>
                <w:szCs w:val="18"/>
              </w:rPr>
            </w:pPr>
          </w:p>
        </w:tc>
      </w:tr>
      <w:tr w:rsidR="008371B0" w:rsidRPr="00757CAB" w14:paraId="4CD27C72" w14:textId="77777777" w:rsidTr="000A0CED">
        <w:trPr>
          <w:cantSplit/>
        </w:trPr>
        <w:tc>
          <w:tcPr>
            <w:tcW w:w="1506" w:type="pct"/>
            <w:vAlign w:val="top"/>
          </w:tcPr>
          <w:p w14:paraId="0012D28E" w14:textId="1A34FC0F" w:rsidR="00650EE4" w:rsidRPr="00757CAB" w:rsidRDefault="004B6D73" w:rsidP="008371B0">
            <w:pPr>
              <w:pStyle w:val="TableText"/>
              <w:rPr>
                <w:rFonts w:asciiTheme="minorHAnsi" w:hAnsiTheme="minorHAnsi"/>
                <w:sz w:val="18"/>
                <w:szCs w:val="18"/>
              </w:rPr>
            </w:pPr>
            <w:r w:rsidRPr="00757CAB">
              <w:rPr>
                <w:rFonts w:asciiTheme="minorHAnsi" w:hAnsiTheme="minorHAnsi"/>
                <w:b/>
                <w:bCs/>
                <w:sz w:val="18"/>
                <w:szCs w:val="18"/>
              </w:rPr>
              <w:t xml:space="preserve">Change in the type of work performed </w:t>
            </w:r>
            <w:r w:rsidR="006E085C" w:rsidRPr="00757CAB">
              <w:rPr>
                <w:rFonts w:asciiTheme="minorHAnsi" w:hAnsiTheme="minorHAnsi"/>
                <w:b/>
                <w:color w:val="auto"/>
                <w:sz w:val="18"/>
              </w:rPr>
              <w:t xml:space="preserve">(including promotion or any upskilling </w:t>
            </w:r>
            <w:r w:rsidR="009167E8" w:rsidRPr="00757CAB">
              <w:rPr>
                <w:rFonts w:asciiTheme="minorHAnsi" w:hAnsiTheme="minorHAnsi"/>
                <w:b/>
                <w:color w:val="auto"/>
                <w:sz w:val="18"/>
              </w:rPr>
              <w:t>of an existing Worker)</w:t>
            </w:r>
            <w:r w:rsidR="00325A23" w:rsidRPr="00757CAB">
              <w:rPr>
                <w:rFonts w:asciiTheme="minorHAnsi" w:hAnsiTheme="minorHAnsi"/>
                <w:b/>
                <w:bCs/>
                <w:sz w:val="18"/>
                <w:szCs w:val="18"/>
              </w:rPr>
              <w:br/>
            </w:r>
            <w:r w:rsidR="0066566A" w:rsidRPr="00757CAB">
              <w:rPr>
                <w:rFonts w:asciiTheme="minorHAnsi" w:hAnsiTheme="minorHAnsi"/>
                <w:sz w:val="18"/>
                <w:szCs w:val="18"/>
              </w:rPr>
              <w:t xml:space="preserve">If the </w:t>
            </w:r>
            <w:r w:rsidR="003E6FD8" w:rsidRPr="00757CAB">
              <w:rPr>
                <w:rFonts w:asciiTheme="minorHAnsi" w:hAnsiTheme="minorHAnsi"/>
                <w:sz w:val="18"/>
                <w:szCs w:val="18"/>
              </w:rPr>
              <w:t>w</w:t>
            </w:r>
            <w:r w:rsidR="0066566A" w:rsidRPr="00757CAB">
              <w:rPr>
                <w:rFonts w:asciiTheme="minorHAnsi" w:hAnsiTheme="minorHAnsi"/>
                <w:sz w:val="18"/>
                <w:szCs w:val="18"/>
              </w:rPr>
              <w:t>ork</w:t>
            </w:r>
            <w:r w:rsidR="009B058D" w:rsidRPr="00757CAB">
              <w:rPr>
                <w:rFonts w:asciiTheme="minorHAnsi" w:hAnsiTheme="minorHAnsi"/>
                <w:sz w:val="18"/>
                <w:szCs w:val="18"/>
              </w:rPr>
              <w:t xml:space="preserve"> differs from the type of work</w:t>
            </w:r>
            <w:r w:rsidRPr="00757CAB">
              <w:rPr>
                <w:rFonts w:asciiTheme="minorHAnsi" w:hAnsiTheme="minorHAnsi"/>
                <w:sz w:val="18"/>
                <w:szCs w:val="18"/>
              </w:rPr>
              <w:t xml:space="preserve"> </w:t>
            </w:r>
            <w:r w:rsidR="00EC6AD7" w:rsidRPr="00757CAB">
              <w:rPr>
                <w:rFonts w:asciiTheme="minorHAnsi" w:hAnsiTheme="minorHAnsi"/>
                <w:sz w:val="18"/>
                <w:szCs w:val="18"/>
              </w:rPr>
              <w:t xml:space="preserve">specified </w:t>
            </w:r>
            <w:r w:rsidR="0068795E" w:rsidRPr="00757CAB">
              <w:rPr>
                <w:rFonts w:asciiTheme="minorHAnsi" w:hAnsiTheme="minorHAnsi"/>
                <w:sz w:val="18"/>
                <w:szCs w:val="18"/>
              </w:rPr>
              <w:t>in the</w:t>
            </w:r>
            <w:r w:rsidRPr="00757CAB">
              <w:rPr>
                <w:rFonts w:asciiTheme="minorHAnsi" w:hAnsiTheme="minorHAnsi"/>
                <w:sz w:val="18"/>
                <w:szCs w:val="18"/>
              </w:rPr>
              <w:t xml:space="preserve"> </w:t>
            </w:r>
            <w:r w:rsidR="00EC6AD7" w:rsidRPr="00757CAB">
              <w:rPr>
                <w:rFonts w:asciiTheme="minorHAnsi" w:hAnsiTheme="minorHAnsi"/>
                <w:sz w:val="18"/>
                <w:szCs w:val="18"/>
              </w:rPr>
              <w:t>relevant Approved Offer of Employment</w:t>
            </w:r>
          </w:p>
          <w:p w14:paraId="3754B930" w14:textId="1ED95590" w:rsidR="008371B0" w:rsidRPr="00757CAB" w:rsidRDefault="008371B0" w:rsidP="00C216EC">
            <w:pPr>
              <w:pStyle w:val="TableText"/>
              <w:ind w:left="720"/>
              <w:rPr>
                <w:rFonts w:asciiTheme="minorHAnsi" w:hAnsiTheme="minorHAnsi"/>
                <w:sz w:val="18"/>
                <w:szCs w:val="18"/>
              </w:rPr>
            </w:pPr>
          </w:p>
        </w:tc>
        <w:tc>
          <w:tcPr>
            <w:tcW w:w="2067" w:type="pct"/>
            <w:vAlign w:val="top"/>
          </w:tcPr>
          <w:p w14:paraId="53730B45" w14:textId="26F7A340" w:rsidR="008371B0" w:rsidRPr="00757CAB" w:rsidRDefault="008371B0" w:rsidP="008371B0">
            <w:pPr>
              <w:pStyle w:val="TableText"/>
              <w:rPr>
                <w:rFonts w:asciiTheme="minorHAnsi" w:hAnsiTheme="minorHAnsi" w:cs="Calibri"/>
                <w:sz w:val="18"/>
                <w:szCs w:val="18"/>
              </w:rPr>
            </w:pPr>
            <w:r w:rsidRPr="00757CAB">
              <w:rPr>
                <w:rFonts w:asciiTheme="minorHAnsi" w:hAnsiTheme="minorHAnsi" w:cs="Calibri"/>
                <w:sz w:val="18"/>
                <w:szCs w:val="18"/>
              </w:rPr>
              <w:t xml:space="preserve">You </w:t>
            </w:r>
            <w:r w:rsidRPr="00757CAB">
              <w:rPr>
                <w:rFonts w:asciiTheme="minorHAnsi" w:hAnsiTheme="minorHAnsi" w:cs="Calibri"/>
                <w:b/>
                <w:bCs/>
                <w:sz w:val="18"/>
                <w:szCs w:val="18"/>
              </w:rPr>
              <w:t>must</w:t>
            </w:r>
            <w:r w:rsidR="00567956">
              <w:rPr>
                <w:rFonts w:asciiTheme="minorHAnsi" w:hAnsiTheme="minorHAnsi" w:cs="Calibri"/>
                <w:b/>
                <w:bCs/>
                <w:sz w:val="18"/>
                <w:szCs w:val="18"/>
              </w:rPr>
              <w:t>:</w:t>
            </w:r>
          </w:p>
          <w:p w14:paraId="37483480" w14:textId="27B0606B" w:rsidR="008C57F3" w:rsidRPr="00757CAB" w:rsidRDefault="00567956" w:rsidP="006A7B5A">
            <w:pPr>
              <w:pStyle w:val="TableText"/>
              <w:numPr>
                <w:ilvl w:val="0"/>
                <w:numId w:val="21"/>
              </w:numPr>
              <w:rPr>
                <w:rFonts w:asciiTheme="minorHAnsi" w:hAnsiTheme="minorHAnsi" w:cs="Calibri"/>
                <w:sz w:val="18"/>
                <w:szCs w:val="18"/>
              </w:rPr>
            </w:pPr>
            <w:r>
              <w:rPr>
                <w:rFonts w:asciiTheme="minorHAnsi" w:hAnsiTheme="minorHAnsi" w:cs="Calibri"/>
                <w:sz w:val="18"/>
                <w:szCs w:val="18"/>
              </w:rPr>
              <w:t>n</w:t>
            </w:r>
            <w:r w:rsidR="008371B0" w:rsidRPr="00757CAB">
              <w:rPr>
                <w:rFonts w:asciiTheme="minorHAnsi" w:hAnsiTheme="minorHAnsi" w:cs="Calibri"/>
                <w:sz w:val="18"/>
                <w:szCs w:val="18"/>
              </w:rPr>
              <w:t>otify Us 7-calendar days</w:t>
            </w:r>
            <w:r w:rsidR="00C216EC" w:rsidRPr="00757CAB">
              <w:rPr>
                <w:rFonts w:asciiTheme="minorHAnsi" w:hAnsiTheme="minorHAnsi" w:cs="Calibri"/>
                <w:sz w:val="18"/>
                <w:szCs w:val="18"/>
              </w:rPr>
              <w:t xml:space="preserve"> </w:t>
            </w:r>
            <w:r w:rsidR="008C57F3" w:rsidRPr="00757CAB">
              <w:rPr>
                <w:rFonts w:asciiTheme="minorHAnsi" w:hAnsiTheme="minorHAnsi" w:cs="Calibri"/>
                <w:sz w:val="18"/>
                <w:szCs w:val="18"/>
              </w:rPr>
              <w:t>prior</w:t>
            </w:r>
            <w:r w:rsidR="00C216EC" w:rsidRPr="00757CAB">
              <w:rPr>
                <w:rFonts w:asciiTheme="minorHAnsi" w:hAnsiTheme="minorHAnsi" w:cs="Calibri"/>
                <w:sz w:val="18"/>
                <w:szCs w:val="18"/>
              </w:rPr>
              <w:t xml:space="preserve"> to implementing the proposed change</w:t>
            </w:r>
            <w:r w:rsidR="00367227">
              <w:rPr>
                <w:rFonts w:asciiTheme="minorHAnsi" w:hAnsiTheme="minorHAnsi" w:cs="Calibri"/>
                <w:sz w:val="18"/>
                <w:szCs w:val="18"/>
              </w:rPr>
              <w:t>.</w:t>
            </w:r>
          </w:p>
          <w:p w14:paraId="486E44BC" w14:textId="47F74AA7" w:rsidR="008C57F3" w:rsidRPr="00757CAB" w:rsidRDefault="00567956" w:rsidP="006A7B5A">
            <w:pPr>
              <w:pStyle w:val="TableText"/>
              <w:numPr>
                <w:ilvl w:val="0"/>
                <w:numId w:val="21"/>
              </w:numPr>
              <w:rPr>
                <w:rFonts w:asciiTheme="minorHAnsi" w:hAnsiTheme="minorHAnsi" w:cs="Calibri"/>
                <w:sz w:val="18"/>
                <w:szCs w:val="18"/>
              </w:rPr>
            </w:pPr>
            <w:r>
              <w:rPr>
                <w:rFonts w:asciiTheme="minorHAnsi" w:hAnsiTheme="minorHAnsi" w:cs="Calibri"/>
                <w:sz w:val="18"/>
                <w:szCs w:val="18"/>
              </w:rPr>
              <w:t>p</w:t>
            </w:r>
            <w:r w:rsidR="008C57F3" w:rsidRPr="002B409D">
              <w:rPr>
                <w:rFonts w:asciiTheme="minorHAnsi" w:hAnsiTheme="minorHAnsi" w:cs="Calibri"/>
                <w:sz w:val="18"/>
                <w:szCs w:val="18"/>
              </w:rPr>
              <w:t>rovide</w:t>
            </w:r>
            <w:r w:rsidR="008C57F3" w:rsidRPr="00757CAB">
              <w:rPr>
                <w:rFonts w:asciiTheme="minorHAnsi" w:hAnsiTheme="minorHAnsi" w:cs="Calibri"/>
                <w:sz w:val="18"/>
                <w:szCs w:val="18"/>
              </w:rPr>
              <w:t xml:space="preserve"> Us with relevant Labour Market Testing in accordance with section </w:t>
            </w:r>
            <w:r w:rsidR="00F46155" w:rsidRPr="00757CAB">
              <w:rPr>
                <w:rFonts w:asciiTheme="minorHAnsi" w:hAnsiTheme="minorHAnsi" w:cs="Calibri"/>
                <w:color w:val="00B0F0"/>
                <w:sz w:val="18"/>
                <w:szCs w:val="18"/>
                <w:u w:val="single"/>
              </w:rPr>
              <w:fldChar w:fldCharType="begin"/>
            </w:r>
            <w:r w:rsidR="00F46155" w:rsidRPr="00757CAB">
              <w:rPr>
                <w:rFonts w:asciiTheme="minorHAnsi" w:hAnsiTheme="minorHAnsi" w:cs="Calibri"/>
                <w:color w:val="00B0F0"/>
                <w:sz w:val="18"/>
                <w:szCs w:val="18"/>
                <w:u w:val="single"/>
              </w:rPr>
              <w:instrText xml:space="preserve"> REF _Ref136520526 \r \h </w:instrText>
            </w:r>
            <w:r w:rsidR="00C10AD2" w:rsidRPr="00757CAB">
              <w:rPr>
                <w:rFonts w:asciiTheme="minorHAnsi" w:hAnsiTheme="minorHAnsi" w:cs="Calibri"/>
                <w:color w:val="00B0F0"/>
                <w:sz w:val="18"/>
                <w:szCs w:val="18"/>
                <w:u w:val="single"/>
              </w:rPr>
              <w:instrText xml:space="preserve"> \* MERGEFORMAT </w:instrText>
            </w:r>
            <w:r w:rsidR="00F46155" w:rsidRPr="00757CAB">
              <w:rPr>
                <w:rFonts w:asciiTheme="minorHAnsi" w:hAnsiTheme="minorHAnsi" w:cs="Calibri"/>
                <w:color w:val="00B0F0"/>
                <w:sz w:val="18"/>
                <w:szCs w:val="18"/>
                <w:u w:val="single"/>
              </w:rPr>
            </w:r>
            <w:r w:rsidR="00F46155" w:rsidRPr="00757CAB">
              <w:rPr>
                <w:rFonts w:asciiTheme="minorHAnsi" w:hAnsiTheme="minorHAnsi" w:cs="Calibri"/>
                <w:color w:val="00B0F0"/>
                <w:sz w:val="18"/>
                <w:szCs w:val="18"/>
                <w:u w:val="single"/>
              </w:rPr>
              <w:fldChar w:fldCharType="separate"/>
            </w:r>
            <w:r w:rsidR="00483008">
              <w:rPr>
                <w:rFonts w:asciiTheme="minorHAnsi" w:hAnsiTheme="minorHAnsi" w:cs="Calibri"/>
                <w:color w:val="00B0F0"/>
                <w:sz w:val="18"/>
                <w:szCs w:val="18"/>
                <w:u w:val="single"/>
              </w:rPr>
              <w:t>3.3</w:t>
            </w:r>
            <w:r w:rsidR="00F46155" w:rsidRPr="00757CAB">
              <w:rPr>
                <w:rFonts w:asciiTheme="minorHAnsi" w:hAnsiTheme="minorHAnsi" w:cs="Calibri"/>
                <w:color w:val="00B0F0"/>
                <w:sz w:val="18"/>
                <w:szCs w:val="18"/>
                <w:u w:val="single"/>
              </w:rPr>
              <w:fldChar w:fldCharType="end"/>
            </w:r>
            <w:r w:rsidR="00367227">
              <w:rPr>
                <w:rFonts w:asciiTheme="minorHAnsi" w:hAnsiTheme="minorHAnsi" w:cs="Calibri"/>
                <w:color w:val="00B0F0"/>
                <w:sz w:val="18"/>
                <w:szCs w:val="18"/>
                <w:u w:val="single"/>
              </w:rPr>
              <w:t>.</w:t>
            </w:r>
            <w:r w:rsidR="00367227">
              <w:rPr>
                <w:rFonts w:asciiTheme="minorHAnsi" w:hAnsiTheme="minorHAnsi" w:cs="Calibri"/>
                <w:sz w:val="18"/>
                <w:szCs w:val="18"/>
              </w:rPr>
              <w:t>.</w:t>
            </w:r>
          </w:p>
          <w:p w14:paraId="485138DC" w14:textId="29E078D7" w:rsidR="008371B0" w:rsidRPr="00757CAB" w:rsidRDefault="00567956" w:rsidP="006A7B5A">
            <w:pPr>
              <w:pStyle w:val="TableText"/>
              <w:numPr>
                <w:ilvl w:val="0"/>
                <w:numId w:val="21"/>
              </w:numPr>
              <w:rPr>
                <w:rFonts w:asciiTheme="minorHAnsi" w:hAnsiTheme="minorHAnsi" w:cs="Calibri"/>
                <w:sz w:val="18"/>
                <w:szCs w:val="18"/>
              </w:rPr>
            </w:pPr>
            <w:r>
              <w:rPr>
                <w:rFonts w:asciiTheme="minorHAnsi" w:hAnsiTheme="minorHAnsi"/>
                <w:sz w:val="18"/>
                <w:szCs w:val="18"/>
              </w:rPr>
              <w:t>c</w:t>
            </w:r>
            <w:r w:rsidR="00EC6AD7" w:rsidRPr="00757CAB">
              <w:rPr>
                <w:rFonts w:asciiTheme="minorHAnsi" w:hAnsiTheme="minorHAnsi"/>
                <w:sz w:val="18"/>
                <w:szCs w:val="18"/>
              </w:rPr>
              <w:t xml:space="preserve">omply with the requirements in </w:t>
            </w:r>
            <w:r w:rsidR="00EC6AD7" w:rsidRPr="00757CAB">
              <w:rPr>
                <w:rFonts w:asciiTheme="minorHAnsi" w:hAnsiTheme="minorHAnsi"/>
                <w:sz w:val="18"/>
              </w:rPr>
              <w:t xml:space="preserve">sections </w:t>
            </w:r>
            <w:r w:rsidR="00F46155" w:rsidRPr="00757CAB">
              <w:rPr>
                <w:rFonts w:asciiTheme="minorHAnsi" w:hAnsiTheme="minorHAnsi"/>
                <w:color w:val="00B0F0"/>
                <w:sz w:val="18"/>
                <w:szCs w:val="18"/>
                <w:u w:val="single"/>
              </w:rPr>
              <w:fldChar w:fldCharType="begin"/>
            </w:r>
            <w:r w:rsidR="00F46155" w:rsidRPr="00757CAB">
              <w:rPr>
                <w:rFonts w:asciiTheme="minorHAnsi" w:hAnsiTheme="minorHAnsi"/>
                <w:color w:val="00B0F0"/>
                <w:sz w:val="18"/>
                <w:szCs w:val="18"/>
                <w:u w:val="single"/>
              </w:rPr>
              <w:instrText xml:space="preserve"> REF _Ref136519828 \r \h  \* MERGEFORMAT </w:instrText>
            </w:r>
            <w:r w:rsidR="00F46155" w:rsidRPr="00757CAB">
              <w:rPr>
                <w:rFonts w:asciiTheme="minorHAnsi" w:hAnsiTheme="minorHAnsi"/>
                <w:color w:val="00B0F0"/>
                <w:sz w:val="18"/>
                <w:szCs w:val="18"/>
                <w:u w:val="single"/>
              </w:rPr>
            </w:r>
            <w:r w:rsidR="00F46155" w:rsidRPr="00757CAB">
              <w:rPr>
                <w:rFonts w:asciiTheme="minorHAnsi" w:hAnsiTheme="minorHAnsi"/>
                <w:color w:val="00B0F0"/>
                <w:sz w:val="18"/>
                <w:szCs w:val="18"/>
                <w:u w:val="single"/>
              </w:rPr>
              <w:fldChar w:fldCharType="separate"/>
            </w:r>
            <w:r w:rsidR="00483008">
              <w:rPr>
                <w:rFonts w:asciiTheme="minorHAnsi" w:hAnsiTheme="minorHAnsi"/>
                <w:color w:val="00B0F0"/>
                <w:sz w:val="18"/>
                <w:szCs w:val="18"/>
                <w:u w:val="single"/>
              </w:rPr>
              <w:t>4.1.1</w:t>
            </w:r>
            <w:r w:rsidR="00F46155" w:rsidRPr="00757CAB">
              <w:rPr>
                <w:rFonts w:asciiTheme="minorHAnsi" w:hAnsiTheme="minorHAnsi"/>
                <w:color w:val="00B0F0"/>
                <w:sz w:val="18"/>
                <w:szCs w:val="18"/>
                <w:u w:val="single"/>
              </w:rPr>
              <w:fldChar w:fldCharType="end"/>
            </w:r>
            <w:r w:rsidR="00EC6AD7" w:rsidRPr="00757CAB">
              <w:rPr>
                <w:rFonts w:asciiTheme="minorHAnsi" w:hAnsiTheme="minorHAnsi"/>
                <w:sz w:val="18"/>
              </w:rPr>
              <w:t xml:space="preserve"> to </w:t>
            </w:r>
            <w:r w:rsidR="00F46155" w:rsidRPr="00757CAB">
              <w:rPr>
                <w:rFonts w:asciiTheme="minorHAnsi" w:hAnsiTheme="minorHAnsi"/>
                <w:color w:val="00B0F0"/>
                <w:sz w:val="18"/>
                <w:szCs w:val="18"/>
                <w:u w:val="single"/>
              </w:rPr>
              <w:fldChar w:fldCharType="begin"/>
            </w:r>
            <w:r w:rsidR="00F46155" w:rsidRPr="00757CAB">
              <w:rPr>
                <w:rFonts w:asciiTheme="minorHAnsi" w:hAnsiTheme="minorHAnsi"/>
                <w:color w:val="00B0F0"/>
                <w:sz w:val="18"/>
                <w:szCs w:val="18"/>
                <w:u w:val="single"/>
              </w:rPr>
              <w:instrText xml:space="preserve"> REF _Ref136520645 \r \h  \* MERGEFORMAT </w:instrText>
            </w:r>
            <w:r w:rsidR="00F46155" w:rsidRPr="00757CAB">
              <w:rPr>
                <w:rFonts w:asciiTheme="minorHAnsi" w:hAnsiTheme="minorHAnsi"/>
                <w:color w:val="00B0F0"/>
                <w:sz w:val="18"/>
                <w:szCs w:val="18"/>
                <w:u w:val="single"/>
              </w:rPr>
            </w:r>
            <w:r w:rsidR="00F46155" w:rsidRPr="00757CAB">
              <w:rPr>
                <w:rFonts w:asciiTheme="minorHAnsi" w:hAnsiTheme="minorHAnsi"/>
                <w:color w:val="00B0F0"/>
                <w:sz w:val="18"/>
                <w:szCs w:val="18"/>
                <w:u w:val="single"/>
              </w:rPr>
              <w:fldChar w:fldCharType="separate"/>
            </w:r>
            <w:r w:rsidR="00483008">
              <w:rPr>
                <w:rFonts w:asciiTheme="minorHAnsi" w:hAnsiTheme="minorHAnsi"/>
                <w:color w:val="00B0F0"/>
                <w:sz w:val="18"/>
                <w:szCs w:val="18"/>
                <w:u w:val="single"/>
              </w:rPr>
              <w:t>4.1.9</w:t>
            </w:r>
            <w:r w:rsidR="00F46155" w:rsidRPr="00757CAB">
              <w:rPr>
                <w:rFonts w:asciiTheme="minorHAnsi" w:hAnsiTheme="minorHAnsi"/>
                <w:color w:val="00B0F0"/>
                <w:sz w:val="18"/>
                <w:szCs w:val="18"/>
                <w:u w:val="single"/>
              </w:rPr>
              <w:fldChar w:fldCharType="end"/>
            </w:r>
            <w:r w:rsidR="00EC6AD7" w:rsidRPr="00757CAB">
              <w:rPr>
                <w:rFonts w:asciiTheme="minorHAnsi" w:hAnsiTheme="minorHAnsi"/>
                <w:sz w:val="18"/>
                <w:szCs w:val="18"/>
              </w:rPr>
              <w:t>.</w:t>
            </w:r>
            <w:r w:rsidR="00856F46" w:rsidRPr="00757CAB">
              <w:rPr>
                <w:rFonts w:asciiTheme="minorHAnsi" w:hAnsiTheme="minorHAnsi"/>
                <w:sz w:val="18"/>
                <w:szCs w:val="18"/>
              </w:rPr>
              <w:t xml:space="preserve"> </w:t>
            </w:r>
          </w:p>
        </w:tc>
        <w:tc>
          <w:tcPr>
            <w:tcW w:w="1427" w:type="pct"/>
            <w:vAlign w:val="top"/>
          </w:tcPr>
          <w:p w14:paraId="7BF9D336" w14:textId="1C2A72AE" w:rsidR="008371B0" w:rsidRPr="00757CAB" w:rsidRDefault="008C57F3" w:rsidP="008371B0">
            <w:pPr>
              <w:pStyle w:val="TableText"/>
              <w:rPr>
                <w:rFonts w:asciiTheme="minorHAnsi" w:eastAsia="Times New Roman" w:hAnsiTheme="minorHAnsi" w:cs="Calibri"/>
                <w:b/>
                <w:bCs/>
                <w:color w:val="000000"/>
                <w:sz w:val="18"/>
                <w:szCs w:val="18"/>
                <w:lang w:eastAsia="en-AU"/>
              </w:rPr>
            </w:pPr>
            <w:r w:rsidRPr="00757CAB">
              <w:rPr>
                <w:rFonts w:asciiTheme="minorHAnsi" w:eastAsia="Times New Roman" w:hAnsiTheme="minorHAnsi" w:cs="Calibri"/>
                <w:b/>
                <w:bCs/>
                <w:color w:val="000000"/>
                <w:sz w:val="18"/>
                <w:szCs w:val="18"/>
                <w:lang w:eastAsia="en-AU"/>
              </w:rPr>
              <w:t>Yes</w:t>
            </w:r>
            <w:r w:rsidRPr="00757CAB">
              <w:rPr>
                <w:rFonts w:asciiTheme="minorHAnsi" w:eastAsia="Times New Roman" w:hAnsiTheme="minorHAnsi" w:cs="Calibri"/>
                <w:color w:val="000000"/>
                <w:sz w:val="18"/>
                <w:szCs w:val="18"/>
                <w:lang w:eastAsia="en-AU"/>
              </w:rPr>
              <w:t xml:space="preserve"> </w:t>
            </w:r>
          </w:p>
          <w:p w14:paraId="6EFF2244" w14:textId="2EA7F1F3" w:rsidR="008371B0" w:rsidRPr="00757CAB" w:rsidRDefault="008371B0" w:rsidP="008371B0">
            <w:pPr>
              <w:pStyle w:val="TableText"/>
              <w:rPr>
                <w:rFonts w:asciiTheme="minorHAnsi" w:hAnsiTheme="minorHAnsi"/>
                <w:b/>
                <w:sz w:val="18"/>
              </w:rPr>
            </w:pPr>
          </w:p>
        </w:tc>
      </w:tr>
      <w:tr w:rsidR="004B6D73" w:rsidRPr="00757CAB" w14:paraId="09067527" w14:textId="5A0D32A0" w:rsidTr="000A0CED">
        <w:trPr>
          <w:cantSplit/>
        </w:trPr>
        <w:tc>
          <w:tcPr>
            <w:tcW w:w="1506" w:type="pct"/>
            <w:vAlign w:val="top"/>
          </w:tcPr>
          <w:p w14:paraId="19E0976C" w14:textId="1C4DF253" w:rsidR="004B6D73" w:rsidRPr="00757CAB" w:rsidRDefault="004B6D73" w:rsidP="004B6D73">
            <w:pPr>
              <w:pStyle w:val="TableText"/>
              <w:rPr>
                <w:rFonts w:asciiTheme="minorHAnsi" w:hAnsiTheme="minorHAnsi"/>
                <w:b/>
                <w:sz w:val="18"/>
              </w:rPr>
            </w:pPr>
            <w:r w:rsidRPr="00757CAB">
              <w:rPr>
                <w:rFonts w:asciiTheme="minorHAnsi" w:hAnsiTheme="minorHAnsi"/>
                <w:b/>
                <w:bCs/>
                <w:sz w:val="18"/>
                <w:szCs w:val="18"/>
              </w:rPr>
              <w:t>Change to the Welfare and Wellbeing Support Person</w:t>
            </w:r>
            <w:r w:rsidR="00D333B7" w:rsidRPr="00757CAB">
              <w:rPr>
                <w:rFonts w:asciiTheme="minorHAnsi" w:hAnsiTheme="minorHAnsi"/>
                <w:b/>
                <w:bCs/>
                <w:sz w:val="18"/>
                <w:szCs w:val="18"/>
              </w:rPr>
              <w:t>(s)</w:t>
            </w:r>
          </w:p>
        </w:tc>
        <w:tc>
          <w:tcPr>
            <w:tcW w:w="2067" w:type="pct"/>
            <w:vAlign w:val="top"/>
          </w:tcPr>
          <w:p w14:paraId="405460A5" w14:textId="77777777" w:rsidR="00601952" w:rsidRPr="00757CAB" w:rsidRDefault="00601952" w:rsidP="00601952">
            <w:pPr>
              <w:spacing w:before="60" w:after="60"/>
              <w:rPr>
                <w:rFonts w:asciiTheme="minorHAnsi" w:hAnsiTheme="minorHAnsi"/>
                <w:b/>
                <w:bCs/>
                <w:color w:val="auto"/>
                <w:sz w:val="18"/>
                <w:szCs w:val="18"/>
              </w:rPr>
            </w:pPr>
            <w:r w:rsidRPr="00757CAB">
              <w:rPr>
                <w:rFonts w:asciiTheme="minorHAnsi" w:hAnsiTheme="minorHAnsi"/>
                <w:color w:val="auto"/>
                <w:sz w:val="18"/>
                <w:szCs w:val="18"/>
              </w:rPr>
              <w:t xml:space="preserve">You </w:t>
            </w:r>
            <w:r w:rsidRPr="00757CAB">
              <w:rPr>
                <w:rFonts w:asciiTheme="minorHAnsi" w:hAnsiTheme="minorHAnsi"/>
                <w:b/>
                <w:bCs/>
                <w:color w:val="auto"/>
                <w:sz w:val="18"/>
                <w:szCs w:val="18"/>
              </w:rPr>
              <w:t>must:</w:t>
            </w:r>
          </w:p>
          <w:p w14:paraId="000C6732" w14:textId="72826D16" w:rsidR="00601952" w:rsidRPr="00757CAB" w:rsidRDefault="00567956">
            <w:pPr>
              <w:pStyle w:val="TableBullets1"/>
              <w:rPr>
                <w:rFonts w:asciiTheme="minorHAnsi" w:hAnsiTheme="minorHAnsi"/>
                <w:sz w:val="18"/>
                <w:szCs w:val="18"/>
              </w:rPr>
            </w:pPr>
            <w:r>
              <w:rPr>
                <w:rFonts w:asciiTheme="minorHAnsi" w:hAnsiTheme="minorHAnsi"/>
                <w:sz w:val="18"/>
                <w:szCs w:val="18"/>
              </w:rPr>
              <w:t>e</w:t>
            </w:r>
            <w:r w:rsidR="00601952" w:rsidRPr="00757CAB">
              <w:rPr>
                <w:rFonts w:asciiTheme="minorHAnsi" w:hAnsiTheme="minorHAnsi"/>
                <w:sz w:val="18"/>
                <w:szCs w:val="18"/>
              </w:rPr>
              <w:t>nsure Workers are provided with the contact details for the new support person, prior to or immediately following the change</w:t>
            </w:r>
          </w:p>
          <w:p w14:paraId="581DC474" w14:textId="5888A967" w:rsidR="004B6D73" w:rsidRPr="00757CAB" w:rsidRDefault="00567956">
            <w:pPr>
              <w:pStyle w:val="TableBullets1"/>
              <w:rPr>
                <w:rFonts w:asciiTheme="minorHAnsi" w:hAnsiTheme="minorHAnsi" w:cs="Calibri"/>
                <w:sz w:val="18"/>
                <w:szCs w:val="18"/>
              </w:rPr>
            </w:pPr>
            <w:r>
              <w:rPr>
                <w:rFonts w:asciiTheme="minorHAnsi" w:hAnsiTheme="minorHAnsi" w:cs="Calibri"/>
                <w:color w:val="auto"/>
                <w:sz w:val="18"/>
                <w:szCs w:val="18"/>
              </w:rPr>
              <w:t>n</w:t>
            </w:r>
            <w:r w:rsidR="00601952" w:rsidRPr="00757CAB">
              <w:rPr>
                <w:rFonts w:asciiTheme="minorHAnsi" w:hAnsiTheme="minorHAnsi" w:cs="Calibri"/>
                <w:color w:val="auto"/>
                <w:sz w:val="18"/>
                <w:szCs w:val="18"/>
              </w:rPr>
              <w:t>otify Us of the change as soon as reasonably practicable, but within 7 calendar days of the change occurring.</w:t>
            </w:r>
            <w:r w:rsidR="003621B9" w:rsidRPr="00757CAB">
              <w:rPr>
                <w:rFonts w:asciiTheme="minorHAnsi" w:hAnsiTheme="minorHAnsi"/>
                <w:sz w:val="18"/>
                <w:szCs w:val="18"/>
              </w:rPr>
              <w:t xml:space="preserve"> </w:t>
            </w:r>
          </w:p>
        </w:tc>
        <w:tc>
          <w:tcPr>
            <w:tcW w:w="1427" w:type="pct"/>
            <w:vAlign w:val="top"/>
          </w:tcPr>
          <w:p w14:paraId="29DF178D" w14:textId="0EB0B4D5" w:rsidR="008371B0" w:rsidRPr="00757CAB" w:rsidRDefault="004B6D73" w:rsidP="008371B0">
            <w:pPr>
              <w:pStyle w:val="TableText"/>
              <w:rPr>
                <w:rFonts w:asciiTheme="minorHAnsi" w:hAnsiTheme="minorHAnsi"/>
                <w:color w:val="000000"/>
                <w:sz w:val="18"/>
              </w:rPr>
            </w:pPr>
            <w:r w:rsidRPr="00757CAB">
              <w:rPr>
                <w:rFonts w:asciiTheme="minorHAnsi" w:eastAsia="Times New Roman" w:hAnsiTheme="minorHAnsi" w:cs="Calibri"/>
                <w:b/>
                <w:bCs/>
                <w:color w:val="000000"/>
                <w:sz w:val="18"/>
                <w:szCs w:val="18"/>
                <w:lang w:eastAsia="en-AU"/>
              </w:rPr>
              <w:t>No</w:t>
            </w:r>
            <w:r w:rsidR="00601952" w:rsidRPr="00757CAB">
              <w:rPr>
                <w:rFonts w:asciiTheme="minorHAnsi" w:eastAsia="Times New Roman" w:hAnsiTheme="minorHAnsi" w:cs="Calibri"/>
                <w:color w:val="000000"/>
                <w:sz w:val="18"/>
                <w:szCs w:val="18"/>
                <w:lang w:eastAsia="en-AU"/>
              </w:rPr>
              <w:t xml:space="preserve"> </w:t>
            </w:r>
          </w:p>
          <w:p w14:paraId="3C04958F" w14:textId="77777777" w:rsidR="009F02C5" w:rsidRPr="00757CAB" w:rsidRDefault="009F02C5" w:rsidP="008371B0">
            <w:pPr>
              <w:pStyle w:val="TableText"/>
              <w:rPr>
                <w:rFonts w:asciiTheme="minorHAnsi" w:eastAsia="Times New Roman" w:hAnsiTheme="minorHAnsi" w:cs="Calibri"/>
                <w:color w:val="000000"/>
                <w:sz w:val="18"/>
                <w:szCs w:val="18"/>
                <w:lang w:eastAsia="en-AU"/>
              </w:rPr>
            </w:pPr>
          </w:p>
          <w:p w14:paraId="475C0B00" w14:textId="7D5800B9" w:rsidR="00911E41" w:rsidRPr="00757CAB" w:rsidRDefault="00911E41" w:rsidP="00B204D7">
            <w:pPr>
              <w:pStyle w:val="TableBullets1"/>
              <w:numPr>
                <w:ilvl w:val="0"/>
                <w:numId w:val="0"/>
              </w:numPr>
              <w:ind w:left="360"/>
              <w:rPr>
                <w:rFonts w:asciiTheme="minorHAnsi" w:hAnsiTheme="minorHAnsi"/>
                <w:sz w:val="18"/>
                <w:szCs w:val="18"/>
              </w:rPr>
            </w:pPr>
          </w:p>
        </w:tc>
      </w:tr>
      <w:tr w:rsidR="00ED6946" w:rsidRPr="00757CAB" w14:paraId="44BE954A" w14:textId="77777777" w:rsidTr="000A0CED">
        <w:trPr>
          <w:cantSplit/>
        </w:trPr>
        <w:tc>
          <w:tcPr>
            <w:tcW w:w="1506" w:type="pct"/>
            <w:vAlign w:val="top"/>
          </w:tcPr>
          <w:p w14:paraId="5C70B10F" w14:textId="77777777" w:rsidR="00ED6946" w:rsidRPr="00757CAB" w:rsidRDefault="00ED6946" w:rsidP="004B6D73">
            <w:pPr>
              <w:pStyle w:val="TableText"/>
              <w:rPr>
                <w:rFonts w:asciiTheme="minorHAnsi" w:hAnsiTheme="minorHAnsi"/>
                <w:b/>
                <w:bCs/>
                <w:sz w:val="18"/>
                <w:szCs w:val="18"/>
              </w:rPr>
            </w:pPr>
            <w:r w:rsidRPr="00757CAB">
              <w:rPr>
                <w:rFonts w:asciiTheme="minorHAnsi" w:hAnsiTheme="minorHAnsi"/>
                <w:b/>
                <w:bCs/>
                <w:sz w:val="18"/>
                <w:szCs w:val="18"/>
              </w:rPr>
              <w:t>Reduction in rate of pay</w:t>
            </w:r>
          </w:p>
          <w:p w14:paraId="6F08AB73" w14:textId="77777777" w:rsidR="00ED6946" w:rsidRPr="00757CAB" w:rsidRDefault="00ED6946" w:rsidP="00ED6946">
            <w:pPr>
              <w:pStyle w:val="TableText"/>
              <w:rPr>
                <w:rFonts w:asciiTheme="minorHAnsi" w:hAnsiTheme="minorHAnsi"/>
                <w:color w:val="auto"/>
                <w:sz w:val="18"/>
                <w:szCs w:val="18"/>
              </w:rPr>
            </w:pPr>
            <w:r w:rsidRPr="00757CAB">
              <w:rPr>
                <w:rFonts w:asciiTheme="minorHAnsi" w:hAnsiTheme="minorHAnsi"/>
                <w:color w:val="auto"/>
                <w:sz w:val="18"/>
                <w:szCs w:val="18"/>
              </w:rPr>
              <w:t>You cannot reduce a Worker’s rate of pay without their agreement and written consent.</w:t>
            </w:r>
          </w:p>
          <w:p w14:paraId="5AD1710D" w14:textId="17BDA93C" w:rsidR="00ED6946" w:rsidRPr="00757CAB" w:rsidRDefault="00ED6946" w:rsidP="00ED6946">
            <w:pPr>
              <w:pStyle w:val="TableText"/>
              <w:rPr>
                <w:rFonts w:asciiTheme="minorHAnsi" w:hAnsiTheme="minorHAnsi"/>
                <w:b/>
                <w:bCs/>
                <w:sz w:val="18"/>
                <w:szCs w:val="18"/>
              </w:rPr>
            </w:pPr>
            <w:r w:rsidRPr="00757CAB">
              <w:rPr>
                <w:rFonts w:asciiTheme="minorHAnsi" w:hAnsiTheme="minorHAnsi"/>
                <w:color w:val="auto"/>
                <w:sz w:val="18"/>
                <w:szCs w:val="18"/>
              </w:rPr>
              <w:t>If the Worker does not agree to the reduction in pay rate, and You pay the Worker less than the rate set out in the approved OoE</w:t>
            </w:r>
            <w:r w:rsidR="00696598" w:rsidRPr="00757CAB">
              <w:rPr>
                <w:rFonts w:asciiTheme="minorHAnsi" w:hAnsiTheme="minorHAnsi"/>
                <w:color w:val="auto"/>
                <w:sz w:val="18"/>
                <w:szCs w:val="18"/>
              </w:rPr>
              <w:t xml:space="preserve"> and it is less than the minimum applicable pay rate</w:t>
            </w:r>
            <w:r w:rsidRPr="00757CAB">
              <w:rPr>
                <w:rFonts w:asciiTheme="minorHAnsi" w:hAnsiTheme="minorHAnsi"/>
                <w:color w:val="auto"/>
                <w:sz w:val="18"/>
                <w:szCs w:val="18"/>
              </w:rPr>
              <w:t>, You will be in breach of the employment contract.</w:t>
            </w:r>
          </w:p>
        </w:tc>
        <w:tc>
          <w:tcPr>
            <w:tcW w:w="2067" w:type="pct"/>
            <w:vAlign w:val="top"/>
          </w:tcPr>
          <w:p w14:paraId="6F29445F" w14:textId="77777777" w:rsidR="00ED6946" w:rsidRPr="00757CAB" w:rsidRDefault="00ED6946" w:rsidP="00601952">
            <w:pPr>
              <w:spacing w:before="60" w:after="60"/>
              <w:rPr>
                <w:rFonts w:asciiTheme="minorHAnsi" w:hAnsiTheme="minorHAnsi"/>
                <w:sz w:val="18"/>
                <w:szCs w:val="18"/>
              </w:rPr>
            </w:pPr>
            <w:r w:rsidRPr="00757CAB">
              <w:rPr>
                <w:rFonts w:asciiTheme="minorHAnsi" w:hAnsiTheme="minorHAnsi"/>
                <w:b/>
                <w:bCs/>
                <w:sz w:val="18"/>
                <w:szCs w:val="18"/>
              </w:rPr>
              <w:t>You must</w:t>
            </w:r>
            <w:r w:rsidRPr="00757CAB">
              <w:rPr>
                <w:rFonts w:asciiTheme="minorHAnsi" w:hAnsiTheme="minorHAnsi"/>
                <w:sz w:val="18"/>
                <w:szCs w:val="18"/>
              </w:rPr>
              <w:t>:</w:t>
            </w:r>
          </w:p>
          <w:p w14:paraId="00DE05DC" w14:textId="4C628C4B" w:rsidR="00ED6946" w:rsidRPr="00757CAB" w:rsidRDefault="00ED6946">
            <w:pPr>
              <w:pStyle w:val="TableBullets1"/>
              <w:rPr>
                <w:rFonts w:asciiTheme="minorHAnsi" w:hAnsiTheme="minorHAnsi"/>
                <w:sz w:val="18"/>
                <w:szCs w:val="18"/>
              </w:rPr>
            </w:pPr>
            <w:r w:rsidRPr="00757CAB">
              <w:rPr>
                <w:rFonts w:asciiTheme="minorHAnsi" w:hAnsiTheme="minorHAnsi"/>
                <w:sz w:val="18"/>
                <w:szCs w:val="18"/>
              </w:rPr>
              <w:t xml:space="preserve">comply with the requirements in section </w:t>
            </w:r>
            <w:r w:rsidR="00F46155" w:rsidRPr="00757CAB">
              <w:rPr>
                <w:rFonts w:asciiTheme="minorHAnsi" w:hAnsiTheme="minorHAnsi"/>
                <w:color w:val="007498"/>
                <w:sz w:val="18"/>
                <w:szCs w:val="18"/>
                <w:u w:val="single"/>
              </w:rPr>
              <w:fldChar w:fldCharType="begin"/>
            </w:r>
            <w:r w:rsidR="00F46155" w:rsidRPr="00757CAB">
              <w:rPr>
                <w:rFonts w:asciiTheme="minorHAnsi" w:hAnsiTheme="minorHAnsi"/>
                <w:color w:val="007498"/>
                <w:sz w:val="18"/>
                <w:szCs w:val="18"/>
                <w:u w:val="single"/>
              </w:rPr>
              <w:instrText xml:space="preserve"> REF _Ref135222331 \r \h </w:instrText>
            </w:r>
            <w:r w:rsidR="005B6CD2" w:rsidRPr="00757CAB">
              <w:rPr>
                <w:rFonts w:asciiTheme="minorHAnsi" w:hAnsiTheme="minorHAnsi"/>
                <w:color w:val="007498"/>
                <w:sz w:val="18"/>
                <w:szCs w:val="18"/>
                <w:u w:val="single"/>
              </w:rPr>
              <w:instrText xml:space="preserve"> \* MERGEFORMAT </w:instrText>
            </w:r>
            <w:r w:rsidR="00F46155" w:rsidRPr="00757CAB">
              <w:rPr>
                <w:rFonts w:asciiTheme="minorHAnsi" w:hAnsiTheme="minorHAnsi"/>
                <w:color w:val="007498"/>
                <w:sz w:val="18"/>
                <w:szCs w:val="18"/>
                <w:u w:val="single"/>
              </w:rPr>
            </w:r>
            <w:r w:rsidR="00F46155" w:rsidRPr="00757CAB">
              <w:rPr>
                <w:rFonts w:asciiTheme="minorHAnsi" w:hAnsiTheme="minorHAnsi"/>
                <w:color w:val="007498"/>
                <w:sz w:val="18"/>
                <w:szCs w:val="18"/>
                <w:u w:val="single"/>
              </w:rPr>
              <w:fldChar w:fldCharType="separate"/>
            </w:r>
            <w:r w:rsidR="00483008">
              <w:rPr>
                <w:rFonts w:asciiTheme="minorHAnsi" w:hAnsiTheme="minorHAnsi"/>
                <w:color w:val="007498"/>
                <w:sz w:val="18"/>
                <w:szCs w:val="18"/>
                <w:u w:val="single"/>
              </w:rPr>
              <w:t>4.1.3</w:t>
            </w:r>
            <w:r w:rsidR="00F46155" w:rsidRPr="00757CAB">
              <w:rPr>
                <w:rFonts w:asciiTheme="minorHAnsi" w:hAnsiTheme="minorHAnsi"/>
                <w:color w:val="007498"/>
                <w:sz w:val="18"/>
                <w:szCs w:val="18"/>
                <w:u w:val="single"/>
              </w:rPr>
              <w:fldChar w:fldCharType="end"/>
            </w:r>
            <w:r w:rsidRPr="00757CAB">
              <w:rPr>
                <w:rFonts w:asciiTheme="minorHAnsi" w:hAnsiTheme="minorHAnsi"/>
                <w:sz w:val="18"/>
                <w:szCs w:val="18"/>
              </w:rPr>
              <w:t xml:space="preserve">, noting that a reduction in pay is a change to the OoE and </w:t>
            </w:r>
          </w:p>
          <w:p w14:paraId="2A254B27" w14:textId="77777777" w:rsidR="00ED6946" w:rsidRPr="00757CAB" w:rsidRDefault="00ED6946">
            <w:pPr>
              <w:pStyle w:val="TableBullets1"/>
              <w:rPr>
                <w:rFonts w:asciiTheme="minorHAnsi" w:hAnsiTheme="minorHAnsi"/>
                <w:sz w:val="18"/>
                <w:szCs w:val="18"/>
              </w:rPr>
            </w:pPr>
            <w:r w:rsidRPr="00757CAB">
              <w:rPr>
                <w:rFonts w:asciiTheme="minorHAnsi" w:hAnsiTheme="minorHAnsi"/>
                <w:sz w:val="18"/>
                <w:szCs w:val="18"/>
              </w:rPr>
              <w:t>discuss and explain to the Worker the reason for the proposed reduction.</w:t>
            </w:r>
          </w:p>
          <w:p w14:paraId="49BFF223" w14:textId="77777777" w:rsidR="00ED6946" w:rsidRPr="00757CAB" w:rsidRDefault="00ED6946" w:rsidP="00ED6946">
            <w:pPr>
              <w:pStyle w:val="TableText"/>
              <w:rPr>
                <w:rFonts w:asciiTheme="minorHAnsi" w:hAnsiTheme="minorHAnsi" w:cs="Calibri"/>
                <w:b/>
                <w:bCs/>
                <w:sz w:val="18"/>
                <w:szCs w:val="18"/>
              </w:rPr>
            </w:pPr>
            <w:r w:rsidRPr="00757CAB">
              <w:rPr>
                <w:rFonts w:asciiTheme="minorHAnsi" w:hAnsiTheme="minorHAnsi" w:cs="Calibri"/>
                <w:b/>
                <w:bCs/>
                <w:sz w:val="18"/>
                <w:szCs w:val="18"/>
              </w:rPr>
              <w:t xml:space="preserve">Note: </w:t>
            </w:r>
            <w:r w:rsidRPr="00757CAB">
              <w:rPr>
                <w:rFonts w:asciiTheme="minorHAnsi" w:hAnsiTheme="minorHAnsi" w:cs="Calibri"/>
                <w:sz w:val="18"/>
                <w:szCs w:val="18"/>
              </w:rPr>
              <w:t xml:space="preserve">Any reduction in pay </w:t>
            </w:r>
            <w:r w:rsidRPr="00757CAB">
              <w:rPr>
                <w:rFonts w:asciiTheme="minorHAnsi" w:hAnsiTheme="minorHAnsi" w:cs="Calibri"/>
                <w:b/>
                <w:bCs/>
                <w:sz w:val="18"/>
                <w:szCs w:val="18"/>
              </w:rPr>
              <w:t>must:</w:t>
            </w:r>
          </w:p>
          <w:p w14:paraId="63B8FCB5" w14:textId="2E281E35" w:rsidR="00ED6946" w:rsidRPr="00757CAB" w:rsidRDefault="00ED6946" w:rsidP="006A7B5A">
            <w:pPr>
              <w:pStyle w:val="TableBullets1"/>
              <w:numPr>
                <w:ilvl w:val="0"/>
                <w:numId w:val="20"/>
              </w:numPr>
              <w:rPr>
                <w:rFonts w:asciiTheme="minorHAnsi" w:hAnsiTheme="minorHAnsi"/>
                <w:sz w:val="18"/>
                <w:szCs w:val="18"/>
              </w:rPr>
            </w:pPr>
            <w:r w:rsidRPr="00757CAB">
              <w:rPr>
                <w:rFonts w:asciiTheme="minorHAnsi" w:hAnsiTheme="minorHAnsi"/>
                <w:sz w:val="18"/>
                <w:szCs w:val="18"/>
              </w:rPr>
              <w:t>meet the minimum hour requirements as set out in the Deed, including these Guidelines</w:t>
            </w:r>
          </w:p>
          <w:p w14:paraId="2FEAE866" w14:textId="755DE056" w:rsidR="00ED6946" w:rsidRPr="00757CAB" w:rsidRDefault="00ED6946" w:rsidP="006A7B5A">
            <w:pPr>
              <w:pStyle w:val="TableBullets1"/>
              <w:numPr>
                <w:ilvl w:val="0"/>
                <w:numId w:val="20"/>
              </w:numPr>
              <w:rPr>
                <w:rFonts w:asciiTheme="minorHAnsi" w:hAnsiTheme="minorHAnsi"/>
                <w:sz w:val="18"/>
                <w:szCs w:val="18"/>
              </w:rPr>
            </w:pPr>
            <w:r w:rsidRPr="00757CAB">
              <w:rPr>
                <w:rFonts w:asciiTheme="minorHAnsi" w:hAnsiTheme="minorHAnsi"/>
                <w:sz w:val="18"/>
                <w:szCs w:val="18"/>
              </w:rPr>
              <w:t>meet the minimum pay requirements under the relevant Fair Work Instrument and</w:t>
            </w:r>
            <w:r w:rsidR="00EB78D5" w:rsidRPr="00757CAB">
              <w:rPr>
                <w:rFonts w:asciiTheme="minorHAnsi" w:hAnsiTheme="minorHAnsi"/>
                <w:sz w:val="18"/>
                <w:szCs w:val="18"/>
              </w:rPr>
              <w:t xml:space="preserve"> be compliant with the Fair Work Act.</w:t>
            </w:r>
          </w:p>
        </w:tc>
        <w:tc>
          <w:tcPr>
            <w:tcW w:w="1427" w:type="pct"/>
            <w:vAlign w:val="top"/>
          </w:tcPr>
          <w:p w14:paraId="61E26160" w14:textId="23799534" w:rsidR="00ED6946" w:rsidRPr="00757CAB" w:rsidRDefault="00ED6946" w:rsidP="008371B0">
            <w:pPr>
              <w:pStyle w:val="TableText"/>
              <w:rPr>
                <w:rFonts w:asciiTheme="minorHAnsi" w:eastAsia="Times New Roman" w:hAnsiTheme="minorHAnsi" w:cs="Calibri"/>
                <w:b/>
                <w:bCs/>
                <w:color w:val="000000"/>
                <w:sz w:val="18"/>
                <w:szCs w:val="18"/>
                <w:lang w:eastAsia="en-AU"/>
              </w:rPr>
            </w:pPr>
            <w:r w:rsidRPr="00757CAB">
              <w:rPr>
                <w:rFonts w:asciiTheme="minorHAnsi" w:eastAsia="Times New Roman" w:hAnsiTheme="minorHAnsi" w:cs="Calibri"/>
                <w:b/>
                <w:bCs/>
                <w:color w:val="000000"/>
                <w:sz w:val="18"/>
                <w:szCs w:val="18"/>
                <w:lang w:eastAsia="en-AU"/>
              </w:rPr>
              <w:t>Yes</w:t>
            </w:r>
          </w:p>
        </w:tc>
      </w:tr>
      <w:tr w:rsidR="004B6D73" w:rsidRPr="00757CAB" w14:paraId="7E3C217D" w14:textId="3DD5ACB5" w:rsidTr="000A0CED">
        <w:trPr>
          <w:cantSplit/>
        </w:trPr>
        <w:tc>
          <w:tcPr>
            <w:tcW w:w="1506" w:type="pct"/>
            <w:vAlign w:val="top"/>
          </w:tcPr>
          <w:p w14:paraId="57C918EE" w14:textId="0E77143D" w:rsidR="00433FCD" w:rsidRPr="00757CAB" w:rsidRDefault="00C85DB3" w:rsidP="004B6D73">
            <w:pPr>
              <w:pStyle w:val="TableText"/>
              <w:rPr>
                <w:rFonts w:asciiTheme="minorHAnsi" w:hAnsiTheme="minorHAnsi"/>
                <w:sz w:val="18"/>
              </w:rPr>
            </w:pPr>
            <w:r w:rsidRPr="00757CAB">
              <w:rPr>
                <w:rFonts w:asciiTheme="minorHAnsi" w:hAnsiTheme="minorHAnsi" w:cs="Calibri"/>
                <w:b/>
                <w:bCs/>
                <w:sz w:val="18"/>
                <w:szCs w:val="18"/>
              </w:rPr>
              <w:t>Increase</w:t>
            </w:r>
            <w:r w:rsidR="00852E29" w:rsidRPr="00757CAB">
              <w:rPr>
                <w:rFonts w:asciiTheme="minorHAnsi" w:hAnsiTheme="minorHAnsi"/>
                <w:b/>
                <w:bCs/>
                <w:sz w:val="18"/>
                <w:szCs w:val="18"/>
              </w:rPr>
              <w:t xml:space="preserve"> in</w:t>
            </w:r>
            <w:r w:rsidR="004B6D73" w:rsidRPr="00757CAB">
              <w:rPr>
                <w:rFonts w:asciiTheme="minorHAnsi" w:hAnsiTheme="minorHAnsi"/>
                <w:b/>
                <w:bCs/>
                <w:sz w:val="18"/>
                <w:szCs w:val="18"/>
              </w:rPr>
              <w:t xml:space="preserve"> </w:t>
            </w:r>
            <w:r w:rsidRPr="00757CAB">
              <w:rPr>
                <w:rFonts w:asciiTheme="minorHAnsi" w:hAnsiTheme="minorHAnsi" w:cs="Calibri"/>
                <w:b/>
                <w:bCs/>
                <w:sz w:val="18"/>
                <w:szCs w:val="18"/>
              </w:rPr>
              <w:t>hours</w:t>
            </w:r>
            <w:r w:rsidR="004B6D73" w:rsidRPr="00757CAB">
              <w:rPr>
                <w:rFonts w:asciiTheme="minorHAnsi" w:hAnsiTheme="minorHAnsi"/>
                <w:b/>
                <w:bCs/>
                <w:sz w:val="18"/>
                <w:szCs w:val="18"/>
              </w:rPr>
              <w:t xml:space="preserve"> of </w:t>
            </w:r>
            <w:r w:rsidRPr="00757CAB">
              <w:rPr>
                <w:rFonts w:asciiTheme="minorHAnsi" w:hAnsiTheme="minorHAnsi" w:cs="Calibri"/>
                <w:b/>
                <w:bCs/>
                <w:sz w:val="18"/>
                <w:szCs w:val="18"/>
              </w:rPr>
              <w:t>work</w:t>
            </w:r>
          </w:p>
        </w:tc>
        <w:tc>
          <w:tcPr>
            <w:tcW w:w="2067" w:type="pct"/>
            <w:vAlign w:val="top"/>
          </w:tcPr>
          <w:p w14:paraId="58CE5267" w14:textId="3D977933" w:rsidR="004B6D73" w:rsidRPr="00757CAB" w:rsidRDefault="00601952" w:rsidP="00601952">
            <w:pPr>
              <w:pStyle w:val="TableBullets1"/>
              <w:numPr>
                <w:ilvl w:val="0"/>
                <w:numId w:val="0"/>
              </w:numPr>
              <w:rPr>
                <w:rFonts w:asciiTheme="minorHAnsi" w:hAnsiTheme="minorHAnsi" w:cs="Calibri"/>
                <w:sz w:val="18"/>
                <w:szCs w:val="18"/>
              </w:rPr>
            </w:pPr>
            <w:r w:rsidRPr="00757CAB">
              <w:rPr>
                <w:rFonts w:asciiTheme="minorHAnsi" w:hAnsiTheme="minorHAnsi" w:cs="Calibri"/>
                <w:sz w:val="18"/>
                <w:szCs w:val="18"/>
              </w:rPr>
              <w:t>Workers may be provided with additional hours of work, provided those hours are in accordance with the relevant Fair Work Instrument, and You otherwise comply with the requirements under the Fair Work Act relating to entitlements, such as overtime, penalty rates and rest breaks.</w:t>
            </w:r>
          </w:p>
        </w:tc>
        <w:tc>
          <w:tcPr>
            <w:tcW w:w="1427" w:type="pct"/>
            <w:vAlign w:val="top"/>
          </w:tcPr>
          <w:p w14:paraId="494F688E" w14:textId="7D8E2E3F" w:rsidR="00D7395D" w:rsidRPr="00757CAB" w:rsidRDefault="00C85DB3" w:rsidP="004B6D73">
            <w:pPr>
              <w:pStyle w:val="TableText"/>
              <w:rPr>
                <w:rFonts w:asciiTheme="minorHAnsi" w:hAnsiTheme="minorHAnsi"/>
                <w:b/>
                <w:sz w:val="18"/>
              </w:rPr>
            </w:pPr>
            <w:r w:rsidRPr="00757CAB">
              <w:rPr>
                <w:rFonts w:asciiTheme="minorHAnsi" w:hAnsiTheme="minorHAnsi" w:cs="Calibri"/>
                <w:b/>
                <w:bCs/>
                <w:sz w:val="18"/>
                <w:szCs w:val="18"/>
              </w:rPr>
              <w:t>No</w:t>
            </w:r>
          </w:p>
        </w:tc>
      </w:tr>
      <w:tr w:rsidR="0085148C" w:rsidRPr="00757CAB" w14:paraId="66E508AA" w14:textId="77777777" w:rsidTr="000A0CED">
        <w:trPr>
          <w:cantSplit/>
        </w:trPr>
        <w:tc>
          <w:tcPr>
            <w:tcW w:w="1506" w:type="pct"/>
            <w:vAlign w:val="top"/>
          </w:tcPr>
          <w:p w14:paraId="35107109" w14:textId="23B79F3C" w:rsidR="0085148C" w:rsidRPr="00757CAB" w:rsidRDefault="00C85DB3" w:rsidP="005240CC">
            <w:pPr>
              <w:pStyle w:val="TableText"/>
              <w:rPr>
                <w:rFonts w:asciiTheme="minorHAnsi" w:hAnsiTheme="minorHAnsi"/>
                <w:b/>
                <w:bCs/>
                <w:sz w:val="18"/>
                <w:szCs w:val="18"/>
              </w:rPr>
            </w:pPr>
            <w:r w:rsidRPr="00757CAB">
              <w:rPr>
                <w:rFonts w:asciiTheme="minorHAnsi" w:hAnsiTheme="minorHAnsi" w:cs="Calibri"/>
                <w:b/>
                <w:bCs/>
                <w:sz w:val="18"/>
                <w:szCs w:val="18"/>
              </w:rPr>
              <w:t>Decrease in hours of work</w:t>
            </w:r>
            <w:r w:rsidR="00531595" w:rsidRPr="00757CAB">
              <w:rPr>
                <w:rFonts w:asciiTheme="minorHAnsi" w:hAnsiTheme="minorHAnsi" w:cs="Calibri"/>
                <w:b/>
                <w:bCs/>
                <w:sz w:val="18"/>
                <w:szCs w:val="18"/>
              </w:rPr>
              <w:t xml:space="preserve"> </w:t>
            </w:r>
          </w:p>
        </w:tc>
        <w:tc>
          <w:tcPr>
            <w:tcW w:w="2067" w:type="pct"/>
            <w:vAlign w:val="top"/>
          </w:tcPr>
          <w:p w14:paraId="35228CA0" w14:textId="37FD11D9" w:rsidR="0085148C" w:rsidRPr="00757CAB" w:rsidRDefault="003C5272" w:rsidP="00601952">
            <w:pPr>
              <w:pStyle w:val="TableBullets1"/>
              <w:numPr>
                <w:ilvl w:val="0"/>
                <w:numId w:val="0"/>
              </w:numPr>
              <w:rPr>
                <w:rFonts w:asciiTheme="minorHAnsi" w:hAnsiTheme="minorHAnsi"/>
                <w:sz w:val="18"/>
                <w:szCs w:val="18"/>
              </w:rPr>
            </w:pPr>
            <w:r w:rsidRPr="00757CAB">
              <w:rPr>
                <w:rFonts w:asciiTheme="minorHAnsi" w:hAnsiTheme="minorHAnsi"/>
                <w:sz w:val="18"/>
                <w:szCs w:val="18"/>
              </w:rPr>
              <w:t>You</w:t>
            </w:r>
            <w:r w:rsidR="00DD7AA1" w:rsidRPr="00757CAB">
              <w:rPr>
                <w:rFonts w:asciiTheme="minorHAnsi" w:hAnsiTheme="minorHAnsi"/>
                <w:sz w:val="18"/>
                <w:szCs w:val="18"/>
              </w:rPr>
              <w:t xml:space="preserve"> </w:t>
            </w:r>
            <w:r w:rsidR="00DD7AA1" w:rsidRPr="00757CAB">
              <w:rPr>
                <w:rFonts w:asciiTheme="minorHAnsi" w:hAnsiTheme="minorHAnsi"/>
                <w:b/>
                <w:bCs/>
                <w:sz w:val="18"/>
                <w:szCs w:val="18"/>
              </w:rPr>
              <w:t xml:space="preserve">must </w:t>
            </w:r>
            <w:r w:rsidR="00DD7AA1" w:rsidRPr="00757CAB">
              <w:rPr>
                <w:rFonts w:asciiTheme="minorHAnsi" w:hAnsiTheme="minorHAnsi"/>
                <w:sz w:val="18"/>
                <w:szCs w:val="18"/>
              </w:rPr>
              <w:t xml:space="preserve">meet </w:t>
            </w:r>
            <w:r w:rsidRPr="00757CAB">
              <w:rPr>
                <w:rFonts w:asciiTheme="minorHAnsi" w:hAnsiTheme="minorHAnsi"/>
                <w:sz w:val="18"/>
                <w:szCs w:val="18"/>
              </w:rPr>
              <w:t>You</w:t>
            </w:r>
            <w:r w:rsidR="00DD7AA1" w:rsidRPr="00757CAB">
              <w:rPr>
                <w:rFonts w:asciiTheme="minorHAnsi" w:hAnsiTheme="minorHAnsi"/>
                <w:sz w:val="18"/>
                <w:szCs w:val="18"/>
              </w:rPr>
              <w:t xml:space="preserve">r </w:t>
            </w:r>
            <w:r w:rsidR="00531595" w:rsidRPr="00757CAB">
              <w:rPr>
                <w:rFonts w:asciiTheme="minorHAnsi" w:hAnsiTheme="minorHAnsi"/>
                <w:sz w:val="18"/>
                <w:szCs w:val="18"/>
              </w:rPr>
              <w:t xml:space="preserve">minimum hours </w:t>
            </w:r>
            <w:r w:rsidR="00DD7AA1" w:rsidRPr="00757CAB">
              <w:rPr>
                <w:rFonts w:asciiTheme="minorHAnsi" w:hAnsiTheme="minorHAnsi" w:cs="Calibri"/>
                <w:sz w:val="18"/>
                <w:szCs w:val="18"/>
              </w:rPr>
              <w:t>obligations under</w:t>
            </w:r>
            <w:r w:rsidR="006E085C" w:rsidRPr="00757CAB">
              <w:rPr>
                <w:rFonts w:asciiTheme="minorHAnsi" w:hAnsiTheme="minorHAnsi" w:cs="Calibri"/>
                <w:sz w:val="18"/>
                <w:szCs w:val="18"/>
              </w:rPr>
              <w:t xml:space="preserve"> </w:t>
            </w:r>
            <w:r w:rsidR="006E085C" w:rsidRPr="00757CAB">
              <w:rPr>
                <w:rFonts w:asciiTheme="minorHAnsi" w:hAnsiTheme="minorHAnsi"/>
                <w:sz w:val="18"/>
              </w:rPr>
              <w:t xml:space="preserve">section </w:t>
            </w:r>
            <w:r w:rsidR="00F46155" w:rsidRPr="00757CAB">
              <w:rPr>
                <w:rFonts w:asciiTheme="minorHAnsi" w:hAnsiTheme="minorHAnsi" w:cs="Calibri"/>
                <w:color w:val="007498"/>
                <w:sz w:val="18"/>
                <w:szCs w:val="18"/>
                <w:u w:val="single"/>
              </w:rPr>
              <w:fldChar w:fldCharType="begin"/>
            </w:r>
            <w:r w:rsidR="00F46155" w:rsidRPr="00757CAB">
              <w:rPr>
                <w:rFonts w:asciiTheme="minorHAnsi" w:hAnsiTheme="minorHAnsi" w:cs="Calibri"/>
                <w:color w:val="007498"/>
                <w:sz w:val="18"/>
                <w:szCs w:val="18"/>
                <w:u w:val="single"/>
              </w:rPr>
              <w:instrText xml:space="preserve"> REF _Ref135039737 \r \h  \* MERGEFORMAT </w:instrText>
            </w:r>
            <w:r w:rsidR="00F46155" w:rsidRPr="00757CAB">
              <w:rPr>
                <w:rFonts w:asciiTheme="minorHAnsi" w:hAnsiTheme="minorHAnsi" w:cs="Calibri"/>
                <w:color w:val="007498"/>
                <w:sz w:val="18"/>
                <w:szCs w:val="18"/>
                <w:u w:val="single"/>
              </w:rPr>
            </w:r>
            <w:r w:rsidR="00F46155" w:rsidRPr="00757CAB">
              <w:rPr>
                <w:rFonts w:asciiTheme="minorHAnsi" w:hAnsiTheme="minorHAnsi" w:cs="Calibri"/>
                <w:color w:val="007498"/>
                <w:sz w:val="18"/>
                <w:szCs w:val="18"/>
                <w:u w:val="single"/>
              </w:rPr>
              <w:fldChar w:fldCharType="separate"/>
            </w:r>
            <w:r w:rsidR="00483008">
              <w:rPr>
                <w:rFonts w:asciiTheme="minorHAnsi" w:hAnsiTheme="minorHAnsi" w:cs="Calibri"/>
                <w:color w:val="007498"/>
                <w:sz w:val="18"/>
                <w:szCs w:val="18"/>
                <w:u w:val="single"/>
              </w:rPr>
              <w:t>3.7</w:t>
            </w:r>
            <w:r w:rsidR="00F46155" w:rsidRPr="00757CAB">
              <w:rPr>
                <w:rFonts w:asciiTheme="minorHAnsi" w:hAnsiTheme="minorHAnsi" w:cs="Calibri"/>
                <w:color w:val="007498"/>
                <w:sz w:val="18"/>
                <w:szCs w:val="18"/>
                <w:u w:val="single"/>
              </w:rPr>
              <w:fldChar w:fldCharType="end"/>
            </w:r>
            <w:r w:rsidR="006E085C" w:rsidRPr="00757CAB">
              <w:rPr>
                <w:rFonts w:asciiTheme="minorHAnsi" w:hAnsiTheme="minorHAnsi" w:cs="Calibri"/>
                <w:sz w:val="18"/>
                <w:szCs w:val="18"/>
              </w:rPr>
              <w:t>.</w:t>
            </w:r>
          </w:p>
        </w:tc>
        <w:tc>
          <w:tcPr>
            <w:tcW w:w="1427" w:type="pct"/>
            <w:vAlign w:val="top"/>
          </w:tcPr>
          <w:p w14:paraId="1C2F8A9A" w14:textId="2D74441F" w:rsidR="00017E30" w:rsidRPr="00757CAB" w:rsidRDefault="00017E30" w:rsidP="005240CC">
            <w:pPr>
              <w:pStyle w:val="TableText"/>
              <w:rPr>
                <w:rFonts w:asciiTheme="minorHAnsi" w:hAnsiTheme="minorHAnsi" w:cs="Calibri"/>
                <w:sz w:val="18"/>
                <w:szCs w:val="18"/>
              </w:rPr>
            </w:pPr>
            <w:r w:rsidRPr="00757CAB">
              <w:rPr>
                <w:rFonts w:asciiTheme="minorHAnsi" w:hAnsiTheme="minorHAnsi" w:cs="Calibri"/>
                <w:b/>
                <w:bCs/>
                <w:sz w:val="18"/>
                <w:szCs w:val="18"/>
              </w:rPr>
              <w:t>Yes</w:t>
            </w:r>
            <w:r w:rsidR="00D07E74" w:rsidRPr="00757CAB">
              <w:rPr>
                <w:rFonts w:asciiTheme="minorHAnsi" w:hAnsiTheme="minorHAnsi" w:cs="Calibri"/>
                <w:sz w:val="18"/>
                <w:szCs w:val="18"/>
              </w:rPr>
              <w:t>—</w:t>
            </w:r>
            <w:r w:rsidRPr="00757CAB">
              <w:rPr>
                <w:rFonts w:asciiTheme="minorHAnsi" w:hAnsiTheme="minorHAnsi" w:cs="Calibri"/>
                <w:sz w:val="18"/>
                <w:szCs w:val="18"/>
              </w:rPr>
              <w:t xml:space="preserve">if Worker hours </w:t>
            </w:r>
            <w:r w:rsidR="00531595" w:rsidRPr="00757CAB">
              <w:rPr>
                <w:rFonts w:asciiTheme="minorHAnsi" w:hAnsiTheme="minorHAnsi" w:cs="Calibri"/>
                <w:sz w:val="18"/>
                <w:szCs w:val="18"/>
              </w:rPr>
              <w:t xml:space="preserve">of work </w:t>
            </w:r>
            <w:r w:rsidRPr="00757CAB">
              <w:rPr>
                <w:rFonts w:asciiTheme="minorHAnsi" w:hAnsiTheme="minorHAnsi" w:cs="Calibri"/>
                <w:sz w:val="18"/>
                <w:szCs w:val="18"/>
              </w:rPr>
              <w:t xml:space="preserve">are reduced </w:t>
            </w:r>
            <w:r w:rsidR="00531595" w:rsidRPr="00757CAB">
              <w:rPr>
                <w:rFonts w:asciiTheme="minorHAnsi" w:hAnsiTheme="minorHAnsi" w:cs="Calibri"/>
                <w:sz w:val="18"/>
                <w:szCs w:val="18"/>
              </w:rPr>
              <w:t>to</w:t>
            </w:r>
            <w:r w:rsidRPr="00757CAB">
              <w:rPr>
                <w:rFonts w:asciiTheme="minorHAnsi" w:hAnsiTheme="minorHAnsi" w:cs="Calibri"/>
                <w:sz w:val="18"/>
                <w:szCs w:val="18"/>
              </w:rPr>
              <w:t xml:space="preserve"> less than </w:t>
            </w:r>
            <w:r w:rsidR="00531595" w:rsidRPr="00757CAB">
              <w:rPr>
                <w:rFonts w:asciiTheme="minorHAnsi" w:hAnsiTheme="minorHAnsi" w:cs="Calibri"/>
                <w:sz w:val="18"/>
                <w:szCs w:val="18"/>
              </w:rPr>
              <w:t>those specified in</w:t>
            </w:r>
            <w:r w:rsidRPr="00757CAB">
              <w:rPr>
                <w:rFonts w:asciiTheme="minorHAnsi" w:hAnsiTheme="minorHAnsi" w:cs="Calibri"/>
                <w:sz w:val="18"/>
                <w:szCs w:val="18"/>
              </w:rPr>
              <w:t xml:space="preserve"> the Worker’s OoE.</w:t>
            </w:r>
          </w:p>
        </w:tc>
      </w:tr>
      <w:tr w:rsidR="004B6D73" w:rsidRPr="00757CAB" w14:paraId="70469943" w14:textId="77777777" w:rsidTr="000A0CED">
        <w:trPr>
          <w:cantSplit/>
        </w:trPr>
        <w:tc>
          <w:tcPr>
            <w:tcW w:w="1506" w:type="pct"/>
            <w:vAlign w:val="top"/>
          </w:tcPr>
          <w:p w14:paraId="04B5265B" w14:textId="168D5489" w:rsidR="004B6D73" w:rsidRPr="00757CAB" w:rsidRDefault="004B6D73" w:rsidP="004B6D73">
            <w:pPr>
              <w:pStyle w:val="TableText"/>
              <w:rPr>
                <w:rFonts w:asciiTheme="minorHAnsi" w:hAnsiTheme="minorHAnsi"/>
                <w:sz w:val="18"/>
                <w:szCs w:val="18"/>
              </w:rPr>
            </w:pPr>
            <w:r w:rsidRPr="00757CAB">
              <w:rPr>
                <w:rFonts w:asciiTheme="minorHAnsi" w:hAnsiTheme="minorHAnsi"/>
                <w:b/>
                <w:bCs/>
                <w:sz w:val="18"/>
                <w:szCs w:val="18"/>
              </w:rPr>
              <w:t>Change to deductions</w:t>
            </w:r>
            <w:r w:rsidRPr="00757CAB">
              <w:rPr>
                <w:rFonts w:asciiTheme="minorHAnsi" w:hAnsiTheme="minorHAnsi"/>
                <w:sz w:val="18"/>
                <w:szCs w:val="18"/>
              </w:rPr>
              <w:t xml:space="preserve"> </w:t>
            </w:r>
            <w:r w:rsidR="00B017B5" w:rsidRPr="00757CAB">
              <w:rPr>
                <w:rFonts w:asciiTheme="minorHAnsi" w:hAnsiTheme="minorHAnsi"/>
                <w:sz w:val="18"/>
                <w:szCs w:val="18"/>
              </w:rPr>
              <w:br/>
            </w:r>
            <w:r w:rsidRPr="00757CAB">
              <w:rPr>
                <w:rFonts w:asciiTheme="minorHAnsi" w:hAnsiTheme="minorHAnsi"/>
                <w:sz w:val="18"/>
                <w:szCs w:val="18"/>
              </w:rPr>
              <w:t xml:space="preserve">(other than </w:t>
            </w:r>
            <w:r w:rsidR="00A31FF7" w:rsidRPr="00757CAB">
              <w:rPr>
                <w:rFonts w:asciiTheme="minorHAnsi" w:hAnsiTheme="minorHAnsi"/>
                <w:sz w:val="18"/>
                <w:szCs w:val="18"/>
              </w:rPr>
              <w:t xml:space="preserve">deductions for </w:t>
            </w:r>
            <w:r w:rsidRPr="00757CAB">
              <w:rPr>
                <w:rFonts w:asciiTheme="minorHAnsi" w:hAnsiTheme="minorHAnsi"/>
                <w:sz w:val="18"/>
                <w:szCs w:val="18"/>
              </w:rPr>
              <w:t>accommodation</w:t>
            </w:r>
            <w:r w:rsidR="00A31FF7" w:rsidRPr="00757CAB">
              <w:rPr>
                <w:rFonts w:asciiTheme="minorHAnsi" w:hAnsiTheme="minorHAnsi"/>
                <w:sz w:val="18"/>
                <w:szCs w:val="18"/>
              </w:rPr>
              <w:t xml:space="preserve"> costs</w:t>
            </w:r>
            <w:r w:rsidRPr="00757CAB">
              <w:rPr>
                <w:rFonts w:asciiTheme="minorHAnsi" w:hAnsiTheme="minorHAnsi"/>
                <w:sz w:val="18"/>
                <w:szCs w:val="18"/>
              </w:rPr>
              <w:t>)</w:t>
            </w:r>
          </w:p>
          <w:p w14:paraId="46F0D892" w14:textId="0F2E6123" w:rsidR="00CC355D" w:rsidRPr="00757CAB" w:rsidRDefault="00093FBC" w:rsidP="004B6D73">
            <w:pPr>
              <w:pStyle w:val="TableText"/>
              <w:rPr>
                <w:rFonts w:asciiTheme="minorHAnsi" w:hAnsiTheme="minorHAnsi"/>
                <w:sz w:val="18"/>
                <w:szCs w:val="18"/>
              </w:rPr>
            </w:pPr>
            <w:r w:rsidRPr="00757CAB">
              <w:rPr>
                <w:rFonts w:asciiTheme="minorHAnsi" w:hAnsiTheme="minorHAnsi" w:cs="Calibri"/>
                <w:sz w:val="18"/>
                <w:szCs w:val="18"/>
              </w:rPr>
              <w:t>Increasing, decreasing</w:t>
            </w:r>
            <w:r w:rsidR="008646FB" w:rsidRPr="00757CAB">
              <w:rPr>
                <w:rFonts w:asciiTheme="minorHAnsi" w:hAnsiTheme="minorHAnsi" w:cs="Calibri"/>
                <w:sz w:val="18"/>
                <w:szCs w:val="18"/>
              </w:rPr>
              <w:t>,</w:t>
            </w:r>
            <w:r w:rsidRPr="00757CAB">
              <w:rPr>
                <w:rFonts w:asciiTheme="minorHAnsi" w:hAnsiTheme="minorHAnsi" w:cs="Calibri"/>
                <w:sz w:val="18"/>
                <w:szCs w:val="18"/>
              </w:rPr>
              <w:t xml:space="preserve"> or new deductions that differ from</w:t>
            </w:r>
            <w:r w:rsidR="008646FB" w:rsidRPr="00757CAB">
              <w:rPr>
                <w:rFonts w:asciiTheme="minorHAnsi" w:hAnsiTheme="minorHAnsi" w:cs="Calibri"/>
                <w:sz w:val="18"/>
                <w:szCs w:val="18"/>
              </w:rPr>
              <w:t>,</w:t>
            </w:r>
            <w:r w:rsidRPr="00757CAB">
              <w:rPr>
                <w:rFonts w:asciiTheme="minorHAnsi" w:hAnsiTheme="minorHAnsi" w:cs="Calibri"/>
                <w:sz w:val="18"/>
                <w:szCs w:val="18"/>
              </w:rPr>
              <w:t xml:space="preserve"> </w:t>
            </w:r>
            <w:r w:rsidR="008646FB" w:rsidRPr="00757CAB">
              <w:rPr>
                <w:rFonts w:asciiTheme="minorHAnsi" w:hAnsiTheme="minorHAnsi" w:cs="Calibri"/>
                <w:sz w:val="18"/>
                <w:szCs w:val="18"/>
              </w:rPr>
              <w:t>deductions</w:t>
            </w:r>
            <w:r w:rsidRPr="00757CAB">
              <w:rPr>
                <w:rFonts w:asciiTheme="minorHAnsi" w:hAnsiTheme="minorHAnsi" w:cs="Calibri"/>
                <w:sz w:val="18"/>
                <w:szCs w:val="18"/>
              </w:rPr>
              <w:t xml:space="preserve"> </w:t>
            </w:r>
            <w:r w:rsidR="008646FB" w:rsidRPr="00757CAB">
              <w:rPr>
                <w:rFonts w:asciiTheme="minorHAnsi" w:hAnsiTheme="minorHAnsi" w:cs="Calibri"/>
                <w:sz w:val="18"/>
                <w:szCs w:val="18"/>
              </w:rPr>
              <w:t>specified in an Approved Offer of Employment</w:t>
            </w:r>
            <w:r w:rsidRPr="00757CAB">
              <w:rPr>
                <w:rFonts w:asciiTheme="minorHAnsi" w:hAnsiTheme="minorHAnsi" w:cs="Calibri"/>
                <w:sz w:val="18"/>
                <w:szCs w:val="18"/>
              </w:rPr>
              <w:t>.</w:t>
            </w:r>
          </w:p>
          <w:p w14:paraId="5572B980" w14:textId="040F0E79" w:rsidR="00CC355D" w:rsidRPr="00757CAB" w:rsidRDefault="00B11D47" w:rsidP="004B6D73">
            <w:pPr>
              <w:pStyle w:val="TableText"/>
              <w:rPr>
                <w:rFonts w:asciiTheme="minorHAnsi" w:hAnsiTheme="minorHAnsi"/>
                <w:color w:val="007498"/>
                <w:sz w:val="18"/>
                <w:szCs w:val="18"/>
              </w:rPr>
            </w:pPr>
            <w:hyperlink r:id="rId56" w:history="1">
              <w:r w:rsidR="00CC355D" w:rsidRPr="00757CAB">
                <w:rPr>
                  <w:rStyle w:val="Hyperlink"/>
                  <w:rFonts w:asciiTheme="minorHAnsi" w:hAnsiTheme="minorHAnsi"/>
                  <w:color w:val="007498"/>
                  <w:sz w:val="18"/>
                  <w:szCs w:val="18"/>
                </w:rPr>
                <w:t>https://www.fairwork.gov.au/pay-and-wages/deducting-pay-and-overpayments</w:t>
              </w:r>
            </w:hyperlink>
            <w:r w:rsidR="00CC355D" w:rsidRPr="00757CAB">
              <w:rPr>
                <w:rFonts w:asciiTheme="minorHAnsi" w:hAnsiTheme="minorHAnsi"/>
                <w:color w:val="007498"/>
                <w:sz w:val="18"/>
                <w:szCs w:val="18"/>
              </w:rPr>
              <w:t xml:space="preserve"> </w:t>
            </w:r>
          </w:p>
        </w:tc>
        <w:tc>
          <w:tcPr>
            <w:tcW w:w="2067" w:type="pct"/>
            <w:vAlign w:val="top"/>
          </w:tcPr>
          <w:p w14:paraId="30F38CA8" w14:textId="09485B6F" w:rsidR="00C24662" w:rsidRPr="00757CAB" w:rsidRDefault="00696598" w:rsidP="002C210A">
            <w:pPr>
              <w:pStyle w:val="TableBullets1"/>
              <w:numPr>
                <w:ilvl w:val="0"/>
                <w:numId w:val="0"/>
              </w:numPr>
              <w:rPr>
                <w:rFonts w:asciiTheme="minorHAnsi" w:hAnsiTheme="minorHAnsi"/>
                <w:color w:val="auto"/>
                <w:sz w:val="18"/>
              </w:rPr>
            </w:pPr>
            <w:r w:rsidRPr="00757CAB">
              <w:rPr>
                <w:rFonts w:asciiTheme="minorHAnsi" w:hAnsiTheme="minorHAnsi"/>
                <w:color w:val="auto"/>
                <w:sz w:val="18"/>
                <w:szCs w:val="18"/>
              </w:rPr>
              <w:t xml:space="preserve">All deductions </w:t>
            </w:r>
            <w:r w:rsidR="00670B6B" w:rsidRPr="00757CAB">
              <w:rPr>
                <w:rFonts w:asciiTheme="minorHAnsi" w:hAnsiTheme="minorHAnsi"/>
                <w:color w:val="auto"/>
                <w:sz w:val="18"/>
              </w:rPr>
              <w:t>must</w:t>
            </w:r>
            <w:r w:rsidRPr="00757CAB">
              <w:rPr>
                <w:rFonts w:asciiTheme="minorHAnsi" w:hAnsiTheme="minorHAnsi"/>
                <w:color w:val="auto"/>
                <w:sz w:val="18"/>
                <w:szCs w:val="18"/>
              </w:rPr>
              <w:t xml:space="preserve"> be:</w:t>
            </w:r>
          </w:p>
          <w:p w14:paraId="0FD86FF4" w14:textId="64E41B8E" w:rsidR="00696598" w:rsidRPr="00757CAB" w:rsidRDefault="00696598" w:rsidP="006A7B5A">
            <w:pPr>
              <w:pStyle w:val="TableBullets1"/>
              <w:numPr>
                <w:ilvl w:val="0"/>
                <w:numId w:val="20"/>
              </w:numPr>
              <w:rPr>
                <w:rFonts w:asciiTheme="minorHAnsi" w:hAnsiTheme="minorHAnsi"/>
                <w:color w:val="auto"/>
                <w:sz w:val="18"/>
                <w:szCs w:val="18"/>
              </w:rPr>
            </w:pPr>
            <w:r w:rsidRPr="00757CAB">
              <w:rPr>
                <w:rFonts w:asciiTheme="minorHAnsi" w:hAnsiTheme="minorHAnsi"/>
                <w:color w:val="auto"/>
                <w:sz w:val="18"/>
                <w:szCs w:val="18"/>
              </w:rPr>
              <w:t>made in accordance with requirements under the Fair Work Act and applicable F</w:t>
            </w:r>
            <w:r w:rsidR="002C210A" w:rsidRPr="00757CAB">
              <w:rPr>
                <w:rFonts w:asciiTheme="minorHAnsi" w:hAnsiTheme="minorHAnsi"/>
                <w:color w:val="auto"/>
                <w:sz w:val="18"/>
                <w:szCs w:val="18"/>
              </w:rPr>
              <w:t xml:space="preserve">air </w:t>
            </w:r>
            <w:r w:rsidRPr="00757CAB">
              <w:rPr>
                <w:rFonts w:asciiTheme="minorHAnsi" w:hAnsiTheme="minorHAnsi"/>
                <w:color w:val="auto"/>
                <w:sz w:val="18"/>
                <w:szCs w:val="18"/>
              </w:rPr>
              <w:t>W</w:t>
            </w:r>
            <w:r w:rsidR="002C210A" w:rsidRPr="00757CAB">
              <w:rPr>
                <w:rFonts w:asciiTheme="minorHAnsi" w:hAnsiTheme="minorHAnsi"/>
                <w:color w:val="auto"/>
                <w:sz w:val="18"/>
                <w:szCs w:val="18"/>
              </w:rPr>
              <w:t>ork</w:t>
            </w:r>
            <w:r w:rsidRPr="00757CAB">
              <w:rPr>
                <w:rFonts w:asciiTheme="minorHAnsi" w:hAnsiTheme="minorHAnsi"/>
                <w:color w:val="auto"/>
                <w:sz w:val="18"/>
                <w:szCs w:val="18"/>
              </w:rPr>
              <w:t xml:space="preserve"> Instrument, including authorised by the employee in writing and be principally for their benefit</w:t>
            </w:r>
          </w:p>
          <w:p w14:paraId="733AE6E3" w14:textId="102581D4" w:rsidR="00042E67" w:rsidRPr="00757CAB" w:rsidRDefault="00696598" w:rsidP="006A7B5A">
            <w:pPr>
              <w:pStyle w:val="TableBullets1"/>
              <w:numPr>
                <w:ilvl w:val="0"/>
                <w:numId w:val="20"/>
              </w:numPr>
              <w:rPr>
                <w:rFonts w:asciiTheme="minorHAnsi" w:hAnsiTheme="minorHAnsi"/>
                <w:color w:val="auto"/>
                <w:sz w:val="18"/>
                <w:szCs w:val="18"/>
              </w:rPr>
            </w:pPr>
            <w:r w:rsidRPr="00757CAB">
              <w:rPr>
                <w:rFonts w:asciiTheme="minorHAnsi" w:hAnsiTheme="minorHAnsi"/>
                <w:color w:val="auto"/>
                <w:sz w:val="18"/>
                <w:szCs w:val="18"/>
              </w:rPr>
              <w:t>be reasonable in the circumstances and not directly or indirectly benefit You and</w:t>
            </w:r>
            <w:r w:rsidR="002C210A" w:rsidRPr="00757CAB">
              <w:rPr>
                <w:rFonts w:asciiTheme="minorHAnsi" w:hAnsiTheme="minorHAnsi"/>
                <w:color w:val="auto"/>
                <w:sz w:val="18"/>
                <w:szCs w:val="18"/>
              </w:rPr>
              <w:t xml:space="preserve"> </w:t>
            </w:r>
            <w:r w:rsidR="00327DDB" w:rsidRPr="00757CAB">
              <w:rPr>
                <w:rFonts w:asciiTheme="minorHAnsi" w:hAnsiTheme="minorHAnsi"/>
                <w:color w:val="auto"/>
                <w:sz w:val="18"/>
              </w:rPr>
              <w:t xml:space="preserve">meet </w:t>
            </w:r>
            <w:r w:rsidR="003C5272" w:rsidRPr="00757CAB">
              <w:rPr>
                <w:rFonts w:asciiTheme="minorHAnsi" w:hAnsiTheme="minorHAnsi"/>
                <w:color w:val="auto"/>
                <w:sz w:val="18"/>
              </w:rPr>
              <w:t>You</w:t>
            </w:r>
            <w:r w:rsidR="00327DDB" w:rsidRPr="00757CAB">
              <w:rPr>
                <w:rFonts w:asciiTheme="minorHAnsi" w:hAnsiTheme="minorHAnsi"/>
                <w:color w:val="auto"/>
                <w:sz w:val="18"/>
              </w:rPr>
              <w:t xml:space="preserve">r obligations under the Deed </w:t>
            </w:r>
            <w:r w:rsidRPr="00757CAB">
              <w:rPr>
                <w:rFonts w:asciiTheme="minorHAnsi" w:hAnsiTheme="minorHAnsi"/>
                <w:color w:val="auto"/>
                <w:sz w:val="18"/>
                <w:szCs w:val="18"/>
              </w:rPr>
              <w:t>and Chapter 5</w:t>
            </w:r>
            <w:r w:rsidR="00A56CBB" w:rsidRPr="00757CAB">
              <w:rPr>
                <w:rFonts w:asciiTheme="minorHAnsi" w:hAnsiTheme="minorHAnsi"/>
                <w:color w:val="auto"/>
                <w:sz w:val="18"/>
              </w:rPr>
              <w:t xml:space="preserve"> of </w:t>
            </w:r>
            <w:r w:rsidRPr="00757CAB">
              <w:rPr>
                <w:rFonts w:asciiTheme="minorHAnsi" w:hAnsiTheme="minorHAnsi"/>
                <w:color w:val="auto"/>
                <w:sz w:val="18"/>
                <w:szCs w:val="18"/>
              </w:rPr>
              <w:t>these Guidelines</w:t>
            </w:r>
            <w:r w:rsidR="00567956">
              <w:rPr>
                <w:rFonts w:asciiTheme="minorHAnsi" w:hAnsiTheme="minorHAnsi"/>
                <w:color w:val="auto"/>
                <w:sz w:val="18"/>
                <w:szCs w:val="18"/>
              </w:rPr>
              <w:t>.</w:t>
            </w:r>
          </w:p>
          <w:p w14:paraId="2D434F40" w14:textId="00057382" w:rsidR="004B6D73" w:rsidRPr="00757CAB" w:rsidRDefault="00042E67" w:rsidP="006A7B5A">
            <w:pPr>
              <w:pStyle w:val="TableBullets1"/>
              <w:numPr>
                <w:ilvl w:val="0"/>
                <w:numId w:val="20"/>
              </w:numPr>
              <w:rPr>
                <w:rFonts w:asciiTheme="minorHAnsi" w:hAnsiTheme="minorHAnsi"/>
                <w:sz w:val="18"/>
                <w:szCs w:val="18"/>
              </w:rPr>
            </w:pPr>
            <w:r w:rsidRPr="00757CAB">
              <w:rPr>
                <w:rFonts w:asciiTheme="minorHAnsi" w:hAnsiTheme="minorHAnsi"/>
                <w:color w:val="auto"/>
                <w:sz w:val="18"/>
                <w:szCs w:val="18"/>
              </w:rPr>
              <w:t xml:space="preserve">A Worker’s </w:t>
            </w:r>
            <w:r w:rsidR="00A56CBB" w:rsidRPr="00757CAB">
              <w:rPr>
                <w:rFonts w:asciiTheme="minorHAnsi" w:hAnsiTheme="minorHAnsi"/>
                <w:color w:val="auto"/>
                <w:sz w:val="18"/>
              </w:rPr>
              <w:t xml:space="preserve">written agreement </w:t>
            </w:r>
            <w:r w:rsidRPr="00757CAB">
              <w:rPr>
                <w:rFonts w:asciiTheme="minorHAnsi" w:hAnsiTheme="minorHAnsi"/>
                <w:color w:val="auto"/>
                <w:sz w:val="18"/>
                <w:szCs w:val="18"/>
              </w:rPr>
              <w:t>must be genuine. Workers must not be forced to agree to new or changes to deductions</w:t>
            </w:r>
            <w:r w:rsidR="00A56CBB" w:rsidRPr="00757CAB">
              <w:rPr>
                <w:rFonts w:asciiTheme="minorHAnsi" w:hAnsiTheme="minorHAnsi"/>
                <w:color w:val="auto"/>
                <w:sz w:val="18"/>
              </w:rPr>
              <w:t>.</w:t>
            </w:r>
          </w:p>
        </w:tc>
        <w:tc>
          <w:tcPr>
            <w:tcW w:w="1427" w:type="pct"/>
            <w:vAlign w:val="top"/>
          </w:tcPr>
          <w:p w14:paraId="6A537FC9" w14:textId="1B71C8A1" w:rsidR="00A56CBB" w:rsidRPr="00757CAB" w:rsidRDefault="004B6D73" w:rsidP="004B6D73">
            <w:pPr>
              <w:pStyle w:val="TableText"/>
              <w:rPr>
                <w:rFonts w:asciiTheme="minorHAnsi" w:hAnsiTheme="minorHAnsi" w:cs="Calibri"/>
                <w:sz w:val="18"/>
                <w:szCs w:val="18"/>
              </w:rPr>
            </w:pPr>
            <w:r w:rsidRPr="00757CAB">
              <w:rPr>
                <w:rFonts w:asciiTheme="minorHAnsi" w:hAnsiTheme="minorHAnsi" w:cs="Calibri"/>
                <w:b/>
                <w:bCs/>
                <w:sz w:val="18"/>
                <w:szCs w:val="18"/>
              </w:rPr>
              <w:t>No</w:t>
            </w:r>
          </w:p>
          <w:p w14:paraId="0A4410D6" w14:textId="48FEAA3A" w:rsidR="0055164C" w:rsidRPr="00757CAB" w:rsidRDefault="0055164C" w:rsidP="004B6D73">
            <w:pPr>
              <w:pStyle w:val="TableText"/>
              <w:rPr>
                <w:rFonts w:asciiTheme="minorHAnsi" w:hAnsiTheme="minorHAnsi" w:cs="Calibri"/>
                <w:sz w:val="18"/>
                <w:szCs w:val="18"/>
              </w:rPr>
            </w:pPr>
          </w:p>
        </w:tc>
      </w:tr>
    </w:tbl>
    <w:p w14:paraId="0AC16AA9" w14:textId="6B750E3B" w:rsidR="00690E39" w:rsidRPr="00757CAB" w:rsidRDefault="00690E39" w:rsidP="00E30A15">
      <w:pPr>
        <w:pStyle w:val="Heading2"/>
        <w:rPr>
          <w:rFonts w:asciiTheme="minorHAnsi" w:hAnsiTheme="minorHAnsi"/>
        </w:rPr>
      </w:pPr>
      <w:bookmarkStart w:id="176" w:name="_2.12_Minimum_hours"/>
      <w:bookmarkStart w:id="177" w:name="_2.13_Minimum_hours"/>
      <w:bookmarkStart w:id="178" w:name="_3.8_Minimum_hours"/>
      <w:bookmarkStart w:id="179" w:name="_Toc132892730"/>
      <w:bookmarkStart w:id="180" w:name="_Ref136519577"/>
      <w:bookmarkStart w:id="181" w:name="_Ref137798156"/>
      <w:bookmarkStart w:id="182" w:name="_Toc135030699"/>
      <w:bookmarkStart w:id="183" w:name="_Toc166148889"/>
      <w:bookmarkStart w:id="184" w:name="_Toc90489363"/>
      <w:bookmarkStart w:id="185" w:name="_Toc90560349"/>
      <w:bookmarkStart w:id="186" w:name="_Toc90560515"/>
      <w:bookmarkStart w:id="187" w:name="_Toc115872788"/>
      <w:bookmarkStart w:id="188" w:name="_Hlk132608090"/>
      <w:bookmarkStart w:id="189" w:name="_Hlk138589710"/>
      <w:bookmarkEnd w:id="176"/>
      <w:bookmarkEnd w:id="177"/>
      <w:bookmarkEnd w:id="178"/>
      <w:r w:rsidRPr="00757CAB">
        <w:rPr>
          <w:rFonts w:asciiTheme="minorHAnsi" w:hAnsiTheme="minorHAnsi"/>
        </w:rPr>
        <w:t>Transitioning or Extending a Worker’s Placement Onshore in Australia</w:t>
      </w:r>
      <w:bookmarkEnd w:id="179"/>
      <w:bookmarkEnd w:id="180"/>
      <w:bookmarkEnd w:id="181"/>
      <w:bookmarkEnd w:id="182"/>
      <w:bookmarkEnd w:id="183"/>
    </w:p>
    <w:p w14:paraId="149AEAF9" w14:textId="761F63A3" w:rsidR="009351CF" w:rsidRPr="00757CAB" w:rsidRDefault="009351CF" w:rsidP="009351CF">
      <w:pPr>
        <w:pStyle w:val="Body1"/>
        <w:keepNext/>
        <w:keepLines/>
        <w:rPr>
          <w:rFonts w:asciiTheme="minorHAnsi" w:hAnsiTheme="minorHAnsi"/>
        </w:rPr>
      </w:pPr>
      <w:bookmarkStart w:id="190" w:name="_Ref135221994"/>
      <w:r w:rsidRPr="00757CAB">
        <w:rPr>
          <w:rFonts w:asciiTheme="minorHAnsi" w:hAnsiTheme="minorHAnsi"/>
        </w:rPr>
        <w:t xml:space="preserve">Subject to the Deed, including these Guidelines, You may, while the relevant Worker is in Australia, </w:t>
      </w:r>
      <w:r w:rsidR="00E15FF6" w:rsidRPr="00757CAB">
        <w:rPr>
          <w:rFonts w:asciiTheme="minorHAnsi" w:hAnsiTheme="minorHAnsi"/>
        </w:rPr>
        <w:t xml:space="preserve">subject to relevant Participating Country advice, </w:t>
      </w:r>
      <w:r w:rsidRPr="00757CAB">
        <w:rPr>
          <w:rFonts w:asciiTheme="minorHAnsi" w:hAnsiTheme="minorHAnsi"/>
        </w:rPr>
        <w:t>offer:</w:t>
      </w:r>
    </w:p>
    <w:p w14:paraId="163511C6" w14:textId="5B8FA7C5" w:rsidR="009351CF" w:rsidRPr="00757CAB" w:rsidRDefault="00B5099D" w:rsidP="009351CF">
      <w:pPr>
        <w:pStyle w:val="Body2"/>
        <w:keepNext/>
        <w:keepLines/>
        <w:rPr>
          <w:rFonts w:asciiTheme="minorHAnsi" w:hAnsiTheme="minorHAnsi" w:cs="Times New Roman"/>
        </w:rPr>
      </w:pPr>
      <w:r w:rsidRPr="00757CAB">
        <w:rPr>
          <w:rFonts w:asciiTheme="minorHAnsi" w:hAnsiTheme="minorHAnsi" w:cs="Times New Roman"/>
        </w:rPr>
        <w:t xml:space="preserve">a Long-Term Placement to </w:t>
      </w:r>
      <w:r w:rsidR="009351CF" w:rsidRPr="00757CAB">
        <w:rPr>
          <w:rFonts w:asciiTheme="minorHAnsi" w:hAnsiTheme="minorHAnsi" w:cs="Times New Roman"/>
        </w:rPr>
        <w:t>a Short-Term Worker or</w:t>
      </w:r>
    </w:p>
    <w:p w14:paraId="0CF79F11" w14:textId="24D7F983" w:rsidR="009351CF" w:rsidRPr="00757CAB" w:rsidRDefault="00B5099D" w:rsidP="009351CF">
      <w:pPr>
        <w:pStyle w:val="Body2"/>
        <w:rPr>
          <w:rFonts w:asciiTheme="minorHAnsi" w:hAnsiTheme="minorHAnsi"/>
        </w:rPr>
      </w:pPr>
      <w:r w:rsidRPr="00757CAB">
        <w:rPr>
          <w:rFonts w:asciiTheme="minorHAnsi" w:hAnsiTheme="minorHAnsi"/>
        </w:rPr>
        <w:t xml:space="preserve">an extension of the Long-Term Placement to </w:t>
      </w:r>
      <w:r w:rsidR="009351CF" w:rsidRPr="00757CAB">
        <w:rPr>
          <w:rFonts w:asciiTheme="minorHAnsi" w:hAnsiTheme="minorHAnsi"/>
        </w:rPr>
        <w:t xml:space="preserve">a Long-Term </w:t>
      </w:r>
      <w:r w:rsidR="009351CF" w:rsidRPr="00757CAB">
        <w:rPr>
          <w:rFonts w:asciiTheme="minorHAnsi" w:hAnsiTheme="minorHAnsi" w:cs="Times New Roman"/>
        </w:rPr>
        <w:t>Worker</w:t>
      </w:r>
      <w:r w:rsidR="009351CF" w:rsidRPr="00757CAB">
        <w:rPr>
          <w:rFonts w:asciiTheme="minorHAnsi" w:hAnsiTheme="minorHAnsi"/>
        </w:rPr>
        <w:t>.</w:t>
      </w:r>
    </w:p>
    <w:p w14:paraId="129E0341" w14:textId="31988E5D" w:rsidR="009351CF" w:rsidRPr="00757CAB" w:rsidRDefault="009351CF" w:rsidP="009351CF">
      <w:pPr>
        <w:pStyle w:val="Body1"/>
        <w:rPr>
          <w:rFonts w:asciiTheme="minorHAnsi" w:hAnsiTheme="minorHAnsi"/>
        </w:rPr>
      </w:pPr>
      <w:r w:rsidRPr="00757CAB">
        <w:rPr>
          <w:rFonts w:asciiTheme="minorHAnsi" w:hAnsiTheme="minorHAnsi"/>
        </w:rPr>
        <w:t xml:space="preserve">You may only make an offer under section </w:t>
      </w:r>
      <w:r w:rsidRPr="00757CAB">
        <w:rPr>
          <w:rFonts w:asciiTheme="minorHAnsi" w:hAnsiTheme="minorHAnsi"/>
          <w:color w:val="007498"/>
          <w:u w:val="single"/>
        </w:rPr>
        <w:fldChar w:fldCharType="begin"/>
      </w:r>
      <w:r w:rsidRPr="00757CAB">
        <w:rPr>
          <w:rFonts w:asciiTheme="minorHAnsi" w:hAnsiTheme="minorHAnsi"/>
          <w:color w:val="007498"/>
          <w:u w:val="single"/>
        </w:rPr>
        <w:instrText xml:space="preserve"> REF _Ref135221994 \r \h </w:instrText>
      </w:r>
      <w:r w:rsidR="005B6CD2" w:rsidRPr="00757CAB">
        <w:rPr>
          <w:rFonts w:asciiTheme="minorHAnsi" w:hAnsiTheme="minorHAnsi"/>
          <w:color w:val="007498"/>
          <w:u w:val="single"/>
        </w:rPr>
        <w:instrText xml:space="preserve"> \* MERGEFORMAT </w:instrText>
      </w:r>
      <w:r w:rsidRPr="00757CAB">
        <w:rPr>
          <w:rFonts w:asciiTheme="minorHAnsi" w:hAnsiTheme="minorHAnsi"/>
          <w:color w:val="007498"/>
          <w:u w:val="single"/>
        </w:rPr>
      </w:r>
      <w:r w:rsidRPr="00757CAB">
        <w:rPr>
          <w:rFonts w:asciiTheme="minorHAnsi" w:hAnsiTheme="minorHAnsi"/>
          <w:color w:val="007498"/>
          <w:u w:val="single"/>
        </w:rPr>
        <w:fldChar w:fldCharType="separate"/>
      </w:r>
      <w:r w:rsidR="00483008">
        <w:rPr>
          <w:rFonts w:asciiTheme="minorHAnsi" w:hAnsiTheme="minorHAnsi"/>
          <w:color w:val="007498"/>
          <w:u w:val="single"/>
        </w:rPr>
        <w:t>4.2.1</w:t>
      </w:r>
      <w:r w:rsidRPr="00757CAB">
        <w:rPr>
          <w:rFonts w:asciiTheme="minorHAnsi" w:hAnsiTheme="minorHAnsi"/>
          <w:color w:val="007498"/>
          <w:u w:val="single"/>
        </w:rPr>
        <w:fldChar w:fldCharType="end"/>
      </w:r>
      <w:r w:rsidRPr="00757CAB">
        <w:rPr>
          <w:rFonts w:asciiTheme="minorHAnsi" w:hAnsiTheme="minorHAnsi"/>
        </w:rPr>
        <w:t xml:space="preserve"> if:</w:t>
      </w:r>
    </w:p>
    <w:p w14:paraId="52EF914E" w14:textId="7D0C3478" w:rsidR="009351CF" w:rsidRPr="00757CAB" w:rsidRDefault="009351CF" w:rsidP="009351CF">
      <w:pPr>
        <w:pStyle w:val="Body2"/>
        <w:rPr>
          <w:rFonts w:asciiTheme="minorHAnsi" w:hAnsiTheme="minorHAnsi" w:cs="Times New Roman"/>
        </w:rPr>
      </w:pPr>
      <w:r w:rsidRPr="00757CAB">
        <w:rPr>
          <w:rFonts w:asciiTheme="minorHAnsi" w:hAnsiTheme="minorHAnsi" w:cs="Times New Roman"/>
        </w:rPr>
        <w:t>the role being offered is a genuine, year-round, ongoing role (i.e. not consecutive seasonal Short-Term Placements) and it has an equivalent or higher skill level as compared to the skill level of the role that the Worker is currently working in</w:t>
      </w:r>
    </w:p>
    <w:p w14:paraId="4BA63C1F" w14:textId="40EC5576" w:rsidR="009351CF" w:rsidRPr="00757CAB" w:rsidRDefault="009351CF" w:rsidP="009351CF">
      <w:pPr>
        <w:pStyle w:val="Body2"/>
        <w:rPr>
          <w:rFonts w:asciiTheme="minorHAnsi" w:hAnsiTheme="minorHAnsi"/>
        </w:rPr>
      </w:pPr>
      <w:r w:rsidRPr="00757CAB">
        <w:rPr>
          <w:rFonts w:asciiTheme="minorHAnsi" w:hAnsiTheme="minorHAnsi"/>
        </w:rPr>
        <w:t xml:space="preserve">You </w:t>
      </w:r>
      <w:r w:rsidRPr="00757CAB">
        <w:rPr>
          <w:rFonts w:asciiTheme="minorHAnsi" w:hAnsiTheme="minorHAnsi" w:cs="Times New Roman"/>
        </w:rPr>
        <w:t>comply</w:t>
      </w:r>
      <w:r w:rsidRPr="00757CAB">
        <w:rPr>
          <w:rFonts w:asciiTheme="minorHAnsi" w:hAnsiTheme="minorHAnsi"/>
        </w:rPr>
        <w:t xml:space="preserve"> with section </w:t>
      </w:r>
      <w:r w:rsidRPr="00757CAB">
        <w:rPr>
          <w:rFonts w:asciiTheme="minorHAnsi" w:hAnsiTheme="minorHAnsi"/>
          <w:color w:val="007498"/>
          <w:u w:val="single"/>
        </w:rPr>
        <w:fldChar w:fldCharType="begin"/>
      </w:r>
      <w:r w:rsidRPr="00757CAB">
        <w:rPr>
          <w:rFonts w:asciiTheme="minorHAnsi" w:hAnsiTheme="minorHAnsi"/>
          <w:color w:val="007498"/>
          <w:u w:val="single"/>
        </w:rPr>
        <w:instrText xml:space="preserve"> REF _Ref135222321 \r \h </w:instrText>
      </w:r>
      <w:r w:rsidR="005B6CD2" w:rsidRPr="00757CAB">
        <w:rPr>
          <w:rFonts w:asciiTheme="minorHAnsi" w:hAnsiTheme="minorHAnsi"/>
          <w:color w:val="007498"/>
          <w:u w:val="single"/>
        </w:rPr>
        <w:instrText xml:space="preserve"> \* MERGEFORMAT </w:instrText>
      </w:r>
      <w:r w:rsidRPr="00757CAB">
        <w:rPr>
          <w:rFonts w:asciiTheme="minorHAnsi" w:hAnsiTheme="minorHAnsi"/>
          <w:color w:val="007498"/>
          <w:u w:val="single"/>
        </w:rPr>
      </w:r>
      <w:r w:rsidRPr="00757CAB">
        <w:rPr>
          <w:rFonts w:asciiTheme="minorHAnsi" w:hAnsiTheme="minorHAnsi"/>
          <w:color w:val="007498"/>
          <w:u w:val="single"/>
        </w:rPr>
        <w:fldChar w:fldCharType="separate"/>
      </w:r>
      <w:r w:rsidR="00483008">
        <w:rPr>
          <w:rFonts w:asciiTheme="minorHAnsi" w:hAnsiTheme="minorHAnsi"/>
          <w:color w:val="007498"/>
          <w:u w:val="single"/>
        </w:rPr>
        <w:t>4.1</w:t>
      </w:r>
      <w:r w:rsidRPr="00757CAB">
        <w:rPr>
          <w:rFonts w:asciiTheme="minorHAnsi" w:hAnsiTheme="minorHAnsi"/>
          <w:color w:val="007498"/>
          <w:u w:val="single"/>
        </w:rPr>
        <w:fldChar w:fldCharType="end"/>
      </w:r>
      <w:r w:rsidRPr="00757CAB">
        <w:rPr>
          <w:rFonts w:asciiTheme="minorHAnsi" w:hAnsiTheme="minorHAnsi"/>
        </w:rPr>
        <w:t xml:space="preserve">, including section </w:t>
      </w:r>
      <w:r w:rsidRPr="00757CAB">
        <w:rPr>
          <w:rFonts w:asciiTheme="minorHAnsi" w:hAnsiTheme="minorHAnsi"/>
          <w:color w:val="007498"/>
          <w:u w:val="single"/>
        </w:rPr>
        <w:fldChar w:fldCharType="begin"/>
      </w:r>
      <w:r w:rsidRPr="00757CAB">
        <w:rPr>
          <w:rFonts w:asciiTheme="minorHAnsi" w:hAnsiTheme="minorHAnsi"/>
          <w:color w:val="007498"/>
          <w:u w:val="single"/>
        </w:rPr>
        <w:instrText xml:space="preserve"> REF _Ref135222331 \r \h </w:instrText>
      </w:r>
      <w:r w:rsidR="005B6CD2" w:rsidRPr="00757CAB">
        <w:rPr>
          <w:rFonts w:asciiTheme="minorHAnsi" w:hAnsiTheme="minorHAnsi"/>
          <w:color w:val="007498"/>
          <w:u w:val="single"/>
        </w:rPr>
        <w:instrText xml:space="preserve"> \* MERGEFORMAT </w:instrText>
      </w:r>
      <w:r w:rsidRPr="00757CAB">
        <w:rPr>
          <w:rFonts w:asciiTheme="minorHAnsi" w:hAnsiTheme="minorHAnsi"/>
          <w:color w:val="007498"/>
          <w:u w:val="single"/>
        </w:rPr>
      </w:r>
      <w:r w:rsidRPr="00757CAB">
        <w:rPr>
          <w:rFonts w:asciiTheme="minorHAnsi" w:hAnsiTheme="minorHAnsi"/>
          <w:color w:val="007498"/>
          <w:u w:val="single"/>
        </w:rPr>
        <w:fldChar w:fldCharType="separate"/>
      </w:r>
      <w:r w:rsidR="00483008">
        <w:rPr>
          <w:rFonts w:asciiTheme="minorHAnsi" w:hAnsiTheme="minorHAnsi"/>
          <w:color w:val="007498"/>
          <w:u w:val="single"/>
        </w:rPr>
        <w:t>4.1.3</w:t>
      </w:r>
      <w:r w:rsidRPr="00757CAB">
        <w:rPr>
          <w:rFonts w:asciiTheme="minorHAnsi" w:hAnsiTheme="minorHAnsi"/>
          <w:color w:val="007498"/>
          <w:u w:val="single"/>
        </w:rPr>
        <w:fldChar w:fldCharType="end"/>
      </w:r>
      <w:r w:rsidRPr="00757CAB">
        <w:rPr>
          <w:rFonts w:asciiTheme="minorHAnsi" w:hAnsiTheme="minorHAnsi"/>
        </w:rPr>
        <w:t xml:space="preserve"> in particular, in relation to the change to the relevant Approved </w:t>
      </w:r>
      <w:r w:rsidR="00765911" w:rsidRPr="00757CAB">
        <w:rPr>
          <w:rFonts w:asciiTheme="minorHAnsi" w:hAnsiTheme="minorHAnsi"/>
        </w:rPr>
        <w:t>OoE</w:t>
      </w:r>
      <w:r w:rsidRPr="00757CAB">
        <w:rPr>
          <w:rFonts w:asciiTheme="minorHAnsi" w:hAnsiTheme="minorHAnsi"/>
        </w:rPr>
        <w:t xml:space="preserve"> and</w:t>
      </w:r>
    </w:p>
    <w:p w14:paraId="435D427C" w14:textId="77777777" w:rsidR="009351CF" w:rsidRPr="00757CAB" w:rsidRDefault="009351CF" w:rsidP="009351CF">
      <w:pPr>
        <w:pStyle w:val="Body2"/>
        <w:rPr>
          <w:rFonts w:asciiTheme="minorHAnsi" w:hAnsiTheme="minorHAnsi"/>
        </w:rPr>
      </w:pPr>
      <w:r w:rsidRPr="00757CAB">
        <w:rPr>
          <w:rFonts w:asciiTheme="minorHAnsi" w:hAnsiTheme="minorHAnsi"/>
        </w:rPr>
        <w:t>the total duration of the Worker's stay in Australia, if they accepted the offer, would not breach their visa conditions.</w:t>
      </w:r>
    </w:p>
    <w:p w14:paraId="0A04C065" w14:textId="2957071F" w:rsidR="007B21E4" w:rsidRPr="00757CAB" w:rsidRDefault="007B21E4" w:rsidP="007B21E4">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ensure that any extensions of a Worker’s employment are in line with the Fixed Term Contract </w:t>
      </w:r>
      <w:r w:rsidR="00166328" w:rsidRPr="00757CAB">
        <w:rPr>
          <w:rFonts w:asciiTheme="minorHAnsi" w:hAnsiTheme="minorHAnsi"/>
        </w:rPr>
        <w:t>p</w:t>
      </w:r>
      <w:r w:rsidRPr="00757CAB">
        <w:rPr>
          <w:rFonts w:asciiTheme="minorHAnsi" w:hAnsiTheme="minorHAnsi"/>
        </w:rPr>
        <w:t>rovisions that commenced on 6 December 2023.</w:t>
      </w:r>
    </w:p>
    <w:p w14:paraId="6BCC64FD" w14:textId="77777777" w:rsidR="009351CF" w:rsidRPr="00757CAB" w:rsidRDefault="009351CF" w:rsidP="009351CF">
      <w:pPr>
        <w:pStyle w:val="Heading5"/>
        <w:rPr>
          <w:rFonts w:asciiTheme="minorHAnsi" w:hAnsiTheme="minorHAnsi"/>
        </w:rPr>
      </w:pPr>
      <w:r w:rsidRPr="00757CAB">
        <w:rPr>
          <w:rFonts w:asciiTheme="minorHAnsi" w:hAnsiTheme="minorHAnsi"/>
        </w:rPr>
        <w:t>Process to transition or extend a Worker’s Placement onshore</w:t>
      </w:r>
    </w:p>
    <w:p w14:paraId="1B4B24DD" w14:textId="5BF8BF59" w:rsidR="009351CF" w:rsidRPr="00757CAB" w:rsidRDefault="009351CF" w:rsidP="009351CF">
      <w:pPr>
        <w:pStyle w:val="Body1"/>
        <w:rPr>
          <w:rFonts w:asciiTheme="minorHAnsi" w:hAnsiTheme="minorHAnsi"/>
        </w:rPr>
      </w:pPr>
      <w:r w:rsidRPr="00757CAB">
        <w:rPr>
          <w:rFonts w:asciiTheme="minorHAnsi" w:hAnsiTheme="minorHAnsi"/>
        </w:rPr>
        <w:t xml:space="preserve">Before You make an offer under section </w:t>
      </w:r>
      <w:r w:rsidRPr="00757CAB">
        <w:rPr>
          <w:rFonts w:asciiTheme="minorHAnsi" w:hAnsiTheme="minorHAnsi"/>
          <w:color w:val="007498"/>
          <w:u w:val="single"/>
        </w:rPr>
        <w:fldChar w:fldCharType="begin"/>
      </w:r>
      <w:r w:rsidRPr="00757CAB">
        <w:rPr>
          <w:rFonts w:asciiTheme="minorHAnsi" w:hAnsiTheme="minorHAnsi"/>
          <w:color w:val="007498"/>
          <w:u w:val="single"/>
        </w:rPr>
        <w:instrText xml:space="preserve"> REF _Ref135221994 \r \h </w:instrText>
      </w:r>
      <w:r w:rsidR="005B6CD2" w:rsidRPr="00757CAB">
        <w:rPr>
          <w:rFonts w:asciiTheme="minorHAnsi" w:hAnsiTheme="minorHAnsi"/>
          <w:color w:val="007498"/>
          <w:u w:val="single"/>
        </w:rPr>
        <w:instrText xml:space="preserve"> \* MERGEFORMAT </w:instrText>
      </w:r>
      <w:r w:rsidRPr="00757CAB">
        <w:rPr>
          <w:rFonts w:asciiTheme="minorHAnsi" w:hAnsiTheme="minorHAnsi"/>
          <w:color w:val="007498"/>
          <w:u w:val="single"/>
        </w:rPr>
      </w:r>
      <w:r w:rsidRPr="00757CAB">
        <w:rPr>
          <w:rFonts w:asciiTheme="minorHAnsi" w:hAnsiTheme="minorHAnsi"/>
          <w:color w:val="007498"/>
          <w:u w:val="single"/>
        </w:rPr>
        <w:fldChar w:fldCharType="separate"/>
      </w:r>
      <w:r w:rsidR="00483008">
        <w:rPr>
          <w:rFonts w:asciiTheme="minorHAnsi" w:hAnsiTheme="minorHAnsi"/>
          <w:color w:val="007498"/>
          <w:u w:val="single"/>
        </w:rPr>
        <w:t>4.2.1</w:t>
      </w:r>
      <w:r w:rsidRPr="00757CAB">
        <w:rPr>
          <w:rFonts w:asciiTheme="minorHAnsi" w:hAnsiTheme="minorHAnsi"/>
          <w:color w:val="007498"/>
          <w:u w:val="single"/>
        </w:rPr>
        <w:fldChar w:fldCharType="end"/>
      </w:r>
      <w:r w:rsidRPr="00757CAB">
        <w:rPr>
          <w:rFonts w:asciiTheme="minorHAnsi" w:hAnsiTheme="minorHAnsi"/>
        </w:rPr>
        <w:t xml:space="preserve">, You </w:t>
      </w:r>
      <w:r w:rsidRPr="00757CAB">
        <w:rPr>
          <w:rFonts w:asciiTheme="minorHAnsi" w:hAnsiTheme="minorHAnsi"/>
          <w:b/>
          <w:bCs/>
        </w:rPr>
        <w:t>must</w:t>
      </w:r>
      <w:r w:rsidRPr="00757CAB">
        <w:rPr>
          <w:rFonts w:asciiTheme="minorHAnsi" w:hAnsiTheme="minorHAnsi"/>
        </w:rPr>
        <w:t xml:space="preserve">: </w:t>
      </w:r>
    </w:p>
    <w:p w14:paraId="2CD1FBF1" w14:textId="1F3F6DA1" w:rsidR="009351CF" w:rsidRPr="00757CAB" w:rsidRDefault="009351CF" w:rsidP="005C5252">
      <w:pPr>
        <w:pStyle w:val="Body2"/>
        <w:tabs>
          <w:tab w:val="num" w:pos="698"/>
        </w:tabs>
        <w:rPr>
          <w:rFonts w:asciiTheme="minorHAnsi" w:hAnsiTheme="minorHAnsi"/>
        </w:rPr>
      </w:pPr>
      <w:r w:rsidRPr="00757CAB">
        <w:rPr>
          <w:rFonts w:asciiTheme="minorHAnsi" w:hAnsiTheme="minorHAnsi"/>
        </w:rPr>
        <w:t>submit a new Recruitment Application reflecting the proposed change to the OoE through the Department's IT System</w:t>
      </w:r>
      <w:r w:rsidR="00B41EF8" w:rsidRPr="00757CAB">
        <w:rPr>
          <w:rFonts w:asciiTheme="minorHAnsi" w:hAnsiTheme="minorHAnsi"/>
        </w:rPr>
        <w:t>s</w:t>
      </w:r>
      <w:r w:rsidRPr="00757CAB">
        <w:rPr>
          <w:rFonts w:asciiTheme="minorHAnsi" w:hAnsiTheme="minorHAnsi"/>
        </w:rPr>
        <w:t xml:space="preserve"> in accordance with Chapter 3, and include the following information:</w:t>
      </w:r>
    </w:p>
    <w:p w14:paraId="0EBB153C" w14:textId="6A1764D5" w:rsidR="009351CF" w:rsidRPr="00757CAB" w:rsidRDefault="009351CF" w:rsidP="006A7B5A">
      <w:pPr>
        <w:pStyle w:val="Body3"/>
        <w:numPr>
          <w:ilvl w:val="4"/>
          <w:numId w:val="24"/>
        </w:numPr>
        <w:tabs>
          <w:tab w:val="num" w:pos="2041"/>
        </w:tabs>
        <w:ind w:left="1985" w:hanging="567"/>
        <w:rPr>
          <w:rFonts w:asciiTheme="minorHAnsi" w:hAnsiTheme="minorHAnsi"/>
        </w:rPr>
      </w:pPr>
      <w:r w:rsidRPr="00757CAB">
        <w:rPr>
          <w:rFonts w:asciiTheme="minorHAnsi" w:hAnsiTheme="minorHAnsi"/>
        </w:rPr>
        <w:t xml:space="preserve">the nature of the proposed change to the original Placement (e.g. </w:t>
      </w:r>
      <w:r w:rsidRPr="00757CAB">
        <w:rPr>
          <w:rFonts w:asciiTheme="minorHAnsi" w:hAnsiTheme="minorHAnsi" w:cs="Times New Roman"/>
        </w:rPr>
        <w:t>Short-Term Placement</w:t>
      </w:r>
      <w:r w:rsidRPr="00757CAB">
        <w:rPr>
          <w:rFonts w:asciiTheme="minorHAnsi" w:hAnsiTheme="minorHAnsi"/>
        </w:rPr>
        <w:t xml:space="preserve"> to Long-Term Placement, or extension of a Long-Term Placement)</w:t>
      </w:r>
    </w:p>
    <w:p w14:paraId="3A2A599E" w14:textId="5084679D" w:rsidR="009351CF" w:rsidRPr="00757CAB" w:rsidRDefault="009351CF" w:rsidP="006A7B5A">
      <w:pPr>
        <w:pStyle w:val="Body3"/>
        <w:numPr>
          <w:ilvl w:val="4"/>
          <w:numId w:val="24"/>
        </w:numPr>
        <w:tabs>
          <w:tab w:val="num" w:pos="2041"/>
        </w:tabs>
        <w:ind w:left="1985" w:hanging="567"/>
        <w:rPr>
          <w:rFonts w:asciiTheme="minorHAnsi" w:hAnsiTheme="minorHAnsi"/>
        </w:rPr>
      </w:pPr>
      <w:r w:rsidRPr="00757CAB">
        <w:rPr>
          <w:rFonts w:asciiTheme="minorHAnsi" w:hAnsiTheme="minorHAnsi"/>
        </w:rPr>
        <w:t>the Worker's total length of stay in Australia if they accept the offer</w:t>
      </w:r>
    </w:p>
    <w:p w14:paraId="05BCCC6E" w14:textId="4F111440" w:rsidR="009351CF" w:rsidRPr="00757CAB" w:rsidRDefault="009351CF" w:rsidP="006A7B5A">
      <w:pPr>
        <w:pStyle w:val="Body3"/>
        <w:numPr>
          <w:ilvl w:val="4"/>
          <w:numId w:val="24"/>
        </w:numPr>
        <w:tabs>
          <w:tab w:val="num" w:pos="2041"/>
        </w:tabs>
        <w:ind w:left="1985" w:hanging="567"/>
        <w:rPr>
          <w:rFonts w:asciiTheme="minorHAnsi" w:hAnsiTheme="minorHAnsi"/>
        </w:rPr>
      </w:pPr>
      <w:r w:rsidRPr="00757CAB">
        <w:rPr>
          <w:rFonts w:asciiTheme="minorHAnsi" w:hAnsiTheme="minorHAnsi"/>
        </w:rPr>
        <w:t>the proposed commencement date of the Long-Term Placement, if this is being offered to a Short-Term Worker and</w:t>
      </w:r>
    </w:p>
    <w:p w14:paraId="36FB5D1F" w14:textId="79E8C281" w:rsidR="009351CF" w:rsidRPr="00757CAB" w:rsidRDefault="009351CF" w:rsidP="006A7B5A">
      <w:pPr>
        <w:pStyle w:val="Body3"/>
        <w:numPr>
          <w:ilvl w:val="4"/>
          <w:numId w:val="24"/>
        </w:numPr>
        <w:tabs>
          <w:tab w:val="num" w:pos="2041"/>
        </w:tabs>
        <w:ind w:left="1985" w:hanging="567"/>
        <w:rPr>
          <w:rFonts w:asciiTheme="minorHAnsi" w:hAnsiTheme="minorHAnsi"/>
        </w:rPr>
      </w:pPr>
      <w:r w:rsidRPr="00757CAB">
        <w:rPr>
          <w:rFonts w:asciiTheme="minorHAnsi" w:hAnsiTheme="minorHAnsi"/>
        </w:rPr>
        <w:t>a copy of the proposed new OoE</w:t>
      </w:r>
      <w:r w:rsidR="00D81BB8">
        <w:rPr>
          <w:rFonts w:asciiTheme="minorHAnsi" w:hAnsiTheme="minorHAnsi"/>
        </w:rPr>
        <w:t>.</w:t>
      </w:r>
    </w:p>
    <w:p w14:paraId="64303AD6" w14:textId="4FD2BC3B" w:rsidR="009351CF" w:rsidRPr="00757CAB" w:rsidRDefault="009351CF" w:rsidP="005C5252">
      <w:pPr>
        <w:pStyle w:val="Body2"/>
        <w:tabs>
          <w:tab w:val="num" w:pos="698"/>
        </w:tabs>
        <w:rPr>
          <w:rFonts w:asciiTheme="minorHAnsi" w:hAnsiTheme="minorHAnsi"/>
        </w:rPr>
      </w:pPr>
      <w:r w:rsidRPr="00757CAB">
        <w:rPr>
          <w:rFonts w:asciiTheme="minorHAnsi" w:hAnsiTheme="minorHAnsi"/>
        </w:rPr>
        <w:t>receive Our written approval of the Recruitment Application and</w:t>
      </w:r>
    </w:p>
    <w:p w14:paraId="294E1602" w14:textId="35551625" w:rsidR="009351CF" w:rsidRPr="00757CAB" w:rsidRDefault="003A48E9" w:rsidP="005C5252">
      <w:pPr>
        <w:pStyle w:val="Body2"/>
        <w:tabs>
          <w:tab w:val="num" w:pos="698"/>
        </w:tabs>
        <w:rPr>
          <w:rFonts w:asciiTheme="minorHAnsi" w:hAnsiTheme="minorHAnsi"/>
        </w:rPr>
      </w:pPr>
      <w:r w:rsidRPr="00757CAB">
        <w:rPr>
          <w:rFonts w:asciiTheme="minorHAnsi" w:hAnsiTheme="minorHAnsi"/>
        </w:rPr>
        <w:t xml:space="preserve">assist the Worker to </w:t>
      </w:r>
      <w:r w:rsidR="009351CF" w:rsidRPr="00757CAB">
        <w:rPr>
          <w:rFonts w:asciiTheme="minorHAnsi" w:hAnsiTheme="minorHAnsi"/>
        </w:rPr>
        <w:t xml:space="preserve">apply and receive approval for a new Temporary Work (International Relations) visa (subclass 403) – Pacific Australia Labour Mobility stream or other relevant visa subclass under the PALM stream (refer to section </w:t>
      </w:r>
      <w:r w:rsidR="009351CF" w:rsidRPr="00757CAB">
        <w:rPr>
          <w:rFonts w:asciiTheme="minorHAnsi" w:hAnsiTheme="minorHAnsi"/>
          <w:color w:val="007498"/>
          <w:u w:val="single"/>
        </w:rPr>
        <w:fldChar w:fldCharType="begin"/>
      </w:r>
      <w:r w:rsidR="009351CF" w:rsidRPr="00757CAB">
        <w:rPr>
          <w:rFonts w:asciiTheme="minorHAnsi" w:hAnsiTheme="minorHAnsi"/>
          <w:color w:val="007498"/>
          <w:u w:val="single"/>
        </w:rPr>
        <w:instrText xml:space="preserve"> REF _Ref136521111 \r \h </w:instrText>
      </w:r>
      <w:r w:rsidR="005B6CD2" w:rsidRPr="00757CAB">
        <w:rPr>
          <w:rFonts w:asciiTheme="minorHAnsi" w:hAnsiTheme="minorHAnsi"/>
          <w:color w:val="007498"/>
          <w:u w:val="single"/>
        </w:rPr>
        <w:instrText xml:space="preserve"> \* MERGEFORMAT </w:instrText>
      </w:r>
      <w:r w:rsidR="009351CF" w:rsidRPr="00757CAB">
        <w:rPr>
          <w:rFonts w:asciiTheme="minorHAnsi" w:hAnsiTheme="minorHAnsi"/>
          <w:color w:val="007498"/>
          <w:u w:val="single"/>
        </w:rPr>
      </w:r>
      <w:r w:rsidR="009351CF" w:rsidRPr="00757CAB">
        <w:rPr>
          <w:rFonts w:asciiTheme="minorHAnsi" w:hAnsiTheme="minorHAnsi"/>
          <w:color w:val="007498"/>
          <w:u w:val="single"/>
        </w:rPr>
        <w:fldChar w:fldCharType="separate"/>
      </w:r>
      <w:r w:rsidR="00483008">
        <w:rPr>
          <w:rFonts w:asciiTheme="minorHAnsi" w:hAnsiTheme="minorHAnsi"/>
          <w:color w:val="007498"/>
          <w:u w:val="single"/>
        </w:rPr>
        <w:t>6.1</w:t>
      </w:r>
      <w:r w:rsidR="009351CF" w:rsidRPr="00757CAB">
        <w:rPr>
          <w:rFonts w:asciiTheme="minorHAnsi" w:hAnsiTheme="minorHAnsi"/>
          <w:color w:val="007498"/>
          <w:u w:val="single"/>
        </w:rPr>
        <w:fldChar w:fldCharType="end"/>
      </w:r>
      <w:r w:rsidR="009351CF" w:rsidRPr="00757CAB">
        <w:rPr>
          <w:rFonts w:asciiTheme="minorHAnsi" w:hAnsiTheme="minorHAnsi"/>
        </w:rPr>
        <w:t xml:space="preserve"> for further information on assisting Workers with their visa applications). </w:t>
      </w:r>
    </w:p>
    <w:p w14:paraId="33AF24A4" w14:textId="43A78C3F" w:rsidR="009351CF" w:rsidRPr="00757CAB" w:rsidRDefault="009351CF" w:rsidP="009351CF">
      <w:pPr>
        <w:ind w:left="851"/>
        <w:rPr>
          <w:rFonts w:asciiTheme="minorHAnsi" w:hAnsiTheme="minorHAnsi"/>
          <w:bCs/>
          <w:color w:val="000000" w:themeColor="text1"/>
          <w:sz w:val="18"/>
          <w:szCs w:val="16"/>
        </w:rPr>
      </w:pPr>
      <w:r w:rsidRPr="00757CAB">
        <w:rPr>
          <w:rStyle w:val="CommentReference"/>
          <w:rFonts w:asciiTheme="minorHAnsi" w:hAnsiTheme="minorHAnsi"/>
          <w:b/>
          <w:bCs w:val="0"/>
          <w:color w:val="000000" w:themeColor="text1"/>
        </w:rPr>
        <w:t>Note</w:t>
      </w:r>
      <w:r w:rsidRPr="00757CAB">
        <w:rPr>
          <w:rStyle w:val="CommentReference"/>
          <w:rFonts w:asciiTheme="minorHAnsi" w:hAnsiTheme="minorHAnsi"/>
          <w:color w:val="000000" w:themeColor="text1"/>
        </w:rPr>
        <w:t xml:space="preserve">: Recruitment and visa processing times may vary, it is recommended that You start the process of transitioning or extending a Worker Placement at least </w:t>
      </w:r>
      <w:r w:rsidR="00153C4A" w:rsidRPr="00757CAB">
        <w:rPr>
          <w:rStyle w:val="CommentReference"/>
          <w:rFonts w:asciiTheme="minorHAnsi" w:hAnsiTheme="minorHAnsi"/>
          <w:color w:val="000000" w:themeColor="text1"/>
        </w:rPr>
        <w:t>8-12 w</w:t>
      </w:r>
      <w:r w:rsidRPr="00757CAB">
        <w:rPr>
          <w:rStyle w:val="CommentReference"/>
          <w:rFonts w:asciiTheme="minorHAnsi" w:hAnsiTheme="minorHAnsi"/>
          <w:color w:val="000000" w:themeColor="text1"/>
        </w:rPr>
        <w:t>eeks prior to the Workers visa expiry date to avoid the Worker having to return to their home country or becoming unlawful.</w:t>
      </w:r>
    </w:p>
    <w:p w14:paraId="611D8037" w14:textId="77777777" w:rsidR="009351CF" w:rsidRPr="00757CAB" w:rsidRDefault="009351CF" w:rsidP="009351CF">
      <w:pPr>
        <w:pStyle w:val="Heading5"/>
        <w:rPr>
          <w:rFonts w:asciiTheme="minorHAnsi" w:hAnsiTheme="minorHAnsi"/>
        </w:rPr>
      </w:pPr>
      <w:r w:rsidRPr="00757CAB">
        <w:rPr>
          <w:rFonts w:asciiTheme="minorHAnsi" w:hAnsiTheme="minorHAnsi"/>
        </w:rPr>
        <w:t>Transitioning a Worker from a Short-Term Placement to a Long-Term Placement (Onshore in Australia)</w:t>
      </w:r>
    </w:p>
    <w:p w14:paraId="43CCB99D" w14:textId="64ED0B58" w:rsidR="009351CF" w:rsidRPr="00757CAB" w:rsidRDefault="009351CF" w:rsidP="009351CF">
      <w:pPr>
        <w:pStyle w:val="Body1"/>
        <w:rPr>
          <w:rFonts w:asciiTheme="minorHAnsi" w:eastAsiaTheme="minorEastAsia" w:hAnsiTheme="minorHAnsi"/>
          <w:color w:val="000000" w:themeColor="text1"/>
        </w:rPr>
      </w:pPr>
      <w:bookmarkStart w:id="191" w:name="_Ref138336295"/>
      <w:r w:rsidRPr="00757CAB">
        <w:rPr>
          <w:rFonts w:asciiTheme="minorHAnsi" w:eastAsiaTheme="minorEastAsia" w:hAnsiTheme="minorHAnsi"/>
          <w:color w:val="000000" w:themeColor="text1"/>
        </w:rPr>
        <w:t xml:space="preserve">When You offer a Short-Term Worker a Long-Term Placement, the </w:t>
      </w:r>
      <w:r w:rsidRPr="00757CAB" w:rsidDel="00B5342D">
        <w:rPr>
          <w:rFonts w:asciiTheme="minorHAnsi" w:eastAsiaTheme="minorEastAsia" w:hAnsiTheme="minorHAnsi"/>
          <w:color w:val="000000" w:themeColor="text1"/>
        </w:rPr>
        <w:t>MOP</w:t>
      </w:r>
      <w:r w:rsidRPr="00757CAB">
        <w:rPr>
          <w:rFonts w:asciiTheme="minorHAnsi" w:eastAsiaTheme="minorEastAsia" w:hAnsiTheme="minorHAnsi"/>
          <w:color w:val="000000" w:themeColor="text1"/>
        </w:rPr>
        <w:t xml:space="preserve"> </w:t>
      </w:r>
      <w:r w:rsidR="00E15FF6" w:rsidRPr="00757CAB">
        <w:rPr>
          <w:rFonts w:asciiTheme="minorHAnsi" w:eastAsiaTheme="minorEastAsia" w:hAnsiTheme="minorHAnsi"/>
          <w:color w:val="000000" w:themeColor="text1"/>
        </w:rPr>
        <w:t xml:space="preserve">may </w:t>
      </w:r>
      <w:r w:rsidRPr="00757CAB">
        <w:rPr>
          <w:rFonts w:asciiTheme="minorHAnsi" w:eastAsiaTheme="minorEastAsia" w:hAnsiTheme="minorHAnsi"/>
          <w:color w:val="000000" w:themeColor="text1"/>
        </w:rPr>
        <w:t>not apply between those Placements.</w:t>
      </w:r>
      <w:bookmarkEnd w:id="191"/>
      <w:r w:rsidRPr="00757CAB">
        <w:rPr>
          <w:rFonts w:asciiTheme="minorHAnsi" w:eastAsiaTheme="minorEastAsia" w:hAnsiTheme="minorHAnsi"/>
          <w:color w:val="000000" w:themeColor="text1"/>
        </w:rPr>
        <w:t xml:space="preserve"> </w:t>
      </w:r>
    </w:p>
    <w:p w14:paraId="1FF98AA3" w14:textId="0DBC1978" w:rsidR="009351CF" w:rsidRPr="00757CAB" w:rsidRDefault="009351CF" w:rsidP="009351CF">
      <w:pPr>
        <w:pStyle w:val="Body1"/>
        <w:rPr>
          <w:rFonts w:asciiTheme="minorHAnsi" w:eastAsiaTheme="minorEastAsia" w:hAnsiTheme="minorHAnsi"/>
          <w:color w:val="000000" w:themeColor="text1"/>
        </w:rPr>
      </w:pPr>
      <w:r w:rsidRPr="00757CAB">
        <w:rPr>
          <w:rFonts w:asciiTheme="minorHAnsi" w:eastAsiaTheme="minorEastAsia" w:hAnsiTheme="minorHAnsi"/>
          <w:color w:val="000000" w:themeColor="text1"/>
        </w:rPr>
        <w:t xml:space="preserve">In relation to any transition by a Short-Term Worker to a Long-Term Placement You </w:t>
      </w:r>
      <w:r w:rsidRPr="00757CAB">
        <w:rPr>
          <w:rFonts w:asciiTheme="minorHAnsi" w:eastAsiaTheme="minorEastAsia" w:hAnsiTheme="minorHAnsi"/>
          <w:b/>
          <w:bCs/>
          <w:color w:val="000000" w:themeColor="text1"/>
        </w:rPr>
        <w:t>must</w:t>
      </w:r>
      <w:r w:rsidRPr="00757CAB">
        <w:rPr>
          <w:rFonts w:asciiTheme="minorHAnsi" w:eastAsiaTheme="minorEastAsia" w:hAnsiTheme="minorHAnsi"/>
          <w:color w:val="000000" w:themeColor="text1"/>
        </w:rPr>
        <w:t xml:space="preserve"> ensure that:</w:t>
      </w:r>
    </w:p>
    <w:p w14:paraId="43485772" w14:textId="3E1BC7E5" w:rsidR="009351CF" w:rsidRPr="00757CAB" w:rsidRDefault="009351CF" w:rsidP="006A7B5A">
      <w:pPr>
        <w:pStyle w:val="Body2"/>
        <w:numPr>
          <w:ilvl w:val="3"/>
          <w:numId w:val="26"/>
        </w:numPr>
        <w:tabs>
          <w:tab w:val="num" w:pos="1418"/>
        </w:tabs>
        <w:spacing w:before="40" w:after="40"/>
        <w:ind w:left="1418" w:hanging="567"/>
        <w:rPr>
          <w:rFonts w:asciiTheme="minorHAnsi" w:eastAsiaTheme="minorEastAsia" w:hAnsiTheme="minorHAnsi"/>
          <w:color w:val="000000" w:themeColor="text1"/>
        </w:rPr>
      </w:pPr>
      <w:r w:rsidRPr="00757CAB">
        <w:rPr>
          <w:rFonts w:asciiTheme="minorHAnsi" w:eastAsiaTheme="minorEastAsia" w:hAnsiTheme="minorHAnsi"/>
          <w:color w:val="000000" w:themeColor="text1"/>
        </w:rPr>
        <w:t xml:space="preserve">the Recruitment Application relating to the Long-Term Placement is approved by Us before the Worker’s current Short-Term Placement is due to cease, and that the Long-Term Placement commences immediately following the end of the </w:t>
      </w:r>
      <w:r w:rsidRPr="00757CAB">
        <w:rPr>
          <w:rFonts w:asciiTheme="minorHAnsi" w:hAnsiTheme="minorHAnsi" w:cs="Times New Roman"/>
          <w:color w:val="000000" w:themeColor="text1"/>
        </w:rPr>
        <w:t>Short-Term Placement</w:t>
      </w:r>
    </w:p>
    <w:p w14:paraId="494F8E26" w14:textId="1302B601" w:rsidR="009351CF" w:rsidRPr="00757CAB" w:rsidRDefault="009351CF" w:rsidP="006A7B5A">
      <w:pPr>
        <w:pStyle w:val="Body2"/>
        <w:numPr>
          <w:ilvl w:val="3"/>
          <w:numId w:val="24"/>
        </w:numPr>
        <w:tabs>
          <w:tab w:val="num" w:pos="1418"/>
        </w:tabs>
        <w:spacing w:before="40" w:after="40"/>
        <w:ind w:left="1418" w:hanging="567"/>
        <w:rPr>
          <w:rFonts w:asciiTheme="minorHAnsi" w:eastAsiaTheme="minorEastAsia" w:hAnsiTheme="minorHAnsi"/>
          <w:color w:val="FF0000"/>
        </w:rPr>
      </w:pPr>
      <w:r w:rsidRPr="00757CAB">
        <w:rPr>
          <w:rFonts w:asciiTheme="minorHAnsi" w:eastAsiaTheme="minorEastAsia" w:hAnsiTheme="minorHAnsi"/>
          <w:color w:val="000000" w:themeColor="text1"/>
        </w:rPr>
        <w:t xml:space="preserve">approval has been provided by Home Affairs for the </w:t>
      </w:r>
      <w:r w:rsidRPr="00757CAB">
        <w:rPr>
          <w:rFonts w:asciiTheme="minorHAnsi" w:hAnsiTheme="minorHAnsi"/>
          <w:color w:val="000000" w:themeColor="text1"/>
        </w:rPr>
        <w:t xml:space="preserve">Temporary Work (International Relations) (subclass 403) – Pacific Australia Labour Mobility stream visa for the Long-Term Placement and </w:t>
      </w:r>
    </w:p>
    <w:p w14:paraId="0C0D2A90" w14:textId="77777777" w:rsidR="009351CF" w:rsidRPr="00757CAB" w:rsidRDefault="009351CF" w:rsidP="006A7B5A">
      <w:pPr>
        <w:pStyle w:val="Body2"/>
        <w:numPr>
          <w:ilvl w:val="3"/>
          <w:numId w:val="26"/>
        </w:numPr>
        <w:tabs>
          <w:tab w:val="num" w:pos="1418"/>
        </w:tabs>
        <w:spacing w:before="40" w:after="40"/>
        <w:ind w:left="1418" w:hanging="567"/>
        <w:rPr>
          <w:rFonts w:asciiTheme="minorHAnsi" w:eastAsiaTheme="minorEastAsia" w:hAnsiTheme="minorHAnsi"/>
          <w:color w:val="000000" w:themeColor="text1"/>
        </w:rPr>
      </w:pPr>
      <w:r w:rsidRPr="00757CAB">
        <w:rPr>
          <w:rFonts w:asciiTheme="minorHAnsi" w:eastAsiaTheme="minorEastAsia" w:hAnsiTheme="minorHAnsi"/>
          <w:color w:val="000000" w:themeColor="text1"/>
        </w:rPr>
        <w:t xml:space="preserve">the total period that the Worker will be in Australia (being the combined period of the </w:t>
      </w:r>
      <w:r w:rsidRPr="00757CAB">
        <w:rPr>
          <w:rFonts w:asciiTheme="minorHAnsi" w:hAnsiTheme="minorHAnsi" w:cs="Times New Roman"/>
          <w:color w:val="000000" w:themeColor="text1"/>
        </w:rPr>
        <w:t>Short-Term Placement</w:t>
      </w:r>
      <w:r w:rsidRPr="00757CAB">
        <w:rPr>
          <w:rFonts w:asciiTheme="minorHAnsi" w:eastAsiaTheme="minorEastAsia" w:hAnsiTheme="minorHAnsi"/>
          <w:color w:val="000000" w:themeColor="text1"/>
        </w:rPr>
        <w:t xml:space="preserve"> and the Long-Term Placement) does not exceed 4-years. </w:t>
      </w:r>
    </w:p>
    <w:p w14:paraId="70269939" w14:textId="46A294E6" w:rsidR="009351CF" w:rsidRPr="00757CAB" w:rsidRDefault="009351CF" w:rsidP="009351CF">
      <w:pPr>
        <w:pStyle w:val="Body1"/>
        <w:keepNext/>
        <w:rPr>
          <w:rFonts w:asciiTheme="minorHAnsi" w:hAnsiTheme="minorHAnsi"/>
          <w:color w:val="000000" w:themeColor="text1"/>
          <w:lang w:val="en-US"/>
        </w:rPr>
      </w:pPr>
      <w:r w:rsidRPr="00757CAB">
        <w:rPr>
          <w:rFonts w:asciiTheme="minorHAnsi" w:eastAsiaTheme="minorEastAsia" w:hAnsiTheme="minorHAnsi"/>
          <w:color w:val="000000" w:themeColor="text1"/>
        </w:rPr>
        <w:t xml:space="preserve">In relation to any transition by a Short-Term Worker to a Long-Term Placement, </w:t>
      </w:r>
      <w:r w:rsidRPr="00757CAB">
        <w:rPr>
          <w:rFonts w:asciiTheme="minorHAnsi" w:hAnsiTheme="minorHAnsi"/>
          <w:color w:val="000000" w:themeColor="text1"/>
        </w:rPr>
        <w:t xml:space="preserve">You </w:t>
      </w:r>
      <w:r w:rsidRPr="00757CAB">
        <w:rPr>
          <w:rFonts w:asciiTheme="minorHAnsi" w:hAnsiTheme="minorHAnsi"/>
          <w:b/>
          <w:color w:val="000000" w:themeColor="text1"/>
        </w:rPr>
        <w:t>must</w:t>
      </w:r>
      <w:r w:rsidRPr="00757CAB">
        <w:rPr>
          <w:rFonts w:asciiTheme="minorHAnsi" w:hAnsiTheme="minorHAnsi"/>
          <w:color w:val="000000" w:themeColor="text1"/>
        </w:rPr>
        <w:t xml:space="preserve"> </w:t>
      </w:r>
      <w:r w:rsidRPr="00757CAB">
        <w:rPr>
          <w:rFonts w:asciiTheme="minorHAnsi" w:eastAsiaTheme="minorEastAsia" w:hAnsiTheme="minorHAnsi"/>
          <w:color w:val="000000" w:themeColor="text1"/>
        </w:rPr>
        <w:t>provide</w:t>
      </w:r>
      <w:r w:rsidRPr="00757CAB">
        <w:rPr>
          <w:rFonts w:asciiTheme="minorHAnsi" w:hAnsiTheme="minorHAnsi"/>
          <w:color w:val="000000" w:themeColor="text1"/>
        </w:rPr>
        <w:t xml:space="preserve"> the Recruitment Application approval number to the Worker and assist them to complete their visa application for the Long-Term Placement (refer to </w:t>
      </w:r>
      <w:r w:rsidRPr="00757CAB">
        <w:rPr>
          <w:rFonts w:asciiTheme="minorHAnsi" w:hAnsiTheme="minorHAnsi" w:cs="Calibri"/>
          <w:color w:val="000000" w:themeColor="text1"/>
        </w:rPr>
        <w:t xml:space="preserve">section </w:t>
      </w:r>
      <w:r w:rsidRPr="00757CAB">
        <w:rPr>
          <w:rFonts w:asciiTheme="minorHAnsi" w:hAnsiTheme="minorHAnsi" w:cs="Calibri"/>
          <w:color w:val="007498"/>
          <w:u w:val="single"/>
        </w:rPr>
        <w:fldChar w:fldCharType="begin"/>
      </w:r>
      <w:r w:rsidRPr="00757CAB">
        <w:rPr>
          <w:rFonts w:asciiTheme="minorHAnsi" w:hAnsiTheme="minorHAnsi" w:cs="Calibri"/>
          <w:color w:val="007498"/>
          <w:u w:val="single"/>
        </w:rPr>
        <w:instrText xml:space="preserve"> REF _Ref136521135 \r \h </w:instrText>
      </w:r>
      <w:r w:rsidR="005B6CD2" w:rsidRPr="00757CAB">
        <w:rPr>
          <w:rFonts w:asciiTheme="minorHAnsi" w:hAnsiTheme="minorHAnsi" w:cs="Calibri"/>
          <w:color w:val="007498"/>
          <w:u w:val="single"/>
        </w:rPr>
        <w:instrText xml:space="preserve"> \* MERGEFORMAT </w:instrText>
      </w:r>
      <w:r w:rsidRPr="00757CAB">
        <w:rPr>
          <w:rFonts w:asciiTheme="minorHAnsi" w:hAnsiTheme="minorHAnsi" w:cs="Calibri"/>
          <w:color w:val="007498"/>
          <w:u w:val="single"/>
        </w:rPr>
      </w:r>
      <w:r w:rsidRPr="00757CAB">
        <w:rPr>
          <w:rFonts w:asciiTheme="minorHAnsi" w:hAnsiTheme="minorHAnsi" w:cs="Calibri"/>
          <w:color w:val="007498"/>
          <w:u w:val="single"/>
        </w:rPr>
        <w:fldChar w:fldCharType="separate"/>
      </w:r>
      <w:r w:rsidR="00483008">
        <w:rPr>
          <w:rFonts w:asciiTheme="minorHAnsi" w:hAnsiTheme="minorHAnsi" w:cs="Calibri"/>
          <w:color w:val="007498"/>
          <w:u w:val="single"/>
        </w:rPr>
        <w:t>6.1</w:t>
      </w:r>
      <w:r w:rsidRPr="00757CAB">
        <w:rPr>
          <w:rFonts w:asciiTheme="minorHAnsi" w:hAnsiTheme="minorHAnsi" w:cs="Calibri"/>
          <w:color w:val="007498"/>
          <w:u w:val="single"/>
        </w:rPr>
        <w:fldChar w:fldCharType="end"/>
      </w:r>
      <w:r w:rsidRPr="00757CAB">
        <w:rPr>
          <w:rFonts w:asciiTheme="minorHAnsi" w:hAnsiTheme="minorHAnsi"/>
          <w:color w:val="000000" w:themeColor="text1"/>
        </w:rPr>
        <w:t xml:space="preserve"> for further information on visa applications).</w:t>
      </w:r>
    </w:p>
    <w:p w14:paraId="13D1016B" w14:textId="77777777" w:rsidR="009351CF" w:rsidRPr="00757CAB" w:rsidRDefault="009351CF" w:rsidP="009351CF">
      <w:pPr>
        <w:pStyle w:val="Body1"/>
        <w:keepNext/>
        <w:rPr>
          <w:rFonts w:asciiTheme="minorHAnsi" w:hAnsiTheme="minorHAnsi"/>
          <w:color w:val="000000" w:themeColor="text1"/>
        </w:rPr>
      </w:pPr>
      <w:r w:rsidRPr="00757CAB">
        <w:rPr>
          <w:rFonts w:asciiTheme="minorHAnsi" w:hAnsiTheme="minorHAnsi"/>
          <w:color w:val="000000" w:themeColor="text1"/>
        </w:rPr>
        <w:t xml:space="preserve">You </w:t>
      </w:r>
      <w:r w:rsidRPr="00757CAB">
        <w:rPr>
          <w:rFonts w:asciiTheme="minorHAnsi" w:hAnsiTheme="minorHAnsi"/>
          <w:b/>
          <w:bCs/>
          <w:color w:val="000000" w:themeColor="text1"/>
        </w:rPr>
        <w:t xml:space="preserve">must </w:t>
      </w:r>
      <w:r w:rsidRPr="00757CAB">
        <w:rPr>
          <w:rFonts w:asciiTheme="minorHAnsi" w:hAnsiTheme="minorHAnsi"/>
          <w:color w:val="000000" w:themeColor="text1"/>
        </w:rPr>
        <w:t xml:space="preserve">explain to the Worker any change to tax rates and other tax related matters, such as the requirement to lodge an annual tax return as a Long-Term Worker due to their extended stay in Australia and advise the Worker that: </w:t>
      </w:r>
    </w:p>
    <w:p w14:paraId="543013F3" w14:textId="2C162ADC" w:rsidR="009351CF" w:rsidRPr="00757CAB" w:rsidRDefault="009351CF" w:rsidP="009351CF">
      <w:pPr>
        <w:pStyle w:val="Body2"/>
        <w:rPr>
          <w:rFonts w:asciiTheme="minorHAnsi" w:hAnsiTheme="minorHAnsi"/>
          <w:color w:val="000000" w:themeColor="text1"/>
        </w:rPr>
      </w:pPr>
      <w:r w:rsidRPr="00757CAB">
        <w:rPr>
          <w:rFonts w:asciiTheme="minorHAnsi" w:hAnsiTheme="minorHAnsi"/>
          <w:color w:val="000000" w:themeColor="text1"/>
        </w:rPr>
        <w:t xml:space="preserve">further information relating to Workers and tax can be found on the </w:t>
      </w:r>
      <w:r w:rsidR="00153C4A" w:rsidRPr="00757CAB">
        <w:rPr>
          <w:rFonts w:asciiTheme="minorHAnsi" w:hAnsiTheme="minorHAnsi"/>
          <w:color w:val="000000" w:themeColor="text1"/>
        </w:rPr>
        <w:t>ATO</w:t>
      </w:r>
      <w:r w:rsidRPr="00757CAB">
        <w:rPr>
          <w:rFonts w:asciiTheme="minorHAnsi" w:hAnsiTheme="minorHAnsi"/>
          <w:color w:val="000000" w:themeColor="text1"/>
        </w:rPr>
        <w:t xml:space="preserve"> website: </w:t>
      </w:r>
      <w:r w:rsidR="00153C4A" w:rsidRPr="00757CAB">
        <w:rPr>
          <w:rStyle w:val="Hyperlink"/>
          <w:rFonts w:asciiTheme="minorHAnsi" w:hAnsiTheme="minorHAnsi"/>
          <w:color w:val="007498"/>
        </w:rPr>
        <w:t xml:space="preserve">ATO: </w:t>
      </w:r>
      <w:hyperlink r:id="rId57" w:history="1">
        <w:r w:rsidRPr="00757CAB">
          <w:rPr>
            <w:rStyle w:val="Hyperlink"/>
            <w:rFonts w:asciiTheme="minorHAnsi" w:hAnsiTheme="minorHAnsi"/>
            <w:color w:val="007498"/>
          </w:rPr>
          <w:t>P</w:t>
        </w:r>
        <w:r w:rsidR="00153C4A" w:rsidRPr="00757CAB">
          <w:rPr>
            <w:rStyle w:val="Hyperlink"/>
            <w:rFonts w:asciiTheme="minorHAnsi" w:hAnsiTheme="minorHAnsi"/>
            <w:color w:val="007498"/>
          </w:rPr>
          <w:t>ALM</w:t>
        </w:r>
        <w:r w:rsidRPr="00757CAB">
          <w:rPr>
            <w:rStyle w:val="Hyperlink"/>
            <w:rFonts w:asciiTheme="minorHAnsi" w:hAnsiTheme="minorHAnsi"/>
            <w:color w:val="007498"/>
          </w:rPr>
          <w:t xml:space="preserve"> scheme</w:t>
        </w:r>
      </w:hyperlink>
      <w:r w:rsidRPr="00757CAB">
        <w:rPr>
          <w:rStyle w:val="FootnoteReference"/>
          <w:rFonts w:asciiTheme="minorHAnsi" w:hAnsiTheme="minorHAnsi"/>
          <w:color w:val="000000" w:themeColor="text1"/>
        </w:rPr>
        <w:footnoteReference w:id="29"/>
      </w:r>
      <w:r w:rsidRPr="00757CAB">
        <w:rPr>
          <w:rFonts w:asciiTheme="minorHAnsi" w:hAnsiTheme="minorHAnsi"/>
          <w:color w:val="000000" w:themeColor="text1"/>
        </w:rPr>
        <w:t xml:space="preserve"> and</w:t>
      </w:r>
    </w:p>
    <w:p w14:paraId="537A4651" w14:textId="77777777" w:rsidR="009351CF" w:rsidRPr="00757CAB" w:rsidRDefault="009351CF" w:rsidP="009351CF">
      <w:pPr>
        <w:pStyle w:val="Body2"/>
        <w:rPr>
          <w:rFonts w:asciiTheme="minorHAnsi" w:hAnsiTheme="minorHAnsi"/>
          <w:color w:val="000000" w:themeColor="text1"/>
        </w:rPr>
      </w:pPr>
      <w:r w:rsidRPr="00757CAB">
        <w:rPr>
          <w:rFonts w:asciiTheme="minorHAnsi" w:hAnsiTheme="minorHAnsi"/>
          <w:color w:val="000000" w:themeColor="text1"/>
        </w:rPr>
        <w:t xml:space="preserve">a Worker’s guide is available on the PALM website under resources, </w:t>
      </w:r>
      <w:hyperlink r:id="rId58" w:history="1">
        <w:r w:rsidRPr="00757CAB">
          <w:rPr>
            <w:rStyle w:val="Hyperlink"/>
            <w:rFonts w:asciiTheme="minorHAnsi" w:hAnsiTheme="minorHAnsi"/>
            <w:color w:val="007498"/>
          </w:rPr>
          <w:t>Lodging a Tax return</w:t>
        </w:r>
      </w:hyperlink>
      <w:r w:rsidRPr="00757CAB">
        <w:rPr>
          <w:rStyle w:val="FootnoteReference"/>
          <w:rFonts w:asciiTheme="minorHAnsi" w:hAnsiTheme="minorHAnsi"/>
          <w:color w:val="000000" w:themeColor="text1"/>
        </w:rPr>
        <w:footnoteReference w:id="30"/>
      </w:r>
      <w:r w:rsidRPr="00757CAB">
        <w:rPr>
          <w:rFonts w:asciiTheme="minorHAnsi" w:hAnsiTheme="minorHAnsi"/>
          <w:color w:val="000000" w:themeColor="text1"/>
        </w:rPr>
        <w:t>.</w:t>
      </w:r>
    </w:p>
    <w:p w14:paraId="14E860A1" w14:textId="77777777" w:rsidR="009351CF" w:rsidRPr="00757CAB" w:rsidRDefault="009351CF" w:rsidP="009351CF">
      <w:pPr>
        <w:pStyle w:val="Body1"/>
        <w:rPr>
          <w:rFonts w:asciiTheme="minorHAnsi" w:eastAsiaTheme="minorEastAsia" w:hAnsiTheme="minorHAnsi"/>
          <w:color w:val="000000" w:themeColor="text1"/>
        </w:rPr>
      </w:pPr>
      <w:r w:rsidRPr="00757CAB">
        <w:rPr>
          <w:rFonts w:asciiTheme="minorHAnsi" w:eastAsiaTheme="minorEastAsia" w:hAnsiTheme="minorHAnsi"/>
          <w:color w:val="000000" w:themeColor="text1"/>
        </w:rPr>
        <w:t xml:space="preserve">Where any Short-Term Worker does not consent to transferring to a Long-Term Placement that You have offered the Worker, the Worker will continue to be employed in the </w:t>
      </w:r>
      <w:r w:rsidRPr="00757CAB">
        <w:rPr>
          <w:rFonts w:asciiTheme="minorHAnsi" w:hAnsiTheme="minorHAnsi"/>
          <w:color w:val="000000" w:themeColor="text1"/>
        </w:rPr>
        <w:t>Short-Term Placement</w:t>
      </w:r>
      <w:r w:rsidRPr="00757CAB">
        <w:rPr>
          <w:rFonts w:asciiTheme="minorHAnsi" w:eastAsiaTheme="minorEastAsia" w:hAnsiTheme="minorHAnsi"/>
          <w:color w:val="000000" w:themeColor="text1"/>
        </w:rPr>
        <w:t xml:space="preserve"> until their OoE ends.</w:t>
      </w:r>
    </w:p>
    <w:p w14:paraId="26102A4C" w14:textId="6587BDB7" w:rsidR="00F573CD" w:rsidRPr="00757CAB" w:rsidRDefault="00F573CD" w:rsidP="009351CF">
      <w:pPr>
        <w:pStyle w:val="Body1"/>
        <w:rPr>
          <w:rFonts w:asciiTheme="minorHAnsi" w:eastAsiaTheme="minorEastAsia" w:hAnsiTheme="minorHAnsi"/>
          <w:color w:val="000000" w:themeColor="text1"/>
        </w:rPr>
      </w:pPr>
      <w:r w:rsidRPr="00757CAB">
        <w:rPr>
          <w:rFonts w:asciiTheme="minorHAnsi" w:eastAsiaTheme="minorEastAsia" w:hAnsiTheme="minorHAnsi"/>
          <w:color w:val="000000" w:themeColor="text1"/>
        </w:rPr>
        <w:t xml:space="preserve">You </w:t>
      </w:r>
      <w:r w:rsidRPr="00757CAB">
        <w:rPr>
          <w:rFonts w:asciiTheme="minorHAnsi" w:eastAsiaTheme="minorEastAsia" w:hAnsiTheme="minorHAnsi"/>
          <w:b/>
          <w:bCs/>
          <w:color w:val="000000" w:themeColor="text1"/>
        </w:rPr>
        <w:t>must</w:t>
      </w:r>
      <w:r w:rsidRPr="00757CAB">
        <w:rPr>
          <w:rFonts w:asciiTheme="minorHAnsi" w:eastAsiaTheme="minorEastAsia" w:hAnsiTheme="minorHAnsi"/>
          <w:color w:val="000000" w:themeColor="text1"/>
        </w:rPr>
        <w:t xml:space="preserve"> ensure that any transition of a </w:t>
      </w:r>
      <w:r w:rsidR="00166328" w:rsidRPr="00757CAB">
        <w:rPr>
          <w:rFonts w:asciiTheme="minorHAnsi" w:eastAsiaTheme="minorEastAsia" w:hAnsiTheme="minorHAnsi"/>
          <w:color w:val="000000" w:themeColor="text1"/>
        </w:rPr>
        <w:t>S</w:t>
      </w:r>
      <w:r w:rsidRPr="00757CAB">
        <w:rPr>
          <w:rFonts w:asciiTheme="minorHAnsi" w:eastAsiaTheme="minorEastAsia" w:hAnsiTheme="minorHAnsi"/>
          <w:color w:val="000000" w:themeColor="text1"/>
        </w:rPr>
        <w:t>hort-</w:t>
      </w:r>
      <w:r w:rsidR="00166328" w:rsidRPr="00757CAB">
        <w:rPr>
          <w:rFonts w:asciiTheme="minorHAnsi" w:eastAsiaTheme="minorEastAsia" w:hAnsiTheme="minorHAnsi"/>
          <w:color w:val="000000" w:themeColor="text1"/>
        </w:rPr>
        <w:t>T</w:t>
      </w:r>
      <w:r w:rsidRPr="00757CAB">
        <w:rPr>
          <w:rFonts w:asciiTheme="minorHAnsi" w:eastAsiaTheme="minorEastAsia" w:hAnsiTheme="minorHAnsi"/>
          <w:color w:val="000000" w:themeColor="text1"/>
        </w:rPr>
        <w:t xml:space="preserve">erm </w:t>
      </w:r>
      <w:r w:rsidR="00166328" w:rsidRPr="00757CAB">
        <w:rPr>
          <w:rFonts w:asciiTheme="minorHAnsi" w:eastAsiaTheme="minorEastAsia" w:hAnsiTheme="minorHAnsi"/>
          <w:color w:val="000000" w:themeColor="text1"/>
        </w:rPr>
        <w:t>P</w:t>
      </w:r>
      <w:r w:rsidRPr="00757CAB">
        <w:rPr>
          <w:rFonts w:asciiTheme="minorHAnsi" w:eastAsiaTheme="minorEastAsia" w:hAnsiTheme="minorHAnsi"/>
          <w:color w:val="000000" w:themeColor="text1"/>
        </w:rPr>
        <w:t xml:space="preserve">lacement to a </w:t>
      </w:r>
      <w:r w:rsidR="00166328" w:rsidRPr="00757CAB">
        <w:rPr>
          <w:rFonts w:asciiTheme="minorHAnsi" w:eastAsiaTheme="minorEastAsia" w:hAnsiTheme="minorHAnsi"/>
          <w:color w:val="000000" w:themeColor="text1"/>
        </w:rPr>
        <w:t>L</w:t>
      </w:r>
      <w:r w:rsidRPr="00757CAB">
        <w:rPr>
          <w:rFonts w:asciiTheme="minorHAnsi" w:eastAsiaTheme="minorEastAsia" w:hAnsiTheme="minorHAnsi"/>
          <w:color w:val="000000" w:themeColor="text1"/>
        </w:rPr>
        <w:t>ong-</w:t>
      </w:r>
      <w:r w:rsidR="00166328" w:rsidRPr="00757CAB">
        <w:rPr>
          <w:rFonts w:asciiTheme="minorHAnsi" w:eastAsiaTheme="minorEastAsia" w:hAnsiTheme="minorHAnsi"/>
          <w:color w:val="000000" w:themeColor="text1"/>
        </w:rPr>
        <w:t>T</w:t>
      </w:r>
      <w:r w:rsidRPr="00757CAB">
        <w:rPr>
          <w:rFonts w:asciiTheme="minorHAnsi" w:eastAsiaTheme="minorEastAsia" w:hAnsiTheme="minorHAnsi"/>
          <w:color w:val="000000" w:themeColor="text1"/>
        </w:rPr>
        <w:t xml:space="preserve">erm </w:t>
      </w:r>
      <w:r w:rsidR="00166328" w:rsidRPr="00757CAB">
        <w:rPr>
          <w:rFonts w:asciiTheme="minorHAnsi" w:eastAsiaTheme="minorEastAsia" w:hAnsiTheme="minorHAnsi"/>
          <w:color w:val="000000" w:themeColor="text1"/>
        </w:rPr>
        <w:t>P</w:t>
      </w:r>
      <w:r w:rsidRPr="00757CAB">
        <w:rPr>
          <w:rFonts w:asciiTheme="minorHAnsi" w:eastAsiaTheme="minorEastAsia" w:hAnsiTheme="minorHAnsi"/>
          <w:color w:val="000000" w:themeColor="text1"/>
        </w:rPr>
        <w:t xml:space="preserve">lacement of a Worker’s employment are in line with the Fixed Term Contract </w:t>
      </w:r>
      <w:r w:rsidR="00166328" w:rsidRPr="00757CAB">
        <w:rPr>
          <w:rFonts w:asciiTheme="minorHAnsi" w:eastAsiaTheme="minorEastAsia" w:hAnsiTheme="minorHAnsi"/>
          <w:color w:val="000000" w:themeColor="text1"/>
        </w:rPr>
        <w:t>p</w:t>
      </w:r>
      <w:r w:rsidRPr="00757CAB">
        <w:rPr>
          <w:rFonts w:asciiTheme="minorHAnsi" w:eastAsiaTheme="minorEastAsia" w:hAnsiTheme="minorHAnsi"/>
          <w:color w:val="000000" w:themeColor="text1"/>
        </w:rPr>
        <w:t>rovisions that commenced on 6 December 2023.</w:t>
      </w:r>
    </w:p>
    <w:p w14:paraId="31CFB3BE" w14:textId="77777777" w:rsidR="009351CF" w:rsidRPr="00757CAB" w:rsidRDefault="009351CF" w:rsidP="009351CF">
      <w:pPr>
        <w:pStyle w:val="Heading5"/>
        <w:rPr>
          <w:rFonts w:asciiTheme="minorHAnsi" w:hAnsiTheme="minorHAnsi"/>
        </w:rPr>
      </w:pPr>
      <w:r w:rsidRPr="00757CAB">
        <w:rPr>
          <w:rFonts w:asciiTheme="minorHAnsi" w:hAnsiTheme="minorHAnsi"/>
        </w:rPr>
        <w:t>Extending a Long-Term Placement while onshore in Australia</w:t>
      </w:r>
    </w:p>
    <w:p w14:paraId="082F3CCB" w14:textId="77777777" w:rsidR="009351CF" w:rsidRPr="00757CAB" w:rsidRDefault="009351CF" w:rsidP="009351CF">
      <w:pPr>
        <w:pStyle w:val="Body1"/>
        <w:rPr>
          <w:rFonts w:asciiTheme="minorHAnsi" w:hAnsiTheme="minorHAnsi"/>
          <w:color w:val="000000" w:themeColor="text1"/>
        </w:rPr>
      </w:pPr>
      <w:bookmarkStart w:id="192" w:name="_Ref138336384"/>
      <w:r w:rsidRPr="00757CAB">
        <w:rPr>
          <w:rFonts w:asciiTheme="minorHAnsi" w:hAnsiTheme="minorHAnsi"/>
          <w:color w:val="000000" w:themeColor="text1"/>
        </w:rPr>
        <w:t>You may offer to extend the employment contract of a Long-Term Worker provided the total Placement period will not be more than 4 years.</w:t>
      </w:r>
      <w:bookmarkEnd w:id="192"/>
    </w:p>
    <w:p w14:paraId="173BF723" w14:textId="0EB4DDD2" w:rsidR="009351CF" w:rsidRPr="00757CAB" w:rsidRDefault="009351CF" w:rsidP="009351CF">
      <w:pPr>
        <w:pStyle w:val="Body1"/>
        <w:rPr>
          <w:rFonts w:asciiTheme="minorHAnsi" w:hAnsiTheme="minorHAnsi"/>
          <w:color w:val="000000" w:themeColor="text1"/>
        </w:rPr>
      </w:pPr>
      <w:r w:rsidRPr="00757CAB">
        <w:rPr>
          <w:rFonts w:asciiTheme="minorHAnsi" w:hAnsiTheme="minorHAnsi"/>
          <w:color w:val="000000" w:themeColor="text1"/>
        </w:rPr>
        <w:t>If the offer of extension is accepted, the Worker</w:t>
      </w:r>
      <w:r w:rsidR="003A48E9" w:rsidRPr="00757CAB">
        <w:rPr>
          <w:rFonts w:asciiTheme="minorHAnsi" w:hAnsiTheme="minorHAnsi"/>
          <w:color w:val="000000" w:themeColor="text1"/>
        </w:rPr>
        <w:t>’</w:t>
      </w:r>
      <w:r w:rsidRPr="00757CAB">
        <w:rPr>
          <w:rFonts w:asciiTheme="minorHAnsi" w:hAnsiTheme="minorHAnsi"/>
          <w:color w:val="000000" w:themeColor="text1"/>
        </w:rPr>
        <w:t>s visa may need to be extended (t</w:t>
      </w:r>
      <w:r w:rsidRPr="00757CAB">
        <w:rPr>
          <w:rStyle w:val="CommentReference"/>
          <w:rFonts w:asciiTheme="minorHAnsi" w:hAnsiTheme="minorHAnsi"/>
          <w:bCs w:val="0"/>
          <w:color w:val="000000" w:themeColor="text1"/>
          <w:sz w:val="22"/>
          <w:szCs w:val="20"/>
        </w:rPr>
        <w:t>he stay period granted is generally the same length as the original OoE in Australia)</w:t>
      </w:r>
      <w:r w:rsidRPr="00757CAB">
        <w:rPr>
          <w:rFonts w:asciiTheme="minorHAnsi" w:hAnsiTheme="minorHAnsi"/>
          <w:color w:val="000000" w:themeColor="text1"/>
        </w:rPr>
        <w:t xml:space="preserve">. </w:t>
      </w:r>
    </w:p>
    <w:p w14:paraId="7284C6D0" w14:textId="688D68C3" w:rsidR="009351CF" w:rsidRPr="00757CAB" w:rsidRDefault="009351CF" w:rsidP="009351CF">
      <w:pPr>
        <w:pStyle w:val="Body1"/>
        <w:rPr>
          <w:rFonts w:asciiTheme="minorHAnsi" w:hAnsiTheme="minorHAnsi"/>
          <w:color w:val="000000" w:themeColor="text1"/>
        </w:rPr>
      </w:pPr>
      <w:r w:rsidRPr="00757CAB">
        <w:rPr>
          <w:rFonts w:asciiTheme="minorHAnsi" w:hAnsiTheme="minorHAnsi"/>
          <w:color w:val="000000" w:themeColor="text1"/>
        </w:rPr>
        <w:t xml:space="preserve">If a visa extension is required, You </w:t>
      </w:r>
      <w:r w:rsidRPr="00757CAB">
        <w:rPr>
          <w:rFonts w:asciiTheme="minorHAnsi" w:hAnsiTheme="minorHAnsi"/>
          <w:b/>
          <w:color w:val="000000" w:themeColor="text1"/>
        </w:rPr>
        <w:t>must</w:t>
      </w:r>
      <w:r w:rsidRPr="00757CAB">
        <w:rPr>
          <w:rFonts w:asciiTheme="minorHAnsi" w:hAnsiTheme="minorHAnsi"/>
          <w:color w:val="000000" w:themeColor="text1"/>
        </w:rPr>
        <w:t xml:space="preserve"> provide the recruitment approval number to the Worker and assist them, if needed, to complete their visa application (refer to </w:t>
      </w:r>
      <w:r w:rsidRPr="00757CAB">
        <w:rPr>
          <w:rFonts w:asciiTheme="minorHAnsi" w:hAnsiTheme="minorHAnsi" w:cs="Calibri"/>
          <w:color w:val="000000" w:themeColor="text1"/>
        </w:rPr>
        <w:t xml:space="preserve">section </w:t>
      </w:r>
      <w:r w:rsidRPr="00757CAB">
        <w:rPr>
          <w:rFonts w:asciiTheme="minorHAnsi" w:hAnsiTheme="minorHAnsi" w:cs="Calibri"/>
          <w:color w:val="007498"/>
          <w:u w:val="single"/>
        </w:rPr>
        <w:fldChar w:fldCharType="begin"/>
      </w:r>
      <w:r w:rsidRPr="00757CAB">
        <w:rPr>
          <w:rFonts w:asciiTheme="minorHAnsi" w:hAnsiTheme="minorHAnsi" w:cs="Calibri"/>
          <w:color w:val="007498"/>
          <w:u w:val="single"/>
        </w:rPr>
        <w:instrText xml:space="preserve"> REF _Ref136521135 \r \h </w:instrText>
      </w:r>
      <w:r w:rsidR="005B6CD2" w:rsidRPr="00757CAB">
        <w:rPr>
          <w:rFonts w:asciiTheme="minorHAnsi" w:hAnsiTheme="minorHAnsi" w:cs="Calibri"/>
          <w:color w:val="007498"/>
          <w:u w:val="single"/>
        </w:rPr>
        <w:instrText xml:space="preserve"> \* MERGEFORMAT </w:instrText>
      </w:r>
      <w:r w:rsidRPr="00757CAB">
        <w:rPr>
          <w:rFonts w:asciiTheme="minorHAnsi" w:hAnsiTheme="minorHAnsi" w:cs="Calibri"/>
          <w:color w:val="007498"/>
          <w:u w:val="single"/>
        </w:rPr>
      </w:r>
      <w:r w:rsidRPr="00757CAB">
        <w:rPr>
          <w:rFonts w:asciiTheme="minorHAnsi" w:hAnsiTheme="minorHAnsi" w:cs="Calibri"/>
          <w:color w:val="007498"/>
          <w:u w:val="single"/>
        </w:rPr>
        <w:fldChar w:fldCharType="separate"/>
      </w:r>
      <w:r w:rsidR="00483008">
        <w:rPr>
          <w:rFonts w:asciiTheme="minorHAnsi" w:hAnsiTheme="minorHAnsi" w:cs="Calibri"/>
          <w:color w:val="007498"/>
          <w:u w:val="single"/>
        </w:rPr>
        <w:t>6.1</w:t>
      </w:r>
      <w:r w:rsidRPr="00757CAB">
        <w:rPr>
          <w:rFonts w:asciiTheme="minorHAnsi" w:hAnsiTheme="minorHAnsi" w:cs="Calibri"/>
          <w:color w:val="007498"/>
          <w:u w:val="single"/>
        </w:rPr>
        <w:fldChar w:fldCharType="end"/>
      </w:r>
      <w:r w:rsidRPr="00757CAB">
        <w:rPr>
          <w:rFonts w:asciiTheme="minorHAnsi" w:hAnsiTheme="minorHAnsi" w:cs="Calibri"/>
          <w:color w:val="000000" w:themeColor="text1"/>
        </w:rPr>
        <w:t xml:space="preserve"> </w:t>
      </w:r>
      <w:r w:rsidRPr="00757CAB">
        <w:rPr>
          <w:rFonts w:asciiTheme="minorHAnsi" w:hAnsiTheme="minorHAnsi"/>
          <w:color w:val="000000" w:themeColor="text1"/>
        </w:rPr>
        <w:t xml:space="preserve">for further information on visa applications). </w:t>
      </w:r>
    </w:p>
    <w:p w14:paraId="0E0CE906" w14:textId="41D5B122" w:rsidR="006F7839" w:rsidRPr="00757CAB" w:rsidRDefault="006F7839" w:rsidP="009351CF">
      <w:pPr>
        <w:pStyle w:val="Body1"/>
        <w:rPr>
          <w:rFonts w:asciiTheme="minorHAnsi" w:hAnsiTheme="minorHAnsi"/>
          <w:color w:val="000000" w:themeColor="text1"/>
        </w:rPr>
      </w:pPr>
      <w:r w:rsidRPr="00757CAB">
        <w:rPr>
          <w:rFonts w:asciiTheme="minorHAnsi" w:hAnsiTheme="minorHAnsi"/>
          <w:color w:val="000000" w:themeColor="text1"/>
        </w:rPr>
        <w:t xml:space="preserve">You </w:t>
      </w:r>
      <w:r w:rsidRPr="00757CAB">
        <w:rPr>
          <w:rFonts w:asciiTheme="minorHAnsi" w:hAnsiTheme="minorHAnsi"/>
          <w:b/>
          <w:bCs/>
          <w:color w:val="000000" w:themeColor="text1"/>
        </w:rPr>
        <w:t>must</w:t>
      </w:r>
      <w:r w:rsidRPr="00757CAB">
        <w:rPr>
          <w:rFonts w:asciiTheme="minorHAnsi" w:hAnsiTheme="minorHAnsi"/>
          <w:color w:val="000000" w:themeColor="text1"/>
        </w:rPr>
        <w:t xml:space="preserve"> ensure that any extensions to a </w:t>
      </w:r>
      <w:r w:rsidR="00166328" w:rsidRPr="00757CAB">
        <w:rPr>
          <w:rFonts w:asciiTheme="minorHAnsi" w:hAnsiTheme="minorHAnsi"/>
          <w:color w:val="000000" w:themeColor="text1"/>
        </w:rPr>
        <w:t>L</w:t>
      </w:r>
      <w:r w:rsidRPr="00757CAB">
        <w:rPr>
          <w:rFonts w:asciiTheme="minorHAnsi" w:hAnsiTheme="minorHAnsi"/>
          <w:color w:val="000000" w:themeColor="text1"/>
        </w:rPr>
        <w:t>ong-</w:t>
      </w:r>
      <w:r w:rsidR="00166328" w:rsidRPr="00757CAB">
        <w:rPr>
          <w:rFonts w:asciiTheme="minorHAnsi" w:hAnsiTheme="minorHAnsi"/>
          <w:color w:val="000000" w:themeColor="text1"/>
        </w:rPr>
        <w:t>T</w:t>
      </w:r>
      <w:r w:rsidRPr="00757CAB">
        <w:rPr>
          <w:rFonts w:asciiTheme="minorHAnsi" w:hAnsiTheme="minorHAnsi"/>
          <w:color w:val="000000" w:themeColor="text1"/>
        </w:rPr>
        <w:t xml:space="preserve">erm </w:t>
      </w:r>
      <w:r w:rsidR="00166328" w:rsidRPr="00757CAB">
        <w:rPr>
          <w:rFonts w:asciiTheme="minorHAnsi" w:hAnsiTheme="minorHAnsi"/>
          <w:color w:val="000000" w:themeColor="text1"/>
        </w:rPr>
        <w:t>P</w:t>
      </w:r>
      <w:r w:rsidRPr="00757CAB">
        <w:rPr>
          <w:rFonts w:asciiTheme="minorHAnsi" w:hAnsiTheme="minorHAnsi"/>
          <w:color w:val="000000" w:themeColor="text1"/>
        </w:rPr>
        <w:t xml:space="preserve">lacement of a Worker’s employment are in line with the Fixed Term Contract </w:t>
      </w:r>
      <w:r w:rsidR="00166328" w:rsidRPr="00757CAB">
        <w:rPr>
          <w:rFonts w:asciiTheme="minorHAnsi" w:hAnsiTheme="minorHAnsi"/>
          <w:color w:val="000000" w:themeColor="text1"/>
        </w:rPr>
        <w:t>p</w:t>
      </w:r>
      <w:r w:rsidRPr="00757CAB">
        <w:rPr>
          <w:rFonts w:asciiTheme="minorHAnsi" w:hAnsiTheme="minorHAnsi"/>
          <w:color w:val="000000" w:themeColor="text1"/>
        </w:rPr>
        <w:t>rovisions that commenced on 6 December 2023.</w:t>
      </w:r>
    </w:p>
    <w:p w14:paraId="6ACC163E" w14:textId="011882CA" w:rsidR="009351CF" w:rsidRPr="00757CAB" w:rsidRDefault="009351CF" w:rsidP="009351CF">
      <w:pPr>
        <w:pStyle w:val="Heading5"/>
        <w:rPr>
          <w:rFonts w:asciiTheme="minorHAnsi" w:hAnsiTheme="minorHAnsi"/>
        </w:rPr>
      </w:pPr>
      <w:r w:rsidRPr="00757CAB">
        <w:rPr>
          <w:rFonts w:asciiTheme="minorHAnsi" w:hAnsiTheme="minorHAnsi"/>
        </w:rPr>
        <w:t>Recruitment by a different A</w:t>
      </w:r>
      <w:r w:rsidR="00E51A78" w:rsidRPr="00757CAB">
        <w:rPr>
          <w:rFonts w:asciiTheme="minorHAnsi" w:hAnsiTheme="minorHAnsi"/>
        </w:rPr>
        <w:t>pproved Employer</w:t>
      </w:r>
      <w:r w:rsidRPr="00757CAB">
        <w:rPr>
          <w:rFonts w:asciiTheme="minorHAnsi" w:hAnsiTheme="minorHAnsi"/>
        </w:rPr>
        <w:t xml:space="preserve"> (Onshore in Australia)</w:t>
      </w:r>
    </w:p>
    <w:p w14:paraId="327E2BF4" w14:textId="1CDBE1CB" w:rsidR="009351CF" w:rsidRPr="00757CAB" w:rsidRDefault="009351CF" w:rsidP="009351CF">
      <w:pPr>
        <w:pStyle w:val="Body1"/>
        <w:rPr>
          <w:rFonts w:asciiTheme="minorHAnsi" w:hAnsiTheme="minorHAnsi"/>
          <w:color w:val="000000" w:themeColor="text1"/>
        </w:rPr>
      </w:pPr>
      <w:r w:rsidRPr="00757CAB">
        <w:rPr>
          <w:rFonts w:asciiTheme="minorHAnsi" w:hAnsiTheme="minorHAnsi"/>
        </w:rPr>
        <w:t xml:space="preserve">If You have identified a Worker </w:t>
      </w:r>
      <w:r w:rsidR="00AB544C" w:rsidRPr="00757CAB">
        <w:rPr>
          <w:rFonts w:asciiTheme="minorHAnsi" w:hAnsiTheme="minorHAnsi"/>
        </w:rPr>
        <w:t xml:space="preserve">You would like to employ but </w:t>
      </w:r>
      <w:r w:rsidRPr="00757CAB">
        <w:rPr>
          <w:rFonts w:asciiTheme="minorHAnsi" w:hAnsiTheme="minorHAnsi"/>
        </w:rPr>
        <w:t xml:space="preserve">who currently works for another </w:t>
      </w:r>
      <w:r w:rsidR="003A48E9" w:rsidRPr="00757CAB">
        <w:rPr>
          <w:rFonts w:asciiTheme="minorHAnsi" w:hAnsiTheme="minorHAnsi"/>
        </w:rPr>
        <w:t>Approved Employer</w:t>
      </w:r>
      <w:r w:rsidRPr="00757CAB">
        <w:rPr>
          <w:rFonts w:asciiTheme="minorHAnsi" w:hAnsiTheme="minorHAnsi"/>
        </w:rPr>
        <w:t xml:space="preserve">, before </w:t>
      </w:r>
      <w:r w:rsidR="003A48E9" w:rsidRPr="00757CAB">
        <w:rPr>
          <w:rFonts w:asciiTheme="minorHAnsi" w:hAnsiTheme="minorHAnsi"/>
        </w:rPr>
        <w:t xml:space="preserve">offering </w:t>
      </w:r>
      <w:r w:rsidRPr="00757CAB">
        <w:rPr>
          <w:rFonts w:asciiTheme="minorHAnsi" w:hAnsiTheme="minorHAnsi"/>
        </w:rPr>
        <w:t>that Worker an OoE</w:t>
      </w:r>
      <w:r w:rsidR="005537C4">
        <w:rPr>
          <w:rFonts w:asciiTheme="minorHAnsi" w:hAnsiTheme="minorHAnsi"/>
        </w:rPr>
        <w:t xml:space="preserve">, </w:t>
      </w:r>
      <w:r w:rsidRPr="00757CAB">
        <w:rPr>
          <w:rFonts w:asciiTheme="minorHAnsi" w:hAnsiTheme="minorHAnsi"/>
        </w:rPr>
        <w:t xml:space="preserve">You must first </w:t>
      </w:r>
      <w:r w:rsidRPr="00757CAB">
        <w:rPr>
          <w:rFonts w:asciiTheme="minorHAnsi" w:eastAsiaTheme="minorEastAsia" w:hAnsiTheme="minorHAnsi"/>
        </w:rPr>
        <w:t xml:space="preserve">obtain Our approval for the relevant </w:t>
      </w:r>
      <w:r w:rsidRPr="00757CAB">
        <w:rPr>
          <w:rFonts w:asciiTheme="minorHAnsi" w:eastAsiaTheme="minorEastAsia" w:hAnsiTheme="minorHAnsi"/>
          <w:color w:val="000000" w:themeColor="text1"/>
        </w:rPr>
        <w:t xml:space="preserve">OoE under clause 9 </w:t>
      </w:r>
      <w:r w:rsidR="005537C4">
        <w:rPr>
          <w:rFonts w:asciiTheme="minorHAnsi" w:eastAsiaTheme="minorEastAsia" w:hAnsiTheme="minorHAnsi"/>
          <w:color w:val="000000" w:themeColor="text1"/>
        </w:rPr>
        <w:t xml:space="preserve">of </w:t>
      </w:r>
      <w:r w:rsidRPr="00757CAB">
        <w:rPr>
          <w:rFonts w:asciiTheme="minorHAnsi" w:eastAsiaTheme="minorEastAsia" w:hAnsiTheme="minorHAnsi"/>
          <w:color w:val="000000" w:themeColor="text1"/>
        </w:rPr>
        <w:t xml:space="preserve">the </w:t>
      </w:r>
      <w:r w:rsidR="000A0CED" w:rsidRPr="00757CAB">
        <w:rPr>
          <w:rFonts w:asciiTheme="minorHAnsi" w:eastAsiaTheme="minorEastAsia" w:hAnsiTheme="minorHAnsi"/>
          <w:color w:val="000000" w:themeColor="text1"/>
        </w:rPr>
        <w:t>Deed and</w:t>
      </w:r>
      <w:r w:rsidRPr="00757CAB">
        <w:rPr>
          <w:rFonts w:asciiTheme="minorHAnsi" w:eastAsiaTheme="minorEastAsia" w:hAnsiTheme="minorHAnsi"/>
          <w:color w:val="000000" w:themeColor="text1"/>
        </w:rPr>
        <w:t xml:space="preserve"> comply with all other relevant provisions of the Deed, including these Guidelines. See, in particular,</w:t>
      </w:r>
      <w:r w:rsidRPr="00757CAB">
        <w:rPr>
          <w:rFonts w:asciiTheme="minorHAnsi" w:hAnsiTheme="minorHAnsi"/>
          <w:color w:val="000000" w:themeColor="text1"/>
        </w:rPr>
        <w:t xml:space="preserve"> Chapter 3 </w:t>
      </w:r>
      <w:r w:rsidRPr="00757CAB">
        <w:rPr>
          <w:rStyle w:val="Hyperlink"/>
          <w:rFonts w:asciiTheme="minorHAnsi" w:hAnsiTheme="minorHAnsi"/>
          <w:color w:val="000000" w:themeColor="text1"/>
          <w:u w:val="none"/>
        </w:rPr>
        <w:t>and</w:t>
      </w:r>
      <w:r w:rsidRPr="00757CAB">
        <w:rPr>
          <w:rFonts w:asciiTheme="minorHAnsi" w:hAnsiTheme="minorHAnsi"/>
          <w:color w:val="000000" w:themeColor="text1"/>
        </w:rPr>
        <w:t xml:space="preserve"> the sections</w:t>
      </w:r>
      <w:r w:rsidR="009A48B9" w:rsidRPr="00757CAB">
        <w:rPr>
          <w:rFonts w:asciiTheme="minorHAnsi" w:hAnsiTheme="minorHAnsi"/>
          <w:color w:val="000000" w:themeColor="text1"/>
        </w:rPr>
        <w:t xml:space="preserve"> in Chapter 4</w:t>
      </w:r>
      <w:r w:rsidRPr="00757CAB">
        <w:rPr>
          <w:rFonts w:asciiTheme="minorHAnsi" w:hAnsiTheme="minorHAnsi"/>
          <w:color w:val="000000" w:themeColor="text1"/>
        </w:rPr>
        <w:t xml:space="preserve"> titled:</w:t>
      </w:r>
    </w:p>
    <w:bookmarkStart w:id="193" w:name="_Hlk132608250"/>
    <w:p w14:paraId="2D690AFB" w14:textId="4D7F9028" w:rsidR="009351CF" w:rsidRPr="00757CAB" w:rsidRDefault="009351CF" w:rsidP="009351CF">
      <w:pPr>
        <w:pStyle w:val="Body2"/>
        <w:rPr>
          <w:rFonts w:asciiTheme="minorHAnsi" w:hAnsiTheme="minorHAnsi"/>
          <w:color w:val="000000" w:themeColor="text1"/>
        </w:rPr>
      </w:pPr>
      <w:r w:rsidRPr="00757CAB">
        <w:fldChar w:fldCharType="begin"/>
      </w:r>
      <w:r w:rsidRPr="00757CAB">
        <w:rPr>
          <w:rFonts w:asciiTheme="minorHAnsi" w:hAnsiTheme="minorHAnsi"/>
          <w:color w:val="000000" w:themeColor="text1"/>
        </w:rPr>
        <w:instrText xml:space="preserve"> HYPERLINK \l "_Transitioning_a_Worker" </w:instrText>
      </w:r>
      <w:r w:rsidRPr="00757CAB">
        <w:fldChar w:fldCharType="separate"/>
      </w:r>
      <w:r w:rsidRPr="00757CAB">
        <w:rPr>
          <w:rStyle w:val="Hyperlink"/>
          <w:rFonts w:asciiTheme="minorHAnsi" w:hAnsiTheme="minorHAnsi"/>
          <w:color w:val="000000" w:themeColor="text1"/>
          <w:u w:val="none"/>
        </w:rPr>
        <w:t>Transitioning a Worker from a Short-Term Placement to a Long-Term Placement (Onshore in Australia)</w:t>
      </w:r>
      <w:r w:rsidRPr="00757CAB">
        <w:rPr>
          <w:rStyle w:val="Hyperlink"/>
          <w:rFonts w:asciiTheme="minorHAnsi" w:hAnsiTheme="minorHAnsi"/>
          <w:color w:val="000000" w:themeColor="text1"/>
          <w:u w:val="none"/>
        </w:rPr>
        <w:fldChar w:fldCharType="end"/>
      </w:r>
      <w:r w:rsidRPr="00757CAB">
        <w:rPr>
          <w:rStyle w:val="Hyperlink"/>
          <w:rFonts w:asciiTheme="minorHAnsi" w:hAnsiTheme="minorHAnsi"/>
          <w:color w:val="000000" w:themeColor="text1"/>
          <w:u w:val="none"/>
        </w:rPr>
        <w:t xml:space="preserve"> (see sections </w:t>
      </w:r>
      <w:r w:rsidR="00E51A78" w:rsidRPr="00757CAB">
        <w:rPr>
          <w:rStyle w:val="Hyperlink"/>
          <w:rFonts w:asciiTheme="minorHAnsi" w:hAnsiTheme="minorHAnsi"/>
          <w:color w:val="007498"/>
          <w:u w:val="none"/>
        </w:rPr>
        <w:fldChar w:fldCharType="begin"/>
      </w:r>
      <w:r w:rsidR="00E51A78" w:rsidRPr="00757CAB">
        <w:rPr>
          <w:rStyle w:val="Hyperlink"/>
          <w:rFonts w:asciiTheme="minorHAnsi" w:hAnsiTheme="minorHAnsi"/>
          <w:color w:val="007498"/>
          <w:u w:val="none"/>
        </w:rPr>
        <w:instrText xml:space="preserve"> REF _Ref138336295 \r \h  \* MERGEFORMAT </w:instrText>
      </w:r>
      <w:r w:rsidR="00E51A78" w:rsidRPr="00757CAB">
        <w:rPr>
          <w:rStyle w:val="Hyperlink"/>
          <w:rFonts w:asciiTheme="minorHAnsi" w:hAnsiTheme="minorHAnsi"/>
          <w:color w:val="007498"/>
          <w:u w:val="none"/>
        </w:rPr>
      </w:r>
      <w:r w:rsidR="00E51A78" w:rsidRPr="00757CAB">
        <w:rPr>
          <w:rStyle w:val="Hyperlink"/>
          <w:rFonts w:asciiTheme="minorHAnsi" w:hAnsiTheme="minorHAnsi"/>
          <w:color w:val="007498"/>
          <w:u w:val="none"/>
        </w:rPr>
        <w:fldChar w:fldCharType="separate"/>
      </w:r>
      <w:r w:rsidR="00483008">
        <w:rPr>
          <w:rStyle w:val="Hyperlink"/>
          <w:rFonts w:asciiTheme="minorHAnsi" w:hAnsiTheme="minorHAnsi"/>
          <w:color w:val="007498"/>
          <w:u w:val="none"/>
        </w:rPr>
        <w:t>4.2.5</w:t>
      </w:r>
      <w:r w:rsidR="00E51A78" w:rsidRPr="00757CAB">
        <w:rPr>
          <w:rStyle w:val="Hyperlink"/>
          <w:rFonts w:asciiTheme="minorHAnsi" w:hAnsiTheme="minorHAnsi"/>
          <w:color w:val="007498"/>
          <w:u w:val="none"/>
        </w:rPr>
        <w:fldChar w:fldCharType="end"/>
      </w:r>
      <w:r w:rsidR="00E51A78" w:rsidRPr="00757CAB">
        <w:rPr>
          <w:rStyle w:val="Hyperlink"/>
          <w:rFonts w:asciiTheme="minorHAnsi" w:hAnsiTheme="minorHAnsi"/>
          <w:color w:val="000000" w:themeColor="text1"/>
          <w:u w:val="none"/>
        </w:rPr>
        <w:t xml:space="preserve"> onwards</w:t>
      </w:r>
      <w:r w:rsidRPr="00757CAB">
        <w:rPr>
          <w:rStyle w:val="Hyperlink"/>
          <w:rFonts w:asciiTheme="minorHAnsi" w:hAnsiTheme="minorHAnsi"/>
          <w:color w:val="000000" w:themeColor="text1"/>
          <w:u w:val="none"/>
        </w:rPr>
        <w:t>)</w:t>
      </w:r>
      <w:r w:rsidRPr="00757CAB">
        <w:rPr>
          <w:rFonts w:asciiTheme="minorHAnsi" w:hAnsiTheme="minorHAnsi"/>
          <w:color w:val="000000" w:themeColor="text1"/>
        </w:rPr>
        <w:t xml:space="preserve"> or</w:t>
      </w:r>
    </w:p>
    <w:p w14:paraId="31D702C5" w14:textId="35CBBB8B" w:rsidR="009351CF" w:rsidRPr="00757CAB" w:rsidRDefault="00B11D47" w:rsidP="009351CF">
      <w:pPr>
        <w:pStyle w:val="Body2"/>
        <w:rPr>
          <w:rFonts w:asciiTheme="minorHAnsi" w:hAnsiTheme="minorHAnsi"/>
          <w:color w:val="000000" w:themeColor="text1"/>
        </w:rPr>
      </w:pPr>
      <w:hyperlink w:anchor="_Extending_a_short-term" w:history="1">
        <w:r w:rsidR="009351CF" w:rsidRPr="00757CAB">
          <w:rPr>
            <w:rStyle w:val="Hyperlink"/>
            <w:rFonts w:asciiTheme="minorHAnsi" w:hAnsiTheme="minorHAnsi"/>
            <w:color w:val="000000" w:themeColor="text1"/>
            <w:u w:val="none"/>
          </w:rPr>
          <w:t>Extending a Long-Term Placement while onshore in Australia</w:t>
        </w:r>
      </w:hyperlink>
      <w:r w:rsidR="009351CF" w:rsidRPr="00757CAB">
        <w:rPr>
          <w:rStyle w:val="Hyperlink"/>
          <w:rFonts w:asciiTheme="minorHAnsi" w:hAnsiTheme="minorHAnsi"/>
          <w:color w:val="000000" w:themeColor="text1"/>
          <w:u w:val="none"/>
        </w:rPr>
        <w:t xml:space="preserve"> (see section</w:t>
      </w:r>
      <w:r w:rsidR="00E51A78" w:rsidRPr="00757CAB">
        <w:rPr>
          <w:rStyle w:val="Hyperlink"/>
          <w:rFonts w:asciiTheme="minorHAnsi" w:hAnsiTheme="minorHAnsi"/>
          <w:color w:val="000000" w:themeColor="text1"/>
          <w:u w:val="none"/>
        </w:rPr>
        <w:t xml:space="preserve"> </w:t>
      </w:r>
      <w:r w:rsidR="00E51A78" w:rsidRPr="00757CAB">
        <w:rPr>
          <w:rStyle w:val="Hyperlink"/>
          <w:rFonts w:asciiTheme="minorHAnsi" w:hAnsiTheme="minorHAnsi"/>
          <w:color w:val="007498"/>
        </w:rPr>
        <w:fldChar w:fldCharType="begin"/>
      </w:r>
      <w:r w:rsidR="00E51A78" w:rsidRPr="00757CAB">
        <w:rPr>
          <w:rStyle w:val="Hyperlink"/>
          <w:rFonts w:asciiTheme="minorHAnsi" w:hAnsiTheme="minorHAnsi"/>
          <w:color w:val="007498"/>
        </w:rPr>
        <w:instrText xml:space="preserve"> REF _Ref138336384 \r \h </w:instrText>
      </w:r>
      <w:r w:rsidR="000A0CED" w:rsidRPr="00757CAB">
        <w:rPr>
          <w:rStyle w:val="Hyperlink"/>
          <w:rFonts w:asciiTheme="minorHAnsi" w:hAnsiTheme="minorHAnsi"/>
          <w:color w:val="007498"/>
        </w:rPr>
        <w:instrText xml:space="preserve"> \* MERGEFORMAT </w:instrText>
      </w:r>
      <w:r w:rsidR="00E51A78" w:rsidRPr="00757CAB">
        <w:rPr>
          <w:rStyle w:val="Hyperlink"/>
          <w:rFonts w:asciiTheme="minorHAnsi" w:hAnsiTheme="minorHAnsi"/>
          <w:color w:val="007498"/>
        </w:rPr>
      </w:r>
      <w:r w:rsidR="00E51A78" w:rsidRPr="00757CAB">
        <w:rPr>
          <w:rStyle w:val="Hyperlink"/>
          <w:rFonts w:asciiTheme="minorHAnsi" w:hAnsiTheme="minorHAnsi"/>
          <w:color w:val="007498"/>
        </w:rPr>
        <w:fldChar w:fldCharType="separate"/>
      </w:r>
      <w:r w:rsidR="00483008">
        <w:rPr>
          <w:rStyle w:val="Hyperlink"/>
          <w:rFonts w:asciiTheme="minorHAnsi" w:hAnsiTheme="minorHAnsi"/>
          <w:color w:val="007498"/>
        </w:rPr>
        <w:t>4.2.11</w:t>
      </w:r>
      <w:r w:rsidR="00E51A78" w:rsidRPr="00757CAB">
        <w:rPr>
          <w:rStyle w:val="Hyperlink"/>
          <w:rFonts w:asciiTheme="minorHAnsi" w:hAnsiTheme="minorHAnsi"/>
          <w:color w:val="007498"/>
        </w:rPr>
        <w:fldChar w:fldCharType="end"/>
      </w:r>
      <w:r w:rsidR="00E51A78" w:rsidRPr="00757CAB">
        <w:rPr>
          <w:rStyle w:val="Hyperlink"/>
          <w:rFonts w:asciiTheme="minorHAnsi" w:hAnsiTheme="minorHAnsi"/>
          <w:color w:val="000000" w:themeColor="text1"/>
          <w:u w:val="none"/>
        </w:rPr>
        <w:t xml:space="preserve"> onwards).</w:t>
      </w:r>
    </w:p>
    <w:bookmarkEnd w:id="193"/>
    <w:p w14:paraId="20921343" w14:textId="77777777" w:rsidR="009351CF" w:rsidRPr="00757CAB" w:rsidRDefault="009351CF" w:rsidP="009351CF">
      <w:pPr>
        <w:pStyle w:val="Body1"/>
        <w:rPr>
          <w:rFonts w:asciiTheme="minorHAnsi" w:hAnsiTheme="minorHAnsi"/>
          <w:color w:val="000000" w:themeColor="text1"/>
        </w:rPr>
      </w:pPr>
      <w:r w:rsidRPr="00757CAB">
        <w:rPr>
          <w:rFonts w:asciiTheme="minorHAnsi" w:hAnsiTheme="minorHAnsi"/>
          <w:color w:val="000000" w:themeColor="text1"/>
        </w:rPr>
        <w:t>You must:</w:t>
      </w:r>
    </w:p>
    <w:p w14:paraId="1EF9C70F" w14:textId="0ADEE819" w:rsidR="009351CF" w:rsidRPr="00757CAB" w:rsidRDefault="009351CF" w:rsidP="009351CF">
      <w:pPr>
        <w:pStyle w:val="Body2"/>
        <w:rPr>
          <w:rFonts w:asciiTheme="minorHAnsi" w:hAnsiTheme="minorHAnsi"/>
          <w:color w:val="000000" w:themeColor="text1"/>
        </w:rPr>
      </w:pPr>
      <w:r w:rsidRPr="00757CAB">
        <w:rPr>
          <w:rFonts w:asciiTheme="minorHAnsi" w:hAnsiTheme="minorHAnsi"/>
          <w:color w:val="000000" w:themeColor="text1"/>
        </w:rPr>
        <w:t xml:space="preserve">complete the </w:t>
      </w:r>
      <w:hyperlink w:anchor="_Process_to_change" w:history="1">
        <w:r w:rsidRPr="00757CAB">
          <w:rPr>
            <w:rFonts w:asciiTheme="minorHAnsi" w:hAnsiTheme="minorHAnsi"/>
            <w:color w:val="000000" w:themeColor="text1"/>
          </w:rPr>
          <w:t>process to change a Worker’s Placement</w:t>
        </w:r>
      </w:hyperlink>
      <w:r w:rsidRPr="00757CAB">
        <w:rPr>
          <w:rFonts w:asciiTheme="minorHAnsi" w:hAnsiTheme="minorHAnsi"/>
          <w:color w:val="000000" w:themeColor="text1"/>
        </w:rPr>
        <w:t xml:space="preserve"> before giving a Worker who currently works for another </w:t>
      </w:r>
      <w:r w:rsidR="00E51A78" w:rsidRPr="00757CAB">
        <w:rPr>
          <w:rFonts w:asciiTheme="minorHAnsi" w:hAnsiTheme="minorHAnsi"/>
          <w:color w:val="000000" w:themeColor="text1"/>
        </w:rPr>
        <w:t xml:space="preserve">Approved Employer </w:t>
      </w:r>
      <w:r w:rsidRPr="00757CAB">
        <w:rPr>
          <w:rFonts w:asciiTheme="minorHAnsi" w:hAnsiTheme="minorHAnsi"/>
          <w:color w:val="000000" w:themeColor="text1"/>
        </w:rPr>
        <w:t>an OoE and</w:t>
      </w:r>
    </w:p>
    <w:p w14:paraId="6F565C7E" w14:textId="6AE4D8BF" w:rsidR="009351CF" w:rsidRPr="00757CAB" w:rsidRDefault="009351CF" w:rsidP="009351CF">
      <w:pPr>
        <w:pStyle w:val="Body2"/>
        <w:rPr>
          <w:rFonts w:asciiTheme="minorHAnsi" w:hAnsiTheme="minorHAnsi"/>
          <w:color w:val="000000" w:themeColor="text1"/>
        </w:rPr>
      </w:pPr>
      <w:r w:rsidRPr="00757CAB">
        <w:rPr>
          <w:rFonts w:asciiTheme="minorHAnsi" w:hAnsiTheme="minorHAnsi"/>
          <w:color w:val="000000" w:themeColor="text1"/>
        </w:rPr>
        <w:t xml:space="preserve">only recruit the Worker with their agreement and upon completion of their current Placement with the other </w:t>
      </w:r>
      <w:r w:rsidR="00E51A78" w:rsidRPr="00757CAB">
        <w:rPr>
          <w:rFonts w:asciiTheme="minorHAnsi" w:hAnsiTheme="minorHAnsi"/>
          <w:color w:val="000000" w:themeColor="text1"/>
        </w:rPr>
        <w:t>Approved Employer</w:t>
      </w:r>
      <w:r w:rsidRPr="00757CAB">
        <w:rPr>
          <w:rFonts w:asciiTheme="minorHAnsi" w:hAnsiTheme="minorHAnsi"/>
          <w:color w:val="000000" w:themeColor="text1"/>
        </w:rPr>
        <w:t>, unless an earlier time is agreed to by the Worker and the other A</w:t>
      </w:r>
      <w:r w:rsidR="00E51A78" w:rsidRPr="00757CAB">
        <w:rPr>
          <w:rFonts w:asciiTheme="minorHAnsi" w:hAnsiTheme="minorHAnsi"/>
          <w:color w:val="000000" w:themeColor="text1"/>
        </w:rPr>
        <w:t>pproved Employer</w:t>
      </w:r>
      <w:r w:rsidRPr="00757CAB">
        <w:rPr>
          <w:rFonts w:asciiTheme="minorHAnsi" w:hAnsiTheme="minorHAnsi"/>
          <w:color w:val="000000" w:themeColor="text1"/>
        </w:rPr>
        <w:t xml:space="preserve">. </w:t>
      </w:r>
    </w:p>
    <w:p w14:paraId="5F274A01" w14:textId="25577F8F" w:rsidR="009351CF" w:rsidRPr="00757CAB" w:rsidRDefault="009351CF" w:rsidP="009351CF">
      <w:pPr>
        <w:pStyle w:val="Body1"/>
        <w:rPr>
          <w:rFonts w:asciiTheme="minorHAnsi" w:hAnsiTheme="minorHAnsi"/>
          <w:color w:val="000000" w:themeColor="text1"/>
        </w:rPr>
      </w:pPr>
      <w:r w:rsidRPr="00757CAB">
        <w:rPr>
          <w:rFonts w:asciiTheme="minorHAnsi" w:hAnsiTheme="minorHAnsi"/>
        </w:rPr>
        <w:t xml:space="preserve">If there is a gap between the Worker ceasing employment with the other </w:t>
      </w:r>
      <w:r w:rsidR="00E51A78" w:rsidRPr="00757CAB">
        <w:rPr>
          <w:rFonts w:asciiTheme="minorHAnsi" w:hAnsiTheme="minorHAnsi"/>
          <w:color w:val="000000" w:themeColor="text1"/>
        </w:rPr>
        <w:t>Approved Employer</w:t>
      </w:r>
      <w:r w:rsidR="00E51A78" w:rsidRPr="00757CAB">
        <w:rPr>
          <w:rFonts w:asciiTheme="minorHAnsi" w:hAnsiTheme="minorHAnsi"/>
        </w:rPr>
        <w:t xml:space="preserve"> </w:t>
      </w:r>
      <w:r w:rsidRPr="00757CAB">
        <w:rPr>
          <w:rFonts w:asciiTheme="minorHAnsi" w:hAnsiTheme="minorHAnsi"/>
        </w:rPr>
        <w:t xml:space="preserve">and commencing employment with You, You must </w:t>
      </w:r>
      <w:r w:rsidR="005B5663">
        <w:rPr>
          <w:rFonts w:asciiTheme="minorHAnsi" w:hAnsiTheme="minorHAnsi"/>
        </w:rPr>
        <w:t>confirm</w:t>
      </w:r>
      <w:r w:rsidR="005B5663" w:rsidRPr="00757CAB">
        <w:rPr>
          <w:rFonts w:asciiTheme="minorHAnsi" w:hAnsiTheme="minorHAnsi"/>
        </w:rPr>
        <w:t xml:space="preserve"> </w:t>
      </w:r>
      <w:r w:rsidR="005537C4">
        <w:rPr>
          <w:rFonts w:asciiTheme="minorHAnsi" w:hAnsiTheme="minorHAnsi"/>
        </w:rPr>
        <w:t xml:space="preserve">with the other </w:t>
      </w:r>
      <w:r w:rsidR="00E51A78" w:rsidRPr="00757CAB">
        <w:rPr>
          <w:rFonts w:asciiTheme="minorHAnsi" w:hAnsiTheme="minorHAnsi"/>
          <w:color w:val="000000" w:themeColor="text1"/>
        </w:rPr>
        <w:t>Approved Employer</w:t>
      </w:r>
      <w:r w:rsidRPr="00757CAB">
        <w:rPr>
          <w:rFonts w:asciiTheme="minorHAnsi" w:hAnsiTheme="minorHAnsi"/>
        </w:rPr>
        <w:t xml:space="preserve"> </w:t>
      </w:r>
      <w:r w:rsidR="005537C4">
        <w:rPr>
          <w:rFonts w:asciiTheme="minorHAnsi" w:hAnsiTheme="minorHAnsi"/>
        </w:rPr>
        <w:t xml:space="preserve">that </w:t>
      </w:r>
      <w:r w:rsidRPr="00757CAB">
        <w:rPr>
          <w:rFonts w:asciiTheme="minorHAnsi" w:hAnsiTheme="minorHAnsi"/>
        </w:rPr>
        <w:t xml:space="preserve">the gap does not exceed 7 calendar days. You and the other </w:t>
      </w:r>
      <w:r w:rsidR="00E51A78" w:rsidRPr="00757CAB">
        <w:rPr>
          <w:rFonts w:asciiTheme="minorHAnsi" w:hAnsiTheme="minorHAnsi"/>
          <w:color w:val="000000" w:themeColor="text1"/>
        </w:rPr>
        <w:t xml:space="preserve">Approved Employer </w:t>
      </w:r>
      <w:r w:rsidRPr="00757CAB">
        <w:rPr>
          <w:rFonts w:asciiTheme="minorHAnsi" w:hAnsiTheme="minorHAnsi"/>
          <w:color w:val="000000" w:themeColor="text1"/>
        </w:rPr>
        <w:t>will share any costs associated with the change in the Worker's employer, including the costs for any relocation of the Worker.</w:t>
      </w:r>
    </w:p>
    <w:p w14:paraId="402F2421" w14:textId="77777777" w:rsidR="009A48B9" w:rsidRPr="00757CAB" w:rsidRDefault="009A48B9">
      <w:pPr>
        <w:spacing w:before="0" w:after="0" w:line="240" w:lineRule="auto"/>
        <w:rPr>
          <w:rStyle w:val="CommentReference"/>
          <w:rFonts w:asciiTheme="minorHAnsi" w:hAnsiTheme="minorHAnsi"/>
          <w:color w:val="000000" w:themeColor="text1"/>
        </w:rPr>
      </w:pPr>
      <w:bookmarkStart w:id="194" w:name="_Process_to_transition"/>
      <w:bookmarkStart w:id="195" w:name="_Transitioning_a_Worker"/>
      <w:bookmarkStart w:id="196" w:name="_Process_to_change"/>
      <w:bookmarkStart w:id="197" w:name="ExtensionofPlacement"/>
      <w:bookmarkStart w:id="198" w:name="_2.17.1_If_the"/>
      <w:bookmarkStart w:id="199" w:name="_Wage_Deductions"/>
      <w:bookmarkEnd w:id="184"/>
      <w:bookmarkEnd w:id="185"/>
      <w:bookmarkEnd w:id="186"/>
      <w:bookmarkEnd w:id="187"/>
      <w:bookmarkEnd w:id="188"/>
      <w:bookmarkEnd w:id="190"/>
      <w:bookmarkEnd w:id="194"/>
      <w:bookmarkEnd w:id="195"/>
      <w:bookmarkEnd w:id="196"/>
      <w:bookmarkEnd w:id="197"/>
      <w:bookmarkEnd w:id="198"/>
      <w:bookmarkEnd w:id="199"/>
    </w:p>
    <w:p w14:paraId="796A23D2" w14:textId="22A6154D" w:rsidR="00BF7034" w:rsidRPr="00757CAB" w:rsidRDefault="009041A4" w:rsidP="00412F81">
      <w:pPr>
        <w:pStyle w:val="Heading1"/>
        <w:rPr>
          <w:rFonts w:asciiTheme="minorHAnsi" w:hAnsiTheme="minorHAnsi"/>
        </w:rPr>
      </w:pPr>
      <w:bookmarkStart w:id="200" w:name="_Wage_Deductions_1"/>
      <w:bookmarkStart w:id="201" w:name="_Toc130971971"/>
      <w:bookmarkStart w:id="202" w:name="_Ref135833912"/>
      <w:bookmarkStart w:id="203" w:name="_Toc135030700"/>
      <w:bookmarkStart w:id="204" w:name="_Ref135829255"/>
      <w:bookmarkStart w:id="205" w:name="_Ref135829258"/>
      <w:bookmarkStart w:id="206" w:name="_Ref135829261"/>
      <w:bookmarkStart w:id="207" w:name="_Ref135829285"/>
      <w:bookmarkStart w:id="208" w:name="_Toc166148890"/>
      <w:bookmarkEnd w:id="189"/>
      <w:bookmarkEnd w:id="200"/>
      <w:r w:rsidRPr="00757CAB">
        <w:rPr>
          <w:rFonts w:asciiTheme="minorHAnsi" w:hAnsiTheme="minorHAnsi"/>
        </w:rPr>
        <w:t xml:space="preserve">Wage </w:t>
      </w:r>
      <w:r w:rsidR="0068006D" w:rsidRPr="00757CAB">
        <w:rPr>
          <w:rFonts w:asciiTheme="minorHAnsi" w:hAnsiTheme="minorHAnsi"/>
        </w:rPr>
        <w:t>Deductions</w:t>
      </w:r>
      <w:bookmarkEnd w:id="201"/>
      <w:bookmarkEnd w:id="202"/>
      <w:bookmarkEnd w:id="203"/>
      <w:bookmarkEnd w:id="204"/>
      <w:bookmarkEnd w:id="205"/>
      <w:bookmarkEnd w:id="206"/>
      <w:bookmarkEnd w:id="207"/>
      <w:bookmarkEnd w:id="208"/>
    </w:p>
    <w:tbl>
      <w:tblPr>
        <w:tblStyle w:val="PALMTable"/>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68006D" w:rsidRPr="00757CAB" w14:paraId="3F864323" w14:textId="77777777" w:rsidTr="005240C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themeFill="accent3" w:themeFillShade="BF"/>
            <w:vAlign w:val="top"/>
          </w:tcPr>
          <w:p w14:paraId="33BB9D17" w14:textId="3681F040" w:rsidR="0068006D" w:rsidRPr="00757CAB" w:rsidRDefault="00504A69" w:rsidP="00CE3F1D">
            <w:pPr>
              <w:pStyle w:val="TableTextWhite"/>
              <w:rPr>
                <w:rFonts w:asciiTheme="minorHAnsi" w:hAnsiTheme="minorHAnsi"/>
              </w:rPr>
            </w:pPr>
            <w:r w:rsidRPr="00757CAB">
              <w:rPr>
                <w:rFonts w:asciiTheme="minorHAnsi" w:hAnsiTheme="minorHAnsi"/>
              </w:rPr>
              <w:t xml:space="preserve">Mandatory </w:t>
            </w:r>
            <w:r w:rsidR="009769FC" w:rsidRPr="00757CAB">
              <w:rPr>
                <w:rFonts w:asciiTheme="minorHAnsi" w:hAnsiTheme="minorHAnsi"/>
              </w:rPr>
              <w:t>Requirements Overview</w:t>
            </w:r>
            <w:r w:rsidRPr="00757CAB">
              <w:rPr>
                <w:rFonts w:asciiTheme="minorHAnsi" w:hAnsiTheme="minorHAnsi"/>
              </w:rPr>
              <w:t xml:space="preserve">– </w:t>
            </w:r>
            <w:r w:rsidR="004559F8" w:rsidRPr="00757CAB">
              <w:rPr>
                <w:rFonts w:asciiTheme="minorHAnsi" w:hAnsiTheme="minorHAnsi"/>
              </w:rPr>
              <w:t>Lawful deductions from Worker wages</w:t>
            </w:r>
          </w:p>
        </w:tc>
      </w:tr>
      <w:tr w:rsidR="0068006D" w:rsidRPr="00757CAB" w14:paraId="45008FFE" w14:textId="77777777" w:rsidTr="005240CC">
        <w:tc>
          <w:tcPr>
            <w:tcW w:w="5000" w:type="pct"/>
            <w:vAlign w:val="top"/>
          </w:tcPr>
          <w:p w14:paraId="261F0E4D" w14:textId="165B36B3" w:rsidR="000721DB" w:rsidRPr="00757CAB" w:rsidRDefault="000721DB" w:rsidP="000721DB">
            <w:pPr>
              <w:pStyle w:val="TableText"/>
              <w:rPr>
                <w:rFonts w:asciiTheme="minorHAnsi" w:eastAsia="Trebuchet MS" w:hAnsiTheme="minorHAnsi" w:cs="Calibri"/>
                <w:i/>
                <w:iCs/>
              </w:rPr>
            </w:pPr>
            <w:r w:rsidRPr="00757CAB">
              <w:rPr>
                <w:rFonts w:asciiTheme="minorHAnsi" w:eastAsia="Trebuchet MS" w:hAnsiTheme="minorHAnsi" w:cs="Calibri"/>
                <w:i/>
                <w:iCs/>
              </w:rPr>
              <w:t>You must ensure that any deductions that You make from a Worker's wages:</w:t>
            </w:r>
          </w:p>
          <w:p w14:paraId="1074613D" w14:textId="4BFA9DC1" w:rsidR="000721DB" w:rsidRPr="00757CAB" w:rsidRDefault="000721DB" w:rsidP="006A7B5A">
            <w:pPr>
              <w:pStyle w:val="Body3"/>
              <w:numPr>
                <w:ilvl w:val="0"/>
                <w:numId w:val="25"/>
              </w:numPr>
              <w:rPr>
                <w:rFonts w:asciiTheme="minorHAnsi" w:eastAsia="Trebuchet MS" w:hAnsiTheme="minorHAnsi" w:cs="Calibri"/>
                <w:i/>
                <w:iCs/>
                <w:sz w:val="20"/>
                <w:szCs w:val="20"/>
              </w:rPr>
            </w:pPr>
            <w:r w:rsidRPr="00757CAB">
              <w:rPr>
                <w:rFonts w:asciiTheme="minorHAnsi" w:eastAsia="Trebuchet MS" w:hAnsiTheme="minorHAnsi" w:cs="Calibri"/>
                <w:i/>
                <w:iCs/>
                <w:sz w:val="20"/>
                <w:szCs w:val="20"/>
              </w:rPr>
              <w:t xml:space="preserve">are in accordance with the requirements of: </w:t>
            </w:r>
          </w:p>
          <w:p w14:paraId="5BC31CA7" w14:textId="4FCE3D25" w:rsidR="000721DB" w:rsidRPr="00757CAB" w:rsidRDefault="000721DB" w:rsidP="006A7B5A">
            <w:pPr>
              <w:pStyle w:val="Body4"/>
              <w:numPr>
                <w:ilvl w:val="1"/>
                <w:numId w:val="25"/>
              </w:numPr>
              <w:rPr>
                <w:rFonts w:asciiTheme="minorHAnsi" w:eastAsia="Trebuchet MS" w:hAnsiTheme="minorHAnsi" w:cs="Calibri"/>
                <w:i/>
                <w:iCs/>
                <w:sz w:val="20"/>
                <w:szCs w:val="20"/>
              </w:rPr>
            </w:pPr>
            <w:r w:rsidRPr="00757CAB">
              <w:rPr>
                <w:rFonts w:asciiTheme="minorHAnsi" w:eastAsia="Trebuchet MS" w:hAnsiTheme="minorHAnsi" w:cs="Calibri"/>
                <w:i/>
                <w:iCs/>
                <w:sz w:val="20"/>
                <w:szCs w:val="20"/>
              </w:rPr>
              <w:t xml:space="preserve">any relevant law, including the Fair Work Act and </w:t>
            </w:r>
          </w:p>
          <w:p w14:paraId="672F150C" w14:textId="15B928B8" w:rsidR="000721DB" w:rsidRPr="00757CAB" w:rsidRDefault="000721DB" w:rsidP="006A7B5A">
            <w:pPr>
              <w:pStyle w:val="Body4"/>
              <w:numPr>
                <w:ilvl w:val="1"/>
                <w:numId w:val="25"/>
              </w:numPr>
              <w:rPr>
                <w:rFonts w:asciiTheme="minorHAnsi" w:eastAsia="Trebuchet MS" w:hAnsiTheme="minorHAnsi" w:cs="Calibri"/>
                <w:i/>
                <w:iCs/>
                <w:sz w:val="20"/>
                <w:szCs w:val="20"/>
              </w:rPr>
            </w:pPr>
            <w:r w:rsidRPr="00757CAB">
              <w:rPr>
                <w:rFonts w:asciiTheme="minorHAnsi" w:eastAsia="Trebuchet MS" w:hAnsiTheme="minorHAnsi" w:cs="Calibri"/>
                <w:i/>
                <w:iCs/>
                <w:sz w:val="20"/>
                <w:szCs w:val="20"/>
              </w:rPr>
              <w:t>the Deed, including these Guideline</w:t>
            </w:r>
            <w:r w:rsidR="00B42786" w:rsidRPr="00757CAB">
              <w:rPr>
                <w:rFonts w:asciiTheme="minorHAnsi" w:eastAsia="Trebuchet MS" w:hAnsiTheme="minorHAnsi" w:cs="Calibri"/>
                <w:i/>
                <w:iCs/>
                <w:sz w:val="20"/>
                <w:szCs w:val="20"/>
              </w:rPr>
              <w:t>s</w:t>
            </w:r>
            <w:r w:rsidRPr="00757CAB">
              <w:rPr>
                <w:rFonts w:asciiTheme="minorHAnsi" w:eastAsia="Trebuchet MS" w:hAnsiTheme="minorHAnsi" w:cs="Calibri"/>
                <w:i/>
                <w:iCs/>
                <w:sz w:val="20"/>
                <w:szCs w:val="20"/>
              </w:rPr>
              <w:t xml:space="preserve"> and</w:t>
            </w:r>
          </w:p>
          <w:p w14:paraId="14475A29" w14:textId="7C5B8223" w:rsidR="000721DB" w:rsidRPr="00757CAB" w:rsidRDefault="000721DB" w:rsidP="006A7B5A">
            <w:pPr>
              <w:pStyle w:val="Body3"/>
              <w:numPr>
                <w:ilvl w:val="0"/>
                <w:numId w:val="25"/>
              </w:numPr>
              <w:rPr>
                <w:rFonts w:asciiTheme="minorHAnsi" w:eastAsia="Trebuchet MS" w:hAnsiTheme="minorHAnsi" w:cs="Calibri"/>
                <w:i/>
                <w:iCs/>
                <w:sz w:val="20"/>
                <w:szCs w:val="20"/>
              </w:rPr>
            </w:pPr>
            <w:r w:rsidRPr="00757CAB">
              <w:rPr>
                <w:rFonts w:asciiTheme="minorHAnsi" w:eastAsia="Trebuchet MS" w:hAnsiTheme="minorHAnsi" w:cs="Calibri"/>
                <w:i/>
                <w:iCs/>
                <w:sz w:val="20"/>
                <w:szCs w:val="20"/>
              </w:rPr>
              <w:t xml:space="preserve">do not include any part of Your related costs, such as costs associated with: </w:t>
            </w:r>
          </w:p>
          <w:p w14:paraId="105A807C" w14:textId="66E2525B" w:rsidR="000721DB" w:rsidRPr="00757CAB" w:rsidRDefault="000721DB" w:rsidP="006A7B5A">
            <w:pPr>
              <w:pStyle w:val="Body4"/>
              <w:numPr>
                <w:ilvl w:val="1"/>
                <w:numId w:val="25"/>
              </w:numPr>
              <w:rPr>
                <w:rFonts w:asciiTheme="minorHAnsi" w:eastAsia="Trebuchet MS" w:hAnsiTheme="minorHAnsi" w:cs="Calibri"/>
                <w:i/>
                <w:iCs/>
                <w:sz w:val="20"/>
                <w:szCs w:val="20"/>
              </w:rPr>
            </w:pPr>
            <w:r w:rsidRPr="00757CAB">
              <w:rPr>
                <w:rFonts w:asciiTheme="minorHAnsi" w:eastAsia="Trebuchet MS" w:hAnsiTheme="minorHAnsi" w:cs="Calibri"/>
                <w:i/>
                <w:iCs/>
                <w:sz w:val="20"/>
                <w:szCs w:val="20"/>
              </w:rPr>
              <w:t>the selection, recruitment and arrangement of accommodation and transport for Workers</w:t>
            </w:r>
          </w:p>
          <w:p w14:paraId="7AFFC140" w14:textId="774E8269" w:rsidR="000721DB" w:rsidRPr="00757CAB" w:rsidRDefault="000721DB" w:rsidP="006A7B5A">
            <w:pPr>
              <w:pStyle w:val="Body4"/>
              <w:numPr>
                <w:ilvl w:val="1"/>
                <w:numId w:val="25"/>
              </w:numPr>
              <w:rPr>
                <w:rFonts w:asciiTheme="minorHAnsi" w:eastAsia="Trebuchet MS" w:hAnsiTheme="minorHAnsi" w:cs="Calibri"/>
                <w:i/>
                <w:iCs/>
                <w:sz w:val="20"/>
                <w:szCs w:val="20"/>
              </w:rPr>
            </w:pPr>
            <w:r w:rsidRPr="00757CAB">
              <w:rPr>
                <w:rFonts w:asciiTheme="minorHAnsi" w:eastAsia="Trebuchet MS" w:hAnsiTheme="minorHAnsi" w:cs="Calibri"/>
                <w:i/>
                <w:iCs/>
                <w:sz w:val="20"/>
                <w:szCs w:val="20"/>
              </w:rPr>
              <w:t>travel to Participating Countries</w:t>
            </w:r>
          </w:p>
          <w:p w14:paraId="40A5BAE5" w14:textId="42938333" w:rsidR="000721DB" w:rsidRPr="00757CAB" w:rsidRDefault="000721DB" w:rsidP="006A7B5A">
            <w:pPr>
              <w:pStyle w:val="Body4"/>
              <w:numPr>
                <w:ilvl w:val="1"/>
                <w:numId w:val="25"/>
              </w:numPr>
              <w:rPr>
                <w:rFonts w:asciiTheme="minorHAnsi" w:eastAsia="Trebuchet MS" w:hAnsiTheme="minorHAnsi" w:cs="Calibri"/>
                <w:i/>
                <w:iCs/>
                <w:sz w:val="20"/>
                <w:szCs w:val="20"/>
              </w:rPr>
            </w:pPr>
            <w:r w:rsidRPr="00757CAB">
              <w:rPr>
                <w:rFonts w:asciiTheme="minorHAnsi" w:eastAsia="Trebuchet MS" w:hAnsiTheme="minorHAnsi" w:cs="Calibri"/>
                <w:i/>
                <w:iCs/>
                <w:sz w:val="20"/>
                <w:szCs w:val="20"/>
              </w:rPr>
              <w:t>obtaining a licen</w:t>
            </w:r>
            <w:r w:rsidR="0088552C" w:rsidRPr="00757CAB">
              <w:rPr>
                <w:rFonts w:asciiTheme="minorHAnsi" w:eastAsia="Trebuchet MS" w:hAnsiTheme="minorHAnsi" w:cs="Calibri"/>
                <w:i/>
                <w:iCs/>
                <w:sz w:val="20"/>
                <w:szCs w:val="20"/>
              </w:rPr>
              <w:t>c</w:t>
            </w:r>
            <w:r w:rsidRPr="00757CAB">
              <w:rPr>
                <w:rFonts w:asciiTheme="minorHAnsi" w:eastAsia="Trebuchet MS" w:hAnsiTheme="minorHAnsi" w:cs="Calibri"/>
                <w:i/>
                <w:iCs/>
                <w:sz w:val="20"/>
                <w:szCs w:val="20"/>
              </w:rPr>
              <w:t>e to recruit from a Participating Country or</w:t>
            </w:r>
          </w:p>
          <w:p w14:paraId="3B1C3A97" w14:textId="4DB96D42" w:rsidR="001F340F" w:rsidRPr="00757CAB" w:rsidRDefault="000721DB" w:rsidP="006A7B5A">
            <w:pPr>
              <w:pStyle w:val="Body4"/>
              <w:numPr>
                <w:ilvl w:val="1"/>
                <w:numId w:val="25"/>
              </w:numPr>
              <w:rPr>
                <w:rFonts w:asciiTheme="minorHAnsi" w:eastAsia="Trebuchet MS" w:hAnsiTheme="minorHAnsi" w:cs="Calibri"/>
              </w:rPr>
            </w:pPr>
            <w:r w:rsidRPr="00757CAB">
              <w:rPr>
                <w:rFonts w:asciiTheme="minorHAnsi" w:eastAsia="Trebuchet MS" w:hAnsiTheme="minorHAnsi" w:cs="Calibri"/>
                <w:i/>
                <w:iCs/>
                <w:sz w:val="20"/>
                <w:szCs w:val="20"/>
              </w:rPr>
              <w:t xml:space="preserve">using a recruitment agent to recruit on behalf of </w:t>
            </w:r>
            <w:r w:rsidR="004E3BF1" w:rsidRPr="00757CAB">
              <w:rPr>
                <w:rFonts w:asciiTheme="minorHAnsi" w:eastAsia="Trebuchet MS" w:hAnsiTheme="minorHAnsi" w:cs="Calibri"/>
                <w:i/>
                <w:iCs/>
                <w:sz w:val="20"/>
                <w:szCs w:val="20"/>
              </w:rPr>
              <w:t>You</w:t>
            </w:r>
            <w:r w:rsidRPr="00757CAB">
              <w:rPr>
                <w:rFonts w:asciiTheme="minorHAnsi" w:eastAsia="Trebuchet MS" w:hAnsiTheme="minorHAnsi" w:cs="Calibri"/>
                <w:i/>
                <w:iCs/>
                <w:sz w:val="20"/>
                <w:szCs w:val="20"/>
              </w:rPr>
              <w:t>.</w:t>
            </w:r>
          </w:p>
        </w:tc>
      </w:tr>
    </w:tbl>
    <w:p w14:paraId="1E3109A4" w14:textId="60941E44" w:rsidR="009041A4" w:rsidRPr="00757CAB" w:rsidRDefault="0004616A" w:rsidP="005D66E9">
      <w:pPr>
        <w:pStyle w:val="Heading2"/>
        <w:rPr>
          <w:rFonts w:asciiTheme="minorHAnsi" w:hAnsiTheme="minorHAnsi"/>
        </w:rPr>
      </w:pPr>
      <w:bookmarkStart w:id="209" w:name="_What_is_covered"/>
      <w:bookmarkStart w:id="210" w:name="_Toc130971972"/>
      <w:bookmarkStart w:id="211" w:name="_Ref132799711"/>
      <w:bookmarkStart w:id="212" w:name="_Ref132963068"/>
      <w:bookmarkStart w:id="213" w:name="_Ref136519004"/>
      <w:bookmarkStart w:id="214" w:name="_Toc135030701"/>
      <w:bookmarkStart w:id="215" w:name="_Toc166148891"/>
      <w:bookmarkEnd w:id="209"/>
      <w:r w:rsidRPr="00757CAB">
        <w:rPr>
          <w:rFonts w:asciiTheme="minorHAnsi" w:hAnsiTheme="minorHAnsi"/>
        </w:rPr>
        <w:t xml:space="preserve">What is covered by </w:t>
      </w:r>
      <w:r w:rsidR="003C5272" w:rsidRPr="00757CAB">
        <w:rPr>
          <w:rFonts w:asciiTheme="minorHAnsi" w:hAnsiTheme="minorHAnsi"/>
        </w:rPr>
        <w:t>You</w:t>
      </w:r>
      <w:bookmarkEnd w:id="210"/>
      <w:bookmarkEnd w:id="211"/>
      <w:bookmarkEnd w:id="212"/>
      <w:bookmarkEnd w:id="213"/>
      <w:bookmarkEnd w:id="214"/>
      <w:bookmarkEnd w:id="215"/>
    </w:p>
    <w:p w14:paraId="18168645" w14:textId="2F6E2972" w:rsidR="002F6279" w:rsidRPr="00757CAB" w:rsidRDefault="003C5272" w:rsidP="009351CF">
      <w:pPr>
        <w:pStyle w:val="Body1"/>
        <w:rPr>
          <w:rFonts w:asciiTheme="minorHAnsi" w:hAnsiTheme="minorHAnsi"/>
        </w:rPr>
      </w:pPr>
      <w:r w:rsidRPr="00757CAB">
        <w:rPr>
          <w:rFonts w:asciiTheme="minorHAnsi" w:hAnsiTheme="minorHAnsi"/>
        </w:rPr>
        <w:t>You</w:t>
      </w:r>
      <w:r w:rsidR="002F6279" w:rsidRPr="00757CAB">
        <w:rPr>
          <w:rFonts w:asciiTheme="minorHAnsi" w:hAnsiTheme="minorHAnsi"/>
        </w:rPr>
        <w:t xml:space="preserve"> </w:t>
      </w:r>
      <w:r w:rsidR="002F6279" w:rsidRPr="00757CAB">
        <w:rPr>
          <w:rFonts w:asciiTheme="minorHAnsi" w:hAnsiTheme="minorHAnsi"/>
          <w:b/>
          <w:bCs/>
        </w:rPr>
        <w:t>must</w:t>
      </w:r>
      <w:r w:rsidR="002F6279" w:rsidRPr="00757CAB">
        <w:rPr>
          <w:rFonts w:asciiTheme="minorHAnsi" w:hAnsiTheme="minorHAnsi"/>
        </w:rPr>
        <w:t xml:space="preserve"> assist with directly financing Workers’ pre-departure and on-arrival costs (including </w:t>
      </w:r>
      <w:r w:rsidR="005C0A68" w:rsidRPr="00757CAB">
        <w:rPr>
          <w:rFonts w:asciiTheme="minorHAnsi" w:hAnsiTheme="minorHAnsi"/>
        </w:rPr>
        <w:t xml:space="preserve">by </w:t>
      </w:r>
      <w:r w:rsidR="002F6279" w:rsidRPr="00757CAB">
        <w:rPr>
          <w:rFonts w:asciiTheme="minorHAnsi" w:hAnsiTheme="minorHAnsi"/>
        </w:rPr>
        <w:t xml:space="preserve">providing financial advances to Workers) in order to meet Our minimum standards of Worker support requirements. </w:t>
      </w:r>
    </w:p>
    <w:p w14:paraId="274AE0E3" w14:textId="062608EB" w:rsidR="00B82125" w:rsidRPr="00757CAB" w:rsidRDefault="005C0A68" w:rsidP="009351CF">
      <w:pPr>
        <w:pStyle w:val="Body1"/>
        <w:rPr>
          <w:rFonts w:asciiTheme="minorHAnsi" w:hAnsiTheme="minorHAnsi"/>
        </w:rPr>
      </w:pPr>
      <w:bookmarkStart w:id="216" w:name="_Ref132960552"/>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offer each Worker a cash payment that will be made prior to the Worker starting work (a 'cash advance') to assist the Worker with their pre-departure and on-arrival costs. </w:t>
      </w:r>
      <w:r w:rsidR="0091622F" w:rsidRPr="00757CAB">
        <w:rPr>
          <w:rFonts w:asciiTheme="minorHAnsi" w:hAnsiTheme="minorHAnsi"/>
        </w:rPr>
        <w:t xml:space="preserve">The cash advance that You offer to each Worker </w:t>
      </w:r>
      <w:r w:rsidR="000E12FF" w:rsidRPr="00757CAB">
        <w:rPr>
          <w:rFonts w:asciiTheme="minorHAnsi" w:hAnsiTheme="minorHAnsi"/>
          <w:b/>
        </w:rPr>
        <w:t>must</w:t>
      </w:r>
      <w:r w:rsidR="000E12FF" w:rsidRPr="00757CAB">
        <w:rPr>
          <w:rFonts w:asciiTheme="minorHAnsi" w:hAnsiTheme="minorHAnsi"/>
        </w:rPr>
        <w:t xml:space="preserve"> not be</w:t>
      </w:r>
      <w:r w:rsidR="0091622F" w:rsidRPr="00757CAB">
        <w:rPr>
          <w:rFonts w:asciiTheme="minorHAnsi" w:hAnsiTheme="minorHAnsi"/>
        </w:rPr>
        <w:t xml:space="preserve"> less than AUD $200. </w:t>
      </w:r>
      <w:bookmarkEnd w:id="216"/>
    </w:p>
    <w:p w14:paraId="7EB24635" w14:textId="3260ABD1" w:rsidR="00262316" w:rsidRPr="00757CAB" w:rsidRDefault="00B82125" w:rsidP="009351CF">
      <w:pPr>
        <w:pStyle w:val="Body1"/>
        <w:rPr>
          <w:rFonts w:asciiTheme="minorHAnsi" w:hAnsiTheme="minorHAnsi"/>
        </w:rPr>
      </w:pPr>
      <w:r w:rsidRPr="00757CAB">
        <w:rPr>
          <w:rFonts w:asciiTheme="minorHAnsi" w:hAnsiTheme="minorHAnsi"/>
        </w:rPr>
        <w:t xml:space="preserve">If </w:t>
      </w:r>
      <w:r w:rsidR="0091622F" w:rsidRPr="00757CAB">
        <w:rPr>
          <w:rFonts w:asciiTheme="minorHAnsi" w:hAnsiTheme="minorHAnsi"/>
        </w:rPr>
        <w:t>the OoE provided to a Worker specifies that You will provide a cash advance</w:t>
      </w:r>
      <w:r w:rsidR="005C0A68" w:rsidRPr="00757CAB">
        <w:rPr>
          <w:rFonts w:asciiTheme="minorHAnsi" w:hAnsiTheme="minorHAnsi"/>
        </w:rPr>
        <w:t>,</w:t>
      </w:r>
      <w:r w:rsidR="0091622F" w:rsidRPr="00757CAB">
        <w:rPr>
          <w:rFonts w:asciiTheme="minorHAnsi" w:hAnsiTheme="minorHAnsi"/>
        </w:rPr>
        <w:t xml:space="preserve"> and </w:t>
      </w:r>
      <w:r w:rsidR="005C0A68" w:rsidRPr="00757CAB">
        <w:rPr>
          <w:rFonts w:asciiTheme="minorHAnsi" w:hAnsiTheme="minorHAnsi"/>
        </w:rPr>
        <w:t xml:space="preserve">that You </w:t>
      </w:r>
      <w:r w:rsidR="0091622F" w:rsidRPr="00757CAB">
        <w:rPr>
          <w:rFonts w:asciiTheme="minorHAnsi" w:hAnsiTheme="minorHAnsi"/>
        </w:rPr>
        <w:t>will deduct this from the Worker's pay</w:t>
      </w:r>
      <w:r w:rsidR="002A706D">
        <w:rPr>
          <w:rFonts w:asciiTheme="minorHAnsi" w:hAnsiTheme="minorHAnsi"/>
        </w:rPr>
        <w:t>,</w:t>
      </w:r>
      <w:r w:rsidR="0091622F" w:rsidRPr="00757CAB">
        <w:rPr>
          <w:rFonts w:asciiTheme="minorHAnsi" w:hAnsiTheme="minorHAnsi"/>
        </w:rPr>
        <w:t xml:space="preserve"> You </w:t>
      </w:r>
      <w:r w:rsidR="0091622F" w:rsidRPr="00757CAB">
        <w:rPr>
          <w:rFonts w:asciiTheme="minorHAnsi" w:hAnsiTheme="minorHAnsi"/>
          <w:b/>
        </w:rPr>
        <w:t>must</w:t>
      </w:r>
      <w:r w:rsidR="0091622F" w:rsidRPr="00757CAB">
        <w:rPr>
          <w:rFonts w:asciiTheme="minorHAnsi" w:hAnsiTheme="minorHAnsi"/>
        </w:rPr>
        <w:t xml:space="preserve"> change the deductions specified in the relevant OoE if the Worker declines the cash advance. </w:t>
      </w:r>
    </w:p>
    <w:p w14:paraId="4AC67639" w14:textId="775CF5EB" w:rsidR="009326C5" w:rsidRPr="00757CAB" w:rsidRDefault="003C5272" w:rsidP="009351CF">
      <w:pPr>
        <w:pStyle w:val="Body1"/>
        <w:rPr>
          <w:rFonts w:asciiTheme="minorHAnsi" w:hAnsiTheme="minorHAnsi"/>
        </w:rPr>
      </w:pPr>
      <w:r w:rsidRPr="00757CAB">
        <w:rPr>
          <w:rFonts w:asciiTheme="minorHAnsi" w:hAnsiTheme="minorHAnsi"/>
        </w:rPr>
        <w:t>You</w:t>
      </w:r>
      <w:r w:rsidR="002F6279" w:rsidRPr="00757CAB">
        <w:rPr>
          <w:rFonts w:asciiTheme="minorHAnsi" w:hAnsiTheme="minorHAnsi"/>
        </w:rPr>
        <w:t xml:space="preserve"> are responsible for </w:t>
      </w:r>
      <w:r w:rsidR="003629F3" w:rsidRPr="00757CAB">
        <w:rPr>
          <w:rFonts w:asciiTheme="minorHAnsi" w:hAnsiTheme="minorHAnsi"/>
        </w:rPr>
        <w:t>ensuring that</w:t>
      </w:r>
      <w:r w:rsidR="002F6279" w:rsidRPr="00757CAB">
        <w:rPr>
          <w:rFonts w:asciiTheme="minorHAnsi" w:hAnsiTheme="minorHAnsi"/>
        </w:rPr>
        <w:t xml:space="preserve"> a deduction is permitted </w:t>
      </w:r>
      <w:r w:rsidR="00FD54FC" w:rsidRPr="00757CAB">
        <w:rPr>
          <w:rFonts w:asciiTheme="minorHAnsi" w:hAnsiTheme="minorHAnsi"/>
        </w:rPr>
        <w:t xml:space="preserve">under </w:t>
      </w:r>
      <w:r w:rsidR="002F6279" w:rsidRPr="00757CAB">
        <w:rPr>
          <w:rFonts w:asciiTheme="minorHAnsi" w:hAnsiTheme="minorHAnsi"/>
        </w:rPr>
        <w:t xml:space="preserve">the </w:t>
      </w:r>
      <w:r w:rsidR="002F6279" w:rsidRPr="00757CAB">
        <w:rPr>
          <w:rFonts w:asciiTheme="minorHAnsi" w:hAnsiTheme="minorHAnsi"/>
          <w:color w:val="000000" w:themeColor="text1"/>
        </w:rPr>
        <w:t>Fair Work Act</w:t>
      </w:r>
      <w:r w:rsidR="00262316" w:rsidRPr="00757CAB">
        <w:rPr>
          <w:rStyle w:val="Hyperlink"/>
          <w:rFonts w:asciiTheme="minorHAnsi" w:hAnsiTheme="minorHAnsi"/>
          <w:i/>
          <w:iCs/>
          <w:color w:val="000000" w:themeColor="text1"/>
          <w:u w:val="none"/>
        </w:rPr>
        <w:t>,</w:t>
      </w:r>
      <w:r w:rsidR="00B42786" w:rsidRPr="00757CAB">
        <w:rPr>
          <w:rFonts w:asciiTheme="minorHAnsi" w:hAnsiTheme="minorHAnsi"/>
          <w:color w:val="000000" w:themeColor="text1"/>
        </w:rPr>
        <w:t xml:space="preserve"> </w:t>
      </w:r>
      <w:r w:rsidR="00262316" w:rsidRPr="00757CAB">
        <w:rPr>
          <w:rFonts w:asciiTheme="minorHAnsi" w:hAnsiTheme="minorHAnsi"/>
        </w:rPr>
        <w:t xml:space="preserve">including under </w:t>
      </w:r>
      <w:r w:rsidR="003574A1" w:rsidRPr="00757CAB">
        <w:rPr>
          <w:rFonts w:asciiTheme="minorHAnsi" w:hAnsiTheme="minorHAnsi"/>
        </w:rPr>
        <w:t>an applicable</w:t>
      </w:r>
      <w:r w:rsidR="00262316" w:rsidRPr="00757CAB">
        <w:rPr>
          <w:rFonts w:asciiTheme="minorHAnsi" w:hAnsiTheme="minorHAnsi"/>
        </w:rPr>
        <w:t xml:space="preserve"> Fair Work Instrument</w:t>
      </w:r>
      <w:r w:rsidR="002F6279" w:rsidRPr="00757CAB">
        <w:rPr>
          <w:rFonts w:asciiTheme="minorHAnsi" w:hAnsiTheme="minorHAnsi"/>
        </w:rPr>
        <w:t xml:space="preserve">. </w:t>
      </w:r>
    </w:p>
    <w:p w14:paraId="171C2A40" w14:textId="4A5106FD" w:rsidR="00A93F19" w:rsidRPr="00757CAB" w:rsidRDefault="009326C5" w:rsidP="009351CF">
      <w:pPr>
        <w:pStyle w:val="Body1"/>
        <w:rPr>
          <w:rFonts w:asciiTheme="minorHAnsi" w:hAnsiTheme="minorHAnsi"/>
        </w:rPr>
      </w:pPr>
      <w:r w:rsidRPr="00757CAB">
        <w:rPr>
          <w:rFonts w:asciiTheme="minorHAnsi" w:hAnsiTheme="minorHAnsi"/>
        </w:rPr>
        <w:t xml:space="preserve">Whether a deduction is </w:t>
      </w:r>
      <w:r w:rsidR="00F67601" w:rsidRPr="00757CAB">
        <w:rPr>
          <w:rFonts w:asciiTheme="minorHAnsi" w:hAnsiTheme="minorHAnsi"/>
        </w:rPr>
        <w:t xml:space="preserve">permitted under the Fair Work Act depends </w:t>
      </w:r>
      <w:r w:rsidR="002F6279" w:rsidRPr="00757CAB">
        <w:rPr>
          <w:rFonts w:asciiTheme="minorHAnsi" w:hAnsiTheme="minorHAnsi"/>
        </w:rPr>
        <w:t>on</w:t>
      </w:r>
      <w:r w:rsidR="00A93F19" w:rsidRPr="00757CAB">
        <w:rPr>
          <w:rFonts w:asciiTheme="minorHAnsi" w:hAnsiTheme="minorHAnsi"/>
        </w:rPr>
        <w:t>:</w:t>
      </w:r>
    </w:p>
    <w:p w14:paraId="3D9C273D" w14:textId="449EADB8" w:rsidR="00834907" w:rsidRPr="00757CAB" w:rsidRDefault="00F67601" w:rsidP="00B60695">
      <w:pPr>
        <w:pStyle w:val="Body2"/>
        <w:rPr>
          <w:rFonts w:asciiTheme="minorHAnsi" w:hAnsiTheme="minorHAnsi"/>
        </w:rPr>
      </w:pPr>
      <w:r w:rsidRPr="00757CAB">
        <w:rPr>
          <w:rFonts w:asciiTheme="minorHAnsi" w:hAnsiTheme="minorHAnsi"/>
        </w:rPr>
        <w:t>what the deduction is for</w:t>
      </w:r>
    </w:p>
    <w:p w14:paraId="74215954" w14:textId="3F736226" w:rsidR="00834907" w:rsidRPr="00757CAB" w:rsidRDefault="002F6279" w:rsidP="004E24C8">
      <w:pPr>
        <w:pStyle w:val="Body2"/>
        <w:rPr>
          <w:rFonts w:asciiTheme="minorHAnsi" w:hAnsiTheme="minorHAnsi"/>
        </w:rPr>
      </w:pPr>
      <w:r w:rsidRPr="00757CAB">
        <w:rPr>
          <w:rFonts w:asciiTheme="minorHAnsi" w:hAnsiTheme="minorHAnsi"/>
        </w:rPr>
        <w:t xml:space="preserve">the individual circumstances of each Worker and </w:t>
      </w:r>
    </w:p>
    <w:p w14:paraId="3E72B12B" w14:textId="1B7B5232" w:rsidR="00FC2B66" w:rsidRPr="00757CAB" w:rsidRDefault="002F6279" w:rsidP="004E24C8">
      <w:pPr>
        <w:pStyle w:val="Body2"/>
        <w:rPr>
          <w:rFonts w:asciiTheme="minorHAnsi" w:hAnsiTheme="minorHAnsi"/>
        </w:rPr>
      </w:pPr>
      <w:r w:rsidRPr="00757CAB">
        <w:rPr>
          <w:rFonts w:asciiTheme="minorHAnsi" w:hAnsiTheme="minorHAnsi"/>
        </w:rPr>
        <w:t xml:space="preserve">what Workers may have already paid </w:t>
      </w:r>
      <w:r w:rsidR="00130028" w:rsidRPr="00757CAB">
        <w:rPr>
          <w:rFonts w:asciiTheme="minorHAnsi" w:hAnsiTheme="minorHAnsi"/>
        </w:rPr>
        <w:t>and</w:t>
      </w:r>
      <w:r w:rsidRPr="00757CAB">
        <w:rPr>
          <w:rFonts w:asciiTheme="minorHAnsi" w:hAnsiTheme="minorHAnsi"/>
        </w:rPr>
        <w:t xml:space="preserve"> arranged themselves</w:t>
      </w:r>
      <w:r w:rsidR="00FC2B66" w:rsidRPr="00757CAB">
        <w:rPr>
          <w:rFonts w:asciiTheme="minorHAnsi" w:hAnsiTheme="minorHAnsi"/>
        </w:rPr>
        <w:t>.</w:t>
      </w:r>
    </w:p>
    <w:p w14:paraId="7E268244" w14:textId="10AB631E" w:rsidR="0086627E" w:rsidRPr="00757CAB" w:rsidRDefault="0086627E" w:rsidP="004E24C8">
      <w:pPr>
        <w:ind w:left="851"/>
        <w:rPr>
          <w:rStyle w:val="CommentReference"/>
          <w:rFonts w:asciiTheme="minorHAnsi" w:hAnsiTheme="minorHAnsi" w:cstheme="minorHAnsi"/>
          <w:color w:val="auto"/>
          <w:lang w:val="en-US"/>
        </w:rPr>
      </w:pPr>
      <w:r w:rsidRPr="00757CAB">
        <w:rPr>
          <w:rStyle w:val="CommentReference"/>
          <w:rFonts w:asciiTheme="minorHAnsi" w:hAnsiTheme="minorHAnsi"/>
          <w:b/>
          <w:color w:val="auto"/>
        </w:rPr>
        <w:t>Note:</w:t>
      </w:r>
      <w:r w:rsidRPr="00757CAB">
        <w:rPr>
          <w:rStyle w:val="CommentReference"/>
          <w:rFonts w:asciiTheme="minorHAnsi" w:hAnsiTheme="minorHAnsi"/>
          <w:color w:val="auto"/>
        </w:rPr>
        <w:t xml:space="preserve"> </w:t>
      </w:r>
      <w:r w:rsidR="003C5272" w:rsidRPr="00757CAB">
        <w:rPr>
          <w:rStyle w:val="CommentReference"/>
          <w:rFonts w:asciiTheme="minorHAnsi" w:hAnsiTheme="minorHAnsi"/>
          <w:color w:val="auto"/>
        </w:rPr>
        <w:t>You</w:t>
      </w:r>
      <w:r w:rsidRPr="00757CAB">
        <w:rPr>
          <w:rStyle w:val="CommentReference"/>
          <w:rFonts w:asciiTheme="minorHAnsi" w:hAnsiTheme="minorHAnsi"/>
          <w:color w:val="auto"/>
        </w:rPr>
        <w:t xml:space="preserve"> </w:t>
      </w:r>
      <w:r w:rsidRPr="00757CAB">
        <w:rPr>
          <w:rStyle w:val="CommentReference"/>
          <w:rFonts w:asciiTheme="minorHAnsi" w:hAnsiTheme="minorHAnsi"/>
          <w:color w:val="auto"/>
          <w:u w:val="single"/>
        </w:rPr>
        <w:t>cannot</w:t>
      </w:r>
      <w:r w:rsidRPr="00757CAB">
        <w:rPr>
          <w:rStyle w:val="CommentReference"/>
          <w:rFonts w:asciiTheme="minorHAnsi" w:hAnsiTheme="minorHAnsi"/>
          <w:color w:val="auto"/>
        </w:rPr>
        <w:t xml:space="preserve"> make a deduction f</w:t>
      </w:r>
      <w:r w:rsidR="00C172F4" w:rsidRPr="00757CAB">
        <w:rPr>
          <w:rStyle w:val="CommentReference"/>
          <w:rFonts w:asciiTheme="minorHAnsi" w:hAnsiTheme="minorHAnsi"/>
          <w:color w:val="auto"/>
        </w:rPr>
        <w:t>r</w:t>
      </w:r>
      <w:r w:rsidR="00130028" w:rsidRPr="00757CAB">
        <w:rPr>
          <w:rStyle w:val="CommentReference"/>
          <w:rFonts w:asciiTheme="minorHAnsi" w:hAnsiTheme="minorHAnsi"/>
          <w:color w:val="auto"/>
        </w:rPr>
        <w:t>om</w:t>
      </w:r>
      <w:r w:rsidRPr="00757CAB">
        <w:rPr>
          <w:rStyle w:val="CommentReference"/>
          <w:rFonts w:asciiTheme="minorHAnsi" w:hAnsiTheme="minorHAnsi"/>
          <w:color w:val="auto"/>
        </w:rPr>
        <w:t xml:space="preserve"> a </w:t>
      </w:r>
      <w:r w:rsidRPr="002B409D">
        <w:rPr>
          <w:rStyle w:val="CommentReference"/>
          <w:rFonts w:asciiTheme="minorHAnsi" w:hAnsiTheme="minorHAnsi"/>
          <w:color w:val="auto"/>
        </w:rPr>
        <w:t>Worker</w:t>
      </w:r>
      <w:r w:rsidR="002A706D">
        <w:rPr>
          <w:rStyle w:val="CommentReference"/>
          <w:rFonts w:asciiTheme="minorHAnsi" w:hAnsiTheme="minorHAnsi"/>
          <w:color w:val="auto"/>
        </w:rPr>
        <w:t>’s</w:t>
      </w:r>
      <w:r w:rsidRPr="00757CAB">
        <w:rPr>
          <w:rStyle w:val="CommentReference"/>
          <w:rFonts w:asciiTheme="minorHAnsi" w:hAnsiTheme="minorHAnsi"/>
          <w:color w:val="auto"/>
        </w:rPr>
        <w:t xml:space="preserve"> pay if they have already </w:t>
      </w:r>
      <w:r w:rsidR="00C172F4" w:rsidRPr="00757CAB">
        <w:rPr>
          <w:rStyle w:val="CommentReference"/>
          <w:rFonts w:asciiTheme="minorHAnsi" w:hAnsiTheme="minorHAnsi"/>
          <w:color w:val="auto"/>
        </w:rPr>
        <w:t xml:space="preserve">paid </w:t>
      </w:r>
      <w:r w:rsidR="00130028" w:rsidRPr="00757CAB">
        <w:rPr>
          <w:rStyle w:val="CommentReference"/>
          <w:rFonts w:asciiTheme="minorHAnsi" w:hAnsiTheme="minorHAnsi"/>
          <w:color w:val="auto"/>
        </w:rPr>
        <w:t xml:space="preserve">for </w:t>
      </w:r>
      <w:r w:rsidR="00C172F4" w:rsidRPr="00757CAB">
        <w:rPr>
          <w:rStyle w:val="CommentReference"/>
          <w:rFonts w:asciiTheme="minorHAnsi" w:hAnsiTheme="minorHAnsi"/>
          <w:color w:val="auto"/>
        </w:rPr>
        <w:t xml:space="preserve">and </w:t>
      </w:r>
      <w:r w:rsidR="008D56CD" w:rsidRPr="00757CAB">
        <w:rPr>
          <w:rStyle w:val="CommentReference"/>
          <w:rFonts w:asciiTheme="minorHAnsi" w:hAnsiTheme="minorHAnsi"/>
          <w:color w:val="auto"/>
        </w:rPr>
        <w:t xml:space="preserve">made </w:t>
      </w:r>
      <w:r w:rsidR="00130028" w:rsidRPr="00757CAB">
        <w:rPr>
          <w:rStyle w:val="CommentReference"/>
          <w:rFonts w:asciiTheme="minorHAnsi" w:hAnsiTheme="minorHAnsi"/>
          <w:color w:val="auto"/>
        </w:rPr>
        <w:t xml:space="preserve">their own </w:t>
      </w:r>
      <w:r w:rsidR="008F0710" w:rsidRPr="00757CAB">
        <w:rPr>
          <w:rStyle w:val="CommentReference"/>
          <w:rFonts w:asciiTheme="minorHAnsi" w:hAnsiTheme="minorHAnsi"/>
          <w:color w:val="auto"/>
        </w:rPr>
        <w:t>arrangements</w:t>
      </w:r>
      <w:r w:rsidR="00130028" w:rsidRPr="00757CAB">
        <w:rPr>
          <w:rStyle w:val="CommentReference"/>
          <w:rFonts w:asciiTheme="minorHAnsi" w:hAnsiTheme="minorHAnsi"/>
          <w:color w:val="auto"/>
        </w:rPr>
        <w:t>.</w:t>
      </w:r>
    </w:p>
    <w:p w14:paraId="3329C030" w14:textId="77B69403" w:rsidR="002F6279" w:rsidRPr="00757CAB" w:rsidRDefault="00FC2B66" w:rsidP="004E24C8">
      <w:pPr>
        <w:pStyle w:val="Body1"/>
        <w:rPr>
          <w:rFonts w:asciiTheme="minorHAnsi" w:hAnsiTheme="minorHAnsi"/>
        </w:rPr>
      </w:pPr>
      <w:bookmarkStart w:id="217" w:name="Upfrontcosts"/>
      <w:bookmarkEnd w:id="217"/>
      <w:r w:rsidRPr="00757CAB">
        <w:rPr>
          <w:rFonts w:asciiTheme="minorHAnsi" w:eastAsia="Calibri" w:hAnsiTheme="minorHAnsi"/>
        </w:rPr>
        <w:t>Deductions</w:t>
      </w:r>
      <w:r w:rsidR="002F6279" w:rsidRPr="00757CAB">
        <w:rPr>
          <w:rFonts w:asciiTheme="minorHAnsi" w:hAnsiTheme="minorHAnsi"/>
        </w:rPr>
        <w:t xml:space="preserve"> may include:</w:t>
      </w:r>
      <w:r w:rsidR="00A77E1D" w:rsidRPr="00757CAB">
        <w:rPr>
          <w:rFonts w:asciiTheme="minorHAnsi" w:hAnsiTheme="minorHAnsi"/>
        </w:rPr>
        <w:t xml:space="preserve"> </w:t>
      </w:r>
    </w:p>
    <w:p w14:paraId="6D328B26" w14:textId="5C89BC0F" w:rsidR="008A3349" w:rsidRPr="00757CAB" w:rsidRDefault="002F6279" w:rsidP="00B60695">
      <w:pPr>
        <w:pStyle w:val="Body2"/>
        <w:rPr>
          <w:rFonts w:asciiTheme="minorHAnsi" w:hAnsiTheme="minorHAnsi"/>
        </w:rPr>
      </w:pPr>
      <w:r w:rsidRPr="00757CAB">
        <w:rPr>
          <w:rFonts w:asciiTheme="minorHAnsi" w:hAnsiTheme="minorHAnsi"/>
        </w:rPr>
        <w:t xml:space="preserve">airfares for travel to </w:t>
      </w:r>
      <w:r w:rsidR="00683130" w:rsidRPr="00757CAB">
        <w:rPr>
          <w:rFonts w:asciiTheme="minorHAnsi" w:hAnsiTheme="minorHAnsi"/>
        </w:rPr>
        <w:t xml:space="preserve">and from </w:t>
      </w:r>
      <w:r w:rsidRPr="00757CAB">
        <w:rPr>
          <w:rFonts w:asciiTheme="minorHAnsi" w:hAnsiTheme="minorHAnsi"/>
        </w:rPr>
        <w:t>Australia</w:t>
      </w:r>
    </w:p>
    <w:p w14:paraId="63BEB0FA" w14:textId="565DD5E6" w:rsidR="002F6279" w:rsidRPr="00757CAB" w:rsidRDefault="002F6279" w:rsidP="004E24C8">
      <w:pPr>
        <w:pStyle w:val="Body2"/>
        <w:rPr>
          <w:rFonts w:asciiTheme="minorHAnsi" w:hAnsiTheme="minorHAnsi"/>
        </w:rPr>
      </w:pPr>
      <w:r w:rsidRPr="00757CAB">
        <w:rPr>
          <w:rFonts w:asciiTheme="minorHAnsi" w:hAnsiTheme="minorHAnsi"/>
        </w:rPr>
        <w:t xml:space="preserve">the cost of travel from the Port of Arrival in Australia to the location </w:t>
      </w:r>
      <w:r w:rsidR="00627610" w:rsidRPr="00757CAB">
        <w:rPr>
          <w:rFonts w:asciiTheme="minorHAnsi" w:hAnsiTheme="minorHAnsi"/>
        </w:rPr>
        <w:t>where</w:t>
      </w:r>
      <w:r w:rsidRPr="00757CAB">
        <w:rPr>
          <w:rFonts w:asciiTheme="minorHAnsi" w:hAnsiTheme="minorHAnsi"/>
        </w:rPr>
        <w:t xml:space="preserve"> the Worker will be accommodated</w:t>
      </w:r>
      <w:r w:rsidR="00E338F9" w:rsidRPr="00757CAB">
        <w:rPr>
          <w:rFonts w:asciiTheme="minorHAnsi" w:hAnsiTheme="minorHAnsi"/>
        </w:rPr>
        <w:t xml:space="preserve"> or to the work site</w:t>
      </w:r>
    </w:p>
    <w:p w14:paraId="259841DC" w14:textId="5A7A43FE" w:rsidR="002F6279" w:rsidRPr="00757CAB" w:rsidRDefault="002F6279" w:rsidP="00A71460">
      <w:pPr>
        <w:pStyle w:val="Body2"/>
        <w:rPr>
          <w:rFonts w:asciiTheme="minorHAnsi" w:hAnsiTheme="minorHAnsi"/>
        </w:rPr>
      </w:pPr>
      <w:r w:rsidRPr="00757CAB">
        <w:rPr>
          <w:rFonts w:asciiTheme="minorHAnsi" w:hAnsiTheme="minorHAnsi"/>
        </w:rPr>
        <w:t xml:space="preserve">costs associated with the visa </w:t>
      </w:r>
      <w:r w:rsidR="00D022AA" w:rsidRPr="00757CAB">
        <w:rPr>
          <w:rFonts w:asciiTheme="minorHAnsi" w:hAnsiTheme="minorHAnsi"/>
        </w:rPr>
        <w:t xml:space="preserve">processing requirements </w:t>
      </w:r>
      <w:r w:rsidRPr="00757CAB">
        <w:rPr>
          <w:rFonts w:asciiTheme="minorHAnsi" w:hAnsiTheme="minorHAnsi"/>
        </w:rPr>
        <w:t xml:space="preserve">and working in Australia, </w:t>
      </w:r>
      <w:r w:rsidR="00ED7C67" w:rsidRPr="00757CAB">
        <w:rPr>
          <w:rFonts w:asciiTheme="minorHAnsi" w:hAnsiTheme="minorHAnsi"/>
        </w:rPr>
        <w:t xml:space="preserve">such as </w:t>
      </w:r>
      <w:r w:rsidRPr="00757CAB">
        <w:rPr>
          <w:rFonts w:asciiTheme="minorHAnsi" w:hAnsiTheme="minorHAnsi"/>
        </w:rPr>
        <w:t>the cost of obtaining health insurance, health checks</w:t>
      </w:r>
      <w:r w:rsidR="00ED7C67" w:rsidRPr="00757CAB">
        <w:rPr>
          <w:rFonts w:asciiTheme="minorHAnsi" w:hAnsiTheme="minorHAnsi"/>
        </w:rPr>
        <w:t>,</w:t>
      </w:r>
      <w:r w:rsidRPr="00757CAB">
        <w:rPr>
          <w:rFonts w:asciiTheme="minorHAnsi" w:hAnsiTheme="minorHAnsi"/>
        </w:rPr>
        <w:t xml:space="preserve"> x-rays, police and/or character checks in Australia and home countries</w:t>
      </w:r>
    </w:p>
    <w:p w14:paraId="5D2362FF" w14:textId="7E8AB8F0" w:rsidR="002F6279" w:rsidRPr="00757CAB" w:rsidRDefault="005C0A68" w:rsidP="00A71460">
      <w:pPr>
        <w:pStyle w:val="Body2"/>
        <w:rPr>
          <w:rFonts w:asciiTheme="minorHAnsi" w:hAnsiTheme="minorHAnsi"/>
        </w:rPr>
      </w:pPr>
      <w:r w:rsidRPr="00757CAB">
        <w:rPr>
          <w:rFonts w:asciiTheme="minorHAnsi" w:hAnsiTheme="minorHAnsi"/>
        </w:rPr>
        <w:t xml:space="preserve">costs associated with </w:t>
      </w:r>
      <w:r w:rsidR="002F6279" w:rsidRPr="00757CAB">
        <w:rPr>
          <w:rFonts w:asciiTheme="minorHAnsi" w:hAnsiTheme="minorHAnsi"/>
        </w:rPr>
        <w:t>assist</w:t>
      </w:r>
      <w:r w:rsidR="0056404B" w:rsidRPr="00757CAB">
        <w:rPr>
          <w:rFonts w:asciiTheme="minorHAnsi" w:hAnsiTheme="minorHAnsi"/>
        </w:rPr>
        <w:t>ing</w:t>
      </w:r>
      <w:r w:rsidR="002F6279" w:rsidRPr="00757CAB">
        <w:rPr>
          <w:rFonts w:asciiTheme="minorHAnsi" w:hAnsiTheme="minorHAnsi"/>
        </w:rPr>
        <w:t xml:space="preserve"> Workers with the purchase of necessary personal effects (e.g. bedding, food, and/or costs associated with the establishment of appropriate and necessary telecommunications (</w:t>
      </w:r>
      <w:r w:rsidR="009769FC" w:rsidRPr="00757CAB">
        <w:rPr>
          <w:rFonts w:asciiTheme="minorHAnsi" w:hAnsiTheme="minorHAnsi"/>
        </w:rPr>
        <w:t>e.g.</w:t>
      </w:r>
      <w:r w:rsidR="002F6279" w:rsidRPr="00757CAB">
        <w:rPr>
          <w:rFonts w:asciiTheme="minorHAnsi" w:hAnsiTheme="minorHAnsi"/>
        </w:rPr>
        <w:t xml:space="preserve"> purchase of mobile phone/SIM card)</w:t>
      </w:r>
      <w:r w:rsidRPr="00757CAB">
        <w:rPr>
          <w:rFonts w:asciiTheme="minorHAnsi" w:hAnsiTheme="minorHAnsi"/>
        </w:rPr>
        <w:t>)</w:t>
      </w:r>
    </w:p>
    <w:p w14:paraId="3199B4D1" w14:textId="496B501E" w:rsidR="002F6279" w:rsidRPr="00757CAB" w:rsidRDefault="001B6E26" w:rsidP="00A71460">
      <w:pPr>
        <w:pStyle w:val="Body2"/>
        <w:rPr>
          <w:rFonts w:asciiTheme="minorHAnsi" w:hAnsiTheme="minorHAnsi"/>
        </w:rPr>
      </w:pPr>
      <w:r w:rsidRPr="00757CAB">
        <w:rPr>
          <w:rFonts w:asciiTheme="minorHAnsi" w:hAnsiTheme="minorHAnsi"/>
        </w:rPr>
        <w:t>any</w:t>
      </w:r>
      <w:r w:rsidR="005C0A68" w:rsidRPr="00757CAB">
        <w:rPr>
          <w:rFonts w:asciiTheme="minorHAnsi" w:hAnsiTheme="minorHAnsi"/>
        </w:rPr>
        <w:t xml:space="preserve"> </w:t>
      </w:r>
      <w:r w:rsidR="002F6279" w:rsidRPr="00757CAB">
        <w:rPr>
          <w:rFonts w:asciiTheme="minorHAnsi" w:hAnsiTheme="minorHAnsi"/>
        </w:rPr>
        <w:t>cash advance</w:t>
      </w:r>
      <w:r w:rsidRPr="00757CAB">
        <w:rPr>
          <w:rFonts w:asciiTheme="minorHAnsi" w:hAnsiTheme="minorHAnsi"/>
        </w:rPr>
        <w:t xml:space="preserve"> that the </w:t>
      </w:r>
      <w:r w:rsidR="004017AC" w:rsidRPr="00757CAB">
        <w:rPr>
          <w:rFonts w:asciiTheme="minorHAnsi" w:hAnsiTheme="minorHAnsi"/>
        </w:rPr>
        <w:t xml:space="preserve">Worker </w:t>
      </w:r>
      <w:r w:rsidRPr="00757CAB">
        <w:rPr>
          <w:rFonts w:asciiTheme="minorHAnsi" w:hAnsiTheme="minorHAnsi"/>
        </w:rPr>
        <w:t xml:space="preserve">accepts (see section </w:t>
      </w:r>
      <w:r w:rsidRPr="00757CAB">
        <w:rPr>
          <w:rFonts w:asciiTheme="minorHAnsi" w:hAnsiTheme="minorHAnsi"/>
          <w:color w:val="007498"/>
          <w:u w:val="single"/>
        </w:rPr>
        <w:fldChar w:fldCharType="begin"/>
      </w:r>
      <w:r w:rsidRPr="00757CAB">
        <w:rPr>
          <w:rFonts w:asciiTheme="minorHAnsi" w:hAnsiTheme="minorHAnsi"/>
          <w:color w:val="007498"/>
          <w:u w:val="single"/>
        </w:rPr>
        <w:instrText xml:space="preserve"> REF _Ref132960552 \r \h </w:instrText>
      </w:r>
      <w:r w:rsidR="005B6CD2" w:rsidRPr="00757CAB">
        <w:rPr>
          <w:rFonts w:asciiTheme="minorHAnsi" w:hAnsiTheme="minorHAnsi"/>
          <w:color w:val="007498"/>
          <w:u w:val="single"/>
        </w:rPr>
        <w:instrText xml:space="preserve"> \* MERGEFORMAT </w:instrText>
      </w:r>
      <w:r w:rsidRPr="00757CAB">
        <w:rPr>
          <w:rFonts w:asciiTheme="minorHAnsi" w:hAnsiTheme="minorHAnsi"/>
          <w:color w:val="007498"/>
          <w:u w:val="single"/>
        </w:rPr>
      </w:r>
      <w:r w:rsidRPr="00757CAB">
        <w:rPr>
          <w:rFonts w:asciiTheme="minorHAnsi" w:hAnsiTheme="minorHAnsi"/>
          <w:color w:val="007498"/>
          <w:u w:val="single"/>
        </w:rPr>
        <w:fldChar w:fldCharType="separate"/>
      </w:r>
      <w:r w:rsidR="00483008">
        <w:rPr>
          <w:rFonts w:asciiTheme="minorHAnsi" w:hAnsiTheme="minorHAnsi"/>
          <w:color w:val="007498"/>
          <w:u w:val="single"/>
        </w:rPr>
        <w:t>5.1.2</w:t>
      </w:r>
      <w:r w:rsidRPr="00757CAB">
        <w:rPr>
          <w:rFonts w:asciiTheme="minorHAnsi" w:hAnsiTheme="minorHAnsi"/>
          <w:color w:val="007498"/>
          <w:u w:val="single"/>
        </w:rPr>
        <w:fldChar w:fldCharType="end"/>
      </w:r>
      <w:r w:rsidRPr="00757CAB">
        <w:rPr>
          <w:rFonts w:asciiTheme="minorHAnsi" w:hAnsiTheme="minorHAnsi"/>
        </w:rPr>
        <w:t xml:space="preserve"> regarding Your obligation to offer each Worker a cash advance</w:t>
      </w:r>
      <w:r w:rsidR="00BA305B" w:rsidRPr="00757CAB">
        <w:rPr>
          <w:rFonts w:asciiTheme="minorHAnsi" w:hAnsiTheme="minorHAnsi"/>
        </w:rPr>
        <w:t>)</w:t>
      </w:r>
    </w:p>
    <w:p w14:paraId="70BA8A24" w14:textId="438415E5" w:rsidR="002F6279" w:rsidRPr="00757CAB" w:rsidRDefault="00B82125" w:rsidP="00A71460">
      <w:pPr>
        <w:pStyle w:val="Body2"/>
        <w:rPr>
          <w:rFonts w:asciiTheme="minorHAnsi" w:hAnsiTheme="minorHAnsi"/>
        </w:rPr>
      </w:pPr>
      <w:r w:rsidRPr="00757CAB">
        <w:rPr>
          <w:rFonts w:asciiTheme="minorHAnsi" w:hAnsiTheme="minorHAnsi"/>
        </w:rPr>
        <w:t xml:space="preserve">clothes and shoes </w:t>
      </w:r>
      <w:r w:rsidR="002F6279" w:rsidRPr="00757CAB">
        <w:rPr>
          <w:rFonts w:asciiTheme="minorHAnsi" w:hAnsiTheme="minorHAnsi"/>
        </w:rPr>
        <w:t xml:space="preserve">that are not considered Personal Protective Equipment (PPE) under WHS </w:t>
      </w:r>
      <w:r w:rsidR="001C0A76" w:rsidRPr="00757CAB">
        <w:rPr>
          <w:rFonts w:asciiTheme="minorHAnsi" w:hAnsiTheme="minorHAnsi"/>
        </w:rPr>
        <w:t>Regulations</w:t>
      </w:r>
      <w:r w:rsidR="001B6E26" w:rsidRPr="00757CAB">
        <w:rPr>
          <w:rFonts w:asciiTheme="minorHAnsi" w:hAnsiTheme="minorHAnsi"/>
        </w:rPr>
        <w:t>,</w:t>
      </w:r>
      <w:r w:rsidR="002F6279" w:rsidRPr="00757CAB">
        <w:rPr>
          <w:rFonts w:asciiTheme="minorHAnsi" w:hAnsiTheme="minorHAnsi"/>
        </w:rPr>
        <w:t xml:space="preserve"> but </w:t>
      </w:r>
      <w:r w:rsidR="001B6E26" w:rsidRPr="00757CAB">
        <w:rPr>
          <w:rFonts w:asciiTheme="minorHAnsi" w:hAnsiTheme="minorHAnsi"/>
        </w:rPr>
        <w:t xml:space="preserve">which </w:t>
      </w:r>
      <w:r w:rsidR="002F6279" w:rsidRPr="00757CAB">
        <w:rPr>
          <w:rFonts w:asciiTheme="minorHAnsi" w:hAnsiTheme="minorHAnsi"/>
        </w:rPr>
        <w:t xml:space="preserve">are necessary for </w:t>
      </w:r>
      <w:r w:rsidR="0054112C" w:rsidRPr="00757CAB">
        <w:rPr>
          <w:rFonts w:asciiTheme="minorHAnsi" w:hAnsiTheme="minorHAnsi"/>
        </w:rPr>
        <w:t>Workers</w:t>
      </w:r>
      <w:r w:rsidR="00B80BFC" w:rsidRPr="00757CAB">
        <w:rPr>
          <w:rFonts w:asciiTheme="minorHAnsi" w:hAnsiTheme="minorHAnsi"/>
        </w:rPr>
        <w:t xml:space="preserve"> and</w:t>
      </w:r>
      <w:r w:rsidR="001B6E26" w:rsidRPr="00757CAB">
        <w:rPr>
          <w:rFonts w:asciiTheme="minorHAnsi" w:hAnsiTheme="minorHAnsi"/>
        </w:rPr>
        <w:t xml:space="preserve"> </w:t>
      </w:r>
    </w:p>
    <w:p w14:paraId="3F528D93" w14:textId="099CB71B" w:rsidR="002F6279" w:rsidRPr="00757CAB" w:rsidRDefault="002F6279" w:rsidP="00A71460">
      <w:pPr>
        <w:pStyle w:val="Body2"/>
        <w:rPr>
          <w:rFonts w:asciiTheme="minorHAnsi" w:hAnsiTheme="minorHAnsi"/>
        </w:rPr>
      </w:pPr>
      <w:r w:rsidRPr="00757CAB">
        <w:rPr>
          <w:rFonts w:asciiTheme="minorHAnsi" w:hAnsiTheme="minorHAnsi"/>
        </w:rPr>
        <w:t xml:space="preserve">any other </w:t>
      </w:r>
      <w:r w:rsidR="00C10AD2" w:rsidRPr="00757CAB">
        <w:rPr>
          <w:rFonts w:asciiTheme="minorHAnsi" w:hAnsiTheme="minorHAnsi"/>
        </w:rPr>
        <w:t xml:space="preserve">deduction </w:t>
      </w:r>
      <w:r w:rsidRPr="00757CAB">
        <w:rPr>
          <w:rFonts w:asciiTheme="minorHAnsi" w:hAnsiTheme="minorHAnsi"/>
        </w:rPr>
        <w:t>that is authorised by law</w:t>
      </w:r>
      <w:r w:rsidR="00D57663" w:rsidRPr="00757CAB">
        <w:rPr>
          <w:rFonts w:asciiTheme="minorHAnsi" w:hAnsiTheme="minorHAnsi"/>
        </w:rPr>
        <w:t xml:space="preserve"> under section 324 of </w:t>
      </w:r>
      <w:r w:rsidRPr="00757CAB">
        <w:rPr>
          <w:rFonts w:asciiTheme="minorHAnsi" w:hAnsiTheme="minorHAnsi"/>
        </w:rPr>
        <w:t xml:space="preserve">the Fair Work Act or </w:t>
      </w:r>
      <w:r w:rsidR="003E0300" w:rsidRPr="00757CAB">
        <w:rPr>
          <w:rFonts w:asciiTheme="minorHAnsi" w:hAnsiTheme="minorHAnsi"/>
        </w:rPr>
        <w:t xml:space="preserve">the </w:t>
      </w:r>
      <w:r w:rsidRPr="00757CAB">
        <w:rPr>
          <w:rFonts w:asciiTheme="minorHAnsi" w:hAnsiTheme="minorHAnsi"/>
        </w:rPr>
        <w:t xml:space="preserve">applicable </w:t>
      </w:r>
      <w:r w:rsidR="003E0300" w:rsidRPr="00757CAB">
        <w:rPr>
          <w:rFonts w:asciiTheme="minorHAnsi" w:hAnsiTheme="minorHAnsi"/>
        </w:rPr>
        <w:t>Fair Work Instrument</w:t>
      </w:r>
      <w:r w:rsidR="002442F6" w:rsidRPr="00757CAB">
        <w:rPr>
          <w:rFonts w:asciiTheme="minorHAnsi" w:hAnsiTheme="minorHAnsi"/>
        </w:rPr>
        <w:t xml:space="preserve"> and</w:t>
      </w:r>
      <w:r w:rsidRPr="00757CAB">
        <w:rPr>
          <w:rFonts w:asciiTheme="minorHAnsi" w:hAnsiTheme="minorHAnsi"/>
        </w:rPr>
        <w:t xml:space="preserve"> is agreed to by Us.</w:t>
      </w:r>
    </w:p>
    <w:p w14:paraId="6C0EB679" w14:textId="68329ECD" w:rsidR="00E15FF6" w:rsidRPr="00757CAB" w:rsidRDefault="00E15FF6" w:rsidP="00E15FF6">
      <w:pPr>
        <w:pStyle w:val="Heading5"/>
        <w:rPr>
          <w:rFonts w:asciiTheme="minorHAnsi" w:hAnsiTheme="minorHAnsi"/>
          <w:b w:val="0"/>
          <w:bCs w:val="0"/>
        </w:rPr>
      </w:pPr>
      <w:bookmarkStart w:id="218" w:name="_Minimum_net_pay"/>
      <w:bookmarkStart w:id="219" w:name="_Hlk161239306"/>
      <w:bookmarkStart w:id="220" w:name="_Toc90978837"/>
      <w:bookmarkEnd w:id="218"/>
      <w:r w:rsidRPr="00757CAB">
        <w:rPr>
          <w:rFonts w:asciiTheme="minorHAnsi" w:hAnsiTheme="minorHAnsi"/>
        </w:rPr>
        <w:t>Minimum net pay guarantee</w:t>
      </w:r>
    </w:p>
    <w:p w14:paraId="3F2F31D9" w14:textId="2AF1A4FA" w:rsidR="00E15FF6" w:rsidRPr="00757CAB" w:rsidRDefault="00E15FF6" w:rsidP="00E15FF6">
      <w:pPr>
        <w:numPr>
          <w:ilvl w:val="2"/>
          <w:numId w:val="8"/>
        </w:numPr>
        <w:spacing w:before="60" w:after="60"/>
        <w:outlineLvl w:val="2"/>
        <w:rPr>
          <w:rFonts w:asciiTheme="minorHAnsi" w:hAnsiTheme="minorHAnsi"/>
          <w:lang w:val="en-US"/>
        </w:rPr>
      </w:pPr>
      <w:bookmarkStart w:id="221" w:name="_Ref138234093"/>
      <w:r w:rsidRPr="00757CAB">
        <w:rPr>
          <w:rFonts w:asciiTheme="minorHAnsi" w:hAnsiTheme="minorHAnsi"/>
          <w:lang w:val="en-US"/>
        </w:rPr>
        <w:t xml:space="preserve">You </w:t>
      </w:r>
      <w:r w:rsidRPr="00757CAB">
        <w:rPr>
          <w:rFonts w:asciiTheme="minorHAnsi" w:hAnsiTheme="minorHAnsi"/>
          <w:b/>
          <w:bCs/>
          <w:lang w:val="en-US"/>
        </w:rPr>
        <w:t>must</w:t>
      </w:r>
      <w:r w:rsidRPr="00757CAB">
        <w:rPr>
          <w:rFonts w:asciiTheme="minorHAnsi" w:hAnsiTheme="minorHAnsi"/>
          <w:lang w:val="en-US"/>
        </w:rPr>
        <w:t xml:space="preserve"> ensure a minimum net pay guarantee for Workers</w:t>
      </w:r>
      <w:r w:rsidR="00B51025" w:rsidRPr="00757CAB">
        <w:rPr>
          <w:rFonts w:asciiTheme="minorHAnsi" w:hAnsiTheme="minorHAnsi"/>
          <w:lang w:val="en-US"/>
        </w:rPr>
        <w:t xml:space="preserve"> of $200 per week</w:t>
      </w:r>
      <w:r w:rsidRPr="00757CAB">
        <w:rPr>
          <w:rFonts w:asciiTheme="minorHAnsi" w:hAnsiTheme="minorHAnsi"/>
          <w:lang w:val="en-US"/>
        </w:rPr>
        <w:t xml:space="preserve"> after tax and deductions (debt repayment can be extended).</w:t>
      </w:r>
      <w:bookmarkEnd w:id="221"/>
      <w:r w:rsidRPr="00757CAB">
        <w:rPr>
          <w:rFonts w:asciiTheme="minorHAnsi" w:hAnsiTheme="minorHAnsi"/>
          <w:lang w:val="en-US"/>
        </w:rPr>
        <w:t xml:space="preserve"> </w:t>
      </w:r>
    </w:p>
    <w:bookmarkEnd w:id="219"/>
    <w:p w14:paraId="46DF6A00" w14:textId="42FA11CE" w:rsidR="00E15FF6" w:rsidRPr="00757CAB" w:rsidRDefault="00E15FF6" w:rsidP="00E15FF6">
      <w:pPr>
        <w:pStyle w:val="Heading5"/>
        <w:rPr>
          <w:rFonts w:asciiTheme="minorHAnsi" w:hAnsiTheme="minorHAnsi"/>
          <w:b w:val="0"/>
          <w:bCs w:val="0"/>
        </w:rPr>
      </w:pPr>
      <w:r w:rsidRPr="00757CAB">
        <w:rPr>
          <w:rFonts w:asciiTheme="minorHAnsi" w:hAnsiTheme="minorHAnsi"/>
        </w:rPr>
        <w:t>End of Placement debt</w:t>
      </w:r>
    </w:p>
    <w:p w14:paraId="10981EA3" w14:textId="4D31556C" w:rsidR="00E15FF6" w:rsidRPr="00757CAB" w:rsidRDefault="00E15FF6" w:rsidP="00E15FF6">
      <w:pPr>
        <w:numPr>
          <w:ilvl w:val="2"/>
          <w:numId w:val="8"/>
        </w:numPr>
        <w:spacing w:before="60" w:after="60"/>
        <w:outlineLvl w:val="2"/>
        <w:rPr>
          <w:rFonts w:asciiTheme="minorHAnsi" w:hAnsiTheme="minorHAnsi"/>
        </w:rPr>
      </w:pPr>
      <w:r w:rsidRPr="00757CAB">
        <w:rPr>
          <w:rFonts w:asciiTheme="minorHAnsi" w:hAnsiTheme="minorHAnsi"/>
        </w:rPr>
        <w:t xml:space="preserve">Any outstanding debt cannot be carried over after the Worker has completed their Placement in Australia and returned to their </w:t>
      </w:r>
      <w:r w:rsidR="00B54DDB" w:rsidRPr="00757CAB">
        <w:rPr>
          <w:rFonts w:asciiTheme="minorHAnsi" w:hAnsiTheme="minorHAnsi"/>
        </w:rPr>
        <w:t>H</w:t>
      </w:r>
      <w:r w:rsidRPr="00757CAB">
        <w:rPr>
          <w:rFonts w:asciiTheme="minorHAnsi" w:hAnsiTheme="minorHAnsi"/>
        </w:rPr>
        <w:t xml:space="preserve">ome </w:t>
      </w:r>
      <w:r w:rsidR="00B54DDB" w:rsidRPr="00757CAB">
        <w:rPr>
          <w:rFonts w:asciiTheme="minorHAnsi" w:hAnsiTheme="minorHAnsi"/>
        </w:rPr>
        <w:t>C</w:t>
      </w:r>
      <w:r w:rsidRPr="00757CAB">
        <w:rPr>
          <w:rFonts w:asciiTheme="minorHAnsi" w:hAnsiTheme="minorHAnsi"/>
        </w:rPr>
        <w:t>ountry (i.e. not extended to the Worker’s next Placement in Australia).</w:t>
      </w:r>
    </w:p>
    <w:p w14:paraId="5D0E1C0A" w14:textId="0F81607D" w:rsidR="002F6279" w:rsidRPr="00757CAB" w:rsidRDefault="002F6279" w:rsidP="009D35E5">
      <w:pPr>
        <w:pStyle w:val="Heading5"/>
        <w:rPr>
          <w:rFonts w:asciiTheme="minorHAnsi" w:hAnsiTheme="minorHAnsi"/>
          <w:b w:val="0"/>
          <w:bCs w:val="0"/>
        </w:rPr>
      </w:pPr>
      <w:r w:rsidRPr="00757CAB">
        <w:rPr>
          <w:rFonts w:asciiTheme="minorHAnsi" w:hAnsiTheme="minorHAnsi"/>
        </w:rPr>
        <w:t>How to deduct</w:t>
      </w:r>
      <w:bookmarkEnd w:id="220"/>
    </w:p>
    <w:p w14:paraId="73D6DB45" w14:textId="1867B7F2" w:rsidR="00D60094" w:rsidRPr="00757CAB" w:rsidRDefault="003C5272" w:rsidP="004E24C8">
      <w:pPr>
        <w:pStyle w:val="Body1"/>
        <w:rPr>
          <w:rFonts w:asciiTheme="minorHAnsi" w:eastAsia="Trebuchet MS" w:hAnsiTheme="minorHAnsi"/>
        </w:rPr>
      </w:pPr>
      <w:r w:rsidRPr="00757CAB">
        <w:rPr>
          <w:rFonts w:asciiTheme="minorHAnsi" w:hAnsiTheme="minorHAnsi"/>
        </w:rPr>
        <w:t>You</w:t>
      </w:r>
      <w:r w:rsidR="002F6279" w:rsidRPr="00757CAB">
        <w:rPr>
          <w:rFonts w:asciiTheme="minorHAnsi" w:hAnsiTheme="minorHAnsi"/>
        </w:rPr>
        <w:t xml:space="preserve"> may recover </w:t>
      </w:r>
      <w:r w:rsidR="001B6E26" w:rsidRPr="00757CAB">
        <w:rPr>
          <w:rFonts w:asciiTheme="minorHAnsi" w:hAnsiTheme="minorHAnsi"/>
        </w:rPr>
        <w:t xml:space="preserve">any </w:t>
      </w:r>
      <w:r w:rsidR="002F6279" w:rsidRPr="00757CAB">
        <w:rPr>
          <w:rFonts w:asciiTheme="minorHAnsi" w:hAnsiTheme="minorHAnsi"/>
        </w:rPr>
        <w:t xml:space="preserve">costs </w:t>
      </w:r>
      <w:r w:rsidR="004017AC" w:rsidRPr="00757CAB">
        <w:rPr>
          <w:rFonts w:asciiTheme="minorHAnsi" w:hAnsiTheme="minorHAnsi"/>
        </w:rPr>
        <w:t xml:space="preserve">You </w:t>
      </w:r>
      <w:r w:rsidR="001B6E26" w:rsidRPr="00757CAB">
        <w:rPr>
          <w:rFonts w:asciiTheme="minorHAnsi" w:hAnsiTheme="minorHAnsi"/>
        </w:rPr>
        <w:t xml:space="preserve">incur in relation to a </w:t>
      </w:r>
      <w:r w:rsidR="004E24C8" w:rsidRPr="00757CAB">
        <w:rPr>
          <w:rFonts w:asciiTheme="minorHAnsi" w:hAnsiTheme="minorHAnsi"/>
        </w:rPr>
        <w:t>Worker</w:t>
      </w:r>
      <w:r w:rsidR="001B6E26" w:rsidRPr="00757CAB">
        <w:rPr>
          <w:rFonts w:asciiTheme="minorHAnsi" w:hAnsiTheme="minorHAnsi"/>
        </w:rPr>
        <w:t xml:space="preserve"> that are deductions permitted under clause 11.1(d) of the Deed </w:t>
      </w:r>
      <w:r w:rsidR="002F6279" w:rsidRPr="00757CAB">
        <w:rPr>
          <w:rFonts w:asciiTheme="minorHAnsi" w:hAnsiTheme="minorHAnsi"/>
        </w:rPr>
        <w:t>over a minimum period of 12</w:t>
      </w:r>
      <w:r w:rsidR="002A706D">
        <w:rPr>
          <w:rFonts w:asciiTheme="minorHAnsi" w:hAnsiTheme="minorHAnsi"/>
        </w:rPr>
        <w:t xml:space="preserve"> </w:t>
      </w:r>
      <w:r w:rsidR="002F6279" w:rsidRPr="00757CAB">
        <w:rPr>
          <w:rFonts w:asciiTheme="minorHAnsi" w:hAnsiTheme="minorHAnsi"/>
        </w:rPr>
        <w:t>weeks via deductions from the</w:t>
      </w:r>
      <w:r w:rsidR="00A84A17" w:rsidRPr="00757CAB">
        <w:rPr>
          <w:rFonts w:asciiTheme="minorHAnsi" w:hAnsiTheme="minorHAnsi"/>
        </w:rPr>
        <w:t xml:space="preserve"> Workers</w:t>
      </w:r>
      <w:r w:rsidR="002F6279" w:rsidRPr="00757CAB">
        <w:rPr>
          <w:rFonts w:asciiTheme="minorHAnsi" w:hAnsiTheme="minorHAnsi"/>
        </w:rPr>
        <w:t xml:space="preserve"> pay.</w:t>
      </w:r>
      <w:r w:rsidR="00D60094" w:rsidRPr="00757CAB">
        <w:rPr>
          <w:rFonts w:asciiTheme="minorHAnsi" w:hAnsiTheme="minorHAnsi"/>
        </w:rPr>
        <w:t xml:space="preserve"> </w:t>
      </w:r>
    </w:p>
    <w:p w14:paraId="51C1238E" w14:textId="41053E42" w:rsidR="00E45AD9" w:rsidRPr="00757CAB" w:rsidRDefault="003C5272" w:rsidP="004E24C8">
      <w:pPr>
        <w:pStyle w:val="Body1"/>
        <w:rPr>
          <w:rFonts w:asciiTheme="minorHAnsi" w:eastAsia="Trebuchet MS" w:hAnsiTheme="minorHAnsi"/>
        </w:rPr>
      </w:pPr>
      <w:r w:rsidRPr="00757CAB">
        <w:rPr>
          <w:rFonts w:asciiTheme="minorHAnsi" w:hAnsiTheme="minorHAnsi"/>
        </w:rPr>
        <w:t>You</w:t>
      </w:r>
      <w:r w:rsidR="002F6279" w:rsidRPr="00757CAB">
        <w:rPr>
          <w:rFonts w:asciiTheme="minorHAnsi" w:hAnsiTheme="minorHAnsi"/>
        </w:rPr>
        <w:t xml:space="preserve"> </w:t>
      </w:r>
      <w:r w:rsidR="002F6279" w:rsidRPr="00757CAB">
        <w:rPr>
          <w:rFonts w:asciiTheme="minorHAnsi" w:hAnsiTheme="minorHAnsi"/>
          <w:b/>
        </w:rPr>
        <w:t>must</w:t>
      </w:r>
      <w:r w:rsidR="002F6279" w:rsidRPr="00757CAB">
        <w:rPr>
          <w:rFonts w:asciiTheme="minorHAnsi" w:hAnsiTheme="minorHAnsi"/>
        </w:rPr>
        <w:t xml:space="preserve"> not recover these costs over any period less than </w:t>
      </w:r>
      <w:r w:rsidR="009E4E9A" w:rsidRPr="00757CAB">
        <w:rPr>
          <w:rFonts w:asciiTheme="minorHAnsi" w:hAnsiTheme="minorHAnsi"/>
        </w:rPr>
        <w:t>12</w:t>
      </w:r>
      <w:r w:rsidR="002A706D">
        <w:rPr>
          <w:rFonts w:asciiTheme="minorHAnsi" w:hAnsiTheme="minorHAnsi"/>
        </w:rPr>
        <w:t xml:space="preserve"> </w:t>
      </w:r>
      <w:r w:rsidR="002F6279" w:rsidRPr="00757CAB">
        <w:rPr>
          <w:rFonts w:asciiTheme="minorHAnsi" w:hAnsiTheme="minorHAnsi"/>
        </w:rPr>
        <w:t>weeks</w:t>
      </w:r>
      <w:r w:rsidR="002B1500" w:rsidRPr="00757CAB">
        <w:rPr>
          <w:rFonts w:asciiTheme="minorHAnsi" w:hAnsiTheme="minorHAnsi"/>
        </w:rPr>
        <w:t>, unless</w:t>
      </w:r>
      <w:r w:rsidR="00E45AD9" w:rsidRPr="00757CAB">
        <w:rPr>
          <w:rFonts w:asciiTheme="minorHAnsi" w:hAnsiTheme="minorHAnsi"/>
        </w:rPr>
        <w:t>:</w:t>
      </w:r>
    </w:p>
    <w:p w14:paraId="724CDF61" w14:textId="7DA203B6" w:rsidR="00E45AD9" w:rsidRPr="00757CAB" w:rsidRDefault="00E45AD9" w:rsidP="004E24C8">
      <w:pPr>
        <w:pStyle w:val="Body2"/>
        <w:rPr>
          <w:rFonts w:asciiTheme="minorHAnsi" w:eastAsia="Calibri" w:hAnsiTheme="minorHAnsi"/>
        </w:rPr>
      </w:pPr>
      <w:r w:rsidRPr="00757CAB">
        <w:rPr>
          <w:rFonts w:asciiTheme="minorHAnsi" w:eastAsia="Calibri" w:hAnsiTheme="minorHAnsi"/>
        </w:rPr>
        <w:t>the Approved Recruitment is less than 12</w:t>
      </w:r>
      <w:r w:rsidR="002A706D">
        <w:rPr>
          <w:rFonts w:asciiTheme="minorHAnsi" w:eastAsia="Calibri" w:hAnsiTheme="minorHAnsi"/>
        </w:rPr>
        <w:t xml:space="preserve"> </w:t>
      </w:r>
      <w:r w:rsidRPr="00757CAB">
        <w:rPr>
          <w:rFonts w:asciiTheme="minorHAnsi" w:eastAsia="Calibri" w:hAnsiTheme="minorHAnsi"/>
        </w:rPr>
        <w:t>weeks or</w:t>
      </w:r>
    </w:p>
    <w:p w14:paraId="0F135916" w14:textId="1464388E" w:rsidR="00790AA5" w:rsidRPr="00757CAB" w:rsidRDefault="00E45AD9" w:rsidP="004E24C8">
      <w:pPr>
        <w:pStyle w:val="Body2"/>
        <w:rPr>
          <w:rFonts w:asciiTheme="minorHAnsi" w:eastAsia="Trebuchet MS" w:hAnsiTheme="minorHAnsi"/>
        </w:rPr>
      </w:pPr>
      <w:r w:rsidRPr="00757CAB">
        <w:rPr>
          <w:rFonts w:asciiTheme="minorHAnsi" w:eastAsia="Calibri" w:hAnsiTheme="minorHAnsi"/>
        </w:rPr>
        <w:t xml:space="preserve">it is </w:t>
      </w:r>
      <w:r w:rsidR="002B1500" w:rsidRPr="00757CAB">
        <w:rPr>
          <w:rFonts w:asciiTheme="minorHAnsi" w:eastAsia="Calibri" w:hAnsiTheme="minorHAnsi"/>
        </w:rPr>
        <w:t>requested by the Worker</w:t>
      </w:r>
      <w:r w:rsidR="00070720" w:rsidRPr="00757CAB">
        <w:rPr>
          <w:rFonts w:asciiTheme="minorHAnsi" w:eastAsia="Calibri" w:hAnsiTheme="minorHAnsi"/>
        </w:rPr>
        <w:t xml:space="preserve"> in writing</w:t>
      </w:r>
      <w:r w:rsidR="00563BC5" w:rsidRPr="00757CAB">
        <w:rPr>
          <w:rFonts w:asciiTheme="minorHAnsi" w:eastAsia="Calibri" w:hAnsiTheme="minorHAnsi"/>
        </w:rPr>
        <w:t xml:space="preserve"> and </w:t>
      </w:r>
      <w:r w:rsidR="002D5B6D" w:rsidRPr="00757CAB">
        <w:rPr>
          <w:rFonts w:asciiTheme="minorHAnsi" w:eastAsia="Calibri" w:hAnsiTheme="minorHAnsi"/>
        </w:rPr>
        <w:t xml:space="preserve">the </w:t>
      </w:r>
      <w:r w:rsidR="001B6E26" w:rsidRPr="00757CAB">
        <w:rPr>
          <w:rFonts w:asciiTheme="minorHAnsi" w:hAnsiTheme="minorHAnsi"/>
        </w:rPr>
        <w:t>net take home wage for the Worker after tax and deductions is no less than $200.00 per week</w:t>
      </w:r>
      <w:r w:rsidR="006820E5" w:rsidRPr="00757CAB">
        <w:rPr>
          <w:rFonts w:asciiTheme="minorHAnsi" w:eastAsia="Calibri" w:hAnsiTheme="minorHAnsi"/>
        </w:rPr>
        <w:t>.</w:t>
      </w:r>
      <w:r w:rsidR="00394261" w:rsidRPr="00757CAB">
        <w:rPr>
          <w:rFonts w:asciiTheme="minorHAnsi" w:eastAsia="Calibri" w:hAnsiTheme="minorHAnsi"/>
        </w:rPr>
        <w:t xml:space="preserve"> </w:t>
      </w:r>
    </w:p>
    <w:p w14:paraId="01568B18" w14:textId="135666A5" w:rsidR="002F6279" w:rsidRPr="00757CAB" w:rsidRDefault="00EF1228" w:rsidP="004E24C8">
      <w:pPr>
        <w:pStyle w:val="Body1"/>
        <w:rPr>
          <w:rFonts w:asciiTheme="minorHAnsi" w:eastAsia="Trebuchet MS" w:hAnsiTheme="minorHAnsi"/>
        </w:rPr>
      </w:pPr>
      <w:bookmarkStart w:id="222" w:name="_Ref132964152"/>
      <w:r w:rsidRPr="00757CAB">
        <w:rPr>
          <w:rFonts w:asciiTheme="minorHAnsi" w:hAnsiTheme="minorHAnsi"/>
        </w:rPr>
        <w:t xml:space="preserve">In addition to the other requirements set out in this section </w:t>
      </w:r>
      <w:r w:rsidRPr="00757CAB">
        <w:rPr>
          <w:rFonts w:asciiTheme="minorHAnsi" w:hAnsiTheme="minorHAnsi"/>
          <w:color w:val="007498"/>
          <w:u w:val="single"/>
        </w:rPr>
        <w:fldChar w:fldCharType="begin"/>
      </w:r>
      <w:r w:rsidRPr="00757CAB">
        <w:rPr>
          <w:rFonts w:asciiTheme="minorHAnsi" w:hAnsiTheme="minorHAnsi"/>
          <w:color w:val="007498"/>
          <w:u w:val="single"/>
        </w:rPr>
        <w:instrText xml:space="preserve"> REF _Ref132963068 \r \h </w:instrText>
      </w:r>
      <w:r w:rsidR="005B6CD2" w:rsidRPr="00757CAB">
        <w:rPr>
          <w:rFonts w:asciiTheme="minorHAnsi" w:hAnsiTheme="minorHAnsi"/>
          <w:color w:val="007498"/>
          <w:u w:val="single"/>
        </w:rPr>
        <w:instrText xml:space="preserve"> \* MERGEFORMAT </w:instrText>
      </w:r>
      <w:r w:rsidRPr="00757CAB">
        <w:rPr>
          <w:rFonts w:asciiTheme="minorHAnsi" w:hAnsiTheme="minorHAnsi"/>
          <w:color w:val="007498"/>
          <w:u w:val="single"/>
        </w:rPr>
      </w:r>
      <w:r w:rsidRPr="00757CAB">
        <w:rPr>
          <w:rFonts w:asciiTheme="minorHAnsi" w:hAnsiTheme="minorHAnsi"/>
          <w:color w:val="007498"/>
          <w:u w:val="single"/>
        </w:rPr>
        <w:fldChar w:fldCharType="separate"/>
      </w:r>
      <w:r w:rsidR="00483008">
        <w:rPr>
          <w:rFonts w:asciiTheme="minorHAnsi" w:hAnsiTheme="minorHAnsi"/>
          <w:color w:val="007498"/>
          <w:u w:val="single"/>
        </w:rPr>
        <w:t>5.1</w:t>
      </w:r>
      <w:r w:rsidRPr="00757CAB">
        <w:rPr>
          <w:rFonts w:asciiTheme="minorHAnsi" w:hAnsiTheme="minorHAnsi"/>
          <w:color w:val="007498"/>
          <w:u w:val="single"/>
        </w:rPr>
        <w:fldChar w:fldCharType="end"/>
      </w:r>
      <w:r w:rsidRPr="00757CAB">
        <w:rPr>
          <w:rFonts w:asciiTheme="minorHAnsi" w:hAnsiTheme="minorHAnsi"/>
        </w:rPr>
        <w:t xml:space="preserve">, </w:t>
      </w:r>
      <w:r w:rsidR="003C5272" w:rsidRPr="00757CAB">
        <w:rPr>
          <w:rFonts w:asciiTheme="minorHAnsi" w:hAnsiTheme="minorHAnsi"/>
        </w:rPr>
        <w:t>You</w:t>
      </w:r>
      <w:r w:rsidR="002F6279" w:rsidRPr="00757CAB">
        <w:rPr>
          <w:rFonts w:asciiTheme="minorHAnsi" w:hAnsiTheme="minorHAnsi"/>
        </w:rPr>
        <w:t xml:space="preserve"> </w:t>
      </w:r>
      <w:r w:rsidR="002F6279" w:rsidRPr="00757CAB">
        <w:rPr>
          <w:rFonts w:asciiTheme="minorHAnsi" w:hAnsiTheme="minorHAnsi"/>
          <w:b/>
        </w:rPr>
        <w:t>must</w:t>
      </w:r>
      <w:r w:rsidR="002F6279" w:rsidRPr="00757CAB">
        <w:rPr>
          <w:rFonts w:asciiTheme="minorHAnsi" w:hAnsiTheme="minorHAnsi"/>
        </w:rPr>
        <w:t xml:space="preserve"> </w:t>
      </w:r>
      <w:r w:rsidR="00F67601" w:rsidRPr="00757CAB">
        <w:rPr>
          <w:rFonts w:asciiTheme="minorHAnsi" w:hAnsiTheme="minorHAnsi"/>
        </w:rPr>
        <w:t>ensure that any deductions that You make from a Worker's wages</w:t>
      </w:r>
      <w:r w:rsidR="002F6279" w:rsidRPr="00757CAB">
        <w:rPr>
          <w:rFonts w:asciiTheme="minorHAnsi" w:hAnsiTheme="minorHAnsi"/>
        </w:rPr>
        <w:t>:</w:t>
      </w:r>
      <w:bookmarkEnd w:id="222"/>
    </w:p>
    <w:p w14:paraId="75E36438" w14:textId="42D90973" w:rsidR="000D1148" w:rsidRPr="00757CAB" w:rsidRDefault="00FC44F1" w:rsidP="004E24C8">
      <w:pPr>
        <w:pStyle w:val="Body2"/>
        <w:rPr>
          <w:rFonts w:asciiTheme="minorHAnsi" w:hAnsiTheme="minorHAnsi"/>
        </w:rPr>
      </w:pPr>
      <w:r w:rsidRPr="00757CAB">
        <w:rPr>
          <w:rFonts w:asciiTheme="minorHAnsi" w:hAnsiTheme="minorHAnsi"/>
        </w:rPr>
        <w:t>are</w:t>
      </w:r>
      <w:r w:rsidR="002F6279" w:rsidRPr="00757CAB">
        <w:rPr>
          <w:rFonts w:asciiTheme="minorHAnsi" w:hAnsiTheme="minorHAnsi"/>
        </w:rPr>
        <w:t xml:space="preserve"> explained </w:t>
      </w:r>
      <w:r w:rsidR="00F67601" w:rsidRPr="00757CAB">
        <w:rPr>
          <w:rFonts w:asciiTheme="minorHAnsi" w:hAnsiTheme="minorHAnsi"/>
        </w:rPr>
        <w:t xml:space="preserve">to the Worker, and are </w:t>
      </w:r>
      <w:r w:rsidR="0007771F" w:rsidRPr="00757CAB">
        <w:rPr>
          <w:rFonts w:asciiTheme="minorHAnsi" w:hAnsiTheme="minorHAnsi"/>
        </w:rPr>
        <w:t xml:space="preserve">genuinely </w:t>
      </w:r>
      <w:r w:rsidR="00F67601" w:rsidRPr="00757CAB">
        <w:rPr>
          <w:rFonts w:asciiTheme="minorHAnsi" w:hAnsiTheme="minorHAnsi"/>
        </w:rPr>
        <w:t xml:space="preserve">agreed to in writing by </w:t>
      </w:r>
      <w:r w:rsidR="002F6279" w:rsidRPr="00757CAB">
        <w:rPr>
          <w:rFonts w:asciiTheme="minorHAnsi" w:hAnsiTheme="minorHAnsi"/>
        </w:rPr>
        <w:t>the Worker</w:t>
      </w:r>
      <w:r w:rsidR="00F67601" w:rsidRPr="00757CAB">
        <w:rPr>
          <w:rFonts w:asciiTheme="minorHAnsi" w:hAnsiTheme="minorHAnsi"/>
        </w:rPr>
        <w:t xml:space="preserve"> </w:t>
      </w:r>
      <w:r w:rsidR="000D1148" w:rsidRPr="00757CAB">
        <w:rPr>
          <w:rFonts w:asciiTheme="minorHAnsi" w:hAnsiTheme="minorHAnsi"/>
        </w:rPr>
        <w:t xml:space="preserve">(without coercion) </w:t>
      </w:r>
      <w:r w:rsidR="00F67601" w:rsidRPr="00757CAB">
        <w:rPr>
          <w:rFonts w:asciiTheme="minorHAnsi" w:hAnsiTheme="minorHAnsi"/>
        </w:rPr>
        <w:t>before the deduction is made</w:t>
      </w:r>
    </w:p>
    <w:p w14:paraId="7022DAED" w14:textId="7078F6E1" w:rsidR="002F6279" w:rsidRPr="00757CAB" w:rsidRDefault="000D1148" w:rsidP="004E24C8">
      <w:pPr>
        <w:pStyle w:val="Body2"/>
        <w:rPr>
          <w:rFonts w:asciiTheme="minorHAnsi" w:hAnsiTheme="minorHAnsi"/>
        </w:rPr>
      </w:pPr>
      <w:r w:rsidRPr="00757CAB">
        <w:rPr>
          <w:rFonts w:asciiTheme="minorHAnsi" w:hAnsiTheme="minorHAnsi"/>
        </w:rPr>
        <w:t>relate to items that are principally for the Worker's benefit</w:t>
      </w:r>
    </w:p>
    <w:p w14:paraId="3FD790D0" w14:textId="3925C47E" w:rsidR="00A451B2" w:rsidRPr="00757CAB" w:rsidRDefault="00A451B2" w:rsidP="004E24C8">
      <w:pPr>
        <w:pStyle w:val="Body2"/>
        <w:rPr>
          <w:rFonts w:asciiTheme="minorHAnsi" w:hAnsiTheme="minorHAnsi"/>
        </w:rPr>
      </w:pPr>
      <w:r w:rsidRPr="00757CAB">
        <w:rPr>
          <w:rFonts w:asciiTheme="minorHAnsi" w:hAnsiTheme="minorHAnsi"/>
        </w:rPr>
        <w:t xml:space="preserve">only relate to expenses that represent value for money. This means that, when You have the option of purchasing two or more items of similar type and quality, You </w:t>
      </w:r>
      <w:r w:rsidRPr="00757CAB">
        <w:rPr>
          <w:rFonts w:asciiTheme="minorHAnsi" w:hAnsiTheme="minorHAnsi"/>
          <w:b/>
          <w:bCs/>
        </w:rPr>
        <w:t>must</w:t>
      </w:r>
      <w:r w:rsidRPr="00757CAB">
        <w:rPr>
          <w:rFonts w:asciiTheme="minorHAnsi" w:hAnsiTheme="minorHAnsi"/>
        </w:rPr>
        <w:t xml:space="preserve"> only purchase the least expensive item and </w:t>
      </w:r>
    </w:p>
    <w:p w14:paraId="7DB05AD6" w14:textId="0EC8151A" w:rsidR="00CD167E" w:rsidRPr="00757CAB" w:rsidRDefault="00B706A4" w:rsidP="00BC04F4">
      <w:pPr>
        <w:pStyle w:val="Body2"/>
        <w:rPr>
          <w:rFonts w:asciiTheme="minorHAnsi" w:hAnsiTheme="minorHAnsi"/>
        </w:rPr>
      </w:pPr>
      <w:r w:rsidRPr="00757CAB">
        <w:rPr>
          <w:rFonts w:asciiTheme="minorHAnsi" w:hAnsiTheme="minorHAnsi"/>
        </w:rPr>
        <w:t xml:space="preserve">are </w:t>
      </w:r>
      <w:r w:rsidR="002775FF" w:rsidRPr="00757CAB">
        <w:rPr>
          <w:rFonts w:asciiTheme="minorHAnsi" w:hAnsiTheme="minorHAnsi"/>
        </w:rPr>
        <w:t xml:space="preserve">accurate, </w:t>
      </w:r>
      <w:r w:rsidR="002F6279" w:rsidRPr="00757CAB">
        <w:rPr>
          <w:rFonts w:asciiTheme="minorHAnsi" w:hAnsiTheme="minorHAnsi"/>
        </w:rPr>
        <w:t>reasonable and at cost</w:t>
      </w:r>
      <w:r w:rsidR="000D1148" w:rsidRPr="00757CAB">
        <w:rPr>
          <w:rFonts w:asciiTheme="minorHAnsi" w:hAnsiTheme="minorHAnsi"/>
        </w:rPr>
        <w:t>.</w:t>
      </w:r>
    </w:p>
    <w:p w14:paraId="08D6FF54" w14:textId="1852E27D" w:rsidR="002B642B" w:rsidRPr="00757CAB" w:rsidRDefault="007B3518" w:rsidP="004E24C8">
      <w:pPr>
        <w:pStyle w:val="Body1"/>
        <w:rPr>
          <w:rFonts w:asciiTheme="minorHAnsi" w:hAnsiTheme="minorHAnsi"/>
          <w:lang w:val="en-US"/>
        </w:rPr>
      </w:pPr>
      <w:r w:rsidRPr="00757CAB">
        <w:rPr>
          <w:rFonts w:asciiTheme="minorHAnsi" w:hAnsiTheme="minorHAnsi"/>
        </w:rPr>
        <w:t xml:space="preserve">If the Worker withdraws their consent </w:t>
      </w:r>
      <w:r w:rsidR="00920E35" w:rsidRPr="00757CAB">
        <w:rPr>
          <w:rFonts w:asciiTheme="minorHAnsi" w:hAnsiTheme="minorHAnsi"/>
        </w:rPr>
        <w:t xml:space="preserve">for </w:t>
      </w:r>
      <w:r w:rsidR="00AE4A84" w:rsidRPr="00757CAB">
        <w:rPr>
          <w:rFonts w:asciiTheme="minorHAnsi" w:hAnsiTheme="minorHAnsi"/>
        </w:rPr>
        <w:t xml:space="preserve">one or more </w:t>
      </w:r>
      <w:r w:rsidRPr="00757CAB">
        <w:rPr>
          <w:rFonts w:asciiTheme="minorHAnsi" w:hAnsiTheme="minorHAnsi"/>
        </w:rPr>
        <w:t>deduction</w:t>
      </w:r>
      <w:r w:rsidR="00AE4A84" w:rsidRPr="00757CAB">
        <w:rPr>
          <w:rFonts w:asciiTheme="minorHAnsi" w:hAnsiTheme="minorHAnsi"/>
        </w:rPr>
        <w:t>s</w:t>
      </w:r>
      <w:r w:rsidR="00D855EA" w:rsidRPr="00757CAB">
        <w:rPr>
          <w:rFonts w:asciiTheme="minorHAnsi" w:hAnsiTheme="minorHAnsi"/>
        </w:rPr>
        <w:t xml:space="preserve"> </w:t>
      </w:r>
      <w:r w:rsidR="00BC6B16" w:rsidRPr="00757CAB">
        <w:rPr>
          <w:rFonts w:asciiTheme="minorHAnsi" w:hAnsiTheme="minorHAnsi"/>
        </w:rPr>
        <w:t>(except where order</w:t>
      </w:r>
      <w:r w:rsidR="00D855EA" w:rsidRPr="00757CAB">
        <w:rPr>
          <w:rFonts w:asciiTheme="minorHAnsi" w:hAnsiTheme="minorHAnsi"/>
        </w:rPr>
        <w:t>ed</w:t>
      </w:r>
      <w:r w:rsidR="00BC6B16" w:rsidRPr="00757CAB">
        <w:rPr>
          <w:rFonts w:asciiTheme="minorHAnsi" w:hAnsiTheme="minorHAnsi"/>
        </w:rPr>
        <w:t xml:space="preserve"> by a court</w:t>
      </w:r>
      <w:r w:rsidR="0048343C" w:rsidRPr="00757CAB">
        <w:rPr>
          <w:rFonts w:asciiTheme="minorHAnsi" w:hAnsiTheme="minorHAnsi"/>
        </w:rPr>
        <w:t xml:space="preserve"> or the Fair Work Commission</w:t>
      </w:r>
      <w:r w:rsidR="00BC6B16" w:rsidRPr="00757CAB">
        <w:rPr>
          <w:rFonts w:asciiTheme="minorHAnsi" w:hAnsiTheme="minorHAnsi"/>
        </w:rPr>
        <w:t>)</w:t>
      </w:r>
      <w:r w:rsidR="00CD4A96" w:rsidRPr="00757CAB">
        <w:rPr>
          <w:rFonts w:asciiTheme="minorHAnsi" w:hAnsiTheme="minorHAnsi"/>
        </w:rPr>
        <w:t>,</w:t>
      </w:r>
      <w:r w:rsidR="00797036" w:rsidRPr="00757CAB">
        <w:rPr>
          <w:rFonts w:asciiTheme="minorHAnsi" w:hAnsiTheme="minorHAnsi"/>
        </w:rPr>
        <w:t xml:space="preserve"> </w:t>
      </w:r>
      <w:r w:rsidR="003C5272" w:rsidRPr="00757CAB">
        <w:rPr>
          <w:rFonts w:asciiTheme="minorHAnsi" w:hAnsiTheme="minorHAnsi"/>
        </w:rPr>
        <w:t>You</w:t>
      </w:r>
      <w:r w:rsidR="00797036" w:rsidRPr="00757CAB">
        <w:rPr>
          <w:rFonts w:asciiTheme="minorHAnsi" w:hAnsiTheme="minorHAnsi"/>
        </w:rPr>
        <w:t xml:space="preserve"> </w:t>
      </w:r>
      <w:r w:rsidR="00797036" w:rsidRPr="00757CAB">
        <w:rPr>
          <w:rFonts w:asciiTheme="minorHAnsi" w:hAnsiTheme="minorHAnsi"/>
          <w:b/>
          <w:bCs/>
        </w:rPr>
        <w:t>m</w:t>
      </w:r>
      <w:r w:rsidR="007E3A2F" w:rsidRPr="00757CAB">
        <w:rPr>
          <w:rFonts w:asciiTheme="minorHAnsi" w:hAnsiTheme="minorHAnsi"/>
          <w:b/>
          <w:bCs/>
        </w:rPr>
        <w:t>ust</w:t>
      </w:r>
      <w:r w:rsidR="00797036" w:rsidRPr="00757CAB">
        <w:rPr>
          <w:rFonts w:asciiTheme="minorHAnsi" w:hAnsiTheme="minorHAnsi"/>
        </w:rPr>
        <w:t xml:space="preserve"> </w:t>
      </w:r>
      <w:r w:rsidR="00364932" w:rsidRPr="00757CAB">
        <w:rPr>
          <w:rFonts w:asciiTheme="minorHAnsi" w:hAnsiTheme="minorHAnsi"/>
        </w:rPr>
        <w:t>cease</w:t>
      </w:r>
      <w:r w:rsidR="00A403C3" w:rsidRPr="00757CAB">
        <w:rPr>
          <w:rFonts w:asciiTheme="minorHAnsi" w:hAnsiTheme="minorHAnsi"/>
        </w:rPr>
        <w:t xml:space="preserve"> the deduction and </w:t>
      </w:r>
      <w:r w:rsidR="00AE4A84" w:rsidRPr="00757CAB">
        <w:rPr>
          <w:rFonts w:asciiTheme="minorHAnsi" w:hAnsiTheme="minorHAnsi"/>
          <w:b/>
          <w:bCs/>
        </w:rPr>
        <w:t>must</w:t>
      </w:r>
      <w:r w:rsidR="00AE4A84" w:rsidRPr="00757CAB">
        <w:rPr>
          <w:rFonts w:asciiTheme="minorHAnsi" w:hAnsiTheme="minorHAnsi"/>
        </w:rPr>
        <w:t xml:space="preserve"> </w:t>
      </w:r>
      <w:r w:rsidR="00A403C3" w:rsidRPr="00757CAB">
        <w:rPr>
          <w:rFonts w:asciiTheme="minorHAnsi" w:hAnsiTheme="minorHAnsi"/>
        </w:rPr>
        <w:t xml:space="preserve">resolve </w:t>
      </w:r>
      <w:r w:rsidR="00DB0330" w:rsidRPr="00757CAB">
        <w:rPr>
          <w:rFonts w:asciiTheme="minorHAnsi" w:hAnsiTheme="minorHAnsi"/>
        </w:rPr>
        <w:t>the</w:t>
      </w:r>
      <w:r w:rsidR="008E044C" w:rsidRPr="00757CAB">
        <w:rPr>
          <w:rFonts w:asciiTheme="minorHAnsi" w:hAnsiTheme="minorHAnsi"/>
        </w:rPr>
        <w:t xml:space="preserve"> </w:t>
      </w:r>
      <w:r w:rsidR="00A403C3" w:rsidRPr="00757CAB">
        <w:rPr>
          <w:rFonts w:asciiTheme="minorHAnsi" w:hAnsiTheme="minorHAnsi"/>
        </w:rPr>
        <w:t>dispute</w:t>
      </w:r>
      <w:r w:rsidR="008E044C" w:rsidRPr="00757CAB">
        <w:rPr>
          <w:rFonts w:asciiTheme="minorHAnsi" w:hAnsiTheme="minorHAnsi"/>
        </w:rPr>
        <w:t xml:space="preserve"> prior to further deduction</w:t>
      </w:r>
      <w:r w:rsidR="00D855EA" w:rsidRPr="00757CAB">
        <w:rPr>
          <w:rFonts w:asciiTheme="minorHAnsi" w:hAnsiTheme="minorHAnsi"/>
        </w:rPr>
        <w:t>s</w:t>
      </w:r>
      <w:r w:rsidR="008E044C" w:rsidRPr="00757CAB">
        <w:rPr>
          <w:rFonts w:asciiTheme="minorHAnsi" w:hAnsiTheme="minorHAnsi"/>
        </w:rPr>
        <w:t xml:space="preserve"> being made</w:t>
      </w:r>
      <w:r w:rsidR="00856B63" w:rsidRPr="00757CAB">
        <w:rPr>
          <w:rFonts w:asciiTheme="minorHAnsi" w:hAnsiTheme="minorHAnsi"/>
        </w:rPr>
        <w:t xml:space="preserve"> from the Worker</w:t>
      </w:r>
      <w:r w:rsidR="00370657" w:rsidRPr="00757CAB">
        <w:rPr>
          <w:rFonts w:asciiTheme="minorHAnsi" w:hAnsiTheme="minorHAnsi"/>
        </w:rPr>
        <w:t>’</w:t>
      </w:r>
      <w:r w:rsidR="00856B63" w:rsidRPr="00757CAB">
        <w:rPr>
          <w:rFonts w:asciiTheme="minorHAnsi" w:hAnsiTheme="minorHAnsi"/>
        </w:rPr>
        <w:t>s wages.</w:t>
      </w:r>
      <w:r w:rsidR="00A116E0" w:rsidRPr="00757CAB">
        <w:rPr>
          <w:rFonts w:asciiTheme="minorHAnsi" w:hAnsiTheme="minorHAnsi"/>
        </w:rPr>
        <w:t xml:space="preserve"> </w:t>
      </w:r>
    </w:p>
    <w:p w14:paraId="1AE66C6A" w14:textId="241D0860" w:rsidR="00A116E0" w:rsidRPr="00757CAB" w:rsidRDefault="00A116E0" w:rsidP="004E24C8">
      <w:pPr>
        <w:pStyle w:val="Body1"/>
        <w:rPr>
          <w:rFonts w:asciiTheme="minorHAnsi" w:hAnsiTheme="minorHAnsi"/>
          <w:lang w:val="en-US"/>
        </w:rPr>
      </w:pPr>
      <w:r w:rsidRPr="00757CAB">
        <w:rPr>
          <w:rFonts w:asciiTheme="minorHAnsi" w:hAnsiTheme="minorHAnsi"/>
        </w:rPr>
        <w:t>Disputes generally occur:</w:t>
      </w:r>
    </w:p>
    <w:p w14:paraId="34775367" w14:textId="5387F781" w:rsidR="00A116E0" w:rsidRPr="00757CAB" w:rsidRDefault="00180457" w:rsidP="004E24C8">
      <w:pPr>
        <w:pStyle w:val="Body2"/>
        <w:rPr>
          <w:rFonts w:asciiTheme="minorHAnsi" w:hAnsiTheme="minorHAnsi"/>
        </w:rPr>
      </w:pPr>
      <w:r w:rsidRPr="00757CAB">
        <w:rPr>
          <w:rFonts w:asciiTheme="minorHAnsi" w:hAnsiTheme="minorHAnsi"/>
        </w:rPr>
        <w:t>w</w:t>
      </w:r>
      <w:r w:rsidR="00A116E0" w:rsidRPr="00757CAB">
        <w:rPr>
          <w:rFonts w:asciiTheme="minorHAnsi" w:hAnsiTheme="minorHAnsi"/>
        </w:rPr>
        <w:t xml:space="preserve">here the deduction has not been </w:t>
      </w:r>
      <w:r w:rsidR="004C2E94" w:rsidRPr="00757CAB">
        <w:rPr>
          <w:rFonts w:asciiTheme="minorHAnsi" w:hAnsiTheme="minorHAnsi"/>
        </w:rPr>
        <w:t xml:space="preserve">appropriately </w:t>
      </w:r>
      <w:r w:rsidR="00A116E0" w:rsidRPr="00757CAB">
        <w:rPr>
          <w:rFonts w:asciiTheme="minorHAnsi" w:hAnsiTheme="minorHAnsi"/>
        </w:rPr>
        <w:t>explained</w:t>
      </w:r>
      <w:r w:rsidR="004C2E94" w:rsidRPr="00757CAB">
        <w:rPr>
          <w:rFonts w:asciiTheme="minorHAnsi" w:hAnsiTheme="minorHAnsi"/>
        </w:rPr>
        <w:t xml:space="preserve"> </w:t>
      </w:r>
      <w:r w:rsidRPr="00757CAB">
        <w:rPr>
          <w:rFonts w:asciiTheme="minorHAnsi" w:hAnsiTheme="minorHAnsi"/>
        </w:rPr>
        <w:t>and/</w:t>
      </w:r>
      <w:r w:rsidR="004C2E94" w:rsidRPr="00757CAB">
        <w:rPr>
          <w:rFonts w:asciiTheme="minorHAnsi" w:hAnsiTheme="minorHAnsi"/>
        </w:rPr>
        <w:t>or</w:t>
      </w:r>
    </w:p>
    <w:p w14:paraId="1A39F899" w14:textId="01F14FF1" w:rsidR="00DC0D2E" w:rsidRPr="00757CAB" w:rsidRDefault="003C5272" w:rsidP="00A71460">
      <w:pPr>
        <w:pStyle w:val="Body2"/>
        <w:rPr>
          <w:rFonts w:asciiTheme="minorHAnsi" w:hAnsiTheme="minorHAnsi"/>
        </w:rPr>
      </w:pPr>
      <w:r w:rsidRPr="00757CAB">
        <w:rPr>
          <w:rFonts w:asciiTheme="minorHAnsi" w:hAnsiTheme="minorHAnsi"/>
        </w:rPr>
        <w:t>You</w:t>
      </w:r>
      <w:r w:rsidR="00DC0D2E" w:rsidRPr="00757CAB">
        <w:rPr>
          <w:rFonts w:asciiTheme="minorHAnsi" w:hAnsiTheme="minorHAnsi"/>
        </w:rPr>
        <w:t xml:space="preserve"> have not provided sufficient evidence </w:t>
      </w:r>
      <w:r w:rsidR="00647532" w:rsidRPr="00757CAB">
        <w:rPr>
          <w:rFonts w:asciiTheme="minorHAnsi" w:hAnsiTheme="minorHAnsi"/>
        </w:rPr>
        <w:t xml:space="preserve">such as </w:t>
      </w:r>
      <w:r w:rsidR="004C2E94" w:rsidRPr="00757CAB">
        <w:rPr>
          <w:rFonts w:asciiTheme="minorHAnsi" w:hAnsiTheme="minorHAnsi"/>
        </w:rPr>
        <w:t xml:space="preserve">a </w:t>
      </w:r>
      <w:r w:rsidR="00037C1E" w:rsidRPr="00757CAB">
        <w:rPr>
          <w:rFonts w:asciiTheme="minorHAnsi" w:hAnsiTheme="minorHAnsi"/>
        </w:rPr>
        <w:t>S</w:t>
      </w:r>
      <w:r w:rsidR="004C2E94" w:rsidRPr="00757CAB">
        <w:rPr>
          <w:rFonts w:asciiTheme="minorHAnsi" w:hAnsiTheme="minorHAnsi"/>
        </w:rPr>
        <w:t xml:space="preserve">tatement of </w:t>
      </w:r>
      <w:r w:rsidR="00037C1E" w:rsidRPr="00757CAB">
        <w:rPr>
          <w:rFonts w:asciiTheme="minorHAnsi" w:hAnsiTheme="minorHAnsi"/>
        </w:rPr>
        <w:t>D</w:t>
      </w:r>
      <w:r w:rsidR="004C2E94" w:rsidRPr="00757CAB">
        <w:rPr>
          <w:rFonts w:asciiTheme="minorHAnsi" w:hAnsiTheme="minorHAnsi"/>
        </w:rPr>
        <w:t>eductions to the Worker</w:t>
      </w:r>
      <w:r w:rsidR="00647532" w:rsidRPr="00757CAB">
        <w:rPr>
          <w:rFonts w:asciiTheme="minorHAnsi" w:hAnsiTheme="minorHAnsi"/>
        </w:rPr>
        <w:t>.</w:t>
      </w:r>
    </w:p>
    <w:p w14:paraId="112EBBC9" w14:textId="0703E023" w:rsidR="001C5374" w:rsidRPr="00757CAB" w:rsidRDefault="00C95920" w:rsidP="004E24C8">
      <w:pPr>
        <w:pStyle w:val="Body1"/>
        <w:rPr>
          <w:rFonts w:asciiTheme="minorHAnsi" w:hAnsiTheme="minorHAnsi"/>
          <w:lang w:val="en-US"/>
        </w:rPr>
      </w:pPr>
      <w:bookmarkStart w:id="223" w:name="StatementofDeductions"/>
      <w:bookmarkStart w:id="224" w:name="_Ref132964169"/>
      <w:bookmarkEnd w:id="223"/>
      <w:r w:rsidRPr="00757CAB">
        <w:rPr>
          <w:rFonts w:asciiTheme="minorHAnsi" w:hAnsiTheme="minorHAnsi"/>
          <w:lang w:val="en-US"/>
        </w:rPr>
        <w:t xml:space="preserve">You must ensure that, </w:t>
      </w:r>
      <w:r w:rsidR="009000C0" w:rsidRPr="00757CAB">
        <w:rPr>
          <w:rFonts w:asciiTheme="minorHAnsi" w:hAnsiTheme="minorHAnsi"/>
          <w:lang w:val="en-US"/>
        </w:rPr>
        <w:t>in relation to</w:t>
      </w:r>
      <w:r w:rsidRPr="00757CAB">
        <w:rPr>
          <w:rFonts w:asciiTheme="minorHAnsi" w:hAnsiTheme="minorHAnsi"/>
          <w:lang w:val="en-US"/>
        </w:rPr>
        <w:t xml:space="preserve"> any deduction from a Worker's wages, the deduction is </w:t>
      </w:r>
      <w:r w:rsidR="009000C0" w:rsidRPr="00757CAB">
        <w:rPr>
          <w:rFonts w:asciiTheme="minorHAnsi" w:hAnsiTheme="minorHAnsi"/>
          <w:lang w:val="en-US"/>
        </w:rPr>
        <w:t>explained in the Worker's pay slip, or</w:t>
      </w:r>
      <w:r w:rsidRPr="00757CAB">
        <w:rPr>
          <w:rFonts w:asciiTheme="minorHAnsi" w:hAnsiTheme="minorHAnsi"/>
          <w:lang w:val="en-US"/>
        </w:rPr>
        <w:t xml:space="preserve"> in a </w:t>
      </w:r>
      <w:r w:rsidR="00D05E11" w:rsidRPr="00757CAB">
        <w:rPr>
          <w:rFonts w:asciiTheme="minorHAnsi" w:hAnsiTheme="minorHAnsi"/>
          <w:lang w:val="en-US"/>
        </w:rPr>
        <w:t>S</w:t>
      </w:r>
      <w:r w:rsidRPr="00757CAB">
        <w:rPr>
          <w:rFonts w:asciiTheme="minorHAnsi" w:hAnsiTheme="minorHAnsi"/>
          <w:lang w:val="en-US"/>
        </w:rPr>
        <w:t xml:space="preserve">tatement of </w:t>
      </w:r>
      <w:r w:rsidR="00D05E11" w:rsidRPr="00757CAB">
        <w:rPr>
          <w:rFonts w:asciiTheme="minorHAnsi" w:hAnsiTheme="minorHAnsi"/>
          <w:lang w:val="en-US"/>
        </w:rPr>
        <w:t>D</w:t>
      </w:r>
      <w:r w:rsidRPr="00757CAB">
        <w:rPr>
          <w:rFonts w:asciiTheme="minorHAnsi" w:hAnsiTheme="minorHAnsi"/>
          <w:lang w:val="en-US"/>
        </w:rPr>
        <w:t>eductions provided to the Worker</w:t>
      </w:r>
      <w:r w:rsidR="009000C0" w:rsidRPr="00757CAB">
        <w:rPr>
          <w:rFonts w:asciiTheme="minorHAnsi" w:hAnsiTheme="minorHAnsi"/>
          <w:lang w:val="en-US"/>
        </w:rPr>
        <w:t>, including the following information</w:t>
      </w:r>
      <w:r w:rsidR="002A706D">
        <w:rPr>
          <w:rFonts w:asciiTheme="minorHAnsi" w:hAnsiTheme="minorHAnsi"/>
          <w:lang w:val="en-US"/>
        </w:rPr>
        <w:t>.</w:t>
      </w:r>
      <w:bookmarkEnd w:id="224"/>
    </w:p>
    <w:p w14:paraId="144F37EF" w14:textId="439D6271" w:rsidR="00262607" w:rsidRPr="00757CAB" w:rsidRDefault="002A706D" w:rsidP="004E24C8">
      <w:pPr>
        <w:pStyle w:val="Body2"/>
        <w:rPr>
          <w:rFonts w:asciiTheme="minorHAnsi" w:hAnsiTheme="minorHAnsi"/>
        </w:rPr>
      </w:pPr>
      <w:r>
        <w:rPr>
          <w:rFonts w:asciiTheme="minorHAnsi" w:hAnsiTheme="minorHAnsi"/>
        </w:rPr>
        <w:t>W</w:t>
      </w:r>
      <w:r w:rsidR="009000C0" w:rsidRPr="00757CAB">
        <w:rPr>
          <w:rFonts w:asciiTheme="minorHAnsi" w:hAnsiTheme="minorHAnsi"/>
        </w:rPr>
        <w:t>hether the deduction is</w:t>
      </w:r>
      <w:r w:rsidR="00262607" w:rsidRPr="00757CAB">
        <w:rPr>
          <w:rFonts w:asciiTheme="minorHAnsi" w:hAnsiTheme="minorHAnsi"/>
        </w:rPr>
        <w:t xml:space="preserve"> ongoing </w:t>
      </w:r>
      <w:r w:rsidR="001C0A76" w:rsidRPr="00757CAB">
        <w:rPr>
          <w:rFonts w:asciiTheme="minorHAnsi" w:hAnsiTheme="minorHAnsi"/>
        </w:rPr>
        <w:t xml:space="preserve">or is a </w:t>
      </w:r>
      <w:r w:rsidR="00262607" w:rsidRPr="00757CAB">
        <w:rPr>
          <w:rFonts w:asciiTheme="minorHAnsi" w:hAnsiTheme="minorHAnsi"/>
        </w:rPr>
        <w:t>short-term deduction</w:t>
      </w:r>
      <w:r>
        <w:rPr>
          <w:rFonts w:asciiTheme="minorHAnsi" w:hAnsiTheme="minorHAnsi"/>
        </w:rPr>
        <w:t>.</w:t>
      </w:r>
    </w:p>
    <w:p w14:paraId="582C9BB7" w14:textId="277B7511" w:rsidR="001C5374" w:rsidRPr="00757CAB" w:rsidRDefault="002A706D" w:rsidP="005F031E">
      <w:pPr>
        <w:pStyle w:val="Body2"/>
        <w:rPr>
          <w:rFonts w:asciiTheme="minorHAnsi" w:hAnsiTheme="minorHAnsi"/>
        </w:rPr>
      </w:pPr>
      <w:r>
        <w:rPr>
          <w:rFonts w:asciiTheme="minorHAnsi" w:hAnsiTheme="minorHAnsi"/>
        </w:rPr>
        <w:t>W</w:t>
      </w:r>
      <w:r w:rsidR="002775FF" w:rsidRPr="00757CAB">
        <w:rPr>
          <w:rFonts w:asciiTheme="minorHAnsi" w:hAnsiTheme="minorHAnsi"/>
        </w:rPr>
        <w:t>hat</w:t>
      </w:r>
      <w:r w:rsidR="001C5374" w:rsidRPr="00757CAB">
        <w:rPr>
          <w:rFonts w:asciiTheme="minorHAnsi" w:hAnsiTheme="minorHAnsi"/>
        </w:rPr>
        <w:t xml:space="preserve"> each deduction</w:t>
      </w:r>
      <w:r w:rsidR="002775FF" w:rsidRPr="00757CAB">
        <w:rPr>
          <w:rFonts w:asciiTheme="minorHAnsi" w:hAnsiTheme="minorHAnsi"/>
        </w:rPr>
        <w:t xml:space="preserve"> is for</w:t>
      </w:r>
      <w:r w:rsidR="009000C0" w:rsidRPr="00757CAB">
        <w:rPr>
          <w:rFonts w:asciiTheme="minorHAnsi" w:hAnsiTheme="minorHAnsi"/>
        </w:rPr>
        <w:t xml:space="preserve"> (i.e. each deduction must be itemised</w:t>
      </w:r>
      <w:r w:rsidR="009000C0" w:rsidRPr="002B409D">
        <w:rPr>
          <w:rFonts w:asciiTheme="minorHAnsi" w:hAnsiTheme="minorHAnsi"/>
        </w:rPr>
        <w:t>)</w:t>
      </w:r>
      <w:r>
        <w:rPr>
          <w:rFonts w:asciiTheme="minorHAnsi" w:hAnsiTheme="minorHAnsi"/>
        </w:rPr>
        <w:t>.</w:t>
      </w:r>
    </w:p>
    <w:p w14:paraId="40F52393" w14:textId="16FF0893" w:rsidR="001C5374" w:rsidRPr="00757CAB" w:rsidRDefault="002A706D" w:rsidP="005F031E">
      <w:pPr>
        <w:pStyle w:val="Body2"/>
        <w:rPr>
          <w:rFonts w:asciiTheme="minorHAnsi" w:hAnsiTheme="minorHAnsi"/>
        </w:rPr>
      </w:pPr>
      <w:r>
        <w:rPr>
          <w:rFonts w:asciiTheme="minorHAnsi" w:hAnsiTheme="minorHAnsi"/>
        </w:rPr>
        <w:t>T</w:t>
      </w:r>
      <w:r w:rsidR="007D564E" w:rsidRPr="002B409D">
        <w:rPr>
          <w:rFonts w:asciiTheme="minorHAnsi" w:hAnsiTheme="minorHAnsi"/>
        </w:rPr>
        <w:t>he</w:t>
      </w:r>
      <w:r w:rsidR="007D564E" w:rsidRPr="00757CAB">
        <w:rPr>
          <w:rFonts w:asciiTheme="minorHAnsi" w:hAnsiTheme="minorHAnsi"/>
        </w:rPr>
        <w:t xml:space="preserve"> </w:t>
      </w:r>
      <w:r w:rsidR="004B19E7" w:rsidRPr="00757CAB">
        <w:rPr>
          <w:rFonts w:asciiTheme="minorHAnsi" w:hAnsiTheme="minorHAnsi"/>
        </w:rPr>
        <w:t>initial amount owed</w:t>
      </w:r>
      <w:r w:rsidR="002775FF" w:rsidRPr="00757CAB">
        <w:rPr>
          <w:rFonts w:asciiTheme="minorHAnsi" w:hAnsiTheme="minorHAnsi"/>
        </w:rPr>
        <w:t xml:space="preserve"> (i.e. the total cost of the deduction</w:t>
      </w:r>
      <w:r w:rsidR="002775FF" w:rsidRPr="002B409D">
        <w:rPr>
          <w:rFonts w:asciiTheme="minorHAnsi" w:hAnsiTheme="minorHAnsi"/>
        </w:rPr>
        <w:t>)</w:t>
      </w:r>
      <w:r>
        <w:rPr>
          <w:rFonts w:asciiTheme="minorHAnsi" w:hAnsiTheme="minorHAnsi"/>
        </w:rPr>
        <w:t>.</w:t>
      </w:r>
    </w:p>
    <w:p w14:paraId="3BDEFB0D" w14:textId="02B8FA55" w:rsidR="001C5374" w:rsidRPr="00757CAB" w:rsidRDefault="002A706D" w:rsidP="005F031E">
      <w:pPr>
        <w:pStyle w:val="Body2"/>
        <w:rPr>
          <w:rFonts w:asciiTheme="minorHAnsi" w:hAnsiTheme="minorHAnsi"/>
        </w:rPr>
      </w:pPr>
      <w:r>
        <w:rPr>
          <w:rFonts w:asciiTheme="minorHAnsi" w:hAnsiTheme="minorHAnsi"/>
        </w:rPr>
        <w:t>W</w:t>
      </w:r>
      <w:r w:rsidR="00CE72E2" w:rsidRPr="002B409D">
        <w:rPr>
          <w:rFonts w:asciiTheme="minorHAnsi" w:hAnsiTheme="minorHAnsi"/>
        </w:rPr>
        <w:t>hen</w:t>
      </w:r>
      <w:r w:rsidR="00CE72E2" w:rsidRPr="00757CAB">
        <w:rPr>
          <w:rFonts w:asciiTheme="minorHAnsi" w:hAnsiTheme="minorHAnsi"/>
        </w:rPr>
        <w:t xml:space="preserve"> </w:t>
      </w:r>
      <w:r w:rsidR="00C869C6" w:rsidRPr="00757CAB">
        <w:rPr>
          <w:rFonts w:asciiTheme="minorHAnsi" w:hAnsiTheme="minorHAnsi"/>
        </w:rPr>
        <w:t xml:space="preserve">deductions </w:t>
      </w:r>
      <w:r w:rsidR="00CE72E2" w:rsidRPr="00757CAB">
        <w:rPr>
          <w:rFonts w:asciiTheme="minorHAnsi" w:hAnsiTheme="minorHAnsi"/>
        </w:rPr>
        <w:t>occur (</w:t>
      </w:r>
      <w:r w:rsidR="004B19E7" w:rsidRPr="00757CAB">
        <w:rPr>
          <w:rFonts w:asciiTheme="minorHAnsi" w:hAnsiTheme="minorHAnsi"/>
        </w:rPr>
        <w:t>weekly/fortnightly</w:t>
      </w:r>
      <w:r w:rsidR="00CE72E2" w:rsidRPr="00757CAB">
        <w:rPr>
          <w:rFonts w:asciiTheme="minorHAnsi" w:hAnsiTheme="minorHAnsi"/>
        </w:rPr>
        <w:t>)</w:t>
      </w:r>
      <w:r w:rsidR="004B19E7" w:rsidRPr="00757CAB">
        <w:rPr>
          <w:rFonts w:asciiTheme="minorHAnsi" w:hAnsiTheme="minorHAnsi"/>
        </w:rPr>
        <w:t xml:space="preserve"> and </w:t>
      </w:r>
      <w:r w:rsidR="002775FF" w:rsidRPr="00757CAB">
        <w:rPr>
          <w:rFonts w:asciiTheme="minorHAnsi" w:hAnsiTheme="minorHAnsi"/>
        </w:rPr>
        <w:t xml:space="preserve">the duration over which </w:t>
      </w:r>
      <w:r w:rsidR="00C869C6" w:rsidRPr="00757CAB">
        <w:rPr>
          <w:rFonts w:asciiTheme="minorHAnsi" w:hAnsiTheme="minorHAnsi"/>
        </w:rPr>
        <w:t>deductions</w:t>
      </w:r>
      <w:r w:rsidR="002775FF" w:rsidRPr="00757CAB">
        <w:rPr>
          <w:rFonts w:asciiTheme="minorHAnsi" w:hAnsiTheme="minorHAnsi"/>
        </w:rPr>
        <w:t xml:space="preserve"> for particular items will be made</w:t>
      </w:r>
      <w:r>
        <w:rPr>
          <w:rFonts w:asciiTheme="minorHAnsi" w:hAnsiTheme="minorHAnsi"/>
        </w:rPr>
        <w:t>.</w:t>
      </w:r>
    </w:p>
    <w:p w14:paraId="79FB54E7" w14:textId="72AC9E5E" w:rsidR="007D0083" w:rsidRPr="00757CAB" w:rsidRDefault="002A706D" w:rsidP="005F031E">
      <w:pPr>
        <w:pStyle w:val="Body2"/>
        <w:rPr>
          <w:rFonts w:asciiTheme="minorHAnsi" w:hAnsiTheme="minorHAnsi"/>
        </w:rPr>
      </w:pPr>
      <w:r>
        <w:rPr>
          <w:rFonts w:asciiTheme="minorHAnsi" w:hAnsiTheme="minorHAnsi"/>
        </w:rPr>
        <w:t>T</w:t>
      </w:r>
      <w:r w:rsidR="004B19E7" w:rsidRPr="00757CAB">
        <w:rPr>
          <w:rFonts w:asciiTheme="minorHAnsi" w:hAnsiTheme="minorHAnsi"/>
        </w:rPr>
        <w:t>he balance owing</w:t>
      </w:r>
      <w:r w:rsidR="0007771F" w:rsidRPr="00757CAB">
        <w:rPr>
          <w:rFonts w:asciiTheme="minorHAnsi" w:hAnsiTheme="minorHAnsi"/>
        </w:rPr>
        <w:t>.</w:t>
      </w:r>
    </w:p>
    <w:p w14:paraId="5615B360" w14:textId="16A62720" w:rsidR="00C869C6" w:rsidRPr="00757CAB" w:rsidRDefault="00C869C6" w:rsidP="00B60695">
      <w:pPr>
        <w:pStyle w:val="Body1"/>
        <w:rPr>
          <w:rFonts w:asciiTheme="minorHAnsi" w:hAnsiTheme="minorHAnsi"/>
          <w:lang w:val="en-US"/>
        </w:rPr>
      </w:pPr>
      <w:bookmarkStart w:id="225" w:name="_Ref132965017"/>
      <w:r w:rsidRPr="00757CAB">
        <w:rPr>
          <w:rFonts w:asciiTheme="minorHAnsi" w:hAnsiTheme="minorHAnsi"/>
          <w:lang w:val="en-US"/>
        </w:rPr>
        <w:t xml:space="preserve">You </w:t>
      </w:r>
      <w:r w:rsidRPr="00757CAB">
        <w:rPr>
          <w:rFonts w:asciiTheme="minorHAnsi" w:hAnsiTheme="minorHAnsi"/>
          <w:b/>
          <w:bCs/>
          <w:lang w:val="en-US"/>
        </w:rPr>
        <w:t>must</w:t>
      </w:r>
      <w:r w:rsidRPr="00757CAB">
        <w:rPr>
          <w:rFonts w:asciiTheme="minorHAnsi" w:hAnsiTheme="minorHAnsi"/>
          <w:lang w:val="en-US"/>
        </w:rPr>
        <w:t xml:space="preserve"> only provide </w:t>
      </w:r>
      <w:r w:rsidR="004F17AD" w:rsidRPr="00757CAB">
        <w:rPr>
          <w:rFonts w:asciiTheme="minorHAnsi" w:hAnsiTheme="minorHAnsi"/>
          <w:lang w:val="en-US"/>
        </w:rPr>
        <w:t>a</w:t>
      </w:r>
      <w:r w:rsidRPr="00757CAB">
        <w:rPr>
          <w:rFonts w:asciiTheme="minorHAnsi" w:hAnsiTheme="minorHAnsi"/>
          <w:lang w:val="en-US"/>
        </w:rPr>
        <w:t xml:space="preserve"> Worker with the information referred to in section </w:t>
      </w:r>
      <w:r w:rsidRPr="00757CAB">
        <w:rPr>
          <w:rFonts w:asciiTheme="minorHAnsi" w:hAnsiTheme="minorHAnsi"/>
          <w:color w:val="007498"/>
          <w:u w:val="single"/>
          <w:lang w:val="en-US"/>
        </w:rPr>
        <w:fldChar w:fldCharType="begin"/>
      </w:r>
      <w:r w:rsidRPr="00757CAB">
        <w:rPr>
          <w:rFonts w:asciiTheme="minorHAnsi" w:hAnsiTheme="minorHAnsi"/>
          <w:color w:val="007498"/>
          <w:u w:val="single"/>
          <w:lang w:val="en-US"/>
        </w:rPr>
        <w:instrText xml:space="preserve"> REF _Ref132964169 \r \h </w:instrText>
      </w:r>
      <w:r w:rsidR="005B6CD2" w:rsidRPr="00757CAB">
        <w:rPr>
          <w:rFonts w:asciiTheme="minorHAnsi" w:hAnsiTheme="minorHAnsi"/>
          <w:color w:val="007498"/>
          <w:u w:val="single"/>
          <w:lang w:val="en-US"/>
        </w:rPr>
        <w:instrText xml:space="preserve"> \* MERGEFORMAT </w:instrText>
      </w:r>
      <w:r w:rsidRPr="00757CAB">
        <w:rPr>
          <w:rFonts w:asciiTheme="minorHAnsi" w:hAnsiTheme="minorHAnsi"/>
          <w:color w:val="007498"/>
          <w:u w:val="single"/>
          <w:lang w:val="en-US"/>
        </w:rPr>
      </w:r>
      <w:r w:rsidRPr="00757CAB">
        <w:rPr>
          <w:rFonts w:asciiTheme="minorHAnsi" w:hAnsiTheme="minorHAnsi"/>
          <w:color w:val="007498"/>
          <w:u w:val="single"/>
          <w:lang w:val="en-US"/>
        </w:rPr>
        <w:fldChar w:fldCharType="separate"/>
      </w:r>
      <w:r w:rsidR="00483008">
        <w:rPr>
          <w:rFonts w:asciiTheme="minorHAnsi" w:hAnsiTheme="minorHAnsi"/>
          <w:color w:val="007498"/>
          <w:u w:val="single"/>
          <w:lang w:val="en-US"/>
        </w:rPr>
        <w:t>5.1.14</w:t>
      </w:r>
      <w:r w:rsidRPr="00757CAB">
        <w:rPr>
          <w:rFonts w:asciiTheme="minorHAnsi" w:hAnsiTheme="minorHAnsi"/>
          <w:color w:val="007498"/>
          <w:u w:val="single"/>
          <w:lang w:val="en-US"/>
        </w:rPr>
        <w:fldChar w:fldCharType="end"/>
      </w:r>
      <w:r w:rsidRPr="00757CAB">
        <w:rPr>
          <w:rFonts w:asciiTheme="minorHAnsi" w:hAnsiTheme="minorHAnsi"/>
          <w:color w:val="007498"/>
          <w:lang w:val="en-US"/>
        </w:rPr>
        <w:t xml:space="preserve"> </w:t>
      </w:r>
      <w:r w:rsidRPr="00757CAB">
        <w:rPr>
          <w:rFonts w:asciiTheme="minorHAnsi" w:hAnsiTheme="minorHAnsi"/>
          <w:lang w:val="en-US"/>
        </w:rPr>
        <w:t xml:space="preserve">electronically </w:t>
      </w:r>
      <w:r w:rsidR="004F17AD" w:rsidRPr="00757CAB">
        <w:rPr>
          <w:rFonts w:asciiTheme="minorHAnsi" w:hAnsiTheme="minorHAnsi"/>
          <w:lang w:val="en-US"/>
        </w:rPr>
        <w:t>(e.g. by email</w:t>
      </w:r>
      <w:r w:rsidR="004F17AD" w:rsidRPr="002B409D">
        <w:rPr>
          <w:rFonts w:asciiTheme="minorHAnsi" w:hAnsiTheme="minorHAnsi"/>
          <w:lang w:val="en-US"/>
        </w:rPr>
        <w:t>)</w:t>
      </w:r>
      <w:r w:rsidR="002A706D">
        <w:rPr>
          <w:rFonts w:asciiTheme="minorHAnsi" w:hAnsiTheme="minorHAnsi"/>
          <w:lang w:val="en-US"/>
        </w:rPr>
        <w:t>,</w:t>
      </w:r>
      <w:r w:rsidR="004F17AD" w:rsidRPr="00757CAB">
        <w:rPr>
          <w:rFonts w:asciiTheme="minorHAnsi" w:hAnsiTheme="minorHAnsi"/>
          <w:lang w:val="en-US"/>
        </w:rPr>
        <w:t xml:space="preserve"> </w:t>
      </w:r>
      <w:r w:rsidRPr="00757CAB">
        <w:rPr>
          <w:rFonts w:asciiTheme="minorHAnsi" w:hAnsiTheme="minorHAnsi"/>
          <w:lang w:val="en-US"/>
        </w:rPr>
        <w:t>if the Worker requests this and the Worker is able to receive the information in this way.</w:t>
      </w:r>
      <w:r w:rsidR="00091A5A" w:rsidRPr="00757CAB">
        <w:rPr>
          <w:rFonts w:asciiTheme="minorHAnsi" w:hAnsiTheme="minorHAnsi"/>
          <w:lang w:val="en-US"/>
        </w:rPr>
        <w:t xml:space="preserve"> Otherwise, You must provide that information to the Worker in hard copy.</w:t>
      </w:r>
      <w:bookmarkEnd w:id="225"/>
    </w:p>
    <w:p w14:paraId="2C7C361B" w14:textId="322D4A34" w:rsidR="00A11AC2" w:rsidRPr="00757CAB" w:rsidRDefault="00A11AC2" w:rsidP="00B60695">
      <w:pPr>
        <w:pStyle w:val="Body1"/>
        <w:rPr>
          <w:rFonts w:asciiTheme="minorHAnsi" w:hAnsiTheme="minorHAnsi"/>
          <w:lang w:val="en-US"/>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ensure that all information that You provide to any Worker, in any form and by any means, is true, accurate, and complete at the time of its provision to the Worker, including any information relating to deductions for their wage.</w:t>
      </w:r>
    </w:p>
    <w:p w14:paraId="2124141E" w14:textId="75356F1D" w:rsidR="002B642B" w:rsidRPr="00757CAB" w:rsidRDefault="003503A7" w:rsidP="004E24C8">
      <w:pPr>
        <w:pStyle w:val="Body1"/>
        <w:rPr>
          <w:rFonts w:asciiTheme="minorHAnsi" w:hAnsiTheme="minorHAnsi"/>
          <w:lang w:val="en-US"/>
        </w:rPr>
      </w:pPr>
      <w:r w:rsidRPr="00757CAB">
        <w:rPr>
          <w:rFonts w:asciiTheme="minorHAnsi" w:hAnsiTheme="minorHAnsi"/>
          <w:lang w:val="en-US"/>
        </w:rPr>
        <w:t xml:space="preserve">Information </w:t>
      </w:r>
      <w:r w:rsidR="0066704E" w:rsidRPr="00757CAB">
        <w:rPr>
          <w:rFonts w:asciiTheme="minorHAnsi" w:hAnsiTheme="minorHAnsi"/>
          <w:lang w:val="en-US"/>
        </w:rPr>
        <w:t>about</w:t>
      </w:r>
      <w:r w:rsidRPr="00757CAB">
        <w:rPr>
          <w:rFonts w:asciiTheme="minorHAnsi" w:hAnsiTheme="minorHAnsi"/>
          <w:lang w:val="en-US"/>
        </w:rPr>
        <w:t xml:space="preserve"> </w:t>
      </w:r>
      <w:hyperlink r:id="rId59" w:history="1">
        <w:r w:rsidR="0066704E" w:rsidRPr="00757CAB">
          <w:rPr>
            <w:rStyle w:val="Hyperlink"/>
            <w:rFonts w:asciiTheme="minorHAnsi" w:hAnsiTheme="minorHAnsi"/>
            <w:lang w:val="en-US"/>
          </w:rPr>
          <w:t>R</w:t>
        </w:r>
        <w:r w:rsidRPr="00757CAB">
          <w:rPr>
            <w:rStyle w:val="Hyperlink"/>
            <w:rFonts w:asciiTheme="minorHAnsi" w:hAnsiTheme="minorHAnsi"/>
            <w:lang w:val="en-US"/>
          </w:rPr>
          <w:t xml:space="preserve">esolving </w:t>
        </w:r>
        <w:r w:rsidR="0066704E" w:rsidRPr="00757CAB">
          <w:rPr>
            <w:rStyle w:val="Hyperlink"/>
            <w:rFonts w:asciiTheme="minorHAnsi" w:hAnsiTheme="minorHAnsi"/>
            <w:lang w:val="en-US"/>
          </w:rPr>
          <w:t>W</w:t>
        </w:r>
        <w:r w:rsidRPr="00757CAB">
          <w:rPr>
            <w:rStyle w:val="Hyperlink"/>
            <w:rFonts w:asciiTheme="minorHAnsi" w:hAnsiTheme="minorHAnsi"/>
            <w:lang w:val="en-US"/>
          </w:rPr>
          <w:t xml:space="preserve">orkplace </w:t>
        </w:r>
        <w:r w:rsidR="0066704E" w:rsidRPr="00757CAB">
          <w:rPr>
            <w:rStyle w:val="Hyperlink"/>
            <w:rFonts w:asciiTheme="minorHAnsi" w:hAnsiTheme="minorHAnsi"/>
            <w:lang w:val="en-US"/>
          </w:rPr>
          <w:t>D</w:t>
        </w:r>
        <w:r w:rsidRPr="00757CAB">
          <w:rPr>
            <w:rStyle w:val="Hyperlink"/>
            <w:rFonts w:asciiTheme="minorHAnsi" w:hAnsiTheme="minorHAnsi"/>
            <w:lang w:val="en-US"/>
          </w:rPr>
          <w:t>isputes</w:t>
        </w:r>
      </w:hyperlink>
      <w:r w:rsidR="00B10AF8" w:rsidRPr="00757CAB">
        <w:rPr>
          <w:rStyle w:val="FootnoteReference"/>
          <w:rFonts w:asciiTheme="minorHAnsi" w:hAnsiTheme="minorHAnsi"/>
          <w:lang w:val="en-US"/>
        </w:rPr>
        <w:footnoteReference w:id="31"/>
      </w:r>
      <w:r w:rsidRPr="00757CAB">
        <w:rPr>
          <w:rFonts w:asciiTheme="minorHAnsi" w:hAnsiTheme="minorHAnsi"/>
          <w:lang w:val="en-US"/>
        </w:rPr>
        <w:t xml:space="preserve"> </w:t>
      </w:r>
      <w:r w:rsidR="002C09F8" w:rsidRPr="00757CAB">
        <w:rPr>
          <w:rFonts w:asciiTheme="minorHAnsi" w:hAnsiTheme="minorHAnsi"/>
          <w:lang w:val="en-US"/>
        </w:rPr>
        <w:t xml:space="preserve">and </w:t>
      </w:r>
      <w:hyperlink r:id="rId60" w:history="1">
        <w:r w:rsidR="002C09F8" w:rsidRPr="00757CAB">
          <w:rPr>
            <w:rStyle w:val="Hyperlink"/>
            <w:rFonts w:asciiTheme="minorHAnsi" w:hAnsiTheme="minorHAnsi"/>
            <w:lang w:val="en-US"/>
          </w:rPr>
          <w:t xml:space="preserve">Effective </w:t>
        </w:r>
        <w:r w:rsidR="00B13DEB" w:rsidRPr="00757CAB">
          <w:rPr>
            <w:rStyle w:val="Hyperlink"/>
            <w:rFonts w:asciiTheme="minorHAnsi" w:hAnsiTheme="minorHAnsi"/>
            <w:lang w:val="en-US"/>
          </w:rPr>
          <w:t>Dispute Resolution</w:t>
        </w:r>
      </w:hyperlink>
      <w:r w:rsidR="009F3B4F" w:rsidRPr="00757CAB">
        <w:rPr>
          <w:rStyle w:val="FootnoteReference"/>
          <w:rFonts w:asciiTheme="minorHAnsi" w:hAnsiTheme="minorHAnsi"/>
          <w:lang w:val="en-US"/>
        </w:rPr>
        <w:footnoteReference w:id="32"/>
      </w:r>
      <w:r w:rsidR="00B13DEB" w:rsidRPr="00757CAB">
        <w:rPr>
          <w:rFonts w:asciiTheme="minorHAnsi" w:hAnsiTheme="minorHAnsi"/>
          <w:lang w:val="en-US"/>
        </w:rPr>
        <w:t xml:space="preserve"> </w:t>
      </w:r>
      <w:r w:rsidRPr="00757CAB">
        <w:rPr>
          <w:rFonts w:asciiTheme="minorHAnsi" w:hAnsiTheme="minorHAnsi"/>
          <w:lang w:val="en-US"/>
        </w:rPr>
        <w:t xml:space="preserve">can be found on the </w:t>
      </w:r>
      <w:r w:rsidR="00535450" w:rsidRPr="00757CAB">
        <w:rPr>
          <w:rFonts w:asciiTheme="minorHAnsi" w:hAnsiTheme="minorHAnsi"/>
          <w:lang w:val="en-US"/>
        </w:rPr>
        <w:t>FWO</w:t>
      </w:r>
      <w:r w:rsidR="0066704E" w:rsidRPr="00757CAB">
        <w:rPr>
          <w:rFonts w:asciiTheme="minorHAnsi" w:hAnsiTheme="minorHAnsi"/>
          <w:lang w:val="en-US"/>
        </w:rPr>
        <w:t xml:space="preserve"> website.</w:t>
      </w:r>
      <w:r w:rsidR="00B10AF8" w:rsidRPr="00757CAB">
        <w:rPr>
          <w:rFonts w:asciiTheme="minorHAnsi" w:hAnsiTheme="minorHAnsi"/>
          <w:lang w:val="en-US"/>
        </w:rPr>
        <w:t xml:space="preserve"> </w:t>
      </w:r>
    </w:p>
    <w:p w14:paraId="31080B26" w14:textId="2F86500F" w:rsidR="00C40631" w:rsidRPr="00757CAB" w:rsidRDefault="00B10AF8" w:rsidP="004E24C8">
      <w:pPr>
        <w:pStyle w:val="Body1"/>
        <w:rPr>
          <w:rFonts w:asciiTheme="minorHAnsi" w:hAnsiTheme="minorHAnsi"/>
          <w:lang w:val="en-US"/>
        </w:rPr>
      </w:pPr>
      <w:r w:rsidRPr="00757CAB">
        <w:rPr>
          <w:rFonts w:asciiTheme="minorHAnsi" w:hAnsiTheme="minorHAnsi"/>
          <w:lang w:val="en-US"/>
        </w:rPr>
        <w:t xml:space="preserve">Disputes </w:t>
      </w:r>
      <w:r w:rsidRPr="00757CAB">
        <w:rPr>
          <w:rFonts w:asciiTheme="minorHAnsi" w:hAnsiTheme="minorHAnsi"/>
          <w:b/>
          <w:bCs/>
          <w:lang w:val="en-US"/>
        </w:rPr>
        <w:t>must</w:t>
      </w:r>
      <w:r w:rsidRPr="00757CAB">
        <w:rPr>
          <w:rFonts w:asciiTheme="minorHAnsi" w:hAnsiTheme="minorHAnsi"/>
          <w:lang w:val="en-US"/>
        </w:rPr>
        <w:t xml:space="preserve"> be resolved in accordance </w:t>
      </w:r>
      <w:r w:rsidR="001C0A76" w:rsidRPr="00757CAB">
        <w:rPr>
          <w:rFonts w:asciiTheme="minorHAnsi" w:hAnsiTheme="minorHAnsi"/>
          <w:lang w:val="en-US"/>
        </w:rPr>
        <w:t xml:space="preserve">with </w:t>
      </w:r>
      <w:r w:rsidR="007E62B7" w:rsidRPr="00757CAB">
        <w:rPr>
          <w:rFonts w:asciiTheme="minorHAnsi" w:hAnsiTheme="minorHAnsi"/>
          <w:lang w:val="en-US"/>
        </w:rPr>
        <w:t xml:space="preserve">schedule </w:t>
      </w:r>
      <w:r w:rsidR="00BC12C9" w:rsidRPr="00757CAB">
        <w:rPr>
          <w:rFonts w:asciiTheme="minorHAnsi" w:hAnsiTheme="minorHAnsi"/>
          <w:lang w:val="en-US"/>
        </w:rPr>
        <w:t xml:space="preserve">6.1 of the </w:t>
      </w:r>
      <w:r w:rsidRPr="00757CAB">
        <w:rPr>
          <w:rFonts w:asciiTheme="minorHAnsi" w:hAnsiTheme="minorHAnsi"/>
          <w:lang w:val="en-US"/>
        </w:rPr>
        <w:t xml:space="preserve">Fair Work </w:t>
      </w:r>
      <w:r w:rsidR="004A6C81" w:rsidRPr="00757CAB">
        <w:rPr>
          <w:rFonts w:asciiTheme="minorHAnsi" w:hAnsiTheme="minorHAnsi"/>
          <w:lang w:val="en-US"/>
        </w:rPr>
        <w:t>Regulations</w:t>
      </w:r>
      <w:r w:rsidR="00BC12C9" w:rsidRPr="00757CAB">
        <w:rPr>
          <w:rFonts w:asciiTheme="minorHAnsi" w:hAnsiTheme="minorHAnsi"/>
          <w:i/>
          <w:iCs/>
          <w:lang w:val="en-US"/>
        </w:rPr>
        <w:t>,</w:t>
      </w:r>
      <w:r w:rsidR="00921BEF" w:rsidRPr="00757CAB">
        <w:rPr>
          <w:rFonts w:asciiTheme="minorHAnsi" w:hAnsiTheme="minorHAnsi"/>
          <w:i/>
          <w:iCs/>
          <w:lang w:val="en-US"/>
        </w:rPr>
        <w:t xml:space="preserve"> </w:t>
      </w:r>
      <w:r w:rsidR="00921BEF" w:rsidRPr="00757CAB">
        <w:rPr>
          <w:rFonts w:asciiTheme="minorHAnsi" w:hAnsiTheme="minorHAnsi"/>
          <w:lang w:val="en-US"/>
        </w:rPr>
        <w:t>or</w:t>
      </w:r>
      <w:r w:rsidR="00BC12C9" w:rsidRPr="00757CAB">
        <w:rPr>
          <w:rFonts w:asciiTheme="minorHAnsi" w:hAnsiTheme="minorHAnsi"/>
          <w:lang w:val="en-US"/>
        </w:rPr>
        <w:t xml:space="preserve"> the dispute resolution clause under </w:t>
      </w:r>
      <w:r w:rsidR="00A6485E" w:rsidRPr="00757CAB">
        <w:rPr>
          <w:rFonts w:asciiTheme="minorHAnsi" w:hAnsiTheme="minorHAnsi"/>
          <w:lang w:val="en-US"/>
        </w:rPr>
        <w:t xml:space="preserve">the </w:t>
      </w:r>
      <w:r w:rsidR="00921BEF" w:rsidRPr="00757CAB">
        <w:rPr>
          <w:rFonts w:asciiTheme="minorHAnsi" w:hAnsiTheme="minorHAnsi"/>
          <w:lang w:val="en-US"/>
        </w:rPr>
        <w:t xml:space="preserve">relevant </w:t>
      </w:r>
      <w:r w:rsidR="00263159" w:rsidRPr="00757CAB">
        <w:rPr>
          <w:rFonts w:asciiTheme="minorHAnsi" w:hAnsiTheme="minorHAnsi"/>
          <w:lang w:val="en-US"/>
        </w:rPr>
        <w:t>Fair Work Instrument</w:t>
      </w:r>
      <w:r w:rsidRPr="00757CAB">
        <w:rPr>
          <w:rFonts w:asciiTheme="minorHAnsi" w:hAnsiTheme="minorHAnsi"/>
          <w:lang w:val="en-US"/>
        </w:rPr>
        <w:t>.</w:t>
      </w:r>
    </w:p>
    <w:p w14:paraId="3A43FC96" w14:textId="6BDC7DDF" w:rsidR="00390044" w:rsidRPr="00757CAB" w:rsidRDefault="00390044" w:rsidP="004E24C8">
      <w:pPr>
        <w:pStyle w:val="Body1"/>
        <w:rPr>
          <w:rFonts w:asciiTheme="minorHAnsi" w:hAnsiTheme="minorHAnsi"/>
          <w:lang w:val="en-US"/>
        </w:rPr>
      </w:pPr>
      <w:r w:rsidRPr="00757CAB">
        <w:rPr>
          <w:rFonts w:asciiTheme="minorHAnsi" w:hAnsiTheme="minorHAnsi"/>
          <w:lang w:val="en-US"/>
        </w:rPr>
        <w:t xml:space="preserve">For more information on how </w:t>
      </w:r>
      <w:r w:rsidR="003C5272" w:rsidRPr="00757CAB">
        <w:rPr>
          <w:rFonts w:asciiTheme="minorHAnsi" w:hAnsiTheme="minorHAnsi"/>
          <w:lang w:val="en-US"/>
        </w:rPr>
        <w:t>You</w:t>
      </w:r>
      <w:r w:rsidRPr="00757CAB">
        <w:rPr>
          <w:rFonts w:asciiTheme="minorHAnsi" w:hAnsiTheme="minorHAnsi"/>
          <w:lang w:val="en-US"/>
        </w:rPr>
        <w:t xml:space="preserve"> </w:t>
      </w:r>
      <w:r w:rsidRPr="00757CAB">
        <w:rPr>
          <w:rFonts w:asciiTheme="minorHAnsi" w:hAnsiTheme="minorHAnsi"/>
          <w:b/>
          <w:bCs/>
          <w:lang w:val="en-US"/>
        </w:rPr>
        <w:t>must</w:t>
      </w:r>
      <w:r w:rsidRPr="00757CAB">
        <w:rPr>
          <w:rFonts w:asciiTheme="minorHAnsi" w:hAnsiTheme="minorHAnsi"/>
          <w:lang w:val="en-US"/>
        </w:rPr>
        <w:t xml:space="preserve"> manage Worker </w:t>
      </w:r>
      <w:r w:rsidR="00516536" w:rsidRPr="00757CAB">
        <w:rPr>
          <w:rFonts w:asciiTheme="minorHAnsi" w:hAnsiTheme="minorHAnsi"/>
          <w:lang w:val="en-US"/>
        </w:rPr>
        <w:t>G</w:t>
      </w:r>
      <w:r w:rsidRPr="00757CAB">
        <w:rPr>
          <w:rFonts w:asciiTheme="minorHAnsi" w:hAnsiTheme="minorHAnsi"/>
          <w:lang w:val="en-US"/>
        </w:rPr>
        <w:t xml:space="preserve">rievances refer to </w:t>
      </w:r>
      <w:hyperlink w:anchor="_Managing_Worker_Grievances" w:history="1">
        <w:r w:rsidR="00FA78E7" w:rsidRPr="00757CAB">
          <w:rPr>
            <w:rFonts w:asciiTheme="minorHAnsi" w:hAnsiTheme="minorHAnsi"/>
            <w:lang w:val="en-US"/>
          </w:rPr>
          <w:t>s</w:t>
        </w:r>
        <w:r w:rsidR="008D43C6" w:rsidRPr="00757CAB">
          <w:rPr>
            <w:rFonts w:asciiTheme="minorHAnsi" w:hAnsiTheme="minorHAnsi"/>
            <w:lang w:val="en-US"/>
          </w:rPr>
          <w:t xml:space="preserve">ection </w:t>
        </w:r>
        <w:r w:rsidR="00535450" w:rsidRPr="00757CAB">
          <w:rPr>
            <w:rFonts w:asciiTheme="minorHAnsi" w:hAnsiTheme="minorHAnsi"/>
            <w:color w:val="007498"/>
            <w:u w:val="single"/>
            <w:lang w:val="en-US"/>
          </w:rPr>
          <w:fldChar w:fldCharType="begin"/>
        </w:r>
        <w:r w:rsidR="00535450" w:rsidRPr="00757CAB">
          <w:rPr>
            <w:rFonts w:asciiTheme="minorHAnsi" w:hAnsiTheme="minorHAnsi"/>
            <w:color w:val="007498"/>
            <w:u w:val="single"/>
            <w:lang w:val="en-US"/>
          </w:rPr>
          <w:instrText xml:space="preserve"> REF _Ref138337215 \r \h </w:instrText>
        </w:r>
        <w:r w:rsidR="000A0CED" w:rsidRPr="00757CAB">
          <w:rPr>
            <w:rFonts w:asciiTheme="minorHAnsi" w:hAnsiTheme="minorHAnsi"/>
            <w:color w:val="007498"/>
            <w:u w:val="single"/>
            <w:lang w:val="en-US"/>
          </w:rPr>
          <w:instrText xml:space="preserve"> \* MERGEFORMAT </w:instrText>
        </w:r>
        <w:r w:rsidR="00535450" w:rsidRPr="00757CAB">
          <w:rPr>
            <w:rFonts w:asciiTheme="minorHAnsi" w:hAnsiTheme="minorHAnsi"/>
            <w:color w:val="007498"/>
            <w:u w:val="single"/>
            <w:lang w:val="en-US"/>
          </w:rPr>
        </w:r>
        <w:r w:rsidR="00535450" w:rsidRPr="00757CAB">
          <w:rPr>
            <w:rFonts w:asciiTheme="minorHAnsi" w:hAnsiTheme="minorHAnsi"/>
            <w:color w:val="007498"/>
            <w:u w:val="single"/>
            <w:lang w:val="en-US"/>
          </w:rPr>
          <w:fldChar w:fldCharType="separate"/>
        </w:r>
        <w:r w:rsidR="00483008">
          <w:rPr>
            <w:rFonts w:asciiTheme="minorHAnsi" w:hAnsiTheme="minorHAnsi"/>
            <w:color w:val="007498"/>
            <w:u w:val="single"/>
            <w:lang w:val="en-US"/>
          </w:rPr>
          <w:t>9.12</w:t>
        </w:r>
        <w:r w:rsidR="00535450" w:rsidRPr="00757CAB">
          <w:rPr>
            <w:rFonts w:asciiTheme="minorHAnsi" w:hAnsiTheme="minorHAnsi"/>
            <w:color w:val="007498"/>
            <w:u w:val="single"/>
            <w:lang w:val="en-US"/>
          </w:rPr>
          <w:fldChar w:fldCharType="end"/>
        </w:r>
        <w:r w:rsidR="00FF330B" w:rsidRPr="00757CAB">
          <w:rPr>
            <w:rFonts w:asciiTheme="minorHAnsi" w:hAnsiTheme="minorHAnsi"/>
            <w:lang w:val="en-US"/>
          </w:rPr>
          <w:t>.</w:t>
        </w:r>
      </w:hyperlink>
    </w:p>
    <w:p w14:paraId="08DA824B" w14:textId="3AD91CAD" w:rsidR="001A6F0A" w:rsidRPr="00757CAB" w:rsidRDefault="0007771F" w:rsidP="004E24C8">
      <w:pPr>
        <w:pStyle w:val="Body1"/>
        <w:rPr>
          <w:rFonts w:asciiTheme="minorHAnsi" w:hAnsiTheme="minorHAnsi"/>
        </w:rPr>
      </w:pPr>
      <w:bookmarkStart w:id="226" w:name="_Worker_consent_and"/>
      <w:bookmarkStart w:id="227" w:name="_Ref136522304"/>
      <w:bookmarkEnd w:id="226"/>
      <w:r w:rsidRPr="00757CAB">
        <w:rPr>
          <w:rFonts w:asciiTheme="minorHAnsi" w:hAnsiTheme="minorHAnsi"/>
          <w:lang w:val="en-US"/>
        </w:rPr>
        <w:t>In</w:t>
      </w:r>
      <w:r w:rsidRPr="00757CAB">
        <w:rPr>
          <w:rFonts w:asciiTheme="minorHAnsi" w:hAnsiTheme="minorHAnsi"/>
        </w:rPr>
        <w:t xml:space="preserve"> relation to any deduction that is for an item or service that </w:t>
      </w:r>
      <w:r w:rsidR="003574A1" w:rsidRPr="00757CAB">
        <w:rPr>
          <w:rFonts w:asciiTheme="minorHAnsi" w:hAnsiTheme="minorHAnsi"/>
        </w:rPr>
        <w:t xml:space="preserve">You </w:t>
      </w:r>
      <w:r w:rsidRPr="00757CAB">
        <w:rPr>
          <w:rFonts w:asciiTheme="minorHAnsi" w:hAnsiTheme="minorHAnsi"/>
        </w:rPr>
        <w:t xml:space="preserve">purchased You must ensure that the deduction is </w:t>
      </w:r>
      <w:r w:rsidR="002F6279" w:rsidRPr="00757CAB">
        <w:rPr>
          <w:rFonts w:asciiTheme="minorHAnsi" w:hAnsiTheme="minorHAnsi"/>
        </w:rPr>
        <w:t>"</w:t>
      </w:r>
      <w:r w:rsidRPr="00757CAB">
        <w:rPr>
          <w:rFonts w:asciiTheme="minorHAnsi" w:hAnsiTheme="minorHAnsi"/>
        </w:rPr>
        <w:t>at cost</w:t>
      </w:r>
      <w:r w:rsidR="002F6279" w:rsidRPr="00757CAB">
        <w:rPr>
          <w:rFonts w:asciiTheme="minorHAnsi" w:hAnsiTheme="minorHAnsi"/>
        </w:rPr>
        <w:t>"</w:t>
      </w:r>
      <w:r w:rsidRPr="00757CAB">
        <w:rPr>
          <w:rFonts w:asciiTheme="minorHAnsi" w:hAnsiTheme="minorHAnsi"/>
        </w:rPr>
        <w:t>, which means that</w:t>
      </w:r>
      <w:r w:rsidR="004353E5" w:rsidRPr="00757CAB">
        <w:rPr>
          <w:rFonts w:asciiTheme="minorHAnsi" w:hAnsiTheme="minorHAnsi"/>
        </w:rPr>
        <w:t>:</w:t>
      </w:r>
      <w:bookmarkEnd w:id="227"/>
      <w:r w:rsidR="002F6279" w:rsidRPr="00757CAB">
        <w:rPr>
          <w:rFonts w:asciiTheme="minorHAnsi" w:hAnsiTheme="minorHAnsi"/>
        </w:rPr>
        <w:t xml:space="preserve"> </w:t>
      </w:r>
    </w:p>
    <w:p w14:paraId="404A0CE4" w14:textId="761633BC" w:rsidR="004E50CE" w:rsidRPr="00757CAB" w:rsidRDefault="002F6279" w:rsidP="004E24C8">
      <w:pPr>
        <w:pStyle w:val="Body2"/>
        <w:rPr>
          <w:rFonts w:asciiTheme="minorHAnsi" w:hAnsiTheme="minorHAnsi"/>
        </w:rPr>
      </w:pPr>
      <w:r w:rsidRPr="00757CAB">
        <w:rPr>
          <w:rFonts w:asciiTheme="minorHAnsi" w:hAnsiTheme="minorHAnsi"/>
        </w:rPr>
        <w:t xml:space="preserve">the </w:t>
      </w:r>
      <w:r w:rsidR="0007771F" w:rsidRPr="00757CAB">
        <w:rPr>
          <w:rFonts w:asciiTheme="minorHAnsi" w:hAnsiTheme="minorHAnsi"/>
        </w:rPr>
        <w:t xml:space="preserve">deduction reflects the </w:t>
      </w:r>
      <w:r w:rsidRPr="00757CAB">
        <w:rPr>
          <w:rFonts w:asciiTheme="minorHAnsi" w:hAnsiTheme="minorHAnsi"/>
          <w:u w:val="single"/>
        </w:rPr>
        <w:t>actual</w:t>
      </w:r>
      <w:r w:rsidR="0039711B" w:rsidRPr="00757CAB">
        <w:rPr>
          <w:rFonts w:asciiTheme="minorHAnsi" w:hAnsiTheme="minorHAnsi"/>
          <w:u w:val="single"/>
        </w:rPr>
        <w:t xml:space="preserve"> amount</w:t>
      </w:r>
      <w:r w:rsidRPr="00757CAB">
        <w:rPr>
          <w:rFonts w:asciiTheme="minorHAnsi" w:hAnsiTheme="minorHAnsi"/>
          <w:u w:val="single"/>
        </w:rPr>
        <w:t xml:space="preserve"> paid by </w:t>
      </w:r>
      <w:r w:rsidR="003C5272" w:rsidRPr="00757CAB">
        <w:rPr>
          <w:rFonts w:asciiTheme="minorHAnsi" w:hAnsiTheme="minorHAnsi"/>
          <w:u w:val="single"/>
        </w:rPr>
        <w:t>You</w:t>
      </w:r>
      <w:r w:rsidRPr="00757CAB">
        <w:rPr>
          <w:rFonts w:asciiTheme="minorHAnsi" w:hAnsiTheme="minorHAnsi"/>
        </w:rPr>
        <w:t xml:space="preserve"> for the relevant item</w:t>
      </w:r>
      <w:r w:rsidR="0007771F" w:rsidRPr="00757CAB">
        <w:rPr>
          <w:rFonts w:asciiTheme="minorHAnsi" w:hAnsiTheme="minorHAnsi"/>
        </w:rPr>
        <w:t xml:space="preserve"> and</w:t>
      </w:r>
      <w:r w:rsidR="006A1ACC" w:rsidRPr="00757CAB">
        <w:rPr>
          <w:rFonts w:asciiTheme="minorHAnsi" w:hAnsiTheme="minorHAnsi"/>
        </w:rPr>
        <w:t xml:space="preserve"> </w:t>
      </w:r>
    </w:p>
    <w:p w14:paraId="11A1FD7F" w14:textId="706C4D20" w:rsidR="002F6279" w:rsidRPr="00757CAB" w:rsidRDefault="0007771F" w:rsidP="004E24C8">
      <w:pPr>
        <w:pStyle w:val="Body2"/>
        <w:rPr>
          <w:rFonts w:asciiTheme="minorHAnsi" w:hAnsiTheme="minorHAnsi"/>
        </w:rPr>
      </w:pPr>
      <w:r w:rsidRPr="00757CAB">
        <w:rPr>
          <w:rFonts w:asciiTheme="minorHAnsi" w:hAnsiTheme="minorHAnsi"/>
        </w:rPr>
        <w:t>does not</w:t>
      </w:r>
      <w:r w:rsidR="002F6279" w:rsidRPr="00757CAB">
        <w:rPr>
          <w:rFonts w:asciiTheme="minorHAnsi" w:hAnsiTheme="minorHAnsi"/>
        </w:rPr>
        <w:t xml:space="preserve"> include any profit margin, general </w:t>
      </w:r>
      <w:r w:rsidR="001A6F0A" w:rsidRPr="00757CAB">
        <w:rPr>
          <w:rFonts w:asciiTheme="minorHAnsi" w:hAnsiTheme="minorHAnsi"/>
        </w:rPr>
        <w:t>or</w:t>
      </w:r>
      <w:r w:rsidR="002F6279" w:rsidRPr="00757CAB">
        <w:rPr>
          <w:rFonts w:asciiTheme="minorHAnsi" w:hAnsiTheme="minorHAnsi"/>
        </w:rPr>
        <w:t xml:space="preserve"> administrative expenses, or </w:t>
      </w:r>
      <w:r w:rsidR="001A6F0A" w:rsidRPr="00757CAB">
        <w:rPr>
          <w:rFonts w:asciiTheme="minorHAnsi" w:hAnsiTheme="minorHAnsi"/>
        </w:rPr>
        <w:t xml:space="preserve">any other </w:t>
      </w:r>
      <w:r w:rsidR="002F6279" w:rsidRPr="00757CAB">
        <w:rPr>
          <w:rFonts w:asciiTheme="minorHAnsi" w:hAnsiTheme="minorHAnsi"/>
        </w:rPr>
        <w:t xml:space="preserve">mark-up </w:t>
      </w:r>
      <w:r w:rsidR="004E50CE" w:rsidRPr="00757CAB">
        <w:rPr>
          <w:rFonts w:asciiTheme="minorHAnsi" w:hAnsiTheme="minorHAnsi"/>
        </w:rPr>
        <w:t>or additional cost</w:t>
      </w:r>
      <w:r w:rsidR="002F6279" w:rsidRPr="00757CAB">
        <w:rPr>
          <w:rFonts w:asciiTheme="minorHAnsi" w:hAnsiTheme="minorHAnsi"/>
        </w:rPr>
        <w:t>.</w:t>
      </w:r>
    </w:p>
    <w:p w14:paraId="0E86A032" w14:textId="0F25AC48" w:rsidR="002F6279" w:rsidRPr="00757CAB" w:rsidRDefault="002F6279" w:rsidP="00B62C0B">
      <w:pPr>
        <w:pStyle w:val="Body1"/>
        <w:numPr>
          <w:ilvl w:val="0"/>
          <w:numId w:val="0"/>
        </w:numPr>
        <w:ind w:left="850"/>
        <w:rPr>
          <w:rStyle w:val="CommentReference"/>
          <w:rFonts w:asciiTheme="minorHAnsi" w:hAnsiTheme="minorHAnsi"/>
          <w:color w:val="auto"/>
        </w:rPr>
      </w:pPr>
      <w:r w:rsidRPr="00757CAB">
        <w:rPr>
          <w:rStyle w:val="CommentReference"/>
          <w:rFonts w:asciiTheme="minorHAnsi" w:hAnsiTheme="minorHAnsi"/>
          <w:b/>
          <w:color w:val="auto"/>
        </w:rPr>
        <w:t>Note:</w:t>
      </w:r>
      <w:r w:rsidRPr="00757CAB">
        <w:rPr>
          <w:rStyle w:val="CommentReference"/>
          <w:rFonts w:asciiTheme="minorHAnsi" w:hAnsiTheme="minorHAnsi"/>
          <w:color w:val="auto"/>
        </w:rPr>
        <w:t xml:space="preserve"> In general, any charge above a cost recovery charge would </w:t>
      </w:r>
      <w:r w:rsidR="0041788C" w:rsidRPr="00757CAB">
        <w:rPr>
          <w:rStyle w:val="CommentReference"/>
          <w:rFonts w:asciiTheme="minorHAnsi" w:hAnsiTheme="minorHAnsi"/>
          <w:color w:val="auto"/>
        </w:rPr>
        <w:t xml:space="preserve">be in </w:t>
      </w:r>
      <w:r w:rsidRPr="00757CAB">
        <w:rPr>
          <w:rStyle w:val="CommentReference"/>
          <w:rFonts w:asciiTheme="minorHAnsi" w:hAnsiTheme="minorHAnsi"/>
          <w:color w:val="auto"/>
        </w:rPr>
        <w:t>contraven</w:t>
      </w:r>
      <w:r w:rsidR="0041788C" w:rsidRPr="00757CAB">
        <w:rPr>
          <w:rStyle w:val="CommentReference"/>
          <w:rFonts w:asciiTheme="minorHAnsi" w:hAnsiTheme="minorHAnsi"/>
          <w:color w:val="auto"/>
        </w:rPr>
        <w:t xml:space="preserve">tion </w:t>
      </w:r>
      <w:r w:rsidR="00703DF1" w:rsidRPr="00757CAB">
        <w:rPr>
          <w:rStyle w:val="CommentReference"/>
          <w:rFonts w:asciiTheme="minorHAnsi" w:hAnsiTheme="minorHAnsi"/>
          <w:color w:val="auto"/>
        </w:rPr>
        <w:t xml:space="preserve">of </w:t>
      </w:r>
      <w:r w:rsidRPr="00757CAB">
        <w:rPr>
          <w:rStyle w:val="CommentReference"/>
          <w:rFonts w:asciiTheme="minorHAnsi" w:hAnsiTheme="minorHAnsi"/>
          <w:color w:val="auto"/>
        </w:rPr>
        <w:t xml:space="preserve">the requirements of the </w:t>
      </w:r>
      <w:r w:rsidRPr="00757CAB">
        <w:rPr>
          <w:rStyle w:val="CommentReference"/>
          <w:rFonts w:asciiTheme="minorHAnsi" w:hAnsiTheme="minorHAnsi"/>
          <w:iCs/>
          <w:color w:val="auto"/>
        </w:rPr>
        <w:t>Fair Work Act</w:t>
      </w:r>
      <w:r w:rsidR="004A27D6" w:rsidRPr="00757CAB">
        <w:rPr>
          <w:rStyle w:val="CommentReference"/>
          <w:rFonts w:asciiTheme="minorHAnsi" w:hAnsiTheme="minorHAnsi"/>
          <w:iCs/>
          <w:color w:val="auto"/>
        </w:rPr>
        <w:t>.</w:t>
      </w:r>
      <w:r w:rsidR="00DB0C97" w:rsidRPr="00757CAB">
        <w:rPr>
          <w:rStyle w:val="CommentReference"/>
          <w:rFonts w:asciiTheme="minorHAnsi" w:hAnsiTheme="minorHAnsi"/>
          <w:color w:val="auto"/>
        </w:rPr>
        <w:t xml:space="preserve"> </w:t>
      </w:r>
    </w:p>
    <w:p w14:paraId="78535B45" w14:textId="362DDB3C" w:rsidR="004E0083" w:rsidRPr="00757CAB" w:rsidRDefault="00A4244B" w:rsidP="004E24C8">
      <w:pPr>
        <w:pStyle w:val="Body1"/>
        <w:rPr>
          <w:rFonts w:asciiTheme="minorHAnsi" w:hAnsiTheme="minorHAnsi"/>
          <w:color w:val="000000" w:themeColor="text1"/>
        </w:rPr>
      </w:pPr>
      <w:r w:rsidRPr="00757CAB">
        <w:rPr>
          <w:rFonts w:asciiTheme="minorHAnsi" w:hAnsiTheme="minorHAnsi"/>
        </w:rPr>
        <w:t>W</w:t>
      </w:r>
      <w:r w:rsidR="005E767F" w:rsidRPr="00757CAB">
        <w:rPr>
          <w:rFonts w:asciiTheme="minorHAnsi" w:hAnsiTheme="minorHAnsi"/>
        </w:rPr>
        <w:t xml:space="preserve">here </w:t>
      </w:r>
      <w:r w:rsidR="00271E2F" w:rsidRPr="00757CAB">
        <w:rPr>
          <w:rFonts w:asciiTheme="minorHAnsi" w:hAnsiTheme="minorHAnsi"/>
        </w:rPr>
        <w:t>You become aware that the actual cost for a particular item differs from th</w:t>
      </w:r>
      <w:r w:rsidR="004353E5" w:rsidRPr="00757CAB">
        <w:rPr>
          <w:rFonts w:asciiTheme="minorHAnsi" w:hAnsiTheme="minorHAnsi"/>
        </w:rPr>
        <w:t>e</w:t>
      </w:r>
      <w:r w:rsidR="00271E2F" w:rsidRPr="00757CAB">
        <w:rPr>
          <w:rFonts w:asciiTheme="minorHAnsi" w:hAnsiTheme="minorHAnsi"/>
        </w:rPr>
        <w:t xml:space="preserve"> amount </w:t>
      </w:r>
      <w:r w:rsidR="005E767F" w:rsidRPr="00757CAB">
        <w:rPr>
          <w:rFonts w:asciiTheme="minorHAnsi" w:hAnsiTheme="minorHAnsi"/>
        </w:rPr>
        <w:t>estimate</w:t>
      </w:r>
      <w:r w:rsidR="00271E2F" w:rsidRPr="00757CAB">
        <w:rPr>
          <w:rFonts w:asciiTheme="minorHAnsi" w:hAnsiTheme="minorHAnsi"/>
        </w:rPr>
        <w:t>d for that item</w:t>
      </w:r>
      <w:r w:rsidR="005E767F" w:rsidRPr="00757CAB">
        <w:rPr>
          <w:rFonts w:asciiTheme="minorHAnsi" w:hAnsiTheme="minorHAnsi"/>
        </w:rPr>
        <w:t xml:space="preserve"> in </w:t>
      </w:r>
      <w:r w:rsidR="005E767F" w:rsidRPr="00757CAB">
        <w:rPr>
          <w:rFonts w:asciiTheme="minorHAnsi" w:hAnsiTheme="minorHAnsi"/>
          <w:color w:val="000000" w:themeColor="text1"/>
        </w:rPr>
        <w:t xml:space="preserve">the </w:t>
      </w:r>
      <w:r w:rsidR="003E646A" w:rsidRPr="00757CAB">
        <w:rPr>
          <w:rFonts w:asciiTheme="minorHAnsi" w:hAnsiTheme="minorHAnsi"/>
          <w:color w:val="000000" w:themeColor="text1"/>
        </w:rPr>
        <w:t>Approved</w:t>
      </w:r>
      <w:r w:rsidR="003E646A" w:rsidRPr="00757CAB">
        <w:rPr>
          <w:rFonts w:asciiTheme="minorHAnsi" w:eastAsia="Calibri" w:hAnsiTheme="minorHAnsi"/>
          <w:color w:val="000000" w:themeColor="text1"/>
        </w:rPr>
        <w:t xml:space="preserve"> O</w:t>
      </w:r>
      <w:r w:rsidR="00D23969" w:rsidRPr="00757CAB">
        <w:rPr>
          <w:rFonts w:asciiTheme="minorHAnsi" w:eastAsia="Calibri" w:hAnsiTheme="minorHAnsi"/>
          <w:color w:val="000000" w:themeColor="text1"/>
        </w:rPr>
        <w:t>oE</w:t>
      </w:r>
      <w:r w:rsidR="003E646A" w:rsidRPr="00757CAB">
        <w:rPr>
          <w:rFonts w:asciiTheme="minorHAnsi" w:hAnsiTheme="minorHAnsi"/>
          <w:color w:val="000000" w:themeColor="text1"/>
        </w:rPr>
        <w:t xml:space="preserve"> You </w:t>
      </w:r>
      <w:r w:rsidR="003E646A" w:rsidRPr="00757CAB">
        <w:rPr>
          <w:rFonts w:asciiTheme="minorHAnsi" w:hAnsiTheme="minorHAnsi"/>
          <w:b/>
          <w:bCs/>
          <w:color w:val="000000" w:themeColor="text1"/>
        </w:rPr>
        <w:t xml:space="preserve">must, </w:t>
      </w:r>
      <w:r w:rsidR="003E646A" w:rsidRPr="00757CAB">
        <w:rPr>
          <w:rFonts w:asciiTheme="minorHAnsi" w:hAnsiTheme="minorHAnsi"/>
          <w:color w:val="000000" w:themeColor="text1"/>
        </w:rPr>
        <w:t>in addition to complying with all other requirements set out in this Chapter 5</w:t>
      </w:r>
      <w:r w:rsidR="0043386F" w:rsidRPr="00757CAB">
        <w:rPr>
          <w:rFonts w:asciiTheme="minorHAnsi" w:eastAsia="Calibri" w:hAnsiTheme="minorHAnsi"/>
          <w:color w:val="000000" w:themeColor="text1"/>
        </w:rPr>
        <w:t>, in relation to changes to</w:t>
      </w:r>
      <w:r w:rsidR="00F33ABC" w:rsidRPr="00757CAB">
        <w:rPr>
          <w:rFonts w:asciiTheme="minorHAnsi" w:hAnsiTheme="minorHAnsi"/>
          <w:color w:val="000000" w:themeColor="text1"/>
        </w:rPr>
        <w:t>:</w:t>
      </w:r>
    </w:p>
    <w:p w14:paraId="5E66E316" w14:textId="04DDABE8" w:rsidR="00525E0E" w:rsidRPr="00757CAB" w:rsidRDefault="003E646A" w:rsidP="004E24C8">
      <w:pPr>
        <w:pStyle w:val="Body2"/>
        <w:rPr>
          <w:rFonts w:asciiTheme="minorHAnsi" w:hAnsiTheme="minorHAnsi"/>
        </w:rPr>
      </w:pPr>
      <w:r w:rsidRPr="00757CAB">
        <w:rPr>
          <w:rFonts w:asciiTheme="minorHAnsi" w:hAnsiTheme="minorHAnsi"/>
          <w:color w:val="000000" w:themeColor="text1"/>
        </w:rPr>
        <w:t>accommodations c</w:t>
      </w:r>
      <w:r w:rsidRPr="00757CAB">
        <w:rPr>
          <w:rFonts w:asciiTheme="minorHAnsi" w:hAnsiTheme="minorHAnsi"/>
        </w:rPr>
        <w:t xml:space="preserve">osts, </w:t>
      </w:r>
      <w:r w:rsidR="001326E7" w:rsidRPr="00757CAB">
        <w:rPr>
          <w:rFonts w:asciiTheme="minorHAnsi" w:hAnsiTheme="minorHAnsi"/>
        </w:rPr>
        <w:t xml:space="preserve">provide a new OoE </w:t>
      </w:r>
      <w:r w:rsidRPr="00757CAB">
        <w:rPr>
          <w:rFonts w:asciiTheme="minorHAnsi" w:hAnsiTheme="minorHAnsi"/>
        </w:rPr>
        <w:t xml:space="preserve">to Us for approval </w:t>
      </w:r>
      <w:r w:rsidR="0084796E" w:rsidRPr="00757CAB">
        <w:rPr>
          <w:rFonts w:asciiTheme="minorHAnsi" w:hAnsiTheme="minorHAnsi"/>
        </w:rPr>
        <w:t xml:space="preserve">as soon as possible after </w:t>
      </w:r>
      <w:r w:rsidRPr="00757CAB">
        <w:rPr>
          <w:rFonts w:asciiTheme="minorHAnsi" w:hAnsiTheme="minorHAnsi"/>
        </w:rPr>
        <w:t xml:space="preserve">You become aware of </w:t>
      </w:r>
      <w:r w:rsidR="0084796E" w:rsidRPr="00757CAB">
        <w:rPr>
          <w:rFonts w:asciiTheme="minorHAnsi" w:hAnsiTheme="minorHAnsi"/>
        </w:rPr>
        <w:t xml:space="preserve">the change that </w:t>
      </w:r>
      <w:r w:rsidR="00525E0E" w:rsidRPr="00757CAB">
        <w:rPr>
          <w:rFonts w:asciiTheme="minorHAnsi" w:hAnsiTheme="minorHAnsi"/>
        </w:rPr>
        <w:t>sets out</w:t>
      </w:r>
      <w:r w:rsidR="0084796E" w:rsidRPr="00757CAB">
        <w:rPr>
          <w:rFonts w:asciiTheme="minorHAnsi" w:hAnsiTheme="minorHAnsi"/>
        </w:rPr>
        <w:t xml:space="preserve"> </w:t>
      </w:r>
      <w:r w:rsidR="001326E7" w:rsidRPr="00757CAB">
        <w:rPr>
          <w:rFonts w:asciiTheme="minorHAnsi" w:hAnsiTheme="minorHAnsi"/>
        </w:rPr>
        <w:t>the updated costs and deduction amounts</w:t>
      </w:r>
      <w:r w:rsidR="00525E0E" w:rsidRPr="00757CAB">
        <w:rPr>
          <w:rFonts w:asciiTheme="minorHAnsi" w:hAnsiTheme="minorHAnsi"/>
        </w:rPr>
        <w:t xml:space="preserve"> or</w:t>
      </w:r>
      <w:r w:rsidRPr="00757CAB">
        <w:rPr>
          <w:rFonts w:asciiTheme="minorHAnsi" w:hAnsiTheme="minorHAnsi"/>
        </w:rPr>
        <w:t xml:space="preserve"> </w:t>
      </w:r>
    </w:p>
    <w:p w14:paraId="1FB797B8" w14:textId="53ACC23A" w:rsidR="00CA675C" w:rsidRPr="00757CAB" w:rsidRDefault="003E646A" w:rsidP="004E24C8">
      <w:pPr>
        <w:pStyle w:val="Body2"/>
        <w:rPr>
          <w:rFonts w:asciiTheme="minorHAnsi" w:hAnsiTheme="minorHAnsi"/>
        </w:rPr>
      </w:pPr>
      <w:r w:rsidRPr="00757CAB">
        <w:rPr>
          <w:rFonts w:asciiTheme="minorHAnsi" w:hAnsiTheme="minorHAnsi"/>
        </w:rPr>
        <w:t xml:space="preserve">costs other than accommodations costs (e.g. a change in air fares), </w:t>
      </w:r>
      <w:r w:rsidR="00525E0E" w:rsidRPr="00757CAB">
        <w:rPr>
          <w:rFonts w:asciiTheme="minorHAnsi" w:hAnsiTheme="minorHAnsi"/>
        </w:rPr>
        <w:t xml:space="preserve">use </w:t>
      </w:r>
      <w:r w:rsidR="003C5272" w:rsidRPr="00757CAB">
        <w:rPr>
          <w:rFonts w:asciiTheme="minorHAnsi" w:hAnsiTheme="minorHAnsi"/>
        </w:rPr>
        <w:t>You</w:t>
      </w:r>
      <w:r w:rsidR="00525E0E" w:rsidRPr="00757CAB">
        <w:rPr>
          <w:rFonts w:asciiTheme="minorHAnsi" w:hAnsiTheme="minorHAnsi"/>
        </w:rPr>
        <w:t xml:space="preserve">r own template or a variation letter </w:t>
      </w:r>
      <w:r w:rsidR="00922078" w:rsidRPr="00757CAB">
        <w:rPr>
          <w:rFonts w:asciiTheme="minorHAnsi" w:hAnsiTheme="minorHAnsi"/>
        </w:rPr>
        <w:t>notify</w:t>
      </w:r>
      <w:r w:rsidR="00863039" w:rsidRPr="00757CAB">
        <w:rPr>
          <w:rFonts w:asciiTheme="minorHAnsi" w:hAnsiTheme="minorHAnsi"/>
        </w:rPr>
        <w:t>ing</w:t>
      </w:r>
      <w:r w:rsidR="00922078" w:rsidRPr="00757CAB">
        <w:rPr>
          <w:rFonts w:asciiTheme="minorHAnsi" w:hAnsiTheme="minorHAnsi"/>
        </w:rPr>
        <w:t xml:space="preserve"> the</w:t>
      </w:r>
      <w:r w:rsidR="00761864" w:rsidRPr="00757CAB">
        <w:rPr>
          <w:rFonts w:asciiTheme="minorHAnsi" w:hAnsiTheme="minorHAnsi"/>
        </w:rPr>
        <w:t xml:space="preserve"> Worker</w:t>
      </w:r>
      <w:r w:rsidR="00922078" w:rsidRPr="00757CAB">
        <w:rPr>
          <w:rFonts w:asciiTheme="minorHAnsi" w:hAnsiTheme="minorHAnsi"/>
        </w:rPr>
        <w:t xml:space="preserve"> of the change and </w:t>
      </w:r>
      <w:r w:rsidR="00525E0E" w:rsidRPr="00757CAB">
        <w:rPr>
          <w:rFonts w:asciiTheme="minorHAnsi" w:hAnsiTheme="minorHAnsi"/>
        </w:rPr>
        <w:t xml:space="preserve">seek </w:t>
      </w:r>
      <w:r w:rsidR="00761864" w:rsidRPr="00757CAB">
        <w:rPr>
          <w:rFonts w:asciiTheme="minorHAnsi" w:hAnsiTheme="minorHAnsi"/>
        </w:rPr>
        <w:t>their</w:t>
      </w:r>
      <w:r w:rsidR="00525E0E" w:rsidRPr="00757CAB">
        <w:rPr>
          <w:rFonts w:asciiTheme="minorHAnsi" w:hAnsiTheme="minorHAnsi"/>
        </w:rPr>
        <w:t xml:space="preserve"> written agreement to recoup the actual cost incurred.</w:t>
      </w:r>
    </w:p>
    <w:p w14:paraId="3B8A3B1A" w14:textId="768C83B7" w:rsidR="002F6279" w:rsidRPr="00757CAB" w:rsidRDefault="00C64566" w:rsidP="004E24C8">
      <w:pPr>
        <w:pStyle w:val="Body1"/>
        <w:rPr>
          <w:rFonts w:asciiTheme="minorHAnsi" w:eastAsiaTheme="minorEastAsia" w:hAnsiTheme="minorHAnsi"/>
        </w:rPr>
      </w:pPr>
      <w:r w:rsidRPr="00757CAB">
        <w:rPr>
          <w:rFonts w:asciiTheme="minorHAnsi" w:hAnsiTheme="minorHAnsi"/>
          <w:bCs/>
        </w:rPr>
        <w:t xml:space="preserve">You </w:t>
      </w:r>
      <w:r w:rsidR="002F6279" w:rsidRPr="00757CAB">
        <w:rPr>
          <w:rFonts w:asciiTheme="minorHAnsi" w:hAnsiTheme="minorHAnsi"/>
          <w:b/>
        </w:rPr>
        <w:t>must</w:t>
      </w:r>
      <w:r w:rsidR="002F6279" w:rsidRPr="00757CAB">
        <w:rPr>
          <w:rFonts w:asciiTheme="minorHAnsi" w:hAnsiTheme="minorHAnsi"/>
        </w:rPr>
        <w:t xml:space="preserve"> </w:t>
      </w:r>
      <w:r w:rsidR="00E00036" w:rsidRPr="00757CAB">
        <w:rPr>
          <w:rFonts w:asciiTheme="minorHAnsi" w:hAnsiTheme="minorHAnsi"/>
        </w:rPr>
        <w:t xml:space="preserve">provide </w:t>
      </w:r>
      <w:r w:rsidR="002F6279" w:rsidRPr="00757CAB">
        <w:rPr>
          <w:rFonts w:asciiTheme="minorHAnsi" w:hAnsiTheme="minorHAnsi"/>
        </w:rPr>
        <w:t>Records</w:t>
      </w:r>
      <w:r w:rsidR="000A166C" w:rsidRPr="00757CAB">
        <w:rPr>
          <w:rFonts w:asciiTheme="minorHAnsi" w:hAnsiTheme="minorHAnsi"/>
        </w:rPr>
        <w:t xml:space="preserve"> as </w:t>
      </w:r>
      <w:r w:rsidR="005C1C45" w:rsidRPr="00757CAB">
        <w:rPr>
          <w:rFonts w:asciiTheme="minorHAnsi" w:hAnsiTheme="minorHAnsi"/>
        </w:rPr>
        <w:t>Documentary Evidence</w:t>
      </w:r>
      <w:r w:rsidR="002F6279" w:rsidRPr="00757CAB">
        <w:rPr>
          <w:rFonts w:asciiTheme="minorHAnsi" w:hAnsiTheme="minorHAnsi"/>
        </w:rPr>
        <w:t xml:space="preserve"> to substantiate deductions, such as rental agreements and utility invoices, to </w:t>
      </w:r>
      <w:r w:rsidR="00E00036" w:rsidRPr="00757CAB">
        <w:rPr>
          <w:rFonts w:asciiTheme="minorHAnsi" w:hAnsiTheme="minorHAnsi"/>
        </w:rPr>
        <w:t xml:space="preserve">any </w:t>
      </w:r>
      <w:r w:rsidR="002F6279" w:rsidRPr="00757CAB">
        <w:rPr>
          <w:rFonts w:asciiTheme="minorHAnsi" w:hAnsiTheme="minorHAnsi"/>
        </w:rPr>
        <w:t>Worker</w:t>
      </w:r>
      <w:r w:rsidR="00BC04F4" w:rsidRPr="00757CAB">
        <w:rPr>
          <w:rFonts w:asciiTheme="minorHAnsi" w:hAnsiTheme="minorHAnsi"/>
        </w:rPr>
        <w:t xml:space="preserve"> or their nominated advocate</w:t>
      </w:r>
      <w:r w:rsidR="002F6279" w:rsidRPr="00757CAB">
        <w:rPr>
          <w:rFonts w:asciiTheme="minorHAnsi" w:hAnsiTheme="minorHAnsi"/>
        </w:rPr>
        <w:t xml:space="preserve"> and</w:t>
      </w:r>
      <w:r w:rsidR="00BC04F4" w:rsidRPr="00757CAB">
        <w:rPr>
          <w:rFonts w:asciiTheme="minorHAnsi" w:hAnsiTheme="minorHAnsi"/>
        </w:rPr>
        <w:t>/or</w:t>
      </w:r>
      <w:r w:rsidR="002F6279" w:rsidRPr="00757CAB">
        <w:rPr>
          <w:rFonts w:asciiTheme="minorHAnsi" w:hAnsiTheme="minorHAnsi"/>
        </w:rPr>
        <w:t xml:space="preserve"> Us when requested.</w:t>
      </w:r>
    </w:p>
    <w:p w14:paraId="410A3ADF" w14:textId="76270BD5" w:rsidR="002F6279" w:rsidRPr="00757CAB" w:rsidRDefault="002F6279" w:rsidP="004E24C8">
      <w:pPr>
        <w:pStyle w:val="Body1"/>
        <w:rPr>
          <w:rFonts w:asciiTheme="minorHAnsi" w:hAnsiTheme="minorHAnsi"/>
        </w:rPr>
      </w:pPr>
      <w:r w:rsidRPr="00757CAB">
        <w:rPr>
          <w:rFonts w:asciiTheme="minorHAnsi" w:hAnsiTheme="minorHAnsi"/>
        </w:rPr>
        <w:t xml:space="preserve">We may request evidence of wage deductions for monitoring requirements and to ensure that </w:t>
      </w:r>
      <w:r w:rsidR="001B379D" w:rsidRPr="00757CAB">
        <w:rPr>
          <w:rFonts w:asciiTheme="minorHAnsi" w:hAnsiTheme="minorHAnsi"/>
        </w:rPr>
        <w:t>deductions are being made in accordance with the Deed</w:t>
      </w:r>
      <w:r w:rsidR="00FB474A" w:rsidRPr="00757CAB">
        <w:rPr>
          <w:rFonts w:asciiTheme="minorHAnsi" w:hAnsiTheme="minorHAnsi"/>
        </w:rPr>
        <w:t>,</w:t>
      </w:r>
      <w:r w:rsidR="001B379D" w:rsidRPr="00757CAB">
        <w:rPr>
          <w:rFonts w:asciiTheme="minorHAnsi" w:hAnsiTheme="minorHAnsi"/>
        </w:rPr>
        <w:t xml:space="preserve"> </w:t>
      </w:r>
      <w:r w:rsidR="00FB474A" w:rsidRPr="00757CAB">
        <w:rPr>
          <w:rFonts w:asciiTheme="minorHAnsi" w:hAnsiTheme="minorHAnsi"/>
        </w:rPr>
        <w:t xml:space="preserve">including </w:t>
      </w:r>
      <w:r w:rsidR="001B379D" w:rsidRPr="00757CAB">
        <w:rPr>
          <w:rFonts w:asciiTheme="minorHAnsi" w:hAnsiTheme="minorHAnsi"/>
        </w:rPr>
        <w:t xml:space="preserve">these Guidelines and relevant </w:t>
      </w:r>
      <w:r w:rsidR="00E00036" w:rsidRPr="00757CAB">
        <w:rPr>
          <w:rFonts w:asciiTheme="minorHAnsi" w:hAnsiTheme="minorHAnsi"/>
        </w:rPr>
        <w:t xml:space="preserve">workplace </w:t>
      </w:r>
      <w:r w:rsidR="001B379D" w:rsidRPr="00757CAB">
        <w:rPr>
          <w:rFonts w:asciiTheme="minorHAnsi" w:hAnsiTheme="minorHAnsi"/>
        </w:rPr>
        <w:t>laws</w:t>
      </w:r>
      <w:r w:rsidRPr="00757CAB">
        <w:rPr>
          <w:rFonts w:asciiTheme="minorHAnsi" w:hAnsiTheme="minorHAnsi"/>
        </w:rPr>
        <w:t>.</w:t>
      </w:r>
    </w:p>
    <w:p w14:paraId="0295864B" w14:textId="3F4DD9E1" w:rsidR="000462C9" w:rsidRPr="00757CAB" w:rsidRDefault="000462C9" w:rsidP="004E24C8">
      <w:pPr>
        <w:pStyle w:val="Body1"/>
        <w:rPr>
          <w:rFonts w:asciiTheme="minorHAnsi" w:hAnsiTheme="minorHAnsi"/>
        </w:rPr>
      </w:pPr>
      <w:r w:rsidRPr="00757CAB">
        <w:rPr>
          <w:rFonts w:asciiTheme="minorHAnsi" w:hAnsiTheme="minorHAnsi"/>
        </w:rPr>
        <w:t xml:space="preserve">Refer to </w:t>
      </w:r>
      <w:r w:rsidR="00AA0278" w:rsidRPr="00757CAB">
        <w:rPr>
          <w:rStyle w:val="Hyperlink"/>
          <w:rFonts w:asciiTheme="minorHAnsi" w:hAnsiTheme="minorHAnsi"/>
        </w:rPr>
        <w:t xml:space="preserve">Chapter 14 </w:t>
      </w:r>
      <w:r w:rsidRPr="00757CAB">
        <w:rPr>
          <w:rFonts w:asciiTheme="minorHAnsi" w:hAnsiTheme="minorHAnsi"/>
        </w:rPr>
        <w:t xml:space="preserve">for more information about </w:t>
      </w:r>
      <w:r w:rsidR="001B161D" w:rsidRPr="00757CAB">
        <w:rPr>
          <w:rFonts w:asciiTheme="minorHAnsi" w:hAnsiTheme="minorHAnsi"/>
        </w:rPr>
        <w:t xml:space="preserve">Scheme </w:t>
      </w:r>
      <w:r w:rsidRPr="00757CAB">
        <w:rPr>
          <w:rFonts w:asciiTheme="minorHAnsi" w:hAnsiTheme="minorHAnsi"/>
        </w:rPr>
        <w:t xml:space="preserve">Assurance </w:t>
      </w:r>
      <w:r w:rsidR="001B161D" w:rsidRPr="00757CAB">
        <w:rPr>
          <w:rFonts w:asciiTheme="minorHAnsi" w:hAnsiTheme="minorHAnsi"/>
        </w:rPr>
        <w:t xml:space="preserve">Activities </w:t>
      </w:r>
      <w:r w:rsidRPr="00757CAB">
        <w:rPr>
          <w:rFonts w:asciiTheme="minorHAnsi" w:hAnsiTheme="minorHAnsi"/>
        </w:rPr>
        <w:t>and monitoring requirements.</w:t>
      </w:r>
    </w:p>
    <w:p w14:paraId="3EAB46D2" w14:textId="60D5F8A7" w:rsidR="002F6279" w:rsidRPr="00757CAB" w:rsidRDefault="002F6279" w:rsidP="002C3A9D">
      <w:pPr>
        <w:pStyle w:val="Heading2"/>
        <w:rPr>
          <w:rFonts w:asciiTheme="minorHAnsi" w:hAnsiTheme="minorHAnsi"/>
        </w:rPr>
      </w:pPr>
      <w:bookmarkStart w:id="228" w:name="_Toc90978839"/>
      <w:bookmarkStart w:id="229" w:name="_Toc94852957"/>
      <w:bookmarkStart w:id="230" w:name="_Toc94853088"/>
      <w:bookmarkStart w:id="231" w:name="_Toc96004108"/>
      <w:bookmarkStart w:id="232" w:name="_Toc97884685"/>
      <w:bookmarkStart w:id="233" w:name="_Toc115872792"/>
      <w:bookmarkStart w:id="234" w:name="_Toc130971974"/>
      <w:bookmarkStart w:id="235" w:name="_Ref137741465"/>
      <w:bookmarkStart w:id="236" w:name="_Toc135030702"/>
      <w:bookmarkStart w:id="237" w:name="_Toc166148892"/>
      <w:r w:rsidRPr="00757CAB">
        <w:rPr>
          <w:rFonts w:asciiTheme="minorHAnsi" w:hAnsiTheme="minorHAnsi"/>
        </w:rPr>
        <w:t>Education on deductions</w:t>
      </w:r>
      <w:bookmarkEnd w:id="228"/>
      <w:bookmarkEnd w:id="229"/>
      <w:bookmarkEnd w:id="230"/>
      <w:bookmarkEnd w:id="231"/>
      <w:bookmarkEnd w:id="232"/>
      <w:bookmarkEnd w:id="233"/>
      <w:bookmarkEnd w:id="234"/>
      <w:bookmarkEnd w:id="235"/>
      <w:bookmarkEnd w:id="236"/>
      <w:bookmarkEnd w:id="237"/>
    </w:p>
    <w:p w14:paraId="7170CD49" w14:textId="2DACFE0E" w:rsidR="002F6279" w:rsidRPr="00757CAB" w:rsidRDefault="003C5272" w:rsidP="00FF5C13">
      <w:pPr>
        <w:pStyle w:val="Body1"/>
        <w:keepNext/>
        <w:keepLines/>
        <w:rPr>
          <w:rFonts w:asciiTheme="minorHAnsi" w:hAnsiTheme="minorHAnsi"/>
        </w:rPr>
      </w:pPr>
      <w:r w:rsidRPr="00757CAB">
        <w:rPr>
          <w:rFonts w:asciiTheme="minorHAnsi" w:hAnsiTheme="minorHAnsi"/>
        </w:rPr>
        <w:t>You</w:t>
      </w:r>
      <w:r w:rsidR="002F6279" w:rsidRPr="00757CAB">
        <w:rPr>
          <w:rFonts w:asciiTheme="minorHAnsi" w:hAnsiTheme="minorHAnsi"/>
        </w:rPr>
        <w:t xml:space="preserve"> </w:t>
      </w:r>
      <w:r w:rsidR="002F6279" w:rsidRPr="00757CAB">
        <w:rPr>
          <w:rFonts w:asciiTheme="minorHAnsi" w:hAnsiTheme="minorHAnsi"/>
          <w:b/>
        </w:rPr>
        <w:t>must</w:t>
      </w:r>
      <w:r w:rsidR="002F6279" w:rsidRPr="00757CAB">
        <w:rPr>
          <w:rFonts w:asciiTheme="minorHAnsi" w:hAnsiTheme="minorHAnsi"/>
        </w:rPr>
        <w:t>:</w:t>
      </w:r>
    </w:p>
    <w:p w14:paraId="48F7F779" w14:textId="596AA1FD" w:rsidR="002F6279" w:rsidRPr="00757CAB" w:rsidRDefault="005B156C" w:rsidP="00FF5C13">
      <w:pPr>
        <w:pStyle w:val="Body2"/>
        <w:keepNext/>
        <w:keepLines/>
        <w:rPr>
          <w:rFonts w:asciiTheme="minorHAnsi" w:hAnsiTheme="minorHAnsi"/>
        </w:rPr>
      </w:pPr>
      <w:r w:rsidRPr="00757CAB">
        <w:rPr>
          <w:rFonts w:asciiTheme="minorHAnsi" w:hAnsiTheme="minorHAnsi"/>
        </w:rPr>
        <w:t xml:space="preserve">provide training to each Worker regarding the information on their pay slips, including information related to any deductions and/or Statement of Deductions, </w:t>
      </w:r>
      <w:r w:rsidR="006F1604" w:rsidRPr="00757CAB">
        <w:rPr>
          <w:rFonts w:asciiTheme="minorHAnsi" w:hAnsiTheme="minorHAnsi"/>
          <w:color w:val="000000" w:themeColor="text1"/>
        </w:rPr>
        <w:t>at the next</w:t>
      </w:r>
      <w:r w:rsidR="00ED537D" w:rsidRPr="00757CAB">
        <w:rPr>
          <w:rFonts w:asciiTheme="minorHAnsi" w:hAnsiTheme="minorHAnsi"/>
          <w:color w:val="000000" w:themeColor="text1"/>
        </w:rPr>
        <w:t xml:space="preserve"> face-to-face meeting with </w:t>
      </w:r>
      <w:r w:rsidRPr="00757CAB">
        <w:rPr>
          <w:rFonts w:asciiTheme="minorHAnsi" w:hAnsiTheme="minorHAnsi"/>
          <w:color w:val="000000" w:themeColor="text1"/>
        </w:rPr>
        <w:t xml:space="preserve">the Welfare and Wellbeing Support Person, </w:t>
      </w:r>
      <w:r w:rsidR="00ED537D" w:rsidRPr="00757CAB">
        <w:rPr>
          <w:rFonts w:asciiTheme="minorHAnsi" w:hAnsiTheme="minorHAnsi"/>
          <w:color w:val="000000" w:themeColor="text1"/>
        </w:rPr>
        <w:t>or</w:t>
      </w:r>
      <w:r w:rsidR="006F1604" w:rsidRPr="00757CAB">
        <w:rPr>
          <w:rFonts w:asciiTheme="minorHAnsi" w:hAnsiTheme="minorHAnsi"/>
          <w:color w:val="000000" w:themeColor="text1"/>
        </w:rPr>
        <w:t xml:space="preserve"> </w:t>
      </w:r>
      <w:r w:rsidR="00D05E11" w:rsidRPr="00757CAB">
        <w:rPr>
          <w:rFonts w:asciiTheme="minorHAnsi" w:hAnsiTheme="minorHAnsi"/>
          <w:color w:val="000000" w:themeColor="text1"/>
        </w:rPr>
        <w:t xml:space="preserve">within </w:t>
      </w:r>
      <w:r w:rsidR="00041C32" w:rsidRPr="00757CAB">
        <w:rPr>
          <w:rFonts w:asciiTheme="minorHAnsi" w:hAnsiTheme="minorHAnsi"/>
          <w:color w:val="000000" w:themeColor="text1"/>
        </w:rPr>
        <w:t xml:space="preserve">calendar </w:t>
      </w:r>
      <w:r w:rsidR="006F1604" w:rsidRPr="00757CAB">
        <w:rPr>
          <w:rFonts w:asciiTheme="minorHAnsi" w:hAnsiTheme="minorHAnsi"/>
          <w:color w:val="000000" w:themeColor="text1"/>
        </w:rPr>
        <w:t>14 days</w:t>
      </w:r>
      <w:r w:rsidRPr="00757CAB">
        <w:rPr>
          <w:rFonts w:asciiTheme="minorHAnsi" w:hAnsiTheme="minorHAnsi"/>
          <w:color w:val="000000" w:themeColor="text1"/>
        </w:rPr>
        <w:t>,</w:t>
      </w:r>
      <w:r w:rsidR="006F1604" w:rsidRPr="00757CAB">
        <w:rPr>
          <w:rFonts w:asciiTheme="minorHAnsi" w:hAnsiTheme="minorHAnsi"/>
          <w:color w:val="000000" w:themeColor="text1"/>
        </w:rPr>
        <w:t xml:space="preserve"> </w:t>
      </w:r>
      <w:r w:rsidR="00D05E11" w:rsidRPr="00757CAB">
        <w:rPr>
          <w:rFonts w:asciiTheme="minorHAnsi" w:hAnsiTheme="minorHAnsi"/>
        </w:rPr>
        <w:t xml:space="preserve">after </w:t>
      </w:r>
      <w:r w:rsidRPr="00757CAB">
        <w:rPr>
          <w:rFonts w:asciiTheme="minorHAnsi" w:hAnsiTheme="minorHAnsi"/>
        </w:rPr>
        <w:t xml:space="preserve">the </w:t>
      </w:r>
      <w:r w:rsidR="00D05E11" w:rsidRPr="00757CAB">
        <w:rPr>
          <w:rFonts w:asciiTheme="minorHAnsi" w:hAnsiTheme="minorHAnsi"/>
        </w:rPr>
        <w:t xml:space="preserve">day on which any Worker is first paid by </w:t>
      </w:r>
      <w:r w:rsidRPr="00757CAB">
        <w:rPr>
          <w:rFonts w:asciiTheme="minorHAnsi" w:hAnsiTheme="minorHAnsi"/>
        </w:rPr>
        <w:t xml:space="preserve">You </w:t>
      </w:r>
      <w:r w:rsidR="00ED537D" w:rsidRPr="00757CAB">
        <w:rPr>
          <w:rFonts w:asciiTheme="minorHAnsi" w:hAnsiTheme="minorHAnsi"/>
        </w:rPr>
        <w:t>(whichever is sooner)</w:t>
      </w:r>
      <w:r w:rsidR="00AA26DD" w:rsidRPr="00757CAB">
        <w:rPr>
          <w:rFonts w:asciiTheme="minorHAnsi" w:hAnsiTheme="minorHAnsi"/>
        </w:rPr>
        <w:t xml:space="preserve"> and</w:t>
      </w:r>
      <w:r w:rsidR="00D05E11" w:rsidRPr="00757CAB">
        <w:rPr>
          <w:rFonts w:asciiTheme="minorHAnsi" w:hAnsiTheme="minorHAnsi"/>
        </w:rPr>
        <w:t xml:space="preserve"> </w:t>
      </w:r>
    </w:p>
    <w:p w14:paraId="6BDDBB37" w14:textId="4A11762B" w:rsidR="002F6279" w:rsidRPr="00757CAB" w:rsidRDefault="002F6279" w:rsidP="00FF5C13">
      <w:pPr>
        <w:pStyle w:val="Body2"/>
        <w:keepNext/>
        <w:keepLines/>
        <w:rPr>
          <w:rFonts w:asciiTheme="minorHAnsi" w:hAnsiTheme="minorHAnsi"/>
        </w:rPr>
      </w:pPr>
      <w:r w:rsidRPr="00757CAB">
        <w:rPr>
          <w:rFonts w:asciiTheme="minorHAnsi" w:hAnsiTheme="minorHAnsi"/>
        </w:rPr>
        <w:t xml:space="preserve">provide </w:t>
      </w:r>
      <w:r w:rsidR="0076127C" w:rsidRPr="00757CAB">
        <w:rPr>
          <w:rFonts w:asciiTheme="minorHAnsi" w:hAnsiTheme="minorHAnsi"/>
        </w:rPr>
        <w:t xml:space="preserve">each Worker with information on the </w:t>
      </w:r>
      <w:r w:rsidR="003D134E" w:rsidRPr="00757CAB">
        <w:rPr>
          <w:rFonts w:asciiTheme="minorHAnsi" w:hAnsiTheme="minorHAnsi"/>
        </w:rPr>
        <w:t xml:space="preserve">expected </w:t>
      </w:r>
      <w:r w:rsidRPr="00757CAB">
        <w:rPr>
          <w:rFonts w:asciiTheme="minorHAnsi" w:hAnsiTheme="minorHAnsi"/>
        </w:rPr>
        <w:t xml:space="preserve">date </w:t>
      </w:r>
      <w:r w:rsidR="004353E5" w:rsidRPr="00757CAB">
        <w:rPr>
          <w:rFonts w:asciiTheme="minorHAnsi" w:hAnsiTheme="minorHAnsi"/>
        </w:rPr>
        <w:t xml:space="preserve">that </w:t>
      </w:r>
      <w:r w:rsidR="0076127C" w:rsidRPr="00757CAB">
        <w:rPr>
          <w:rFonts w:asciiTheme="minorHAnsi" w:hAnsiTheme="minorHAnsi"/>
        </w:rPr>
        <w:t xml:space="preserve">any </w:t>
      </w:r>
      <w:r w:rsidRPr="00757CAB">
        <w:rPr>
          <w:rFonts w:asciiTheme="minorHAnsi" w:hAnsiTheme="minorHAnsi"/>
        </w:rPr>
        <w:t>short-term deductions are d</w:t>
      </w:r>
      <w:r w:rsidR="003D134E" w:rsidRPr="00757CAB">
        <w:rPr>
          <w:rFonts w:asciiTheme="minorHAnsi" w:hAnsiTheme="minorHAnsi"/>
        </w:rPr>
        <w:t>ue</w:t>
      </w:r>
      <w:r w:rsidRPr="00757CAB">
        <w:rPr>
          <w:rFonts w:asciiTheme="minorHAnsi" w:hAnsiTheme="minorHAnsi"/>
        </w:rPr>
        <w:t xml:space="preserve"> to cease, so </w:t>
      </w:r>
      <w:r w:rsidR="0076127C" w:rsidRPr="00757CAB">
        <w:rPr>
          <w:rFonts w:asciiTheme="minorHAnsi" w:hAnsiTheme="minorHAnsi"/>
        </w:rPr>
        <w:t xml:space="preserve">the </w:t>
      </w:r>
      <w:r w:rsidRPr="00757CAB">
        <w:rPr>
          <w:rFonts w:asciiTheme="minorHAnsi" w:hAnsiTheme="minorHAnsi"/>
        </w:rPr>
        <w:t xml:space="preserve">Worker </w:t>
      </w:r>
      <w:r w:rsidR="0076127C" w:rsidRPr="00757CAB">
        <w:rPr>
          <w:rFonts w:asciiTheme="minorHAnsi" w:hAnsiTheme="minorHAnsi"/>
        </w:rPr>
        <w:t xml:space="preserve">has </w:t>
      </w:r>
      <w:r w:rsidR="005F253A" w:rsidRPr="00757CAB">
        <w:rPr>
          <w:rFonts w:asciiTheme="minorHAnsi" w:hAnsiTheme="minorHAnsi"/>
        </w:rPr>
        <w:t xml:space="preserve">a </w:t>
      </w:r>
      <w:r w:rsidRPr="00757CAB">
        <w:rPr>
          <w:rFonts w:asciiTheme="minorHAnsi" w:hAnsiTheme="minorHAnsi"/>
        </w:rPr>
        <w:t>realistic expectation of when their disposable income will increase</w:t>
      </w:r>
      <w:r w:rsidR="008A7298" w:rsidRPr="00757CAB">
        <w:rPr>
          <w:rFonts w:asciiTheme="minorHAnsi" w:hAnsiTheme="minorHAnsi"/>
        </w:rPr>
        <w:t xml:space="preserve">. </w:t>
      </w:r>
      <w:r w:rsidR="0076127C" w:rsidRPr="00757CAB">
        <w:rPr>
          <w:rFonts w:asciiTheme="minorHAnsi" w:hAnsiTheme="minorHAnsi"/>
        </w:rPr>
        <w:t>You must provide this information to the Worker on the first pay slip that covers the relevant short-term deduction or in a Statement of Deductions provided to the Worker at the same time as that pay slip</w:t>
      </w:r>
      <w:r w:rsidR="005F253A" w:rsidRPr="00757CAB">
        <w:rPr>
          <w:rFonts w:asciiTheme="minorHAnsi" w:hAnsiTheme="minorHAnsi"/>
        </w:rPr>
        <w:t>.</w:t>
      </w:r>
      <w:r w:rsidRPr="00757CAB">
        <w:rPr>
          <w:rFonts w:asciiTheme="minorHAnsi" w:hAnsiTheme="minorHAnsi"/>
        </w:rPr>
        <w:t xml:space="preserve"> </w:t>
      </w:r>
    </w:p>
    <w:p w14:paraId="20BD1C55" w14:textId="6A55D8D7" w:rsidR="0039711B" w:rsidRPr="00757CAB" w:rsidRDefault="0039711B" w:rsidP="00FF5C13">
      <w:pPr>
        <w:pStyle w:val="Body1"/>
        <w:rPr>
          <w:rFonts w:asciiTheme="minorHAnsi" w:hAnsiTheme="minorHAnsi"/>
          <w:lang w:val="en-US"/>
        </w:rPr>
      </w:pPr>
      <w:r w:rsidRPr="00757CAB">
        <w:rPr>
          <w:rFonts w:asciiTheme="minorHAnsi" w:hAnsiTheme="minorHAnsi"/>
          <w:lang w:val="en-US"/>
        </w:rPr>
        <w:t xml:space="preserve">A factsheet </w:t>
      </w:r>
      <w:r w:rsidR="00FE196A" w:rsidRPr="00757CAB">
        <w:rPr>
          <w:rFonts w:asciiTheme="minorHAnsi" w:hAnsiTheme="minorHAnsi"/>
          <w:lang w:val="en-US"/>
        </w:rPr>
        <w:t xml:space="preserve">to assist </w:t>
      </w:r>
      <w:r w:rsidR="003C5272" w:rsidRPr="00757CAB">
        <w:rPr>
          <w:rFonts w:asciiTheme="minorHAnsi" w:hAnsiTheme="minorHAnsi"/>
          <w:lang w:val="en-US"/>
        </w:rPr>
        <w:t>You</w:t>
      </w:r>
      <w:r w:rsidR="00FE196A" w:rsidRPr="00757CAB">
        <w:rPr>
          <w:rFonts w:asciiTheme="minorHAnsi" w:hAnsiTheme="minorHAnsi"/>
          <w:lang w:val="en-US"/>
        </w:rPr>
        <w:t xml:space="preserve"> to </w:t>
      </w:r>
      <w:r w:rsidR="00BE4AE1" w:rsidRPr="00757CAB">
        <w:rPr>
          <w:rFonts w:asciiTheme="minorHAnsi" w:hAnsiTheme="minorHAnsi"/>
          <w:lang w:val="en-US"/>
        </w:rPr>
        <w:t>explain payroll deductions is</w:t>
      </w:r>
      <w:r w:rsidRPr="00757CAB">
        <w:rPr>
          <w:rFonts w:asciiTheme="minorHAnsi" w:hAnsiTheme="minorHAnsi"/>
          <w:lang w:val="en-US"/>
        </w:rPr>
        <w:t xml:space="preserve"> available on the </w:t>
      </w:r>
      <w:hyperlink r:id="rId61" w:history="1">
        <w:r w:rsidRPr="00757CAB">
          <w:rPr>
            <w:rStyle w:val="Hyperlink"/>
            <w:rFonts w:asciiTheme="minorHAnsi" w:hAnsiTheme="minorHAnsi"/>
            <w:lang w:val="en-US"/>
          </w:rPr>
          <w:t>PALM scheme website under Resources</w:t>
        </w:r>
      </w:hyperlink>
      <w:r w:rsidRPr="00757CAB">
        <w:rPr>
          <w:rStyle w:val="FootnoteReference"/>
          <w:rFonts w:asciiTheme="minorHAnsi" w:hAnsiTheme="minorHAnsi"/>
          <w:lang w:val="en-US"/>
        </w:rPr>
        <w:footnoteReference w:id="33"/>
      </w:r>
      <w:r w:rsidRPr="00757CAB">
        <w:rPr>
          <w:rFonts w:asciiTheme="minorHAnsi" w:hAnsiTheme="minorHAnsi"/>
          <w:lang w:val="en-US"/>
        </w:rPr>
        <w:t>.</w:t>
      </w:r>
    </w:p>
    <w:p w14:paraId="7F4C16AB" w14:textId="20C5E124" w:rsidR="002F6279" w:rsidRPr="00757CAB" w:rsidRDefault="002F6279" w:rsidP="005D66E9">
      <w:pPr>
        <w:pStyle w:val="Heading2"/>
        <w:rPr>
          <w:rFonts w:asciiTheme="minorHAnsi" w:hAnsiTheme="minorHAnsi"/>
        </w:rPr>
      </w:pPr>
      <w:bookmarkStart w:id="238" w:name="_Toc90978840"/>
      <w:bookmarkStart w:id="239" w:name="_Toc94852958"/>
      <w:bookmarkStart w:id="240" w:name="_Toc94853089"/>
      <w:bookmarkStart w:id="241" w:name="_Toc96004109"/>
      <w:bookmarkStart w:id="242" w:name="_Toc97884686"/>
      <w:bookmarkStart w:id="243" w:name="_Toc115872793"/>
      <w:bookmarkStart w:id="244" w:name="_Toc130971975"/>
      <w:bookmarkStart w:id="245" w:name="_Ref137117659"/>
      <w:bookmarkStart w:id="246" w:name="_Ref137118171"/>
      <w:bookmarkStart w:id="247" w:name="_Ref137126187"/>
      <w:bookmarkStart w:id="248" w:name="_Toc135030703"/>
      <w:bookmarkStart w:id="249" w:name="_Toc166148893"/>
      <w:r w:rsidRPr="00757CAB">
        <w:rPr>
          <w:rFonts w:asciiTheme="minorHAnsi" w:hAnsiTheme="minorHAnsi"/>
        </w:rPr>
        <w:t>Unauthorised deductions</w:t>
      </w:r>
      <w:bookmarkEnd w:id="238"/>
      <w:bookmarkEnd w:id="239"/>
      <w:bookmarkEnd w:id="240"/>
      <w:bookmarkEnd w:id="241"/>
      <w:bookmarkEnd w:id="242"/>
      <w:bookmarkEnd w:id="243"/>
      <w:bookmarkEnd w:id="244"/>
      <w:bookmarkEnd w:id="245"/>
      <w:bookmarkEnd w:id="246"/>
      <w:bookmarkEnd w:id="247"/>
      <w:bookmarkEnd w:id="248"/>
      <w:bookmarkEnd w:id="249"/>
    </w:p>
    <w:p w14:paraId="250E896C" w14:textId="1FEA9DC4" w:rsidR="002F6279" w:rsidRPr="00757CAB" w:rsidRDefault="003C5272" w:rsidP="00FF5C13">
      <w:pPr>
        <w:pStyle w:val="Body1"/>
        <w:rPr>
          <w:rFonts w:asciiTheme="minorHAnsi" w:hAnsiTheme="minorHAnsi"/>
        </w:rPr>
      </w:pPr>
      <w:r w:rsidRPr="00757CAB">
        <w:rPr>
          <w:rFonts w:asciiTheme="minorHAnsi" w:hAnsiTheme="minorHAnsi"/>
        </w:rPr>
        <w:t>You</w:t>
      </w:r>
      <w:r w:rsidR="002F6279" w:rsidRPr="00757CAB">
        <w:rPr>
          <w:rFonts w:asciiTheme="minorHAnsi" w:hAnsiTheme="minorHAnsi"/>
        </w:rPr>
        <w:t xml:space="preserve"> </w:t>
      </w:r>
      <w:r w:rsidR="002F6279" w:rsidRPr="00757CAB">
        <w:rPr>
          <w:rFonts w:asciiTheme="minorHAnsi" w:hAnsiTheme="minorHAnsi"/>
          <w:b/>
          <w:bCs/>
        </w:rPr>
        <w:t>must</w:t>
      </w:r>
      <w:r w:rsidR="002F6279" w:rsidRPr="00757CAB">
        <w:rPr>
          <w:rFonts w:asciiTheme="minorHAnsi" w:hAnsiTheme="minorHAnsi"/>
        </w:rPr>
        <w:t xml:space="preserve"> </w:t>
      </w:r>
      <w:r w:rsidR="002F6279" w:rsidRPr="00757CAB">
        <w:rPr>
          <w:rFonts w:asciiTheme="minorHAnsi" w:hAnsiTheme="minorHAnsi"/>
          <w:b/>
          <w:bCs/>
        </w:rPr>
        <w:t xml:space="preserve">not </w:t>
      </w:r>
      <w:r w:rsidR="00FD2620" w:rsidRPr="00757CAB">
        <w:rPr>
          <w:rFonts w:asciiTheme="minorHAnsi" w:hAnsiTheme="minorHAnsi"/>
        </w:rPr>
        <w:t>make a</w:t>
      </w:r>
      <w:r w:rsidR="00FD2620" w:rsidRPr="00757CAB">
        <w:rPr>
          <w:rFonts w:asciiTheme="minorHAnsi" w:hAnsiTheme="minorHAnsi"/>
          <w:b/>
          <w:bCs/>
        </w:rPr>
        <w:t xml:space="preserve"> </w:t>
      </w:r>
      <w:r w:rsidR="002F6279" w:rsidRPr="00757CAB">
        <w:rPr>
          <w:rFonts w:asciiTheme="minorHAnsi" w:hAnsiTheme="minorHAnsi"/>
        </w:rPr>
        <w:t>deduct</w:t>
      </w:r>
      <w:r w:rsidR="00FD2620" w:rsidRPr="00757CAB">
        <w:rPr>
          <w:rFonts w:asciiTheme="minorHAnsi" w:hAnsiTheme="minorHAnsi"/>
        </w:rPr>
        <w:t>ion</w:t>
      </w:r>
      <w:r w:rsidR="002F6279" w:rsidRPr="00757CAB">
        <w:rPr>
          <w:rFonts w:asciiTheme="minorHAnsi" w:hAnsiTheme="minorHAnsi"/>
        </w:rPr>
        <w:t xml:space="preserve"> from Workers’ wages if it benefits </w:t>
      </w:r>
      <w:r w:rsidRPr="00757CAB">
        <w:rPr>
          <w:rFonts w:asciiTheme="minorHAnsi" w:hAnsiTheme="minorHAnsi"/>
        </w:rPr>
        <w:t>You</w:t>
      </w:r>
      <w:r w:rsidR="002F6279" w:rsidRPr="00757CAB">
        <w:rPr>
          <w:rFonts w:asciiTheme="minorHAnsi" w:hAnsiTheme="minorHAnsi"/>
        </w:rPr>
        <w:t xml:space="preserve"> directly or indirectly and is unreasonable in the circumstances.</w:t>
      </w:r>
    </w:p>
    <w:p w14:paraId="35CAEED9" w14:textId="5F6BA0C7" w:rsidR="00BF430A" w:rsidRPr="00757CAB" w:rsidRDefault="005E0095" w:rsidP="005B284C">
      <w:pPr>
        <w:pStyle w:val="Body1"/>
        <w:rPr>
          <w:rFonts w:asciiTheme="minorHAnsi" w:hAnsiTheme="minorHAnsi"/>
        </w:rPr>
      </w:pPr>
      <w:r w:rsidRPr="00757CAB">
        <w:rPr>
          <w:rFonts w:asciiTheme="minorHAnsi" w:hAnsiTheme="minorHAnsi"/>
        </w:rPr>
        <w:t>In addition to the restrictions on deductions You may make</w:t>
      </w:r>
      <w:r w:rsidR="00CA7DEF" w:rsidRPr="00757CAB">
        <w:rPr>
          <w:rFonts w:asciiTheme="minorHAnsi" w:hAnsiTheme="minorHAnsi"/>
        </w:rPr>
        <w:t>,</w:t>
      </w:r>
      <w:r w:rsidRPr="00757CAB">
        <w:rPr>
          <w:rFonts w:asciiTheme="minorHAnsi" w:hAnsiTheme="minorHAnsi"/>
        </w:rPr>
        <w:t xml:space="preserve"> specified in clause </w:t>
      </w:r>
      <w:r w:rsidR="00CE7A2C" w:rsidRPr="00757CAB">
        <w:rPr>
          <w:rFonts w:asciiTheme="minorHAnsi" w:hAnsiTheme="minorHAnsi"/>
        </w:rPr>
        <w:t>11.1(d) of the Deed</w:t>
      </w:r>
      <w:r w:rsidR="00FF7AF2">
        <w:rPr>
          <w:rFonts w:asciiTheme="minorHAnsi" w:hAnsiTheme="minorHAnsi"/>
        </w:rPr>
        <w:t>,</w:t>
      </w:r>
      <w:r w:rsidR="00CE7A2C" w:rsidRPr="00757CAB">
        <w:rPr>
          <w:rFonts w:asciiTheme="minorHAnsi" w:hAnsiTheme="minorHAnsi"/>
        </w:rPr>
        <w:t xml:space="preserve"> </w:t>
      </w:r>
      <w:bookmarkStart w:id="250" w:name="_Hlk137720013"/>
      <w:r w:rsidR="003C5272" w:rsidRPr="00757CAB">
        <w:rPr>
          <w:rFonts w:asciiTheme="minorHAnsi" w:hAnsiTheme="minorHAnsi"/>
        </w:rPr>
        <w:t>You</w:t>
      </w:r>
      <w:r w:rsidR="002F6279" w:rsidRPr="00757CAB">
        <w:rPr>
          <w:rFonts w:asciiTheme="minorHAnsi" w:hAnsiTheme="minorHAnsi"/>
        </w:rPr>
        <w:t xml:space="preserve"> </w:t>
      </w:r>
      <w:r w:rsidR="002F6279" w:rsidRPr="00757CAB">
        <w:rPr>
          <w:rFonts w:asciiTheme="minorHAnsi" w:hAnsiTheme="minorHAnsi"/>
          <w:b/>
        </w:rPr>
        <w:t>must</w:t>
      </w:r>
      <w:r w:rsidR="002F6279" w:rsidRPr="00757CAB">
        <w:rPr>
          <w:rFonts w:asciiTheme="minorHAnsi" w:hAnsiTheme="minorHAnsi"/>
        </w:rPr>
        <w:t xml:space="preserve"> </w:t>
      </w:r>
      <w:r w:rsidR="002F6279" w:rsidRPr="00757CAB">
        <w:rPr>
          <w:rFonts w:asciiTheme="minorHAnsi" w:hAnsiTheme="minorHAnsi"/>
          <w:b/>
          <w:bCs/>
        </w:rPr>
        <w:t>not</w:t>
      </w:r>
      <w:r w:rsidR="002F6279" w:rsidRPr="00757CAB">
        <w:rPr>
          <w:rFonts w:asciiTheme="minorHAnsi" w:hAnsiTheme="minorHAnsi"/>
        </w:rPr>
        <w:t xml:space="preserve"> charge </w:t>
      </w:r>
      <w:r w:rsidR="00CF17E2" w:rsidRPr="00757CAB">
        <w:rPr>
          <w:rFonts w:asciiTheme="minorHAnsi" w:hAnsiTheme="minorHAnsi"/>
        </w:rPr>
        <w:t xml:space="preserve">any </w:t>
      </w:r>
      <w:r w:rsidR="002F6279" w:rsidRPr="00757CAB">
        <w:rPr>
          <w:rFonts w:asciiTheme="minorHAnsi" w:hAnsiTheme="minorHAnsi"/>
        </w:rPr>
        <w:t>Worker</w:t>
      </w:r>
      <w:r w:rsidR="00CE7A2C" w:rsidRPr="00757CAB">
        <w:rPr>
          <w:rFonts w:asciiTheme="minorHAnsi" w:hAnsiTheme="minorHAnsi"/>
        </w:rPr>
        <w:t>,</w:t>
      </w:r>
      <w:r w:rsidR="002F6279" w:rsidRPr="00757CAB">
        <w:rPr>
          <w:rFonts w:asciiTheme="minorHAnsi" w:hAnsiTheme="minorHAnsi"/>
        </w:rPr>
        <w:t xml:space="preserve"> or deduct from </w:t>
      </w:r>
      <w:r w:rsidR="002C3A9D" w:rsidRPr="00757CAB">
        <w:rPr>
          <w:rFonts w:asciiTheme="minorHAnsi" w:hAnsiTheme="minorHAnsi"/>
        </w:rPr>
        <w:t xml:space="preserve">the </w:t>
      </w:r>
      <w:r w:rsidR="002F6279" w:rsidRPr="00757CAB">
        <w:rPr>
          <w:rFonts w:asciiTheme="minorHAnsi" w:hAnsiTheme="minorHAnsi"/>
        </w:rPr>
        <w:t>Worker</w:t>
      </w:r>
      <w:r w:rsidR="00CF17E2" w:rsidRPr="00757CAB">
        <w:rPr>
          <w:rFonts w:asciiTheme="minorHAnsi" w:hAnsiTheme="minorHAnsi"/>
        </w:rPr>
        <w:t>'</w:t>
      </w:r>
      <w:r w:rsidR="002F6279" w:rsidRPr="00757CAB">
        <w:rPr>
          <w:rFonts w:asciiTheme="minorHAnsi" w:hAnsiTheme="minorHAnsi"/>
        </w:rPr>
        <w:t>s wage</w:t>
      </w:r>
      <w:r w:rsidR="00FF7AF2">
        <w:rPr>
          <w:rFonts w:asciiTheme="minorHAnsi" w:hAnsiTheme="minorHAnsi"/>
        </w:rPr>
        <w:t xml:space="preserve"> for the following.</w:t>
      </w:r>
      <w:bookmarkEnd w:id="250"/>
    </w:p>
    <w:p w14:paraId="39BAABE8" w14:textId="556B06B0" w:rsidR="002F6279" w:rsidRPr="00757CAB" w:rsidRDefault="00FF7AF2" w:rsidP="00FF5C13">
      <w:pPr>
        <w:pStyle w:val="Body2"/>
        <w:rPr>
          <w:rFonts w:asciiTheme="minorHAnsi" w:hAnsiTheme="minorHAnsi"/>
        </w:rPr>
      </w:pPr>
      <w:r>
        <w:rPr>
          <w:rFonts w:asciiTheme="minorHAnsi" w:hAnsiTheme="minorHAnsi"/>
        </w:rPr>
        <w:t>A</w:t>
      </w:r>
      <w:r w:rsidR="002F6279" w:rsidRPr="00757CAB">
        <w:rPr>
          <w:rFonts w:asciiTheme="minorHAnsi" w:hAnsiTheme="minorHAnsi"/>
        </w:rPr>
        <w:t xml:space="preserve">ny expenses that are incurred by </w:t>
      </w:r>
      <w:r w:rsidR="003C5272" w:rsidRPr="00757CAB">
        <w:rPr>
          <w:rFonts w:asciiTheme="minorHAnsi" w:hAnsiTheme="minorHAnsi"/>
        </w:rPr>
        <w:t>You</w:t>
      </w:r>
      <w:r w:rsidR="002F6279" w:rsidRPr="00757CAB">
        <w:rPr>
          <w:rFonts w:asciiTheme="minorHAnsi" w:hAnsiTheme="minorHAnsi"/>
        </w:rPr>
        <w:t xml:space="preserve"> in meeting </w:t>
      </w:r>
      <w:r w:rsidR="003C5272" w:rsidRPr="00757CAB">
        <w:rPr>
          <w:rFonts w:asciiTheme="minorHAnsi" w:hAnsiTheme="minorHAnsi"/>
        </w:rPr>
        <w:t>You</w:t>
      </w:r>
      <w:r w:rsidR="002F6279" w:rsidRPr="00757CAB">
        <w:rPr>
          <w:rFonts w:asciiTheme="minorHAnsi" w:hAnsiTheme="minorHAnsi"/>
        </w:rPr>
        <w:t xml:space="preserve">r statutory obligations and </w:t>
      </w:r>
      <w:r w:rsidR="003C5272" w:rsidRPr="00757CAB">
        <w:rPr>
          <w:rFonts w:asciiTheme="minorHAnsi" w:hAnsiTheme="minorHAnsi"/>
        </w:rPr>
        <w:t>You</w:t>
      </w:r>
      <w:r w:rsidR="002F6279" w:rsidRPr="00757CAB">
        <w:rPr>
          <w:rFonts w:asciiTheme="minorHAnsi" w:hAnsiTheme="minorHAnsi"/>
        </w:rPr>
        <w:t>r obligations under the Deed. Such expenses include expenses in relation to:</w:t>
      </w:r>
    </w:p>
    <w:p w14:paraId="0D6951AC" w14:textId="70908EDB" w:rsidR="002F6279" w:rsidRPr="00757CAB" w:rsidRDefault="00CE7A2C" w:rsidP="00FF5C13">
      <w:pPr>
        <w:pStyle w:val="Body3"/>
        <w:rPr>
          <w:rFonts w:asciiTheme="minorHAnsi" w:hAnsiTheme="minorHAnsi"/>
        </w:rPr>
      </w:pPr>
      <w:r w:rsidRPr="00757CAB">
        <w:rPr>
          <w:rFonts w:asciiTheme="minorHAnsi" w:hAnsiTheme="minorHAnsi"/>
        </w:rPr>
        <w:t xml:space="preserve">welfare </w:t>
      </w:r>
      <w:r w:rsidR="002F6279" w:rsidRPr="00757CAB">
        <w:rPr>
          <w:rFonts w:asciiTheme="minorHAnsi" w:hAnsiTheme="minorHAnsi"/>
        </w:rPr>
        <w:t>and wellbeing costs, unless expressly authorised under these Guidelines</w:t>
      </w:r>
    </w:p>
    <w:p w14:paraId="1C6EED1B" w14:textId="6F8DBBD5" w:rsidR="002F6279" w:rsidRPr="00757CAB" w:rsidRDefault="002F6279" w:rsidP="00FF5C13">
      <w:pPr>
        <w:pStyle w:val="Body3"/>
        <w:rPr>
          <w:rFonts w:asciiTheme="minorHAnsi" w:hAnsiTheme="minorHAnsi"/>
        </w:rPr>
      </w:pPr>
      <w:r w:rsidRPr="00757CAB">
        <w:rPr>
          <w:rFonts w:asciiTheme="minorHAnsi" w:hAnsiTheme="minorHAnsi"/>
        </w:rPr>
        <w:t>uniforms or any branded clothing and/or apparel</w:t>
      </w:r>
    </w:p>
    <w:p w14:paraId="668AF26F" w14:textId="648EFD99" w:rsidR="002F6279" w:rsidRPr="00757CAB" w:rsidRDefault="002F6279" w:rsidP="00FF5C13">
      <w:pPr>
        <w:pStyle w:val="Body3"/>
        <w:rPr>
          <w:rFonts w:asciiTheme="minorHAnsi" w:hAnsiTheme="minorHAnsi"/>
        </w:rPr>
      </w:pPr>
      <w:r w:rsidRPr="00757CAB">
        <w:rPr>
          <w:rFonts w:asciiTheme="minorHAnsi" w:hAnsiTheme="minorHAnsi"/>
        </w:rPr>
        <w:t>training and PPE for WHS</w:t>
      </w:r>
    </w:p>
    <w:p w14:paraId="7B836D0E" w14:textId="6C000676" w:rsidR="002F6279" w:rsidRPr="00757CAB" w:rsidRDefault="002F6279" w:rsidP="00FF5C13">
      <w:pPr>
        <w:pStyle w:val="Body3"/>
        <w:rPr>
          <w:rFonts w:asciiTheme="minorHAnsi" w:hAnsiTheme="minorHAnsi"/>
        </w:rPr>
      </w:pPr>
      <w:r w:rsidRPr="00757CAB">
        <w:rPr>
          <w:rFonts w:asciiTheme="minorHAnsi" w:hAnsiTheme="minorHAnsi"/>
        </w:rPr>
        <w:t xml:space="preserve">vaccinations required for employment </w:t>
      </w:r>
      <w:r w:rsidR="009D726C" w:rsidRPr="00757CAB">
        <w:rPr>
          <w:rFonts w:asciiTheme="minorHAnsi" w:hAnsiTheme="minorHAnsi"/>
        </w:rPr>
        <w:t>(</w:t>
      </w:r>
      <w:r w:rsidR="009769FC" w:rsidRPr="00757CAB">
        <w:rPr>
          <w:rFonts w:asciiTheme="minorHAnsi" w:hAnsiTheme="minorHAnsi"/>
        </w:rPr>
        <w:t>e.g.</w:t>
      </w:r>
      <w:r w:rsidR="0033338B" w:rsidRPr="00757CAB">
        <w:rPr>
          <w:rFonts w:asciiTheme="minorHAnsi" w:hAnsiTheme="minorHAnsi"/>
        </w:rPr>
        <w:t xml:space="preserve"> </w:t>
      </w:r>
      <w:r w:rsidRPr="00757CAB">
        <w:rPr>
          <w:rFonts w:asciiTheme="minorHAnsi" w:hAnsiTheme="minorHAnsi"/>
        </w:rPr>
        <w:t>Q Fever</w:t>
      </w:r>
      <w:r w:rsidR="009D726C" w:rsidRPr="00757CAB">
        <w:rPr>
          <w:rFonts w:asciiTheme="minorHAnsi" w:hAnsiTheme="minorHAnsi"/>
        </w:rPr>
        <w:t>)</w:t>
      </w:r>
    </w:p>
    <w:p w14:paraId="20203C8E" w14:textId="4A53B277" w:rsidR="00BF430A" w:rsidRPr="00757CAB" w:rsidRDefault="002F6279" w:rsidP="00BF430A">
      <w:pPr>
        <w:pStyle w:val="Body3"/>
        <w:rPr>
          <w:rFonts w:asciiTheme="minorHAnsi" w:hAnsiTheme="minorHAnsi"/>
        </w:rPr>
      </w:pPr>
      <w:r w:rsidRPr="00757CAB">
        <w:rPr>
          <w:rFonts w:asciiTheme="minorHAnsi" w:hAnsiTheme="minorHAnsi"/>
        </w:rPr>
        <w:t xml:space="preserve">administrative expenses incurred by </w:t>
      </w:r>
      <w:r w:rsidR="003C5272" w:rsidRPr="00757CAB">
        <w:rPr>
          <w:rFonts w:asciiTheme="minorHAnsi" w:hAnsiTheme="minorHAnsi"/>
        </w:rPr>
        <w:t>You</w:t>
      </w:r>
      <w:r w:rsidRPr="00757CAB">
        <w:rPr>
          <w:rFonts w:asciiTheme="minorHAnsi" w:hAnsiTheme="minorHAnsi"/>
        </w:rPr>
        <w:t xml:space="preserve"> in relation to participation in the </w:t>
      </w:r>
      <w:r w:rsidR="001B161D" w:rsidRPr="00757CAB">
        <w:rPr>
          <w:rFonts w:asciiTheme="minorHAnsi" w:hAnsiTheme="minorHAnsi"/>
        </w:rPr>
        <w:t>Scheme</w:t>
      </w:r>
      <w:r w:rsidRPr="00757CAB">
        <w:rPr>
          <w:rFonts w:asciiTheme="minorHAnsi" w:hAnsiTheme="minorHAnsi"/>
        </w:rPr>
        <w:t>, including</w:t>
      </w:r>
      <w:r w:rsidR="009A2137" w:rsidRPr="00757CAB">
        <w:rPr>
          <w:rFonts w:asciiTheme="minorHAnsi" w:hAnsiTheme="minorHAnsi"/>
        </w:rPr>
        <w:t>,</w:t>
      </w:r>
      <w:r w:rsidR="00B51025" w:rsidRPr="00757CAB">
        <w:rPr>
          <w:rFonts w:asciiTheme="minorHAnsi" w:hAnsiTheme="minorHAnsi"/>
        </w:rPr>
        <w:t xml:space="preserve"> additional visa processing costs such as the use of a migration agent,</w:t>
      </w:r>
      <w:r w:rsidR="009A2137" w:rsidRPr="00757CAB">
        <w:rPr>
          <w:rFonts w:asciiTheme="minorHAnsi" w:hAnsiTheme="minorHAnsi"/>
        </w:rPr>
        <w:t xml:space="preserve"> </w:t>
      </w:r>
      <w:r w:rsidRPr="00757CAB">
        <w:rPr>
          <w:rFonts w:asciiTheme="minorHAnsi" w:hAnsiTheme="minorHAnsi"/>
        </w:rPr>
        <w:t>time spent arranging pay</w:t>
      </w:r>
      <w:r w:rsidR="00AC106E" w:rsidRPr="00757CAB">
        <w:rPr>
          <w:rFonts w:asciiTheme="minorHAnsi" w:hAnsiTheme="minorHAnsi"/>
        </w:rPr>
        <w:t xml:space="preserve"> </w:t>
      </w:r>
      <w:r w:rsidRPr="00757CAB">
        <w:rPr>
          <w:rFonts w:asciiTheme="minorHAnsi" w:hAnsiTheme="minorHAnsi"/>
        </w:rPr>
        <w:t>slips, briefings, dispute resolution and community engagement</w:t>
      </w:r>
      <w:r w:rsidR="00847913" w:rsidRPr="00757CAB">
        <w:rPr>
          <w:rFonts w:asciiTheme="minorHAnsi" w:hAnsiTheme="minorHAnsi"/>
        </w:rPr>
        <w:t xml:space="preserve"> </w:t>
      </w:r>
      <w:r w:rsidRPr="00757CAB">
        <w:rPr>
          <w:rFonts w:asciiTheme="minorHAnsi" w:hAnsiTheme="minorHAnsi"/>
        </w:rPr>
        <w:t>for Workers</w:t>
      </w:r>
      <w:r w:rsidR="00FF7AF2">
        <w:rPr>
          <w:rFonts w:asciiTheme="minorHAnsi" w:hAnsiTheme="minorHAnsi"/>
        </w:rPr>
        <w:t>.</w:t>
      </w:r>
    </w:p>
    <w:p w14:paraId="6FE10297" w14:textId="17F38DE9" w:rsidR="00CF17E2" w:rsidRPr="00757CAB" w:rsidRDefault="00FF7AF2" w:rsidP="00BF430A">
      <w:pPr>
        <w:pStyle w:val="Body2"/>
        <w:rPr>
          <w:rFonts w:asciiTheme="minorHAnsi" w:hAnsiTheme="minorHAnsi"/>
        </w:rPr>
      </w:pPr>
      <w:r>
        <w:rPr>
          <w:rFonts w:asciiTheme="minorHAnsi" w:hAnsiTheme="minorHAnsi"/>
        </w:rPr>
        <w:t>A</w:t>
      </w:r>
      <w:r w:rsidR="00BF430A" w:rsidRPr="00757CAB">
        <w:rPr>
          <w:rFonts w:asciiTheme="minorHAnsi" w:hAnsiTheme="minorHAnsi"/>
        </w:rPr>
        <w:t xml:space="preserve">ny amount in respect of any of the Worker's accommodation or transport costs for any week in which You offer the Worker work for </w:t>
      </w:r>
      <w:r w:rsidR="00CA7DEF" w:rsidRPr="00757CAB">
        <w:rPr>
          <w:rFonts w:asciiTheme="minorHAnsi" w:hAnsiTheme="minorHAnsi"/>
        </w:rPr>
        <w:t xml:space="preserve">less than </w:t>
      </w:r>
      <w:r w:rsidR="00BF430A" w:rsidRPr="00757CAB">
        <w:rPr>
          <w:rFonts w:asciiTheme="minorHAnsi" w:hAnsiTheme="minorHAnsi"/>
        </w:rPr>
        <w:t>20 hours</w:t>
      </w:r>
      <w:r w:rsidR="0012539B" w:rsidRPr="00757CAB">
        <w:rPr>
          <w:rFonts w:asciiTheme="minorHAnsi" w:hAnsiTheme="minorHAnsi"/>
        </w:rPr>
        <w:t xml:space="preserve">, in accordance with </w:t>
      </w:r>
      <w:r w:rsidR="00285E9E" w:rsidRPr="00757CAB">
        <w:rPr>
          <w:rFonts w:asciiTheme="minorHAnsi" w:hAnsiTheme="minorHAnsi"/>
          <w:color w:val="007498"/>
          <w:u w:val="single"/>
        </w:rPr>
        <w:fldChar w:fldCharType="begin"/>
      </w:r>
      <w:r w:rsidR="00285E9E" w:rsidRPr="00757CAB">
        <w:rPr>
          <w:rFonts w:asciiTheme="minorHAnsi" w:hAnsiTheme="minorHAnsi"/>
          <w:color w:val="007498"/>
          <w:u w:val="single"/>
        </w:rPr>
        <w:instrText xml:space="preserve"> REF _Ref138149870 \r \h </w:instrText>
      </w:r>
      <w:r w:rsidR="005B6CD2" w:rsidRPr="00757CAB">
        <w:rPr>
          <w:rFonts w:asciiTheme="minorHAnsi" w:hAnsiTheme="minorHAnsi"/>
          <w:color w:val="007498"/>
          <w:u w:val="single"/>
        </w:rPr>
        <w:instrText xml:space="preserve"> \* MERGEFORMAT </w:instrText>
      </w:r>
      <w:r w:rsidR="00285E9E" w:rsidRPr="00757CAB">
        <w:rPr>
          <w:rFonts w:asciiTheme="minorHAnsi" w:hAnsiTheme="minorHAnsi"/>
          <w:color w:val="007498"/>
          <w:u w:val="single"/>
        </w:rPr>
      </w:r>
      <w:r w:rsidR="00285E9E" w:rsidRPr="00757CAB">
        <w:rPr>
          <w:rFonts w:asciiTheme="minorHAnsi" w:hAnsiTheme="minorHAnsi"/>
          <w:color w:val="007498"/>
          <w:u w:val="single"/>
        </w:rPr>
        <w:fldChar w:fldCharType="separate"/>
      </w:r>
      <w:r w:rsidR="00483008">
        <w:rPr>
          <w:rFonts w:asciiTheme="minorHAnsi" w:hAnsiTheme="minorHAnsi"/>
          <w:color w:val="007498"/>
          <w:u w:val="single"/>
        </w:rPr>
        <w:t>3.7.4</w:t>
      </w:r>
      <w:r w:rsidR="00285E9E" w:rsidRPr="00757CAB">
        <w:rPr>
          <w:rFonts w:asciiTheme="minorHAnsi" w:hAnsiTheme="minorHAnsi"/>
          <w:color w:val="007498"/>
          <w:u w:val="single"/>
        </w:rPr>
        <w:fldChar w:fldCharType="end"/>
      </w:r>
      <w:r w:rsidR="0012539B" w:rsidRPr="00757CAB">
        <w:rPr>
          <w:rFonts w:asciiTheme="minorHAnsi" w:hAnsiTheme="minorHAnsi"/>
        </w:rPr>
        <w:t xml:space="preserve">. </w:t>
      </w:r>
    </w:p>
    <w:p w14:paraId="3A56CFB9" w14:textId="653B28FC" w:rsidR="00CF17E2" w:rsidRPr="00757CAB" w:rsidRDefault="00FF7AF2" w:rsidP="00CA7DEF">
      <w:pPr>
        <w:pStyle w:val="Body2"/>
        <w:rPr>
          <w:rFonts w:asciiTheme="minorHAnsi" w:hAnsiTheme="minorHAnsi"/>
        </w:rPr>
      </w:pPr>
      <w:r>
        <w:rPr>
          <w:rFonts w:asciiTheme="minorHAnsi" w:hAnsiTheme="minorHAnsi"/>
        </w:rPr>
        <w:t>A</w:t>
      </w:r>
      <w:r w:rsidR="00CF17E2" w:rsidRPr="00757CAB">
        <w:rPr>
          <w:rFonts w:asciiTheme="minorHAnsi" w:hAnsiTheme="minorHAnsi"/>
        </w:rPr>
        <w:t>ny amount less than $200</w:t>
      </w:r>
      <w:r w:rsidR="00CA7DEF" w:rsidRPr="00757CAB">
        <w:rPr>
          <w:rFonts w:asciiTheme="minorHAnsi" w:hAnsiTheme="minorHAnsi"/>
        </w:rPr>
        <w:t xml:space="preserve"> as per the minimum net pay guarantee</w:t>
      </w:r>
      <w:r>
        <w:rPr>
          <w:rFonts w:asciiTheme="minorHAnsi" w:hAnsiTheme="minorHAnsi"/>
        </w:rPr>
        <w:t>.</w:t>
      </w:r>
    </w:p>
    <w:p w14:paraId="7BFB9F07" w14:textId="0CB0669E" w:rsidR="002F6279" w:rsidRPr="00757CAB" w:rsidRDefault="00FF7AF2" w:rsidP="00CA7DEF">
      <w:pPr>
        <w:pStyle w:val="Body2"/>
        <w:rPr>
          <w:rFonts w:asciiTheme="minorHAnsi" w:hAnsiTheme="minorHAnsi"/>
        </w:rPr>
      </w:pPr>
      <w:bookmarkStart w:id="251" w:name="_Ref137126136"/>
      <w:r>
        <w:rPr>
          <w:rFonts w:asciiTheme="minorHAnsi" w:hAnsiTheme="minorHAnsi"/>
        </w:rPr>
        <w:t>A</w:t>
      </w:r>
      <w:r w:rsidR="00CF17E2" w:rsidRPr="00757CAB">
        <w:rPr>
          <w:rFonts w:asciiTheme="minorHAnsi" w:hAnsiTheme="minorHAnsi"/>
        </w:rPr>
        <w:t xml:space="preserve">ny amount owed by the Worker to You relating to a previous Placement. </w:t>
      </w:r>
      <w:bookmarkEnd w:id="251"/>
    </w:p>
    <w:p w14:paraId="6B9A5729" w14:textId="353F305D" w:rsidR="002F6279" w:rsidRPr="00757CAB" w:rsidRDefault="002F6279" w:rsidP="005D66E9">
      <w:pPr>
        <w:pStyle w:val="Heading2"/>
        <w:rPr>
          <w:rFonts w:asciiTheme="minorHAnsi" w:hAnsiTheme="minorHAnsi"/>
        </w:rPr>
      </w:pPr>
      <w:bookmarkStart w:id="252" w:name="_2.18_Portability_of"/>
      <w:bookmarkStart w:id="253" w:name="_Record_keeping"/>
      <w:bookmarkStart w:id="254" w:name="_Toc130971976"/>
      <w:bookmarkStart w:id="255" w:name="_Ref137759808"/>
      <w:bookmarkStart w:id="256" w:name="_Ref137760823"/>
      <w:bookmarkStart w:id="257" w:name="_Toc135030704"/>
      <w:bookmarkStart w:id="258" w:name="_Toc166148894"/>
      <w:bookmarkEnd w:id="252"/>
      <w:bookmarkEnd w:id="253"/>
      <w:r w:rsidRPr="00757CAB">
        <w:rPr>
          <w:rFonts w:asciiTheme="minorHAnsi" w:hAnsiTheme="minorHAnsi"/>
        </w:rPr>
        <w:t>Record keeping</w:t>
      </w:r>
      <w:bookmarkEnd w:id="254"/>
      <w:bookmarkEnd w:id="255"/>
      <w:bookmarkEnd w:id="256"/>
      <w:bookmarkEnd w:id="257"/>
      <w:bookmarkEnd w:id="258"/>
    </w:p>
    <w:p w14:paraId="7DD709E1" w14:textId="67FC41C3" w:rsidR="00EF1F82" w:rsidRPr="00757CAB" w:rsidRDefault="00EF1F82" w:rsidP="00EF1F82">
      <w:pPr>
        <w:pStyle w:val="Heading4"/>
        <w:rPr>
          <w:rFonts w:asciiTheme="minorHAnsi" w:hAnsiTheme="minorHAnsi"/>
        </w:rPr>
      </w:pPr>
      <w:r w:rsidRPr="00757CAB">
        <w:rPr>
          <w:rFonts w:asciiTheme="minorHAnsi" w:hAnsiTheme="minorHAnsi"/>
        </w:rPr>
        <w:t>Deed clause</w:t>
      </w:r>
      <w:r w:rsidR="00684146" w:rsidRPr="00757CAB">
        <w:rPr>
          <w:rFonts w:asciiTheme="minorHAnsi" w:hAnsiTheme="minorHAnsi"/>
        </w:rPr>
        <w:t>s</w:t>
      </w:r>
      <w:r w:rsidR="00CC1955" w:rsidRPr="00757CAB">
        <w:rPr>
          <w:rFonts w:asciiTheme="minorHAnsi" w:hAnsiTheme="minorHAnsi"/>
        </w:rPr>
        <w:t xml:space="preserve"> 1</w:t>
      </w:r>
      <w:r w:rsidR="006B653B" w:rsidRPr="00757CAB">
        <w:rPr>
          <w:rFonts w:asciiTheme="minorHAnsi" w:hAnsiTheme="minorHAnsi"/>
        </w:rPr>
        <w:t>1</w:t>
      </w:r>
      <w:r w:rsidR="00CC1955" w:rsidRPr="00757CAB">
        <w:rPr>
          <w:rFonts w:asciiTheme="minorHAnsi" w:hAnsiTheme="minorHAnsi"/>
        </w:rPr>
        <w:t>.1(e</w:t>
      </w:r>
      <w:r w:rsidR="00684146" w:rsidRPr="00757CAB">
        <w:rPr>
          <w:rFonts w:asciiTheme="minorHAnsi" w:hAnsiTheme="minorHAnsi"/>
        </w:rPr>
        <w:t>)</w:t>
      </w:r>
      <w:r w:rsidRPr="00757CAB">
        <w:rPr>
          <w:rFonts w:asciiTheme="minorHAnsi" w:hAnsiTheme="minorHAnsi"/>
        </w:rPr>
        <w:t xml:space="preserve"> </w:t>
      </w:r>
      <w:r w:rsidR="008D046E" w:rsidRPr="00757CAB">
        <w:rPr>
          <w:rFonts w:asciiTheme="minorHAnsi" w:hAnsiTheme="minorHAnsi"/>
        </w:rPr>
        <w:t>and 4</w:t>
      </w:r>
      <w:r w:rsidR="00BF7F8B" w:rsidRPr="00757CAB">
        <w:rPr>
          <w:rFonts w:asciiTheme="minorHAnsi" w:hAnsiTheme="minorHAnsi"/>
        </w:rPr>
        <w:t>5</w:t>
      </w:r>
    </w:p>
    <w:p w14:paraId="1B0EA4D3" w14:textId="27E87ED8" w:rsidR="002F6279" w:rsidRPr="00757CAB" w:rsidRDefault="003C5272" w:rsidP="00FF5C13">
      <w:pPr>
        <w:pStyle w:val="Body1"/>
        <w:rPr>
          <w:rFonts w:asciiTheme="minorHAnsi" w:hAnsiTheme="minorHAnsi"/>
        </w:rPr>
      </w:pPr>
      <w:r w:rsidRPr="00757CAB">
        <w:rPr>
          <w:rFonts w:asciiTheme="minorHAnsi" w:hAnsiTheme="minorHAnsi"/>
        </w:rPr>
        <w:t>You</w:t>
      </w:r>
      <w:r w:rsidR="002F6279" w:rsidRPr="00757CAB">
        <w:rPr>
          <w:rFonts w:asciiTheme="minorHAnsi" w:hAnsiTheme="minorHAnsi"/>
        </w:rPr>
        <w:t xml:space="preserve"> </w:t>
      </w:r>
      <w:r w:rsidR="002F6279" w:rsidRPr="00757CAB">
        <w:rPr>
          <w:rFonts w:asciiTheme="minorHAnsi" w:hAnsiTheme="minorHAnsi"/>
          <w:b/>
          <w:bCs/>
        </w:rPr>
        <w:t>must</w:t>
      </w:r>
      <w:r w:rsidR="002F6279" w:rsidRPr="00757CAB">
        <w:rPr>
          <w:rFonts w:asciiTheme="minorHAnsi" w:hAnsiTheme="minorHAnsi"/>
        </w:rPr>
        <w:t xml:space="preserve"> maintain true, accurate and complete records </w:t>
      </w:r>
      <w:r w:rsidR="000A166C" w:rsidRPr="00757CAB">
        <w:rPr>
          <w:rFonts w:asciiTheme="minorHAnsi" w:hAnsiTheme="minorHAnsi"/>
        </w:rPr>
        <w:t xml:space="preserve">as Documentary Evidence </w:t>
      </w:r>
      <w:r w:rsidR="00085DA7" w:rsidRPr="00757CAB">
        <w:rPr>
          <w:rFonts w:asciiTheme="minorHAnsi" w:hAnsiTheme="minorHAnsi"/>
        </w:rPr>
        <w:t>of</w:t>
      </w:r>
      <w:r w:rsidR="002F6279" w:rsidRPr="00757CAB">
        <w:rPr>
          <w:rFonts w:asciiTheme="minorHAnsi" w:hAnsiTheme="minorHAnsi"/>
        </w:rPr>
        <w:t xml:space="preserve"> the hours worked by Workers</w:t>
      </w:r>
      <w:r w:rsidR="00085DA7" w:rsidRPr="00757CAB">
        <w:rPr>
          <w:rFonts w:asciiTheme="minorHAnsi" w:hAnsiTheme="minorHAnsi"/>
        </w:rPr>
        <w:t>,</w:t>
      </w:r>
      <w:r w:rsidR="002F6279" w:rsidRPr="00757CAB">
        <w:rPr>
          <w:rFonts w:asciiTheme="minorHAnsi" w:hAnsiTheme="minorHAnsi"/>
        </w:rPr>
        <w:t xml:space="preserve"> including where Workers have declined hours offered by </w:t>
      </w:r>
      <w:r w:rsidRPr="00757CAB">
        <w:rPr>
          <w:rFonts w:asciiTheme="minorHAnsi" w:hAnsiTheme="minorHAnsi"/>
        </w:rPr>
        <w:t>You</w:t>
      </w:r>
      <w:r w:rsidR="002F6279" w:rsidRPr="00757CAB">
        <w:rPr>
          <w:rFonts w:asciiTheme="minorHAnsi" w:hAnsiTheme="minorHAnsi"/>
        </w:rPr>
        <w:t xml:space="preserve"> due to illness, leave or any other reason provided by the Worker</w:t>
      </w:r>
      <w:r w:rsidR="00A6485E" w:rsidRPr="00757CAB">
        <w:rPr>
          <w:rFonts w:asciiTheme="minorHAnsi" w:hAnsiTheme="minorHAnsi"/>
        </w:rPr>
        <w:t>.</w:t>
      </w:r>
    </w:p>
    <w:p w14:paraId="1BD5FFE8" w14:textId="64AB5462" w:rsidR="002F6279" w:rsidRPr="00757CAB" w:rsidRDefault="003C5272" w:rsidP="00FF5C13">
      <w:pPr>
        <w:pStyle w:val="Body1"/>
        <w:rPr>
          <w:rFonts w:asciiTheme="minorHAnsi" w:hAnsiTheme="minorHAnsi"/>
          <w:szCs w:val="22"/>
        </w:rPr>
      </w:pPr>
      <w:r w:rsidRPr="00757CAB">
        <w:rPr>
          <w:rFonts w:asciiTheme="minorHAnsi" w:hAnsiTheme="minorHAnsi"/>
        </w:rPr>
        <w:t>You</w:t>
      </w:r>
      <w:r w:rsidR="009F1A30" w:rsidRPr="00757CAB">
        <w:rPr>
          <w:rFonts w:asciiTheme="minorHAnsi" w:hAnsiTheme="minorHAnsi"/>
        </w:rPr>
        <w:t xml:space="preserve"> </w:t>
      </w:r>
      <w:r w:rsidR="00A53892" w:rsidRPr="00757CAB">
        <w:rPr>
          <w:rFonts w:asciiTheme="minorHAnsi" w:hAnsiTheme="minorHAnsi"/>
          <w:b/>
          <w:bCs/>
        </w:rPr>
        <w:t>must</w:t>
      </w:r>
      <w:r w:rsidR="009F1A30" w:rsidRPr="00757CAB">
        <w:rPr>
          <w:rFonts w:asciiTheme="minorHAnsi" w:hAnsiTheme="minorHAnsi"/>
        </w:rPr>
        <w:t xml:space="preserve"> keep </w:t>
      </w:r>
      <w:r w:rsidR="00CE7A2C" w:rsidRPr="00757CAB">
        <w:rPr>
          <w:rFonts w:asciiTheme="minorHAnsi" w:hAnsiTheme="minorHAnsi"/>
        </w:rPr>
        <w:t>the following records in relation to each Worker</w:t>
      </w:r>
      <w:r w:rsidR="009F1A30" w:rsidRPr="00757CAB">
        <w:rPr>
          <w:rFonts w:asciiTheme="minorHAnsi" w:hAnsiTheme="minorHAnsi"/>
        </w:rPr>
        <w:t xml:space="preserve"> for 7 years</w:t>
      </w:r>
      <w:r w:rsidR="00FF7AF2">
        <w:rPr>
          <w:rFonts w:asciiTheme="minorHAnsi" w:hAnsiTheme="minorHAnsi"/>
        </w:rPr>
        <w:t>.</w:t>
      </w:r>
    </w:p>
    <w:p w14:paraId="505D31FF" w14:textId="5C215F29" w:rsidR="009F1A30" w:rsidRPr="00757CAB" w:rsidRDefault="00FF7AF2" w:rsidP="00FF5C13">
      <w:pPr>
        <w:pStyle w:val="Body2"/>
        <w:rPr>
          <w:rFonts w:asciiTheme="minorHAnsi" w:hAnsiTheme="minorHAnsi"/>
        </w:rPr>
      </w:pPr>
      <w:r>
        <w:rPr>
          <w:rFonts w:asciiTheme="minorHAnsi" w:hAnsiTheme="minorHAnsi"/>
        </w:rPr>
        <w:t>P</w:t>
      </w:r>
      <w:r w:rsidR="009F1A30" w:rsidRPr="00757CAB">
        <w:rPr>
          <w:rFonts w:asciiTheme="minorHAnsi" w:hAnsiTheme="minorHAnsi"/>
        </w:rPr>
        <w:t>ay details, including</w:t>
      </w:r>
      <w:r w:rsidR="00D7041A" w:rsidRPr="00757CAB">
        <w:rPr>
          <w:rFonts w:asciiTheme="minorHAnsi" w:hAnsiTheme="minorHAnsi"/>
        </w:rPr>
        <w:t xml:space="preserve"> </w:t>
      </w:r>
      <w:r w:rsidR="009F1A30" w:rsidRPr="00757CAB">
        <w:rPr>
          <w:rFonts w:asciiTheme="minorHAnsi" w:hAnsiTheme="minorHAnsi"/>
        </w:rPr>
        <w:t>deductions and evidence to support the deductions</w:t>
      </w:r>
      <w:r>
        <w:rPr>
          <w:rFonts w:asciiTheme="minorHAnsi" w:hAnsiTheme="minorHAnsi"/>
        </w:rPr>
        <w:t>.</w:t>
      </w:r>
    </w:p>
    <w:p w14:paraId="148DA3BB" w14:textId="0517702D" w:rsidR="009F1A30" w:rsidRPr="00757CAB" w:rsidRDefault="00FF7AF2" w:rsidP="00A71460">
      <w:pPr>
        <w:pStyle w:val="Body2"/>
        <w:rPr>
          <w:rFonts w:asciiTheme="minorHAnsi" w:hAnsiTheme="minorHAnsi"/>
        </w:rPr>
      </w:pPr>
      <w:r>
        <w:rPr>
          <w:rFonts w:asciiTheme="minorHAnsi" w:hAnsiTheme="minorHAnsi"/>
        </w:rPr>
        <w:t>H</w:t>
      </w:r>
      <w:r w:rsidR="009F1A30" w:rsidRPr="00757CAB">
        <w:rPr>
          <w:rFonts w:asciiTheme="minorHAnsi" w:hAnsiTheme="minorHAnsi"/>
        </w:rPr>
        <w:t xml:space="preserve">ours of working, including any overtime, </w:t>
      </w:r>
      <w:r w:rsidR="00A53892" w:rsidRPr="00757CAB">
        <w:rPr>
          <w:rFonts w:asciiTheme="minorHAnsi" w:hAnsiTheme="minorHAnsi"/>
        </w:rPr>
        <w:t>penalty payments and casual loading</w:t>
      </w:r>
      <w:r>
        <w:rPr>
          <w:rFonts w:asciiTheme="minorHAnsi" w:hAnsiTheme="minorHAnsi"/>
        </w:rPr>
        <w:t>.</w:t>
      </w:r>
    </w:p>
    <w:p w14:paraId="7B4B82E5" w14:textId="367C6C92" w:rsidR="009F1A30" w:rsidRPr="00757CAB" w:rsidRDefault="00FF7AF2" w:rsidP="00A71460">
      <w:pPr>
        <w:pStyle w:val="Body2"/>
        <w:rPr>
          <w:rFonts w:asciiTheme="minorHAnsi" w:hAnsiTheme="minorHAnsi"/>
        </w:rPr>
      </w:pPr>
      <w:r>
        <w:rPr>
          <w:rFonts w:asciiTheme="minorHAnsi" w:hAnsiTheme="minorHAnsi"/>
        </w:rPr>
        <w:t>L</w:t>
      </w:r>
      <w:r w:rsidR="009F1A30" w:rsidRPr="00757CAB">
        <w:rPr>
          <w:rFonts w:asciiTheme="minorHAnsi" w:hAnsiTheme="minorHAnsi"/>
        </w:rPr>
        <w:t xml:space="preserve">eave, </w:t>
      </w:r>
      <w:r w:rsidR="00A53892" w:rsidRPr="00757CAB">
        <w:rPr>
          <w:rFonts w:asciiTheme="minorHAnsi" w:hAnsiTheme="minorHAnsi"/>
        </w:rPr>
        <w:t>including leave taken and balances</w:t>
      </w:r>
      <w:r>
        <w:rPr>
          <w:rFonts w:asciiTheme="minorHAnsi" w:hAnsiTheme="minorHAnsi"/>
        </w:rPr>
        <w:t>.</w:t>
      </w:r>
    </w:p>
    <w:p w14:paraId="39638144" w14:textId="57A61B83" w:rsidR="009F1A30" w:rsidRPr="00757CAB" w:rsidRDefault="00FF7AF2" w:rsidP="00A71460">
      <w:pPr>
        <w:pStyle w:val="Body2"/>
        <w:rPr>
          <w:rFonts w:asciiTheme="minorHAnsi" w:hAnsiTheme="minorHAnsi"/>
        </w:rPr>
      </w:pPr>
      <w:r>
        <w:rPr>
          <w:rFonts w:asciiTheme="minorHAnsi" w:hAnsiTheme="minorHAnsi"/>
        </w:rPr>
        <w:t>S</w:t>
      </w:r>
      <w:r w:rsidR="009F1A30" w:rsidRPr="00757CAB">
        <w:rPr>
          <w:rFonts w:asciiTheme="minorHAnsi" w:hAnsiTheme="minorHAnsi"/>
        </w:rPr>
        <w:t>uperannuation</w:t>
      </w:r>
      <w:r w:rsidR="00D7041A" w:rsidRPr="00757CAB">
        <w:rPr>
          <w:rFonts w:asciiTheme="minorHAnsi" w:hAnsiTheme="minorHAnsi"/>
        </w:rPr>
        <w:t xml:space="preserve"> contributions</w:t>
      </w:r>
      <w:r w:rsidR="00A53892" w:rsidRPr="00757CAB">
        <w:rPr>
          <w:rFonts w:asciiTheme="minorHAnsi" w:hAnsiTheme="minorHAnsi"/>
        </w:rPr>
        <w:t xml:space="preserve">, including amount paid, pay period, date(s) paid </w:t>
      </w:r>
      <w:r w:rsidR="00777A41" w:rsidRPr="00757CAB">
        <w:rPr>
          <w:rFonts w:asciiTheme="minorHAnsi" w:hAnsiTheme="minorHAnsi"/>
        </w:rPr>
        <w:t>and</w:t>
      </w:r>
      <w:r w:rsidR="00A53892" w:rsidRPr="00757CAB">
        <w:rPr>
          <w:rFonts w:asciiTheme="minorHAnsi" w:hAnsiTheme="minorHAnsi"/>
        </w:rPr>
        <w:t xml:space="preserve"> fund details.</w:t>
      </w:r>
    </w:p>
    <w:p w14:paraId="3B341551" w14:textId="5373CB1A" w:rsidR="00A53892" w:rsidRPr="00757CAB" w:rsidRDefault="003C5272" w:rsidP="00FF5C13">
      <w:pPr>
        <w:pStyle w:val="Body1"/>
        <w:rPr>
          <w:rFonts w:asciiTheme="minorHAnsi" w:hAnsiTheme="minorHAnsi"/>
        </w:rPr>
      </w:pPr>
      <w:r w:rsidRPr="00757CAB">
        <w:rPr>
          <w:rFonts w:asciiTheme="minorHAnsi" w:hAnsiTheme="minorHAnsi"/>
        </w:rPr>
        <w:t>You</w:t>
      </w:r>
      <w:r w:rsidR="00547A11" w:rsidRPr="00757CAB">
        <w:rPr>
          <w:rFonts w:asciiTheme="minorHAnsi" w:hAnsiTheme="minorHAnsi"/>
        </w:rPr>
        <w:t xml:space="preserve"> </w:t>
      </w:r>
      <w:r w:rsidR="00547A11" w:rsidRPr="00757CAB">
        <w:rPr>
          <w:rFonts w:asciiTheme="minorHAnsi" w:hAnsiTheme="minorHAnsi"/>
          <w:b/>
          <w:bCs/>
        </w:rPr>
        <w:t>must</w:t>
      </w:r>
      <w:r w:rsidR="00547A11" w:rsidRPr="00757CAB">
        <w:rPr>
          <w:rFonts w:asciiTheme="minorHAnsi" w:hAnsiTheme="minorHAnsi"/>
        </w:rPr>
        <w:t xml:space="preserve"> adhere to </w:t>
      </w:r>
      <w:r w:rsidR="00A40B3E" w:rsidRPr="00757CAB">
        <w:rPr>
          <w:rFonts w:asciiTheme="minorHAnsi" w:hAnsiTheme="minorHAnsi"/>
        </w:rPr>
        <w:t>specific</w:t>
      </w:r>
      <w:r w:rsidR="00A53892" w:rsidRPr="00757CAB">
        <w:rPr>
          <w:rFonts w:asciiTheme="minorHAnsi" w:hAnsiTheme="minorHAnsi"/>
        </w:rPr>
        <w:t xml:space="preserve"> record-keeping requirements</w:t>
      </w:r>
      <w:r w:rsidR="00547A11" w:rsidRPr="00757CAB">
        <w:rPr>
          <w:rFonts w:asciiTheme="minorHAnsi" w:hAnsiTheme="minorHAnsi"/>
        </w:rPr>
        <w:t xml:space="preserve"> if </w:t>
      </w:r>
      <w:r w:rsidRPr="00757CAB">
        <w:rPr>
          <w:rFonts w:asciiTheme="minorHAnsi" w:hAnsiTheme="minorHAnsi"/>
        </w:rPr>
        <w:t>You</w:t>
      </w:r>
      <w:r w:rsidR="00547A11" w:rsidRPr="00757CAB">
        <w:rPr>
          <w:rFonts w:asciiTheme="minorHAnsi" w:hAnsiTheme="minorHAnsi"/>
        </w:rPr>
        <w:t xml:space="preserve"> </w:t>
      </w:r>
      <w:r w:rsidR="003C4641" w:rsidRPr="00757CAB">
        <w:rPr>
          <w:rFonts w:asciiTheme="minorHAnsi" w:hAnsiTheme="minorHAnsi"/>
        </w:rPr>
        <w:t>employ pieceworkers</w:t>
      </w:r>
      <w:r w:rsidR="00945CD3" w:rsidRPr="00757CAB">
        <w:rPr>
          <w:rFonts w:asciiTheme="minorHAnsi" w:hAnsiTheme="minorHAnsi"/>
        </w:rPr>
        <w:t>. R</w:t>
      </w:r>
      <w:r w:rsidR="00A53892" w:rsidRPr="00757CAB">
        <w:rPr>
          <w:rFonts w:asciiTheme="minorHAnsi" w:hAnsiTheme="minorHAnsi"/>
        </w:rPr>
        <w:t xml:space="preserve">efer to Fair Work Ombudsman website: </w:t>
      </w:r>
      <w:hyperlink r:id="rId62" w:history="1">
        <w:r w:rsidR="00A53892" w:rsidRPr="00757CAB">
          <w:rPr>
            <w:rStyle w:val="Hyperlink"/>
            <w:rFonts w:asciiTheme="minorHAnsi" w:hAnsiTheme="minorHAnsi"/>
          </w:rPr>
          <w:t>Piecework records</w:t>
        </w:r>
      </w:hyperlink>
      <w:r w:rsidR="00A53892" w:rsidRPr="00757CAB">
        <w:rPr>
          <w:rStyle w:val="FootnoteReference"/>
          <w:rFonts w:asciiTheme="minorHAnsi" w:hAnsiTheme="minorHAnsi"/>
        </w:rPr>
        <w:footnoteReference w:id="34"/>
      </w:r>
      <w:r w:rsidR="008C2ACA" w:rsidRPr="00757CAB">
        <w:rPr>
          <w:rFonts w:asciiTheme="minorHAnsi" w:hAnsiTheme="minorHAnsi"/>
        </w:rPr>
        <w:t xml:space="preserve"> for more information</w:t>
      </w:r>
      <w:r w:rsidR="00A53892" w:rsidRPr="00757CAB">
        <w:rPr>
          <w:rFonts w:asciiTheme="minorHAnsi" w:hAnsiTheme="minorHAnsi"/>
        </w:rPr>
        <w:t>.</w:t>
      </w:r>
    </w:p>
    <w:p w14:paraId="69A0EF19" w14:textId="0C513A90" w:rsidR="005B156C" w:rsidRPr="00757CAB" w:rsidRDefault="00AD1EC9" w:rsidP="005B284C">
      <w:pPr>
        <w:pStyle w:val="Body1"/>
        <w:rPr>
          <w:rFonts w:asciiTheme="minorHAnsi" w:hAnsiTheme="minorHAnsi"/>
        </w:rPr>
      </w:pPr>
      <w:r w:rsidRPr="00757CAB">
        <w:rPr>
          <w:rFonts w:asciiTheme="minorHAnsi" w:hAnsiTheme="minorHAnsi"/>
        </w:rPr>
        <w:t>Worker</w:t>
      </w:r>
      <w:r w:rsidR="00A53892" w:rsidRPr="00757CAB">
        <w:rPr>
          <w:rFonts w:asciiTheme="minorHAnsi" w:hAnsiTheme="minorHAnsi"/>
        </w:rPr>
        <w:t xml:space="preserve"> records are private and confidential</w:t>
      </w:r>
      <w:r w:rsidR="009B43FE" w:rsidRPr="00757CAB">
        <w:rPr>
          <w:rFonts w:asciiTheme="minorHAnsi" w:hAnsiTheme="minorHAnsi"/>
        </w:rPr>
        <w:t xml:space="preserve"> </w:t>
      </w:r>
      <w:r w:rsidR="00684146" w:rsidRPr="00757CAB">
        <w:rPr>
          <w:rFonts w:asciiTheme="minorHAnsi" w:hAnsiTheme="minorHAnsi"/>
        </w:rPr>
        <w:t xml:space="preserve">and You must ensure that </w:t>
      </w:r>
      <w:r w:rsidR="009B43FE" w:rsidRPr="00757CAB">
        <w:rPr>
          <w:rFonts w:asciiTheme="minorHAnsi" w:hAnsiTheme="minorHAnsi"/>
        </w:rPr>
        <w:t xml:space="preserve">they </w:t>
      </w:r>
      <w:r w:rsidR="00684146" w:rsidRPr="00757CAB">
        <w:rPr>
          <w:rFonts w:asciiTheme="minorHAnsi" w:hAnsiTheme="minorHAnsi"/>
        </w:rPr>
        <w:t xml:space="preserve">are </w:t>
      </w:r>
      <w:r w:rsidR="009B43FE" w:rsidRPr="00757CAB">
        <w:rPr>
          <w:rFonts w:asciiTheme="minorHAnsi" w:hAnsiTheme="minorHAnsi"/>
        </w:rPr>
        <w:t>only accessed by:</w:t>
      </w:r>
    </w:p>
    <w:p w14:paraId="110BC690" w14:textId="7F9A5E40" w:rsidR="00193E9E" w:rsidRPr="00757CAB" w:rsidRDefault="003C5272" w:rsidP="00FF5C13">
      <w:pPr>
        <w:pStyle w:val="Body2"/>
        <w:rPr>
          <w:rFonts w:asciiTheme="minorHAnsi" w:hAnsiTheme="minorHAnsi"/>
        </w:rPr>
      </w:pPr>
      <w:r w:rsidRPr="00757CAB">
        <w:rPr>
          <w:rFonts w:asciiTheme="minorHAnsi" w:hAnsiTheme="minorHAnsi"/>
        </w:rPr>
        <w:t>You</w:t>
      </w:r>
    </w:p>
    <w:p w14:paraId="7F74285A" w14:textId="4CCE6977" w:rsidR="009B43FE" w:rsidRPr="00757CAB" w:rsidRDefault="003C5272" w:rsidP="00FF5C13">
      <w:pPr>
        <w:pStyle w:val="Body2"/>
        <w:rPr>
          <w:rFonts w:asciiTheme="minorHAnsi" w:hAnsiTheme="minorHAnsi"/>
        </w:rPr>
      </w:pPr>
      <w:r w:rsidRPr="00757CAB">
        <w:rPr>
          <w:rFonts w:asciiTheme="minorHAnsi" w:hAnsiTheme="minorHAnsi"/>
        </w:rPr>
        <w:t>You</w:t>
      </w:r>
      <w:r w:rsidR="00A53892" w:rsidRPr="00757CAB">
        <w:rPr>
          <w:rFonts w:asciiTheme="minorHAnsi" w:hAnsiTheme="minorHAnsi"/>
        </w:rPr>
        <w:t>r payroll staff</w:t>
      </w:r>
    </w:p>
    <w:p w14:paraId="665A6189" w14:textId="3499C504" w:rsidR="009B43FE" w:rsidRPr="00757CAB" w:rsidRDefault="00A53892" w:rsidP="005F031E">
      <w:pPr>
        <w:pStyle w:val="Body2"/>
        <w:rPr>
          <w:rFonts w:asciiTheme="minorHAnsi" w:hAnsiTheme="minorHAnsi"/>
        </w:rPr>
      </w:pPr>
      <w:r w:rsidRPr="00757CAB">
        <w:rPr>
          <w:rFonts w:asciiTheme="minorHAnsi" w:hAnsiTheme="minorHAnsi"/>
        </w:rPr>
        <w:t xml:space="preserve">the Worker and </w:t>
      </w:r>
    </w:p>
    <w:p w14:paraId="056F7113" w14:textId="40273196" w:rsidR="00A53892" w:rsidRPr="00757CAB" w:rsidRDefault="00A53892" w:rsidP="00A71460">
      <w:pPr>
        <w:pStyle w:val="Body2"/>
        <w:rPr>
          <w:rFonts w:asciiTheme="minorHAnsi" w:hAnsiTheme="minorHAnsi"/>
        </w:rPr>
      </w:pPr>
      <w:r w:rsidRPr="00757CAB">
        <w:rPr>
          <w:rFonts w:asciiTheme="minorHAnsi" w:hAnsiTheme="minorHAnsi"/>
        </w:rPr>
        <w:t>authorised individuals, such as an accountant</w:t>
      </w:r>
      <w:r w:rsidR="00AB0175" w:rsidRPr="00757CAB">
        <w:rPr>
          <w:rFonts w:asciiTheme="minorHAnsi" w:hAnsiTheme="minorHAnsi"/>
        </w:rPr>
        <w:t>, where there is a need to know</w:t>
      </w:r>
      <w:r w:rsidRPr="00757CAB">
        <w:rPr>
          <w:rFonts w:asciiTheme="minorHAnsi" w:hAnsiTheme="minorHAnsi"/>
        </w:rPr>
        <w:t>.</w:t>
      </w:r>
    </w:p>
    <w:p w14:paraId="5264622F" w14:textId="65F52E98" w:rsidR="009F1A30" w:rsidRPr="00757CAB" w:rsidRDefault="00A53892" w:rsidP="00FF5C13">
      <w:pPr>
        <w:pStyle w:val="Body1"/>
        <w:rPr>
          <w:rFonts w:asciiTheme="minorHAnsi" w:hAnsiTheme="minorHAnsi"/>
        </w:rPr>
      </w:pPr>
      <w:r w:rsidRPr="00757CAB">
        <w:rPr>
          <w:rFonts w:asciiTheme="minorHAnsi" w:hAnsiTheme="minorHAnsi"/>
        </w:rPr>
        <w:t xml:space="preserve">If a </w:t>
      </w:r>
      <w:r w:rsidR="00AD1EC9" w:rsidRPr="00757CAB">
        <w:rPr>
          <w:rFonts w:asciiTheme="minorHAnsi" w:hAnsiTheme="minorHAnsi"/>
        </w:rPr>
        <w:t>Worker</w:t>
      </w:r>
      <w:r w:rsidRPr="00757CAB">
        <w:rPr>
          <w:rFonts w:asciiTheme="minorHAnsi" w:hAnsiTheme="minorHAnsi"/>
        </w:rPr>
        <w:t xml:space="preserve"> asks to see their </w:t>
      </w:r>
      <w:r w:rsidR="000A0CED" w:rsidRPr="00757CAB">
        <w:rPr>
          <w:rFonts w:asciiTheme="minorHAnsi" w:hAnsiTheme="minorHAnsi"/>
        </w:rPr>
        <w:t>records,</w:t>
      </w:r>
      <w:r w:rsidRPr="00757CAB">
        <w:rPr>
          <w:rFonts w:asciiTheme="minorHAnsi" w:hAnsiTheme="minorHAnsi"/>
        </w:rPr>
        <w:t xml:space="preserve"> </w:t>
      </w:r>
      <w:r w:rsidR="003C5272" w:rsidRPr="00757CAB">
        <w:rPr>
          <w:rFonts w:asciiTheme="minorHAnsi" w:hAnsiTheme="minorHAnsi"/>
        </w:rPr>
        <w:t>You</w:t>
      </w:r>
      <w:r w:rsidRPr="00757CAB">
        <w:rPr>
          <w:rFonts w:asciiTheme="minorHAnsi" w:hAnsiTheme="minorHAnsi"/>
        </w:rPr>
        <w:t xml:space="preserve"> </w:t>
      </w:r>
      <w:r w:rsidRPr="00757CAB">
        <w:rPr>
          <w:rFonts w:asciiTheme="minorHAnsi" w:hAnsiTheme="minorHAnsi"/>
          <w:b/>
          <w:bCs/>
        </w:rPr>
        <w:t>must</w:t>
      </w:r>
      <w:r w:rsidRPr="00757CAB">
        <w:rPr>
          <w:rFonts w:asciiTheme="minorHAnsi" w:hAnsiTheme="minorHAnsi"/>
        </w:rPr>
        <w:t xml:space="preserve"> make them available</w:t>
      </w:r>
      <w:r w:rsidR="00684146" w:rsidRPr="00757CAB">
        <w:rPr>
          <w:rFonts w:asciiTheme="minorHAnsi" w:hAnsiTheme="minorHAnsi"/>
        </w:rPr>
        <w:t xml:space="preserve"> in accordance with clause 4</w:t>
      </w:r>
      <w:r w:rsidR="0044552D" w:rsidRPr="00757CAB">
        <w:rPr>
          <w:rFonts w:asciiTheme="minorHAnsi" w:hAnsiTheme="minorHAnsi"/>
        </w:rPr>
        <w:t>8</w:t>
      </w:r>
      <w:r w:rsidR="00684146" w:rsidRPr="00757CAB">
        <w:rPr>
          <w:rFonts w:asciiTheme="minorHAnsi" w:hAnsiTheme="minorHAnsi"/>
        </w:rPr>
        <w:t xml:space="preserve"> of the Deed</w:t>
      </w:r>
      <w:r w:rsidRPr="00757CAB">
        <w:rPr>
          <w:rFonts w:asciiTheme="minorHAnsi" w:hAnsiTheme="minorHAnsi"/>
        </w:rPr>
        <w:t xml:space="preserve">. This includes after </w:t>
      </w:r>
      <w:r w:rsidR="00684146" w:rsidRPr="00757CAB">
        <w:rPr>
          <w:rFonts w:asciiTheme="minorHAnsi" w:hAnsiTheme="minorHAnsi"/>
        </w:rPr>
        <w:t xml:space="preserve">the </w:t>
      </w:r>
      <w:r w:rsidR="00A6485E" w:rsidRPr="00757CAB">
        <w:rPr>
          <w:rFonts w:asciiTheme="minorHAnsi" w:hAnsiTheme="minorHAnsi"/>
        </w:rPr>
        <w:t xml:space="preserve">Worker </w:t>
      </w:r>
      <w:r w:rsidRPr="00757CAB">
        <w:rPr>
          <w:rFonts w:asciiTheme="minorHAnsi" w:hAnsiTheme="minorHAnsi"/>
        </w:rPr>
        <w:t>has ceased employment</w:t>
      </w:r>
      <w:r w:rsidR="00684146" w:rsidRPr="00757CAB">
        <w:rPr>
          <w:rFonts w:asciiTheme="minorHAnsi" w:hAnsiTheme="minorHAnsi"/>
        </w:rPr>
        <w:t xml:space="preserve"> with You</w:t>
      </w:r>
      <w:r w:rsidR="00D7041A" w:rsidRPr="00757CAB">
        <w:rPr>
          <w:rFonts w:asciiTheme="minorHAnsi" w:hAnsiTheme="minorHAnsi"/>
        </w:rPr>
        <w:t>.</w:t>
      </w:r>
    </w:p>
    <w:p w14:paraId="002D7FDE" w14:textId="2BE5E201" w:rsidR="00DF24AD" w:rsidRPr="00757CAB" w:rsidRDefault="00DF24AD" w:rsidP="00364335">
      <w:pPr>
        <w:pStyle w:val="BodyNoSpace"/>
        <w:ind w:left="851"/>
        <w:rPr>
          <w:rStyle w:val="CommentReference"/>
          <w:rFonts w:asciiTheme="minorHAnsi" w:hAnsiTheme="minorHAnsi"/>
          <w:color w:val="000000" w:themeColor="text1"/>
          <w:sz w:val="22"/>
          <w:szCs w:val="20"/>
        </w:rPr>
      </w:pPr>
      <w:r w:rsidRPr="00757CAB">
        <w:rPr>
          <w:rStyle w:val="CommentReference"/>
          <w:rFonts w:asciiTheme="minorHAnsi" w:hAnsiTheme="minorHAnsi"/>
          <w:b/>
          <w:bCs w:val="0"/>
          <w:color w:val="000000" w:themeColor="text1"/>
        </w:rPr>
        <w:t>Note</w:t>
      </w:r>
      <w:r w:rsidRPr="00757CAB">
        <w:rPr>
          <w:rStyle w:val="CommentReference"/>
          <w:rFonts w:asciiTheme="minorHAnsi" w:hAnsiTheme="minorHAnsi"/>
          <w:color w:val="000000" w:themeColor="text1"/>
        </w:rPr>
        <w:t xml:space="preserve">:  You must comply with Your obligations in relation to the handling of Personal Information such as Worker Records, including obligations relating to the use and disclosure of Personal Information, in accordance with Chapter 15 of these Guidelines and </w:t>
      </w:r>
      <w:r w:rsidR="001827FA" w:rsidRPr="00757CAB">
        <w:rPr>
          <w:rStyle w:val="CommentReference"/>
          <w:rFonts w:asciiTheme="minorHAnsi" w:hAnsiTheme="minorHAnsi"/>
          <w:color w:val="000000" w:themeColor="text1"/>
        </w:rPr>
        <w:t>Section C1.7 of the Deed.</w:t>
      </w:r>
      <w:r w:rsidRPr="00757CAB">
        <w:rPr>
          <w:rStyle w:val="CommentReference"/>
          <w:rFonts w:asciiTheme="minorHAnsi" w:hAnsiTheme="minorHAnsi"/>
          <w:color w:val="000000" w:themeColor="text1"/>
        </w:rPr>
        <w:t xml:space="preserve">  </w:t>
      </w:r>
    </w:p>
    <w:p w14:paraId="06034EC4" w14:textId="7D531424" w:rsidR="007D73E9" w:rsidRPr="00757CAB" w:rsidRDefault="007D73E9" w:rsidP="00FF5C13">
      <w:pPr>
        <w:pStyle w:val="Body1"/>
        <w:rPr>
          <w:rStyle w:val="CommentReference"/>
          <w:rFonts w:asciiTheme="minorHAnsi" w:eastAsiaTheme="majorEastAsia" w:hAnsiTheme="minorHAnsi" w:cstheme="majorBidi"/>
          <w:b/>
          <w:bCs w:val="0"/>
          <w:color w:val="auto"/>
          <w:sz w:val="22"/>
          <w:szCs w:val="20"/>
          <w:lang w:val="en-US"/>
        </w:rPr>
      </w:pPr>
      <w:r w:rsidRPr="00757CAB">
        <w:rPr>
          <w:rStyle w:val="CommentReference"/>
          <w:rFonts w:asciiTheme="minorHAnsi" w:hAnsiTheme="minorHAnsi"/>
          <w:bCs w:val="0"/>
          <w:color w:val="auto"/>
          <w:sz w:val="22"/>
          <w:szCs w:val="20"/>
        </w:rPr>
        <w:t xml:space="preserve">If appropriate records are not kept or are found to be incorrect, Fair Work Inspectors </w:t>
      </w:r>
      <w:r w:rsidR="00E40370" w:rsidRPr="00757CAB">
        <w:rPr>
          <w:rStyle w:val="CommentReference"/>
          <w:rFonts w:asciiTheme="minorHAnsi" w:hAnsiTheme="minorHAnsi"/>
          <w:bCs w:val="0"/>
          <w:color w:val="auto"/>
          <w:sz w:val="22"/>
          <w:szCs w:val="20"/>
        </w:rPr>
        <w:t xml:space="preserve">may </w:t>
      </w:r>
      <w:r w:rsidRPr="00757CAB">
        <w:rPr>
          <w:rStyle w:val="CommentReference"/>
          <w:rFonts w:asciiTheme="minorHAnsi" w:hAnsiTheme="minorHAnsi"/>
          <w:bCs w:val="0"/>
          <w:color w:val="auto"/>
          <w:sz w:val="22"/>
          <w:szCs w:val="20"/>
        </w:rPr>
        <w:t xml:space="preserve">issue </w:t>
      </w:r>
      <w:r w:rsidR="003C5272" w:rsidRPr="00757CAB">
        <w:rPr>
          <w:rStyle w:val="CommentReference"/>
          <w:rFonts w:asciiTheme="minorHAnsi" w:hAnsiTheme="minorHAnsi"/>
          <w:bCs w:val="0"/>
          <w:color w:val="auto"/>
          <w:sz w:val="22"/>
          <w:szCs w:val="20"/>
        </w:rPr>
        <w:t>You</w:t>
      </w:r>
      <w:r w:rsidRPr="00757CAB">
        <w:rPr>
          <w:rStyle w:val="CommentReference"/>
          <w:rFonts w:asciiTheme="minorHAnsi" w:hAnsiTheme="minorHAnsi"/>
          <w:bCs w:val="0"/>
          <w:color w:val="auto"/>
          <w:sz w:val="22"/>
          <w:szCs w:val="20"/>
        </w:rPr>
        <w:t xml:space="preserve"> with a fine, called an</w:t>
      </w:r>
      <w:r w:rsidR="00B0387A">
        <w:rPr>
          <w:rStyle w:val="CommentReference"/>
          <w:rFonts w:asciiTheme="minorHAnsi" w:hAnsiTheme="minorHAnsi"/>
          <w:bCs w:val="0"/>
          <w:color w:val="auto"/>
          <w:sz w:val="22"/>
          <w:szCs w:val="20"/>
        </w:rPr>
        <w:t xml:space="preserve"> </w:t>
      </w:r>
      <w:hyperlink r:id="rId63" w:history="1">
        <w:r w:rsidR="00234A1E">
          <w:rPr>
            <w:rStyle w:val="Hyperlink"/>
            <w:rFonts w:asciiTheme="minorHAnsi" w:hAnsiTheme="minorHAnsi"/>
          </w:rPr>
          <w:t>infringement notice</w:t>
        </w:r>
      </w:hyperlink>
      <w:r w:rsidRPr="00757CAB">
        <w:rPr>
          <w:rStyle w:val="FootnoteReference"/>
          <w:rFonts w:asciiTheme="minorHAnsi" w:hAnsiTheme="minorHAnsi"/>
        </w:rPr>
        <w:footnoteReference w:id="35"/>
      </w:r>
      <w:r w:rsidRPr="00757CAB">
        <w:rPr>
          <w:rStyle w:val="CommentReference"/>
          <w:rFonts w:asciiTheme="minorHAnsi" w:hAnsiTheme="minorHAnsi"/>
          <w:bCs w:val="0"/>
          <w:color w:val="auto"/>
          <w:sz w:val="22"/>
          <w:szCs w:val="20"/>
        </w:rPr>
        <w:t>.</w:t>
      </w:r>
    </w:p>
    <w:p w14:paraId="73372A9F" w14:textId="00BE90E7" w:rsidR="00D7041A" w:rsidRPr="00757CAB" w:rsidRDefault="008C2ACA" w:rsidP="00FF5C13">
      <w:pPr>
        <w:pStyle w:val="Body1"/>
        <w:rPr>
          <w:rFonts w:asciiTheme="minorHAnsi" w:hAnsiTheme="minorHAnsi"/>
        </w:rPr>
      </w:pPr>
      <w:r w:rsidRPr="00757CAB">
        <w:rPr>
          <w:rFonts w:asciiTheme="minorHAnsi" w:hAnsiTheme="minorHAnsi"/>
        </w:rPr>
        <w:t>R</w:t>
      </w:r>
      <w:r w:rsidR="00D7041A" w:rsidRPr="00757CAB">
        <w:rPr>
          <w:rFonts w:asciiTheme="minorHAnsi" w:hAnsiTheme="minorHAnsi"/>
        </w:rPr>
        <w:t xml:space="preserve">efer to the </w:t>
      </w:r>
      <w:hyperlink r:id="rId64" w:history="1">
        <w:r w:rsidR="00D7041A" w:rsidRPr="00757CAB">
          <w:rPr>
            <w:rStyle w:val="Hyperlink"/>
            <w:rFonts w:asciiTheme="minorHAnsi" w:hAnsiTheme="minorHAnsi"/>
          </w:rPr>
          <w:t>F</w:t>
        </w:r>
        <w:r w:rsidR="007835E7" w:rsidRPr="00757CAB">
          <w:rPr>
            <w:rStyle w:val="Hyperlink"/>
            <w:rFonts w:asciiTheme="minorHAnsi" w:hAnsiTheme="minorHAnsi"/>
          </w:rPr>
          <w:t>WO</w:t>
        </w:r>
        <w:r w:rsidR="00D7041A" w:rsidRPr="00757CAB">
          <w:rPr>
            <w:rStyle w:val="Hyperlink"/>
            <w:rFonts w:asciiTheme="minorHAnsi" w:hAnsiTheme="minorHAnsi"/>
          </w:rPr>
          <w:t xml:space="preserve"> website</w:t>
        </w:r>
      </w:hyperlink>
      <w:r w:rsidR="00D7041A" w:rsidRPr="00757CAB">
        <w:rPr>
          <w:rStyle w:val="FootnoteReference"/>
          <w:rFonts w:asciiTheme="minorHAnsi" w:hAnsiTheme="minorHAnsi"/>
        </w:rPr>
        <w:footnoteReference w:id="36"/>
      </w:r>
      <w:r w:rsidRPr="00757CAB">
        <w:rPr>
          <w:rFonts w:asciiTheme="minorHAnsi" w:hAnsiTheme="minorHAnsi"/>
        </w:rPr>
        <w:t xml:space="preserve"> for more information</w:t>
      </w:r>
      <w:r w:rsidR="00AD1EC9" w:rsidRPr="00757CAB">
        <w:rPr>
          <w:rFonts w:asciiTheme="minorHAnsi" w:hAnsiTheme="minorHAnsi"/>
        </w:rPr>
        <w:t xml:space="preserve"> on record-keeping requirements</w:t>
      </w:r>
      <w:r w:rsidR="00D7041A" w:rsidRPr="00757CAB">
        <w:rPr>
          <w:rFonts w:asciiTheme="minorHAnsi" w:hAnsiTheme="minorHAnsi"/>
        </w:rPr>
        <w:t>.</w:t>
      </w:r>
    </w:p>
    <w:p w14:paraId="4B2398E9" w14:textId="0EE6BEF5" w:rsidR="00A4327F" w:rsidRPr="00757CAB" w:rsidRDefault="00A4327F" w:rsidP="005B284C">
      <w:pPr>
        <w:pStyle w:val="Body1"/>
        <w:rPr>
          <w:rFonts w:asciiTheme="minorHAnsi" w:hAnsiTheme="minorHAnsi"/>
        </w:rPr>
      </w:pPr>
      <w:r w:rsidRPr="00757CAB">
        <w:rPr>
          <w:rFonts w:asciiTheme="minorHAnsi" w:hAnsiTheme="minorHAnsi"/>
        </w:rPr>
        <w:t>Note that the requirement to keep records is set out in the Fair Work Act, and these Guidelines only provide a brief overview of these obligations. You are required to familiarise Yourself with all obligations under the Fair Work Act and may be subject to prosecution or penalties for non-compliance with record keeping requirements in the Fair Work Act.</w:t>
      </w:r>
    </w:p>
    <w:p w14:paraId="21E9E42D" w14:textId="38AC5039" w:rsidR="002F6279" w:rsidRPr="00757CAB" w:rsidRDefault="002F6279" w:rsidP="005D66E9">
      <w:pPr>
        <w:pStyle w:val="Heading2"/>
        <w:rPr>
          <w:rFonts w:asciiTheme="minorHAnsi" w:hAnsiTheme="minorHAnsi"/>
        </w:rPr>
      </w:pPr>
      <w:bookmarkStart w:id="259" w:name="_Toc90489358"/>
      <w:bookmarkStart w:id="260" w:name="_Toc90560346"/>
      <w:bookmarkStart w:id="261" w:name="_Toc90560512"/>
      <w:bookmarkStart w:id="262" w:name="_Toc130971977"/>
      <w:bookmarkStart w:id="263" w:name="_Toc115872794"/>
      <w:bookmarkStart w:id="264" w:name="_Ref135851187"/>
      <w:bookmarkStart w:id="265" w:name="_Toc135030705"/>
      <w:bookmarkStart w:id="266" w:name="_Toc166148895"/>
      <w:r w:rsidRPr="00757CAB">
        <w:rPr>
          <w:rFonts w:asciiTheme="minorHAnsi" w:hAnsiTheme="minorHAnsi"/>
        </w:rPr>
        <w:t xml:space="preserve">Pay and </w:t>
      </w:r>
      <w:bookmarkEnd w:id="259"/>
      <w:bookmarkEnd w:id="260"/>
      <w:bookmarkEnd w:id="261"/>
      <w:r w:rsidR="00B52813" w:rsidRPr="00757CAB">
        <w:rPr>
          <w:rFonts w:asciiTheme="minorHAnsi" w:hAnsiTheme="minorHAnsi"/>
        </w:rPr>
        <w:t>p</w:t>
      </w:r>
      <w:r w:rsidR="00201F50" w:rsidRPr="00757CAB">
        <w:rPr>
          <w:rFonts w:asciiTheme="minorHAnsi" w:hAnsiTheme="minorHAnsi"/>
        </w:rPr>
        <w:t>ay slip</w:t>
      </w:r>
      <w:r w:rsidRPr="00757CAB">
        <w:rPr>
          <w:rFonts w:asciiTheme="minorHAnsi" w:hAnsiTheme="minorHAnsi"/>
        </w:rPr>
        <w:t>s</w:t>
      </w:r>
      <w:bookmarkEnd w:id="262"/>
      <w:bookmarkEnd w:id="263"/>
      <w:bookmarkEnd w:id="264"/>
      <w:bookmarkEnd w:id="265"/>
      <w:bookmarkEnd w:id="266"/>
    </w:p>
    <w:p w14:paraId="7AF407E4" w14:textId="22F99F85" w:rsidR="00E40370" w:rsidRPr="00757CAB" w:rsidRDefault="00E40370" w:rsidP="00E40370">
      <w:pPr>
        <w:pStyle w:val="Heading4"/>
        <w:rPr>
          <w:rFonts w:asciiTheme="minorHAnsi" w:hAnsiTheme="minorHAnsi"/>
        </w:rPr>
      </w:pPr>
      <w:r w:rsidRPr="00757CAB">
        <w:rPr>
          <w:rFonts w:asciiTheme="minorHAnsi" w:hAnsiTheme="minorHAnsi"/>
        </w:rPr>
        <w:t>Deed clause 11.1(c)</w:t>
      </w:r>
    </w:p>
    <w:p w14:paraId="7F923A2D" w14:textId="3F0DFA52" w:rsidR="00E028B8" w:rsidRPr="00757CAB" w:rsidRDefault="003C5272" w:rsidP="00B60695">
      <w:pPr>
        <w:pStyle w:val="Body1"/>
        <w:rPr>
          <w:rFonts w:asciiTheme="minorHAnsi" w:hAnsiTheme="minorHAnsi"/>
          <w:bCs/>
          <w:iCs/>
        </w:rPr>
      </w:pPr>
      <w:r w:rsidRPr="00757CAB">
        <w:rPr>
          <w:rFonts w:asciiTheme="minorHAnsi" w:hAnsiTheme="minorHAnsi"/>
        </w:rPr>
        <w:t>You</w:t>
      </w:r>
      <w:r w:rsidR="002F6279" w:rsidRPr="00757CAB">
        <w:rPr>
          <w:rFonts w:asciiTheme="minorHAnsi" w:hAnsiTheme="minorHAnsi"/>
        </w:rPr>
        <w:t xml:space="preserve"> </w:t>
      </w:r>
      <w:r w:rsidR="002F6279" w:rsidRPr="00757CAB">
        <w:rPr>
          <w:rFonts w:asciiTheme="minorHAnsi" w:hAnsiTheme="minorHAnsi"/>
          <w:b/>
        </w:rPr>
        <w:t>must</w:t>
      </w:r>
      <w:r w:rsidR="002F6279" w:rsidRPr="00757CAB">
        <w:rPr>
          <w:rFonts w:asciiTheme="minorHAnsi" w:hAnsiTheme="minorHAnsi"/>
        </w:rPr>
        <w:t xml:space="preserve"> ensure that </w:t>
      </w:r>
      <w:r w:rsidR="00E40370" w:rsidRPr="00757CAB">
        <w:rPr>
          <w:rFonts w:asciiTheme="minorHAnsi" w:hAnsiTheme="minorHAnsi"/>
        </w:rPr>
        <w:t>Workers:</w:t>
      </w:r>
    </w:p>
    <w:p w14:paraId="51048D1F" w14:textId="5FE388F9" w:rsidR="00E40370" w:rsidRPr="00757CAB" w:rsidRDefault="00E40370" w:rsidP="00B60695">
      <w:pPr>
        <w:pStyle w:val="Body2"/>
        <w:rPr>
          <w:rFonts w:asciiTheme="minorHAnsi" w:hAnsiTheme="minorHAnsi"/>
        </w:rPr>
      </w:pPr>
      <w:r w:rsidRPr="00757CAB">
        <w:rPr>
          <w:rFonts w:asciiTheme="minorHAnsi" w:hAnsiTheme="minorHAnsi"/>
        </w:rPr>
        <w:t xml:space="preserve">are employed for at least the minimum working hours and </w:t>
      </w:r>
    </w:p>
    <w:p w14:paraId="36A6BA33" w14:textId="5D5AED45" w:rsidR="00E40370" w:rsidRPr="00757CAB" w:rsidRDefault="00E40370" w:rsidP="00B60695">
      <w:pPr>
        <w:pStyle w:val="Body2"/>
        <w:rPr>
          <w:rFonts w:asciiTheme="minorHAnsi" w:hAnsiTheme="minorHAnsi"/>
        </w:rPr>
      </w:pPr>
      <w:r w:rsidRPr="00757CAB">
        <w:rPr>
          <w:rFonts w:asciiTheme="minorHAnsi" w:hAnsiTheme="minorHAnsi"/>
        </w:rPr>
        <w:t>receive at least the minimum rates of pay</w:t>
      </w:r>
    </w:p>
    <w:p w14:paraId="35420B7F" w14:textId="77777777" w:rsidR="00E40370" w:rsidRPr="00757CAB" w:rsidRDefault="00E40370" w:rsidP="00B60695">
      <w:pPr>
        <w:pStyle w:val="Body2"/>
        <w:keepNext/>
        <w:keepLines/>
        <w:numPr>
          <w:ilvl w:val="0"/>
          <w:numId w:val="0"/>
        </w:numPr>
        <w:ind w:left="851"/>
        <w:rPr>
          <w:rFonts w:asciiTheme="minorHAnsi" w:hAnsiTheme="minorHAnsi"/>
        </w:rPr>
      </w:pPr>
      <w:r w:rsidRPr="00757CAB">
        <w:rPr>
          <w:rFonts w:asciiTheme="minorHAnsi" w:hAnsiTheme="minorHAnsi"/>
        </w:rPr>
        <w:t xml:space="preserve">either: </w:t>
      </w:r>
    </w:p>
    <w:p w14:paraId="41BFE03A" w14:textId="465D217F" w:rsidR="00E40370" w:rsidRPr="00757CAB" w:rsidRDefault="00E40370" w:rsidP="00B60695">
      <w:pPr>
        <w:pStyle w:val="Body2"/>
        <w:rPr>
          <w:rFonts w:asciiTheme="minorHAnsi" w:hAnsiTheme="minorHAnsi"/>
        </w:rPr>
      </w:pPr>
      <w:r w:rsidRPr="00757CAB">
        <w:rPr>
          <w:rFonts w:asciiTheme="minorHAnsi" w:hAnsiTheme="minorHAnsi"/>
        </w:rPr>
        <w:t xml:space="preserve">specified in these Guidelines or </w:t>
      </w:r>
    </w:p>
    <w:p w14:paraId="7909E9C8" w14:textId="1FADC9CD" w:rsidR="00E40370" w:rsidRPr="00757CAB" w:rsidRDefault="00E40370" w:rsidP="00B60695">
      <w:pPr>
        <w:pStyle w:val="Body2"/>
        <w:rPr>
          <w:rFonts w:asciiTheme="minorHAnsi" w:hAnsiTheme="minorHAnsi"/>
        </w:rPr>
      </w:pPr>
      <w:r w:rsidRPr="00757CAB">
        <w:rPr>
          <w:rFonts w:asciiTheme="minorHAnsi" w:hAnsiTheme="minorHAnsi"/>
        </w:rPr>
        <w:t>as required by law, including the Fair Work Act</w:t>
      </w:r>
    </w:p>
    <w:p w14:paraId="38DDB068" w14:textId="11D75EC5" w:rsidR="00E40370" w:rsidRPr="00757CAB" w:rsidRDefault="00E40370" w:rsidP="00201F50">
      <w:pPr>
        <w:pStyle w:val="Body2"/>
        <w:keepNext/>
        <w:keepLines/>
        <w:numPr>
          <w:ilvl w:val="0"/>
          <w:numId w:val="0"/>
        </w:numPr>
        <w:ind w:left="851"/>
        <w:rPr>
          <w:rFonts w:asciiTheme="minorHAnsi" w:hAnsiTheme="minorHAnsi"/>
          <w:bCs/>
          <w:iCs/>
        </w:rPr>
      </w:pPr>
      <w:r w:rsidRPr="00757CAB">
        <w:rPr>
          <w:rFonts w:asciiTheme="minorHAnsi" w:hAnsiTheme="minorHAnsi"/>
        </w:rPr>
        <w:t xml:space="preserve">whichever is higher. </w:t>
      </w:r>
    </w:p>
    <w:p w14:paraId="24E34813" w14:textId="15E4F7C9" w:rsidR="002F6279" w:rsidRPr="00757CAB" w:rsidRDefault="003C5272" w:rsidP="00FF5C13">
      <w:pPr>
        <w:pStyle w:val="Body1"/>
        <w:rPr>
          <w:rFonts w:asciiTheme="minorHAnsi" w:hAnsiTheme="minorHAnsi"/>
          <w:bCs/>
        </w:rPr>
      </w:pPr>
      <w:r w:rsidRPr="00757CAB">
        <w:rPr>
          <w:rFonts w:asciiTheme="minorHAnsi" w:hAnsiTheme="minorHAnsi"/>
          <w:bCs/>
        </w:rPr>
        <w:t>You</w:t>
      </w:r>
      <w:r w:rsidR="002F6279" w:rsidRPr="00757CAB">
        <w:rPr>
          <w:rFonts w:asciiTheme="minorHAnsi" w:hAnsiTheme="minorHAnsi"/>
          <w:bCs/>
        </w:rPr>
        <w:t xml:space="preserve"> </w:t>
      </w:r>
      <w:r w:rsidR="002F6279" w:rsidRPr="00757CAB">
        <w:rPr>
          <w:rFonts w:asciiTheme="minorHAnsi" w:hAnsiTheme="minorHAnsi"/>
        </w:rPr>
        <w:t>must</w:t>
      </w:r>
      <w:r w:rsidR="002F6279" w:rsidRPr="00757CAB">
        <w:rPr>
          <w:rFonts w:asciiTheme="minorHAnsi" w:hAnsiTheme="minorHAnsi"/>
          <w:bCs/>
        </w:rPr>
        <w:t xml:space="preserve"> provide </w:t>
      </w:r>
      <w:r w:rsidR="00201F50" w:rsidRPr="00757CAB">
        <w:rPr>
          <w:rFonts w:asciiTheme="minorHAnsi" w:hAnsiTheme="minorHAnsi"/>
          <w:bCs/>
        </w:rPr>
        <w:t xml:space="preserve">a </w:t>
      </w:r>
      <w:r w:rsidR="002F6279" w:rsidRPr="00757CAB">
        <w:rPr>
          <w:rFonts w:asciiTheme="minorHAnsi" w:hAnsiTheme="minorHAnsi"/>
          <w:bCs/>
        </w:rPr>
        <w:t>pay</w:t>
      </w:r>
      <w:r w:rsidR="00201F50" w:rsidRPr="00757CAB">
        <w:rPr>
          <w:rFonts w:asciiTheme="minorHAnsi" w:hAnsiTheme="minorHAnsi"/>
          <w:bCs/>
        </w:rPr>
        <w:t xml:space="preserve"> </w:t>
      </w:r>
      <w:r w:rsidR="002F6279" w:rsidRPr="00757CAB">
        <w:rPr>
          <w:rFonts w:asciiTheme="minorHAnsi" w:hAnsiTheme="minorHAnsi"/>
          <w:bCs/>
        </w:rPr>
        <w:t xml:space="preserve">slip to </w:t>
      </w:r>
      <w:r w:rsidR="00201F50" w:rsidRPr="00757CAB">
        <w:rPr>
          <w:rFonts w:asciiTheme="minorHAnsi" w:hAnsiTheme="minorHAnsi"/>
          <w:bCs/>
        </w:rPr>
        <w:t xml:space="preserve">each </w:t>
      </w:r>
      <w:r w:rsidR="002F6279" w:rsidRPr="00757CAB">
        <w:rPr>
          <w:rFonts w:asciiTheme="minorHAnsi" w:hAnsiTheme="minorHAnsi"/>
          <w:bCs/>
        </w:rPr>
        <w:t xml:space="preserve">Worker within </w:t>
      </w:r>
      <w:r w:rsidR="00974531">
        <w:rPr>
          <w:rFonts w:asciiTheme="minorHAnsi" w:hAnsiTheme="minorHAnsi"/>
          <w:bCs/>
        </w:rPr>
        <w:t>one</w:t>
      </w:r>
      <w:r w:rsidR="002F6279" w:rsidRPr="00757CAB">
        <w:rPr>
          <w:rFonts w:asciiTheme="minorHAnsi" w:hAnsiTheme="minorHAnsi"/>
          <w:bCs/>
        </w:rPr>
        <w:t xml:space="preserve"> </w:t>
      </w:r>
      <w:r w:rsidR="002770F9" w:rsidRPr="00757CAB">
        <w:rPr>
          <w:rFonts w:asciiTheme="minorHAnsi" w:hAnsiTheme="minorHAnsi"/>
          <w:bCs/>
          <w:iCs/>
        </w:rPr>
        <w:t>working day of payment</w:t>
      </w:r>
      <w:r w:rsidR="002F6279" w:rsidRPr="00757CAB">
        <w:rPr>
          <w:rFonts w:asciiTheme="minorHAnsi" w:hAnsiTheme="minorHAnsi"/>
          <w:bCs/>
        </w:rPr>
        <w:t xml:space="preserve"> of </w:t>
      </w:r>
      <w:r w:rsidR="0007156C" w:rsidRPr="00757CAB">
        <w:rPr>
          <w:rFonts w:asciiTheme="minorHAnsi" w:hAnsiTheme="minorHAnsi"/>
          <w:bCs/>
        </w:rPr>
        <w:t>the</w:t>
      </w:r>
      <w:r w:rsidR="002F6279" w:rsidRPr="00757CAB">
        <w:rPr>
          <w:rFonts w:asciiTheme="minorHAnsi" w:hAnsiTheme="minorHAnsi"/>
          <w:bCs/>
        </w:rPr>
        <w:t xml:space="preserve"> </w:t>
      </w:r>
      <w:r w:rsidR="00201F50" w:rsidRPr="00757CAB">
        <w:rPr>
          <w:rFonts w:asciiTheme="minorHAnsi" w:hAnsiTheme="minorHAnsi"/>
          <w:bCs/>
        </w:rPr>
        <w:t xml:space="preserve">relevant </w:t>
      </w:r>
      <w:r w:rsidR="002F6279" w:rsidRPr="00757CAB">
        <w:rPr>
          <w:rFonts w:asciiTheme="minorHAnsi" w:hAnsiTheme="minorHAnsi"/>
          <w:bCs/>
        </w:rPr>
        <w:t>payment</w:t>
      </w:r>
      <w:r w:rsidR="00201F50" w:rsidRPr="00757CAB">
        <w:rPr>
          <w:rFonts w:asciiTheme="minorHAnsi" w:hAnsiTheme="minorHAnsi"/>
          <w:bCs/>
        </w:rPr>
        <w:t xml:space="preserve"> being made</w:t>
      </w:r>
      <w:r w:rsidR="002F6279" w:rsidRPr="00757CAB">
        <w:rPr>
          <w:rFonts w:asciiTheme="minorHAnsi" w:hAnsiTheme="minorHAnsi"/>
          <w:bCs/>
        </w:rPr>
        <w:t>, even if a Worker is on leave.</w:t>
      </w:r>
      <w:r w:rsidR="00B52813" w:rsidRPr="00757CAB">
        <w:rPr>
          <w:rFonts w:asciiTheme="minorHAnsi" w:hAnsiTheme="minorHAnsi"/>
          <w:bCs/>
        </w:rPr>
        <w:t xml:space="preserve"> </w:t>
      </w:r>
    </w:p>
    <w:p w14:paraId="367D9071" w14:textId="3265CD6E" w:rsidR="00415BC0" w:rsidRPr="00757CAB" w:rsidRDefault="003C5272" w:rsidP="00FF5C13">
      <w:pPr>
        <w:pStyle w:val="Body1"/>
        <w:rPr>
          <w:rFonts w:asciiTheme="minorHAnsi" w:hAnsiTheme="minorHAnsi"/>
        </w:rPr>
      </w:pPr>
      <w:r w:rsidRPr="00757CAB">
        <w:rPr>
          <w:rFonts w:asciiTheme="minorHAnsi" w:hAnsiTheme="minorHAnsi"/>
        </w:rPr>
        <w:t>You</w:t>
      </w:r>
      <w:r w:rsidR="002F6279" w:rsidRPr="00757CAB">
        <w:rPr>
          <w:rFonts w:asciiTheme="minorHAnsi" w:hAnsiTheme="minorHAnsi"/>
        </w:rPr>
        <w:t xml:space="preserve"> </w:t>
      </w:r>
      <w:r w:rsidR="002F6279" w:rsidRPr="00757CAB">
        <w:rPr>
          <w:rFonts w:asciiTheme="minorHAnsi" w:hAnsiTheme="minorHAnsi"/>
          <w:b/>
        </w:rPr>
        <w:t>must</w:t>
      </w:r>
      <w:r w:rsidR="002F6279" w:rsidRPr="00757CAB">
        <w:rPr>
          <w:rFonts w:asciiTheme="minorHAnsi" w:hAnsiTheme="minorHAnsi"/>
        </w:rPr>
        <w:t xml:space="preserve"> help Workers understand how to correctly read and </w:t>
      </w:r>
      <w:r w:rsidR="00C27DB1" w:rsidRPr="00757CAB">
        <w:rPr>
          <w:rFonts w:asciiTheme="minorHAnsi" w:hAnsiTheme="minorHAnsi"/>
        </w:rPr>
        <w:t xml:space="preserve">understand </w:t>
      </w:r>
      <w:r w:rsidR="002F6279" w:rsidRPr="00757CAB">
        <w:rPr>
          <w:rFonts w:asciiTheme="minorHAnsi" w:hAnsiTheme="minorHAnsi"/>
        </w:rPr>
        <w:t xml:space="preserve">their </w:t>
      </w:r>
      <w:r w:rsidR="00201F50" w:rsidRPr="00757CAB">
        <w:rPr>
          <w:rFonts w:asciiTheme="minorHAnsi" w:hAnsiTheme="minorHAnsi"/>
        </w:rPr>
        <w:t>pay slip</w:t>
      </w:r>
      <w:r w:rsidR="002F6279" w:rsidRPr="00757CAB">
        <w:rPr>
          <w:rFonts w:asciiTheme="minorHAnsi" w:hAnsiTheme="minorHAnsi"/>
        </w:rPr>
        <w:t>s. This includes</w:t>
      </w:r>
      <w:r w:rsidR="00415BC0" w:rsidRPr="00757CAB">
        <w:rPr>
          <w:rFonts w:asciiTheme="minorHAnsi" w:hAnsiTheme="minorHAnsi"/>
        </w:rPr>
        <w:t>:</w:t>
      </w:r>
      <w:r w:rsidR="002F6279" w:rsidRPr="00757CAB">
        <w:rPr>
          <w:rFonts w:asciiTheme="minorHAnsi" w:hAnsiTheme="minorHAnsi"/>
        </w:rPr>
        <w:t xml:space="preserve"> </w:t>
      </w:r>
    </w:p>
    <w:p w14:paraId="45B23D1E" w14:textId="288CDC1C" w:rsidR="00415BC0" w:rsidRPr="00757CAB" w:rsidRDefault="002F6279" w:rsidP="00FF5C13">
      <w:pPr>
        <w:pStyle w:val="Body2"/>
        <w:rPr>
          <w:rFonts w:asciiTheme="minorHAnsi" w:hAnsiTheme="minorHAnsi"/>
        </w:rPr>
      </w:pPr>
      <w:r w:rsidRPr="00757CAB">
        <w:rPr>
          <w:rFonts w:asciiTheme="minorHAnsi" w:hAnsiTheme="minorHAnsi"/>
        </w:rPr>
        <w:t xml:space="preserve">the difference between gross and net pay as reflected on their </w:t>
      </w:r>
      <w:r w:rsidR="00AF0D9B" w:rsidRPr="00757CAB">
        <w:rPr>
          <w:rFonts w:asciiTheme="minorHAnsi" w:hAnsiTheme="minorHAnsi"/>
        </w:rPr>
        <w:t>pay slips</w:t>
      </w:r>
    </w:p>
    <w:p w14:paraId="554A9AC3" w14:textId="11A6BB24" w:rsidR="00415BC0" w:rsidRPr="00757CAB" w:rsidRDefault="002F6279" w:rsidP="00FF5C13">
      <w:pPr>
        <w:pStyle w:val="Body2"/>
        <w:rPr>
          <w:rFonts w:asciiTheme="minorHAnsi" w:hAnsiTheme="minorHAnsi"/>
        </w:rPr>
      </w:pPr>
      <w:r w:rsidRPr="00757CAB">
        <w:rPr>
          <w:rFonts w:asciiTheme="minorHAnsi" w:hAnsiTheme="minorHAnsi"/>
        </w:rPr>
        <w:t>how the tax amount withheld was calculated</w:t>
      </w:r>
    </w:p>
    <w:p w14:paraId="165F5DD0" w14:textId="788249F4" w:rsidR="00415BC0" w:rsidRPr="00757CAB" w:rsidRDefault="002F6279" w:rsidP="00FF5C13">
      <w:pPr>
        <w:pStyle w:val="Body2"/>
        <w:rPr>
          <w:rFonts w:asciiTheme="minorHAnsi" w:hAnsiTheme="minorHAnsi"/>
        </w:rPr>
      </w:pPr>
      <w:r w:rsidRPr="00757CAB">
        <w:rPr>
          <w:rFonts w:asciiTheme="minorHAnsi" w:hAnsiTheme="minorHAnsi"/>
        </w:rPr>
        <w:t>overtime</w:t>
      </w:r>
      <w:r w:rsidR="00415BC0" w:rsidRPr="00757CAB">
        <w:rPr>
          <w:rFonts w:asciiTheme="minorHAnsi" w:hAnsiTheme="minorHAnsi"/>
        </w:rPr>
        <w:t xml:space="preserve">, penalty, and casual loading </w:t>
      </w:r>
      <w:r w:rsidR="008C2ACA" w:rsidRPr="00757CAB">
        <w:rPr>
          <w:rFonts w:asciiTheme="minorHAnsi" w:hAnsiTheme="minorHAnsi"/>
        </w:rPr>
        <w:t>payments</w:t>
      </w:r>
      <w:r w:rsidRPr="00757CAB">
        <w:rPr>
          <w:rFonts w:asciiTheme="minorHAnsi" w:hAnsiTheme="minorHAnsi"/>
        </w:rPr>
        <w:t xml:space="preserve"> </w:t>
      </w:r>
      <w:r w:rsidR="00BB44B8" w:rsidRPr="00757CAB">
        <w:rPr>
          <w:rFonts w:asciiTheme="minorHAnsi" w:hAnsiTheme="minorHAnsi"/>
        </w:rPr>
        <w:t>and</w:t>
      </w:r>
    </w:p>
    <w:p w14:paraId="61B17207" w14:textId="3BBE0BC8" w:rsidR="002F6279" w:rsidRPr="00757CAB" w:rsidRDefault="00415BC0" w:rsidP="00FF5C13">
      <w:pPr>
        <w:pStyle w:val="Body2"/>
        <w:rPr>
          <w:rFonts w:asciiTheme="minorHAnsi" w:hAnsiTheme="minorHAnsi"/>
        </w:rPr>
      </w:pPr>
      <w:r w:rsidRPr="00757CAB">
        <w:rPr>
          <w:rFonts w:asciiTheme="minorHAnsi" w:hAnsiTheme="minorHAnsi"/>
        </w:rPr>
        <w:t xml:space="preserve">deductions, ensuring </w:t>
      </w:r>
      <w:r w:rsidR="002F6279" w:rsidRPr="00757CAB">
        <w:rPr>
          <w:rFonts w:asciiTheme="minorHAnsi" w:hAnsiTheme="minorHAnsi"/>
        </w:rPr>
        <w:t xml:space="preserve">the </w:t>
      </w:r>
      <w:r w:rsidRPr="00757CAB">
        <w:rPr>
          <w:rFonts w:asciiTheme="minorHAnsi" w:hAnsiTheme="minorHAnsi"/>
        </w:rPr>
        <w:t xml:space="preserve">Worker understands the </w:t>
      </w:r>
      <w:r w:rsidR="002F6279" w:rsidRPr="00757CAB">
        <w:rPr>
          <w:rFonts w:asciiTheme="minorHAnsi" w:hAnsiTheme="minorHAnsi"/>
        </w:rPr>
        <w:t xml:space="preserve">purpose and reason for each deduction, and cumulative totals of </w:t>
      </w:r>
      <w:r w:rsidRPr="00757CAB">
        <w:rPr>
          <w:rFonts w:asciiTheme="minorHAnsi" w:hAnsiTheme="minorHAnsi"/>
        </w:rPr>
        <w:t xml:space="preserve">short-term </w:t>
      </w:r>
      <w:r w:rsidR="002F6279" w:rsidRPr="00757CAB">
        <w:rPr>
          <w:rFonts w:asciiTheme="minorHAnsi" w:hAnsiTheme="minorHAnsi"/>
        </w:rPr>
        <w:t xml:space="preserve">deductions </w:t>
      </w:r>
      <w:r w:rsidRPr="00757CAB">
        <w:rPr>
          <w:rFonts w:asciiTheme="minorHAnsi" w:hAnsiTheme="minorHAnsi"/>
        </w:rPr>
        <w:t xml:space="preserve">such as </w:t>
      </w:r>
      <w:r w:rsidR="002F6279" w:rsidRPr="00757CAB">
        <w:rPr>
          <w:rFonts w:asciiTheme="minorHAnsi" w:hAnsiTheme="minorHAnsi"/>
        </w:rPr>
        <w:t xml:space="preserve">mobilisation costs. </w:t>
      </w:r>
    </w:p>
    <w:p w14:paraId="77925F67" w14:textId="28A717DE" w:rsidR="0069365E" w:rsidRPr="00757CAB" w:rsidRDefault="003C5272" w:rsidP="00FF5C13">
      <w:pPr>
        <w:pStyle w:val="Body1"/>
        <w:rPr>
          <w:rFonts w:asciiTheme="minorHAnsi" w:hAnsiTheme="minorHAnsi"/>
          <w:sz w:val="24"/>
          <w:szCs w:val="24"/>
          <w:lang w:eastAsia="en-AU"/>
        </w:rPr>
      </w:pPr>
      <w:r w:rsidRPr="00757CAB">
        <w:rPr>
          <w:rFonts w:asciiTheme="minorHAnsi" w:hAnsiTheme="minorHAnsi"/>
        </w:rPr>
        <w:t>You</w:t>
      </w:r>
      <w:r w:rsidR="002F6279" w:rsidRPr="00757CAB">
        <w:rPr>
          <w:rFonts w:asciiTheme="minorHAnsi" w:hAnsiTheme="minorHAnsi"/>
        </w:rPr>
        <w:t xml:space="preserve"> </w:t>
      </w:r>
      <w:r w:rsidR="002F6279" w:rsidRPr="00757CAB">
        <w:rPr>
          <w:rFonts w:asciiTheme="minorHAnsi" w:hAnsiTheme="minorHAnsi"/>
          <w:b/>
        </w:rPr>
        <w:t>must</w:t>
      </w:r>
      <w:r w:rsidR="002F6279" w:rsidRPr="00757CAB">
        <w:rPr>
          <w:rFonts w:asciiTheme="minorHAnsi" w:hAnsiTheme="minorHAnsi"/>
        </w:rPr>
        <w:t xml:space="preserve"> ensure that Workers' </w:t>
      </w:r>
      <w:r w:rsidR="00201F50" w:rsidRPr="00757CAB">
        <w:rPr>
          <w:rFonts w:asciiTheme="minorHAnsi" w:hAnsiTheme="minorHAnsi"/>
        </w:rPr>
        <w:t>pay slip</w:t>
      </w:r>
      <w:r w:rsidR="002F6279" w:rsidRPr="00757CAB">
        <w:rPr>
          <w:rFonts w:asciiTheme="minorHAnsi" w:hAnsiTheme="minorHAnsi"/>
        </w:rPr>
        <w:t xml:space="preserve">s meet the requirements </w:t>
      </w:r>
      <w:r w:rsidR="00252BA7" w:rsidRPr="00757CAB">
        <w:rPr>
          <w:rFonts w:asciiTheme="minorHAnsi" w:hAnsiTheme="minorHAnsi"/>
        </w:rPr>
        <w:t xml:space="preserve">under the </w:t>
      </w:r>
      <w:r w:rsidR="002F6279" w:rsidRPr="00757CAB">
        <w:rPr>
          <w:rFonts w:asciiTheme="minorHAnsi" w:hAnsiTheme="minorHAnsi"/>
        </w:rPr>
        <w:t xml:space="preserve">Fair Work Act. Without limiting </w:t>
      </w:r>
      <w:r w:rsidRPr="00757CAB">
        <w:rPr>
          <w:rFonts w:asciiTheme="minorHAnsi" w:hAnsiTheme="minorHAnsi"/>
        </w:rPr>
        <w:t>You</w:t>
      </w:r>
      <w:r w:rsidR="002F6279" w:rsidRPr="00757CAB">
        <w:rPr>
          <w:rFonts w:asciiTheme="minorHAnsi" w:hAnsiTheme="minorHAnsi"/>
        </w:rPr>
        <w:t xml:space="preserve">r obligations at law with respect to Workers' </w:t>
      </w:r>
      <w:r w:rsidR="00201F50" w:rsidRPr="00757CAB">
        <w:rPr>
          <w:rFonts w:asciiTheme="minorHAnsi" w:hAnsiTheme="minorHAnsi"/>
        </w:rPr>
        <w:t>pay slip</w:t>
      </w:r>
      <w:r w:rsidR="002F6279" w:rsidRPr="00757CAB">
        <w:rPr>
          <w:rFonts w:asciiTheme="minorHAnsi" w:hAnsiTheme="minorHAnsi"/>
        </w:rPr>
        <w:t xml:space="preserve">s </w:t>
      </w:r>
      <w:r w:rsidR="00BB44B8" w:rsidRPr="00757CAB">
        <w:rPr>
          <w:rFonts w:asciiTheme="minorHAnsi" w:hAnsiTheme="minorHAnsi"/>
        </w:rPr>
        <w:t>You</w:t>
      </w:r>
      <w:r w:rsidR="002F6279" w:rsidRPr="00757CAB">
        <w:rPr>
          <w:rFonts w:asciiTheme="minorHAnsi" w:hAnsiTheme="minorHAnsi"/>
        </w:rPr>
        <w:t xml:space="preserve"> </w:t>
      </w:r>
      <w:r w:rsidR="002F6279" w:rsidRPr="00757CAB">
        <w:rPr>
          <w:rFonts w:asciiTheme="minorHAnsi" w:hAnsiTheme="minorHAnsi"/>
          <w:b/>
          <w:bCs/>
        </w:rPr>
        <w:t>must</w:t>
      </w:r>
      <w:r w:rsidR="002F6279" w:rsidRPr="00757CAB">
        <w:rPr>
          <w:rFonts w:asciiTheme="minorHAnsi" w:hAnsiTheme="minorHAnsi"/>
        </w:rPr>
        <w:t xml:space="preserve"> </w:t>
      </w:r>
      <w:r w:rsidR="00BB44B8" w:rsidRPr="00757CAB">
        <w:rPr>
          <w:rFonts w:asciiTheme="minorHAnsi" w:hAnsiTheme="minorHAnsi"/>
        </w:rPr>
        <w:t xml:space="preserve">ensure that each </w:t>
      </w:r>
      <w:r w:rsidR="00201F50" w:rsidRPr="00757CAB">
        <w:rPr>
          <w:rFonts w:asciiTheme="minorHAnsi" w:hAnsiTheme="minorHAnsi"/>
        </w:rPr>
        <w:t>pay slip</w:t>
      </w:r>
      <w:r w:rsidR="002F6279" w:rsidRPr="00757CAB">
        <w:rPr>
          <w:rFonts w:asciiTheme="minorHAnsi" w:hAnsiTheme="minorHAnsi"/>
        </w:rPr>
        <w:t xml:space="preserve"> </w:t>
      </w:r>
      <w:r w:rsidR="00BB44B8" w:rsidRPr="00757CAB">
        <w:rPr>
          <w:rFonts w:asciiTheme="minorHAnsi" w:hAnsiTheme="minorHAnsi"/>
        </w:rPr>
        <w:t xml:space="preserve">that </w:t>
      </w:r>
      <w:r w:rsidR="00B52813" w:rsidRPr="00757CAB">
        <w:rPr>
          <w:rFonts w:asciiTheme="minorHAnsi" w:hAnsiTheme="minorHAnsi"/>
        </w:rPr>
        <w:t xml:space="preserve">You </w:t>
      </w:r>
      <w:r w:rsidR="00BB44B8" w:rsidRPr="00757CAB">
        <w:rPr>
          <w:rFonts w:asciiTheme="minorHAnsi" w:hAnsiTheme="minorHAnsi"/>
        </w:rPr>
        <w:t xml:space="preserve">provide to a Worker clearly </w:t>
      </w:r>
      <w:r w:rsidR="002F6279" w:rsidRPr="00757CAB">
        <w:rPr>
          <w:rFonts w:asciiTheme="minorHAnsi" w:hAnsiTheme="minorHAnsi"/>
        </w:rPr>
        <w:t>set</w:t>
      </w:r>
      <w:r w:rsidR="00BB44B8" w:rsidRPr="00757CAB">
        <w:rPr>
          <w:rFonts w:asciiTheme="minorHAnsi" w:hAnsiTheme="minorHAnsi"/>
        </w:rPr>
        <w:t>s</w:t>
      </w:r>
      <w:r w:rsidR="002F6279" w:rsidRPr="00757CAB">
        <w:rPr>
          <w:rFonts w:asciiTheme="minorHAnsi" w:hAnsiTheme="minorHAnsi"/>
        </w:rPr>
        <w:t xml:space="preserve"> out</w:t>
      </w:r>
      <w:r w:rsidR="00BB44B8" w:rsidRPr="00757CAB">
        <w:rPr>
          <w:rFonts w:asciiTheme="minorHAnsi" w:hAnsiTheme="minorHAnsi"/>
        </w:rPr>
        <w:t xml:space="preserve"> the following amounts</w:t>
      </w:r>
      <w:r w:rsidR="00974531">
        <w:rPr>
          <w:rFonts w:asciiTheme="minorHAnsi" w:hAnsiTheme="minorHAnsi"/>
        </w:rPr>
        <w:t>.</w:t>
      </w:r>
    </w:p>
    <w:p w14:paraId="5996E827" w14:textId="0F01E76F" w:rsidR="0069365E" w:rsidRPr="00757CAB" w:rsidRDefault="00974531" w:rsidP="00FF5C13">
      <w:pPr>
        <w:pStyle w:val="Body2"/>
        <w:rPr>
          <w:rFonts w:asciiTheme="minorHAnsi" w:hAnsiTheme="minorHAnsi"/>
          <w:sz w:val="24"/>
          <w:szCs w:val="24"/>
          <w:lang w:eastAsia="en-AU"/>
        </w:rPr>
      </w:pPr>
      <w:r>
        <w:rPr>
          <w:rFonts w:asciiTheme="minorHAnsi" w:eastAsia="Calibri" w:hAnsiTheme="minorHAnsi"/>
        </w:rPr>
        <w:t>T</w:t>
      </w:r>
      <w:r w:rsidR="00BB44B8" w:rsidRPr="00757CAB">
        <w:rPr>
          <w:rFonts w:asciiTheme="minorHAnsi" w:eastAsia="Calibri" w:hAnsiTheme="minorHAnsi"/>
        </w:rPr>
        <w:t xml:space="preserve">he </w:t>
      </w:r>
      <w:r w:rsidR="002F6279" w:rsidRPr="00757CAB">
        <w:rPr>
          <w:rFonts w:asciiTheme="minorHAnsi" w:eastAsia="Calibri" w:hAnsiTheme="minorHAnsi"/>
        </w:rPr>
        <w:t xml:space="preserve">gross </w:t>
      </w:r>
      <w:r w:rsidR="002E02AA" w:rsidRPr="00757CAB">
        <w:rPr>
          <w:rFonts w:asciiTheme="minorHAnsi" w:eastAsia="Calibri" w:hAnsiTheme="minorHAnsi"/>
        </w:rPr>
        <w:t xml:space="preserve">and net </w:t>
      </w:r>
      <w:r w:rsidR="002F6279" w:rsidRPr="00757CAB">
        <w:rPr>
          <w:rFonts w:asciiTheme="minorHAnsi" w:eastAsia="Calibri" w:hAnsiTheme="minorHAnsi"/>
        </w:rPr>
        <w:t>pay</w:t>
      </w:r>
      <w:r w:rsidR="00BB44B8" w:rsidRPr="00757CAB">
        <w:rPr>
          <w:rFonts w:asciiTheme="minorHAnsi" w:eastAsia="Calibri" w:hAnsiTheme="minorHAnsi"/>
        </w:rPr>
        <w:t xml:space="preserve"> that the pay slip relates to</w:t>
      </w:r>
      <w:r>
        <w:rPr>
          <w:rFonts w:asciiTheme="minorHAnsi" w:eastAsia="Calibri" w:hAnsiTheme="minorHAnsi"/>
        </w:rPr>
        <w:t>.</w:t>
      </w:r>
    </w:p>
    <w:p w14:paraId="6DA35570" w14:textId="5BF6BF83" w:rsidR="00B9174D" w:rsidRPr="00757CAB" w:rsidRDefault="00974531" w:rsidP="00FF5C13">
      <w:pPr>
        <w:pStyle w:val="Body2"/>
        <w:rPr>
          <w:rFonts w:asciiTheme="minorHAnsi" w:hAnsiTheme="minorHAnsi"/>
          <w:sz w:val="24"/>
          <w:szCs w:val="24"/>
          <w:lang w:eastAsia="en-AU"/>
        </w:rPr>
      </w:pPr>
      <w:r>
        <w:rPr>
          <w:rFonts w:asciiTheme="minorHAnsi" w:eastAsia="Calibri" w:hAnsiTheme="minorHAnsi"/>
        </w:rPr>
        <w:t>A</w:t>
      </w:r>
      <w:r w:rsidR="00BB44B8" w:rsidRPr="00757CAB">
        <w:rPr>
          <w:rFonts w:asciiTheme="minorHAnsi" w:eastAsia="Calibri" w:hAnsiTheme="minorHAnsi"/>
        </w:rPr>
        <w:t xml:space="preserve">ny </w:t>
      </w:r>
      <w:r w:rsidR="002F6279" w:rsidRPr="00757CAB">
        <w:rPr>
          <w:rFonts w:asciiTheme="minorHAnsi" w:eastAsia="Calibri" w:hAnsiTheme="minorHAnsi"/>
        </w:rPr>
        <w:t>deductions</w:t>
      </w:r>
      <w:r w:rsidR="002E02AA" w:rsidRPr="00757CAB">
        <w:rPr>
          <w:rFonts w:asciiTheme="minorHAnsi" w:eastAsia="Calibri" w:hAnsiTheme="minorHAnsi"/>
        </w:rPr>
        <w:t xml:space="preserve"> </w:t>
      </w:r>
      <w:r w:rsidR="00BB44B8" w:rsidRPr="00757CAB">
        <w:rPr>
          <w:rFonts w:asciiTheme="minorHAnsi" w:eastAsia="Calibri" w:hAnsiTheme="minorHAnsi"/>
        </w:rPr>
        <w:t xml:space="preserve">from the Worker's pay </w:t>
      </w:r>
      <w:r w:rsidR="002E02AA" w:rsidRPr="00757CAB">
        <w:rPr>
          <w:rFonts w:asciiTheme="minorHAnsi" w:eastAsia="Calibri" w:hAnsiTheme="minorHAnsi"/>
        </w:rPr>
        <w:t>(</w:t>
      </w:r>
      <w:r w:rsidR="00BB44B8" w:rsidRPr="00757CAB">
        <w:rPr>
          <w:rFonts w:asciiTheme="minorHAnsi" w:eastAsia="Calibri" w:hAnsiTheme="minorHAnsi"/>
        </w:rPr>
        <w:t xml:space="preserve">see section </w:t>
      </w:r>
      <w:r w:rsidR="00BB44B8" w:rsidRPr="00757CAB">
        <w:rPr>
          <w:rFonts w:asciiTheme="minorHAnsi" w:hAnsiTheme="minorHAnsi"/>
          <w:color w:val="007498"/>
          <w:u w:val="single"/>
        </w:rPr>
        <w:fldChar w:fldCharType="begin"/>
      </w:r>
      <w:r w:rsidR="00BB44B8" w:rsidRPr="00757CAB">
        <w:rPr>
          <w:rFonts w:asciiTheme="minorHAnsi" w:hAnsiTheme="minorHAnsi"/>
          <w:color w:val="007498"/>
          <w:u w:val="single"/>
        </w:rPr>
        <w:instrText xml:space="preserve"> REF _Ref132964169 \r \h </w:instrText>
      </w:r>
      <w:r w:rsidR="005B6CD2" w:rsidRPr="00757CAB">
        <w:rPr>
          <w:rFonts w:asciiTheme="minorHAnsi" w:hAnsiTheme="minorHAnsi"/>
          <w:color w:val="007498"/>
          <w:u w:val="single"/>
        </w:rPr>
        <w:instrText xml:space="preserve"> \* MERGEFORMAT </w:instrText>
      </w:r>
      <w:r w:rsidR="00BB44B8" w:rsidRPr="00757CAB">
        <w:rPr>
          <w:rFonts w:asciiTheme="minorHAnsi" w:hAnsiTheme="minorHAnsi"/>
          <w:color w:val="007498"/>
          <w:u w:val="single"/>
        </w:rPr>
      </w:r>
      <w:r w:rsidR="00BB44B8" w:rsidRPr="00757CAB">
        <w:rPr>
          <w:rFonts w:asciiTheme="minorHAnsi" w:hAnsiTheme="minorHAnsi"/>
          <w:color w:val="007498"/>
          <w:u w:val="single"/>
        </w:rPr>
        <w:fldChar w:fldCharType="separate"/>
      </w:r>
      <w:r w:rsidR="00483008">
        <w:rPr>
          <w:rFonts w:asciiTheme="minorHAnsi" w:hAnsiTheme="minorHAnsi"/>
          <w:color w:val="007498"/>
          <w:u w:val="single"/>
        </w:rPr>
        <w:t>5.1.14</w:t>
      </w:r>
      <w:r w:rsidR="00BB44B8" w:rsidRPr="00757CAB">
        <w:rPr>
          <w:rFonts w:asciiTheme="minorHAnsi" w:hAnsiTheme="minorHAnsi"/>
          <w:color w:val="007498"/>
          <w:u w:val="single"/>
        </w:rPr>
        <w:fldChar w:fldCharType="end"/>
      </w:r>
      <w:r w:rsidR="00951DCC" w:rsidRPr="002B409D">
        <w:rPr>
          <w:rFonts w:asciiTheme="minorHAnsi" w:eastAsia="Calibri" w:hAnsiTheme="minorHAnsi"/>
          <w:color w:val="000000" w:themeColor="text1"/>
        </w:rPr>
        <w:t>)</w:t>
      </w:r>
      <w:r>
        <w:rPr>
          <w:rFonts w:asciiTheme="minorHAnsi" w:eastAsia="Calibri" w:hAnsiTheme="minorHAnsi"/>
          <w:color w:val="000000" w:themeColor="text1"/>
        </w:rPr>
        <w:t>.</w:t>
      </w:r>
    </w:p>
    <w:p w14:paraId="645A3694" w14:textId="14D86CC6" w:rsidR="00B9174D" w:rsidRPr="00757CAB" w:rsidRDefault="00974531" w:rsidP="00FF5C13">
      <w:pPr>
        <w:pStyle w:val="Body2"/>
        <w:rPr>
          <w:rFonts w:asciiTheme="minorHAnsi" w:hAnsiTheme="minorHAnsi"/>
          <w:sz w:val="24"/>
          <w:szCs w:val="24"/>
          <w:lang w:eastAsia="en-AU"/>
        </w:rPr>
      </w:pPr>
      <w:r>
        <w:rPr>
          <w:rFonts w:asciiTheme="minorHAnsi" w:eastAsia="Calibri" w:hAnsiTheme="minorHAnsi"/>
        </w:rPr>
        <w:t>T</w:t>
      </w:r>
      <w:r w:rsidR="00BB44B8" w:rsidRPr="00757CAB">
        <w:rPr>
          <w:rFonts w:asciiTheme="minorHAnsi" w:eastAsia="Calibri" w:hAnsiTheme="minorHAnsi"/>
        </w:rPr>
        <w:t xml:space="preserve">he </w:t>
      </w:r>
      <w:r w:rsidR="002F6279" w:rsidRPr="00757CAB">
        <w:rPr>
          <w:rFonts w:asciiTheme="minorHAnsi" w:eastAsia="Calibri" w:hAnsiTheme="minorHAnsi"/>
        </w:rPr>
        <w:t>tax</w:t>
      </w:r>
      <w:r w:rsidR="00B9174D" w:rsidRPr="00757CAB">
        <w:rPr>
          <w:rFonts w:asciiTheme="minorHAnsi" w:eastAsia="Calibri" w:hAnsiTheme="minorHAnsi"/>
        </w:rPr>
        <w:t xml:space="preserve"> deduction</w:t>
      </w:r>
      <w:r>
        <w:rPr>
          <w:rFonts w:asciiTheme="minorHAnsi" w:eastAsia="Calibri" w:hAnsiTheme="minorHAnsi"/>
        </w:rPr>
        <w:t>.</w:t>
      </w:r>
    </w:p>
    <w:p w14:paraId="5C9F0EAE" w14:textId="119FB5A9" w:rsidR="00B9174D" w:rsidRPr="00757CAB" w:rsidRDefault="00974531" w:rsidP="00FF5C13">
      <w:pPr>
        <w:pStyle w:val="Body2"/>
        <w:rPr>
          <w:rFonts w:asciiTheme="minorHAnsi" w:hAnsiTheme="minorHAnsi"/>
          <w:sz w:val="24"/>
          <w:szCs w:val="24"/>
          <w:lang w:eastAsia="en-AU"/>
        </w:rPr>
      </w:pPr>
      <w:r>
        <w:rPr>
          <w:rFonts w:asciiTheme="minorHAnsi" w:eastAsia="Calibri" w:hAnsiTheme="minorHAnsi"/>
        </w:rPr>
        <w:t>T</w:t>
      </w:r>
      <w:r w:rsidR="00BB44B8" w:rsidRPr="00757CAB">
        <w:rPr>
          <w:rFonts w:asciiTheme="minorHAnsi" w:eastAsia="Calibri" w:hAnsiTheme="minorHAnsi"/>
        </w:rPr>
        <w:t xml:space="preserve">he </w:t>
      </w:r>
      <w:r w:rsidR="002F6279" w:rsidRPr="00757CAB">
        <w:rPr>
          <w:rFonts w:asciiTheme="minorHAnsi" w:eastAsia="Calibri" w:hAnsiTheme="minorHAnsi"/>
        </w:rPr>
        <w:t>superannuation</w:t>
      </w:r>
      <w:r w:rsidR="00A544EB" w:rsidRPr="00757CAB">
        <w:rPr>
          <w:rFonts w:asciiTheme="minorHAnsi" w:eastAsia="Calibri" w:hAnsiTheme="minorHAnsi"/>
        </w:rPr>
        <w:t xml:space="preserve"> contributions</w:t>
      </w:r>
      <w:r w:rsidR="00BB44B8" w:rsidRPr="00757CAB">
        <w:rPr>
          <w:rFonts w:asciiTheme="minorHAnsi" w:eastAsia="Calibri" w:hAnsiTheme="minorHAnsi"/>
        </w:rPr>
        <w:t xml:space="preserve"> paid by You into the Worker's superannuation account</w:t>
      </w:r>
      <w:r>
        <w:rPr>
          <w:rFonts w:asciiTheme="minorHAnsi" w:eastAsia="Calibri" w:hAnsiTheme="minorHAnsi"/>
        </w:rPr>
        <w:t>.</w:t>
      </w:r>
    </w:p>
    <w:p w14:paraId="5AA6B837" w14:textId="52E78CD3" w:rsidR="00B9174D" w:rsidRPr="00757CAB" w:rsidRDefault="00974531" w:rsidP="00FF5C13">
      <w:pPr>
        <w:pStyle w:val="Body2"/>
        <w:rPr>
          <w:rFonts w:asciiTheme="minorHAnsi" w:hAnsiTheme="minorHAnsi"/>
          <w:sz w:val="24"/>
          <w:szCs w:val="24"/>
          <w:lang w:eastAsia="en-AU"/>
        </w:rPr>
      </w:pPr>
      <w:r>
        <w:rPr>
          <w:rFonts w:asciiTheme="minorHAnsi" w:eastAsia="Calibri" w:hAnsiTheme="minorHAnsi"/>
        </w:rPr>
        <w:t>T</w:t>
      </w:r>
      <w:r w:rsidRPr="002B409D">
        <w:rPr>
          <w:rFonts w:asciiTheme="minorHAnsi" w:eastAsia="Calibri" w:hAnsiTheme="minorHAnsi"/>
        </w:rPr>
        <w:t>he</w:t>
      </w:r>
      <w:r w:rsidR="00BB44B8" w:rsidRPr="00757CAB">
        <w:rPr>
          <w:rFonts w:asciiTheme="minorHAnsi" w:eastAsia="Calibri" w:hAnsiTheme="minorHAnsi"/>
        </w:rPr>
        <w:t xml:space="preserve"> Worker's </w:t>
      </w:r>
      <w:r w:rsidR="00551C50" w:rsidRPr="00757CAB">
        <w:rPr>
          <w:rFonts w:asciiTheme="minorHAnsi" w:eastAsia="Calibri" w:hAnsiTheme="minorHAnsi"/>
        </w:rPr>
        <w:t xml:space="preserve">ordinary </w:t>
      </w:r>
      <w:r w:rsidR="002E02AA" w:rsidRPr="00757CAB">
        <w:rPr>
          <w:rFonts w:asciiTheme="minorHAnsi" w:eastAsia="Calibri" w:hAnsiTheme="minorHAnsi"/>
        </w:rPr>
        <w:t>hourly rate</w:t>
      </w:r>
      <w:r>
        <w:rPr>
          <w:rFonts w:asciiTheme="minorHAnsi" w:eastAsia="Calibri" w:hAnsiTheme="minorHAnsi"/>
        </w:rPr>
        <w:t>.</w:t>
      </w:r>
    </w:p>
    <w:p w14:paraId="0C1AD684" w14:textId="47664CA9" w:rsidR="00551C50" w:rsidRPr="00757CAB" w:rsidRDefault="00974531" w:rsidP="00FF5C13">
      <w:pPr>
        <w:pStyle w:val="Body2"/>
        <w:rPr>
          <w:rFonts w:asciiTheme="minorHAnsi" w:hAnsiTheme="minorHAnsi"/>
          <w:sz w:val="24"/>
          <w:szCs w:val="24"/>
          <w:lang w:eastAsia="en-AU"/>
        </w:rPr>
      </w:pPr>
      <w:r>
        <w:rPr>
          <w:rFonts w:asciiTheme="minorHAnsi" w:eastAsia="Calibri" w:hAnsiTheme="minorHAnsi"/>
        </w:rPr>
        <w:t>A</w:t>
      </w:r>
      <w:r w:rsidR="00551C50" w:rsidRPr="00757CAB">
        <w:rPr>
          <w:rFonts w:asciiTheme="minorHAnsi" w:eastAsia="Calibri" w:hAnsiTheme="minorHAnsi"/>
        </w:rPr>
        <w:t>ny loadings</w:t>
      </w:r>
      <w:r w:rsidR="002860A8" w:rsidRPr="00757CAB">
        <w:rPr>
          <w:rFonts w:asciiTheme="minorHAnsi" w:eastAsia="Calibri" w:hAnsiTheme="minorHAnsi"/>
        </w:rPr>
        <w:t xml:space="preserve"> (including casual loading)</w:t>
      </w:r>
      <w:r w:rsidR="00551C50" w:rsidRPr="00757CAB">
        <w:rPr>
          <w:rFonts w:asciiTheme="minorHAnsi" w:eastAsia="Calibri" w:hAnsiTheme="minorHAnsi"/>
        </w:rPr>
        <w:t xml:space="preserve">, allowances, </w:t>
      </w:r>
      <w:r w:rsidR="002860A8" w:rsidRPr="00757CAB">
        <w:rPr>
          <w:rFonts w:asciiTheme="minorHAnsi" w:eastAsia="Calibri" w:hAnsiTheme="minorHAnsi"/>
        </w:rPr>
        <w:t>penalty rate</w:t>
      </w:r>
      <w:r w:rsidR="00D42863" w:rsidRPr="00757CAB">
        <w:rPr>
          <w:rFonts w:asciiTheme="minorHAnsi" w:eastAsia="Calibri" w:hAnsiTheme="minorHAnsi"/>
        </w:rPr>
        <w:t>, etc.</w:t>
      </w:r>
    </w:p>
    <w:p w14:paraId="4EDD6159" w14:textId="23B839BA" w:rsidR="00415BC0" w:rsidRPr="00757CAB" w:rsidRDefault="00BB44B8" w:rsidP="00FF5C13">
      <w:pPr>
        <w:pStyle w:val="Body1"/>
        <w:rPr>
          <w:rFonts w:asciiTheme="minorHAnsi" w:hAnsiTheme="minorHAnsi"/>
          <w:sz w:val="24"/>
          <w:szCs w:val="24"/>
          <w:lang w:eastAsia="en-AU"/>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ensure that all information that You provide to any Worker, in any form and by any means, is true, accurate, and complete at the time of its provision to the Worker, including information set out in any pay slip.</w:t>
      </w:r>
    </w:p>
    <w:p w14:paraId="6F70649C" w14:textId="198FED6C" w:rsidR="002F6279" w:rsidRPr="00757CAB" w:rsidRDefault="00445D24" w:rsidP="00FF5C13">
      <w:pPr>
        <w:pStyle w:val="Body1"/>
        <w:rPr>
          <w:rFonts w:asciiTheme="minorHAnsi" w:hAnsiTheme="minorHAnsi"/>
          <w:sz w:val="24"/>
          <w:szCs w:val="24"/>
          <w:lang w:eastAsia="en-AU"/>
        </w:rPr>
      </w:pPr>
      <w:r w:rsidRPr="00757CAB">
        <w:rPr>
          <w:rFonts w:asciiTheme="minorHAnsi" w:hAnsiTheme="minorHAnsi"/>
        </w:rPr>
        <w:t xml:space="preserve">Refer to the </w:t>
      </w:r>
      <w:r w:rsidR="007835E7" w:rsidRPr="00757CAB">
        <w:rPr>
          <w:rFonts w:asciiTheme="minorHAnsi" w:hAnsiTheme="minorHAnsi"/>
        </w:rPr>
        <w:t>FWO</w:t>
      </w:r>
      <w:r w:rsidRPr="00757CAB">
        <w:rPr>
          <w:rFonts w:asciiTheme="minorHAnsi" w:hAnsiTheme="minorHAnsi"/>
        </w:rPr>
        <w:t xml:space="preserve"> website: </w:t>
      </w:r>
      <w:hyperlink r:id="rId65" w:history="1">
        <w:r w:rsidR="00201F50" w:rsidRPr="00757CAB">
          <w:rPr>
            <w:rStyle w:val="Hyperlink"/>
            <w:rFonts w:asciiTheme="minorHAnsi" w:hAnsiTheme="minorHAnsi"/>
          </w:rPr>
          <w:t>Pay slip</w:t>
        </w:r>
        <w:r w:rsidRPr="00757CAB">
          <w:rPr>
            <w:rStyle w:val="Hyperlink"/>
            <w:rFonts w:asciiTheme="minorHAnsi" w:hAnsiTheme="minorHAnsi"/>
          </w:rPr>
          <w:t>s</w:t>
        </w:r>
      </w:hyperlink>
      <w:r w:rsidR="00333A29" w:rsidRPr="00757CAB">
        <w:rPr>
          <w:rStyle w:val="FootnoteReference"/>
          <w:rFonts w:asciiTheme="minorHAnsi" w:eastAsia="Trebuchet MS" w:hAnsiTheme="minorHAnsi"/>
        </w:rPr>
        <w:footnoteReference w:id="37"/>
      </w:r>
      <w:r w:rsidR="00333A29" w:rsidRPr="00757CAB">
        <w:rPr>
          <w:rFonts w:asciiTheme="minorHAnsi" w:hAnsiTheme="minorHAnsi"/>
        </w:rPr>
        <w:t xml:space="preserve"> </w:t>
      </w:r>
      <w:r w:rsidRPr="00757CAB">
        <w:rPr>
          <w:rFonts w:asciiTheme="minorHAnsi" w:hAnsiTheme="minorHAnsi"/>
        </w:rPr>
        <w:t>for more information</w:t>
      </w:r>
      <w:r w:rsidR="003B628E" w:rsidRPr="00757CAB">
        <w:rPr>
          <w:rFonts w:asciiTheme="minorHAnsi" w:eastAsia="Trebuchet MS" w:hAnsiTheme="minorHAnsi"/>
        </w:rPr>
        <w:t>.</w:t>
      </w:r>
    </w:p>
    <w:p w14:paraId="320B6760" w14:textId="684243D0" w:rsidR="00415BC0" w:rsidRPr="00757CAB" w:rsidRDefault="002F6279" w:rsidP="005022AB">
      <w:pPr>
        <w:pStyle w:val="Body1"/>
        <w:numPr>
          <w:ilvl w:val="0"/>
          <w:numId w:val="0"/>
        </w:numPr>
        <w:ind w:left="850"/>
        <w:rPr>
          <w:rFonts w:asciiTheme="minorHAnsi" w:eastAsiaTheme="majorEastAsia" w:hAnsiTheme="minorHAnsi" w:cstheme="majorBidi"/>
          <w:b/>
          <w:bCs/>
          <w:color w:val="252A82" w:themeColor="text2"/>
          <w:sz w:val="40"/>
          <w:szCs w:val="28"/>
        </w:rPr>
      </w:pPr>
      <w:r w:rsidRPr="00757CAB">
        <w:rPr>
          <w:rStyle w:val="CommentReference"/>
          <w:rFonts w:asciiTheme="minorHAnsi" w:hAnsiTheme="minorHAnsi"/>
          <w:b/>
          <w:color w:val="auto"/>
        </w:rPr>
        <w:t>Note:</w:t>
      </w:r>
      <w:r w:rsidRPr="00757CAB">
        <w:rPr>
          <w:rStyle w:val="CommentReference"/>
          <w:rFonts w:asciiTheme="minorHAnsi" w:hAnsiTheme="minorHAnsi"/>
          <w:color w:val="auto"/>
        </w:rPr>
        <w:t xml:space="preserve"> </w:t>
      </w:r>
      <w:r w:rsidR="003C5272" w:rsidRPr="00757CAB">
        <w:rPr>
          <w:rStyle w:val="CommentReference"/>
          <w:rFonts w:asciiTheme="minorHAnsi" w:hAnsiTheme="minorHAnsi"/>
          <w:color w:val="auto"/>
        </w:rPr>
        <w:t>You</w:t>
      </w:r>
      <w:r w:rsidRPr="00757CAB">
        <w:rPr>
          <w:rStyle w:val="CommentReference"/>
          <w:rFonts w:asciiTheme="minorHAnsi" w:hAnsiTheme="minorHAnsi"/>
          <w:color w:val="auto"/>
        </w:rPr>
        <w:t xml:space="preserve"> </w:t>
      </w:r>
      <w:r w:rsidRPr="00757CAB">
        <w:rPr>
          <w:rStyle w:val="CommentReference"/>
          <w:rFonts w:asciiTheme="minorHAnsi" w:hAnsiTheme="minorHAnsi"/>
          <w:b/>
          <w:color w:val="auto"/>
        </w:rPr>
        <w:t>must</w:t>
      </w:r>
      <w:r w:rsidRPr="00757CAB">
        <w:rPr>
          <w:rStyle w:val="CommentReference"/>
          <w:rFonts w:asciiTheme="minorHAnsi" w:hAnsiTheme="minorHAnsi"/>
          <w:color w:val="auto"/>
        </w:rPr>
        <w:t xml:space="preserve"> maintain true, accurate</w:t>
      </w:r>
      <w:r w:rsidR="00E028B8" w:rsidRPr="00757CAB">
        <w:rPr>
          <w:rStyle w:val="CommentReference"/>
          <w:rFonts w:asciiTheme="minorHAnsi" w:hAnsiTheme="minorHAnsi"/>
          <w:color w:val="auto"/>
        </w:rPr>
        <w:t>,</w:t>
      </w:r>
      <w:r w:rsidRPr="00757CAB">
        <w:rPr>
          <w:rStyle w:val="CommentReference"/>
          <w:rFonts w:asciiTheme="minorHAnsi" w:hAnsiTheme="minorHAnsi"/>
          <w:color w:val="auto"/>
        </w:rPr>
        <w:t xml:space="preserve"> and complete Records </w:t>
      </w:r>
      <w:r w:rsidR="009769FC" w:rsidRPr="00757CAB">
        <w:rPr>
          <w:rStyle w:val="CommentReference"/>
          <w:rFonts w:asciiTheme="minorHAnsi" w:hAnsiTheme="minorHAnsi"/>
          <w:color w:val="auto"/>
        </w:rPr>
        <w:t>regarding</w:t>
      </w:r>
      <w:r w:rsidR="008C2ACA" w:rsidRPr="00757CAB">
        <w:rPr>
          <w:rStyle w:val="CommentReference"/>
          <w:rFonts w:asciiTheme="minorHAnsi" w:hAnsiTheme="minorHAnsi"/>
          <w:color w:val="auto"/>
        </w:rPr>
        <w:t xml:space="preserve"> </w:t>
      </w:r>
      <w:r w:rsidRPr="00757CAB">
        <w:rPr>
          <w:rStyle w:val="CommentReference"/>
          <w:rFonts w:asciiTheme="minorHAnsi" w:hAnsiTheme="minorHAnsi"/>
          <w:color w:val="auto"/>
        </w:rPr>
        <w:t>pay and conditions, work history and pay</w:t>
      </w:r>
      <w:r w:rsidR="00B52813" w:rsidRPr="00757CAB">
        <w:rPr>
          <w:rStyle w:val="CommentReference"/>
          <w:rFonts w:asciiTheme="minorHAnsi" w:hAnsiTheme="minorHAnsi"/>
          <w:color w:val="auto"/>
        </w:rPr>
        <w:t xml:space="preserve"> </w:t>
      </w:r>
      <w:r w:rsidRPr="00757CAB">
        <w:rPr>
          <w:rStyle w:val="CommentReference"/>
          <w:rFonts w:asciiTheme="minorHAnsi" w:hAnsiTheme="minorHAnsi"/>
          <w:color w:val="auto"/>
        </w:rPr>
        <w:t xml:space="preserve">slips. The obligation to create and maintain Records about the hours worked by Workers includes hours worked by Workers to which a Piece Rate agreement applies (Deed clause </w:t>
      </w:r>
      <w:r w:rsidR="00BF7F8B" w:rsidRPr="00757CAB">
        <w:rPr>
          <w:rStyle w:val="CommentReference"/>
          <w:rFonts w:asciiTheme="minorHAnsi" w:hAnsiTheme="minorHAnsi"/>
          <w:color w:val="auto"/>
        </w:rPr>
        <w:t>11.1(e)</w:t>
      </w:r>
      <w:r w:rsidRPr="00757CAB">
        <w:rPr>
          <w:rStyle w:val="CommentReference"/>
          <w:rFonts w:asciiTheme="minorHAnsi" w:hAnsiTheme="minorHAnsi"/>
          <w:color w:val="auto"/>
        </w:rPr>
        <w:t>)</w:t>
      </w:r>
      <w:r w:rsidR="00C6040C" w:rsidRPr="00757CAB">
        <w:rPr>
          <w:rStyle w:val="CommentReference"/>
          <w:rFonts w:asciiTheme="minorHAnsi" w:hAnsiTheme="minorHAnsi"/>
          <w:color w:val="auto"/>
        </w:rPr>
        <w:t>.</w:t>
      </w:r>
      <w:r w:rsidR="008C2ACA" w:rsidRPr="00757CAB">
        <w:rPr>
          <w:rFonts w:asciiTheme="minorHAnsi" w:hAnsiTheme="minorHAnsi"/>
        </w:rPr>
        <w:t xml:space="preserve"> </w:t>
      </w:r>
      <w:r w:rsidR="00415BC0" w:rsidRPr="00757CAB">
        <w:rPr>
          <w:rFonts w:asciiTheme="minorHAnsi" w:hAnsiTheme="minorHAnsi"/>
        </w:rPr>
        <w:br w:type="page"/>
      </w:r>
    </w:p>
    <w:p w14:paraId="6ED98BF3" w14:textId="607D8C49" w:rsidR="00C6040C" w:rsidRPr="00757CAB" w:rsidRDefault="009E0F6B" w:rsidP="00412F81">
      <w:pPr>
        <w:pStyle w:val="Heading1"/>
        <w:rPr>
          <w:rFonts w:asciiTheme="minorHAnsi" w:hAnsiTheme="minorHAnsi"/>
        </w:rPr>
      </w:pPr>
      <w:bookmarkStart w:id="267" w:name="_Worker_Visa_Application"/>
      <w:bookmarkStart w:id="268" w:name="_Toc130971978"/>
      <w:bookmarkStart w:id="269" w:name="_Toc135030706"/>
      <w:bookmarkStart w:id="270" w:name="_Toc166148896"/>
      <w:bookmarkEnd w:id="267"/>
      <w:r w:rsidRPr="00757CAB">
        <w:rPr>
          <w:rFonts w:asciiTheme="minorHAnsi" w:hAnsiTheme="minorHAnsi"/>
        </w:rPr>
        <w:t>Worker</w:t>
      </w:r>
      <w:r w:rsidR="00AF3A1D" w:rsidRPr="00757CAB">
        <w:rPr>
          <w:rFonts w:asciiTheme="minorHAnsi" w:hAnsiTheme="minorHAnsi"/>
        </w:rPr>
        <w:t xml:space="preserve"> Visa </w:t>
      </w:r>
      <w:r w:rsidR="00984320" w:rsidRPr="00757CAB">
        <w:rPr>
          <w:rFonts w:asciiTheme="minorHAnsi" w:hAnsiTheme="minorHAnsi"/>
        </w:rPr>
        <w:t xml:space="preserve">Application </w:t>
      </w:r>
      <w:r w:rsidR="00AF3A1D" w:rsidRPr="00757CAB">
        <w:rPr>
          <w:rFonts w:asciiTheme="minorHAnsi" w:hAnsiTheme="minorHAnsi"/>
        </w:rPr>
        <w:t>and Pre</w:t>
      </w:r>
      <w:r w:rsidR="00984320" w:rsidRPr="00757CAB">
        <w:rPr>
          <w:rFonts w:asciiTheme="minorHAnsi" w:hAnsiTheme="minorHAnsi"/>
        </w:rPr>
        <w:t>-</w:t>
      </w:r>
      <w:r w:rsidR="00AF3A1D" w:rsidRPr="00757CAB">
        <w:rPr>
          <w:rFonts w:asciiTheme="minorHAnsi" w:hAnsiTheme="minorHAnsi"/>
        </w:rPr>
        <w:t>de</w:t>
      </w:r>
      <w:r w:rsidR="00A70C1B" w:rsidRPr="00757CAB">
        <w:rPr>
          <w:rFonts w:asciiTheme="minorHAnsi" w:hAnsiTheme="minorHAnsi"/>
        </w:rPr>
        <w:t>parture Preparations</w:t>
      </w:r>
      <w:bookmarkEnd w:id="268"/>
      <w:bookmarkEnd w:id="269"/>
      <w:bookmarkEnd w:id="270"/>
    </w:p>
    <w:tbl>
      <w:tblPr>
        <w:tblStyle w:val="PALMTable"/>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7459B8" w:rsidRPr="00757CAB" w14:paraId="14E08F97" w14:textId="77777777" w:rsidTr="005240C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themeFill="accent3" w:themeFillShade="BF"/>
            <w:vAlign w:val="top"/>
          </w:tcPr>
          <w:p w14:paraId="07D1C0DD" w14:textId="47034D06" w:rsidR="007459B8" w:rsidRPr="00757CAB" w:rsidRDefault="007459B8" w:rsidP="00C3430D">
            <w:pPr>
              <w:pStyle w:val="TableText"/>
              <w:rPr>
                <w:rFonts w:asciiTheme="minorHAnsi" w:hAnsiTheme="minorHAnsi"/>
                <w:color w:val="FFFFFF" w:themeColor="background1"/>
              </w:rPr>
            </w:pPr>
            <w:r w:rsidRPr="00757CAB">
              <w:rPr>
                <w:rFonts w:asciiTheme="minorHAnsi" w:hAnsiTheme="minorHAnsi"/>
                <w:color w:val="FFFFFF" w:themeColor="background1"/>
              </w:rPr>
              <w:t xml:space="preserve">Mandatory </w:t>
            </w:r>
            <w:r w:rsidR="00042752" w:rsidRPr="00757CAB">
              <w:rPr>
                <w:rFonts w:asciiTheme="minorHAnsi" w:hAnsiTheme="minorHAnsi"/>
                <w:color w:val="FFFFFF" w:themeColor="background1"/>
              </w:rPr>
              <w:t>R</w:t>
            </w:r>
            <w:r w:rsidRPr="00757CAB">
              <w:rPr>
                <w:rFonts w:asciiTheme="minorHAnsi" w:hAnsiTheme="minorHAnsi"/>
                <w:color w:val="FFFFFF" w:themeColor="background1"/>
              </w:rPr>
              <w:t>equirements</w:t>
            </w:r>
            <w:r w:rsidR="000429C8" w:rsidRPr="00757CAB">
              <w:rPr>
                <w:rFonts w:asciiTheme="minorHAnsi" w:hAnsiTheme="minorHAnsi"/>
                <w:color w:val="FFFFFF" w:themeColor="background1"/>
              </w:rPr>
              <w:t xml:space="preserve"> </w:t>
            </w:r>
            <w:r w:rsidR="00042752" w:rsidRPr="00757CAB">
              <w:rPr>
                <w:rFonts w:asciiTheme="minorHAnsi" w:hAnsiTheme="minorHAnsi"/>
                <w:color w:val="FFFFFF" w:themeColor="background1"/>
              </w:rPr>
              <w:t>Overview</w:t>
            </w:r>
            <w:r w:rsidRPr="00757CAB">
              <w:rPr>
                <w:rFonts w:asciiTheme="minorHAnsi" w:hAnsiTheme="minorHAnsi"/>
                <w:color w:val="FFFFFF" w:themeColor="background1"/>
              </w:rPr>
              <w:t xml:space="preserve"> – </w:t>
            </w:r>
            <w:r w:rsidR="00042752" w:rsidRPr="00757CAB">
              <w:rPr>
                <w:rFonts w:asciiTheme="minorHAnsi" w:hAnsiTheme="minorHAnsi"/>
                <w:color w:val="FFFFFF" w:themeColor="background1"/>
              </w:rPr>
              <w:t>Worker Visa Application</w:t>
            </w:r>
            <w:r w:rsidR="00817CE7" w:rsidRPr="00757CAB">
              <w:rPr>
                <w:rFonts w:asciiTheme="minorHAnsi" w:hAnsiTheme="minorHAnsi"/>
                <w:color w:val="FFFFFF" w:themeColor="background1"/>
              </w:rPr>
              <w:t xml:space="preserve"> and Preparations for </w:t>
            </w:r>
            <w:r w:rsidR="00C3430D" w:rsidRPr="00757CAB">
              <w:rPr>
                <w:rFonts w:asciiTheme="minorHAnsi" w:hAnsiTheme="minorHAnsi"/>
                <w:color w:val="FFFFFF" w:themeColor="background1"/>
              </w:rPr>
              <w:t>Pre-departure</w:t>
            </w:r>
            <w:r w:rsidR="00817CE7" w:rsidRPr="00757CAB">
              <w:rPr>
                <w:rFonts w:asciiTheme="minorHAnsi" w:hAnsiTheme="minorHAnsi"/>
                <w:color w:val="FFFFFF" w:themeColor="background1"/>
              </w:rPr>
              <w:t xml:space="preserve"> of</w:t>
            </w:r>
            <w:r w:rsidR="00C3430D" w:rsidRPr="00757CAB">
              <w:rPr>
                <w:rFonts w:asciiTheme="minorHAnsi" w:hAnsiTheme="minorHAnsi"/>
                <w:color w:val="FFFFFF" w:themeColor="background1"/>
              </w:rPr>
              <w:t xml:space="preserve"> Workers</w:t>
            </w:r>
            <w:r w:rsidR="00817CE7" w:rsidRPr="00757CAB">
              <w:rPr>
                <w:rFonts w:asciiTheme="minorHAnsi" w:hAnsiTheme="minorHAnsi"/>
                <w:color w:val="FFFFFF" w:themeColor="background1"/>
              </w:rPr>
              <w:t xml:space="preserve"> from their</w:t>
            </w:r>
            <w:r w:rsidR="00C3430D" w:rsidRPr="00757CAB">
              <w:rPr>
                <w:rFonts w:asciiTheme="minorHAnsi" w:hAnsiTheme="minorHAnsi"/>
                <w:color w:val="FFFFFF" w:themeColor="background1"/>
              </w:rPr>
              <w:t xml:space="preserve"> Home Country</w:t>
            </w:r>
          </w:p>
        </w:tc>
      </w:tr>
      <w:tr w:rsidR="007459B8" w:rsidRPr="00757CAB" w14:paraId="27F85E33" w14:textId="77777777" w:rsidTr="005240CC">
        <w:tc>
          <w:tcPr>
            <w:tcW w:w="5000" w:type="pct"/>
            <w:vAlign w:val="top"/>
          </w:tcPr>
          <w:p w14:paraId="18845688" w14:textId="69B2E7BC" w:rsidR="007459B8" w:rsidRPr="00757CAB" w:rsidRDefault="00713FD1" w:rsidP="005240CC">
            <w:pPr>
              <w:pStyle w:val="TableText"/>
              <w:rPr>
                <w:rFonts w:asciiTheme="minorHAnsi" w:eastAsia="Trebuchet MS" w:hAnsiTheme="minorHAnsi" w:cs="Calibri"/>
                <w:i/>
                <w:iCs/>
              </w:rPr>
            </w:pPr>
            <w:r w:rsidRPr="00757CAB">
              <w:rPr>
                <w:rFonts w:asciiTheme="minorHAnsi" w:eastAsia="Trebuchet MS" w:hAnsiTheme="minorHAnsi" w:cs="Calibri"/>
                <w:i/>
                <w:iCs/>
              </w:rPr>
              <w:t xml:space="preserve">This chapter outlines </w:t>
            </w:r>
            <w:r w:rsidR="003C5272" w:rsidRPr="00757CAB">
              <w:rPr>
                <w:rFonts w:asciiTheme="minorHAnsi" w:eastAsia="Trebuchet MS" w:hAnsiTheme="minorHAnsi" w:cs="Calibri"/>
                <w:i/>
                <w:iCs/>
              </w:rPr>
              <w:t>You</w:t>
            </w:r>
            <w:r w:rsidRPr="00757CAB">
              <w:rPr>
                <w:rFonts w:asciiTheme="minorHAnsi" w:eastAsia="Trebuchet MS" w:hAnsiTheme="minorHAnsi" w:cs="Calibri"/>
                <w:i/>
                <w:iCs/>
              </w:rPr>
              <w:t xml:space="preserve">r </w:t>
            </w:r>
            <w:r w:rsidR="00F10411" w:rsidRPr="00757CAB">
              <w:rPr>
                <w:rFonts w:asciiTheme="minorHAnsi" w:eastAsia="Trebuchet MS" w:hAnsiTheme="minorHAnsi" w:cs="Calibri"/>
                <w:i/>
                <w:iCs/>
              </w:rPr>
              <w:t>responsibilities</w:t>
            </w:r>
            <w:r w:rsidR="002A7593" w:rsidRPr="00757CAB">
              <w:rPr>
                <w:rFonts w:asciiTheme="minorHAnsi" w:eastAsia="Trebuchet MS" w:hAnsiTheme="minorHAnsi" w:cs="Calibri"/>
                <w:i/>
                <w:iCs/>
              </w:rPr>
              <w:t xml:space="preserve"> </w:t>
            </w:r>
            <w:r w:rsidR="00AB1676" w:rsidRPr="00757CAB">
              <w:rPr>
                <w:rFonts w:asciiTheme="minorHAnsi" w:eastAsia="Trebuchet MS" w:hAnsiTheme="minorHAnsi" w:cs="Calibri"/>
                <w:i/>
                <w:iCs/>
              </w:rPr>
              <w:t>in relation to</w:t>
            </w:r>
            <w:r w:rsidR="00FE36DA" w:rsidRPr="00757CAB">
              <w:rPr>
                <w:rFonts w:asciiTheme="minorHAnsi" w:eastAsia="Trebuchet MS" w:hAnsiTheme="minorHAnsi" w:cs="Calibri"/>
                <w:i/>
                <w:iCs/>
              </w:rPr>
              <w:t xml:space="preserve"> </w:t>
            </w:r>
            <w:r w:rsidR="00F10411" w:rsidRPr="00757CAB">
              <w:rPr>
                <w:rFonts w:asciiTheme="minorHAnsi" w:eastAsia="Trebuchet MS" w:hAnsiTheme="minorHAnsi" w:cs="Calibri"/>
                <w:i/>
                <w:iCs/>
              </w:rPr>
              <w:t xml:space="preserve">the </w:t>
            </w:r>
            <w:r w:rsidR="00FE36DA" w:rsidRPr="00757CAB">
              <w:rPr>
                <w:rFonts w:asciiTheme="minorHAnsi" w:eastAsia="Trebuchet MS" w:hAnsiTheme="minorHAnsi" w:cs="Calibri"/>
                <w:i/>
                <w:iCs/>
              </w:rPr>
              <w:t xml:space="preserve">preparations </w:t>
            </w:r>
            <w:r w:rsidR="003C5272" w:rsidRPr="00757CAB">
              <w:rPr>
                <w:rFonts w:asciiTheme="minorHAnsi" w:eastAsia="Trebuchet MS" w:hAnsiTheme="minorHAnsi" w:cs="Calibri"/>
                <w:i/>
                <w:iCs/>
              </w:rPr>
              <w:t>You</w:t>
            </w:r>
            <w:r w:rsidR="00FE36DA" w:rsidRPr="00757CAB">
              <w:rPr>
                <w:rFonts w:asciiTheme="minorHAnsi" w:eastAsia="Trebuchet MS" w:hAnsiTheme="minorHAnsi" w:cs="Calibri"/>
                <w:i/>
                <w:iCs/>
              </w:rPr>
              <w:t xml:space="preserve"> need to make prior to </w:t>
            </w:r>
            <w:r w:rsidR="00903CED" w:rsidRPr="00757CAB">
              <w:rPr>
                <w:rFonts w:asciiTheme="minorHAnsi" w:eastAsia="Trebuchet MS" w:hAnsiTheme="minorHAnsi" w:cs="Calibri"/>
                <w:i/>
                <w:iCs/>
              </w:rPr>
              <w:t xml:space="preserve">a </w:t>
            </w:r>
            <w:r w:rsidR="00863039" w:rsidRPr="00757CAB">
              <w:rPr>
                <w:rFonts w:asciiTheme="minorHAnsi" w:eastAsia="Trebuchet MS" w:hAnsiTheme="minorHAnsi" w:cs="Calibri"/>
                <w:i/>
                <w:iCs/>
              </w:rPr>
              <w:t>Worker’s</w:t>
            </w:r>
            <w:r w:rsidR="00FE36DA" w:rsidRPr="00757CAB">
              <w:rPr>
                <w:rFonts w:asciiTheme="minorHAnsi" w:eastAsia="Trebuchet MS" w:hAnsiTheme="minorHAnsi" w:cs="Calibri"/>
                <w:i/>
                <w:iCs/>
              </w:rPr>
              <w:t xml:space="preserve"> departure from their Home Country</w:t>
            </w:r>
            <w:r w:rsidR="00F10411" w:rsidRPr="00757CAB">
              <w:rPr>
                <w:rFonts w:asciiTheme="minorHAnsi" w:eastAsia="Trebuchet MS" w:hAnsiTheme="minorHAnsi" w:cs="Calibri"/>
                <w:i/>
                <w:iCs/>
              </w:rPr>
              <w:t xml:space="preserve"> to </w:t>
            </w:r>
            <w:r w:rsidR="007C07DA" w:rsidRPr="00757CAB">
              <w:rPr>
                <w:rFonts w:asciiTheme="minorHAnsi" w:eastAsia="Trebuchet MS" w:hAnsiTheme="minorHAnsi" w:cs="Calibri"/>
                <w:i/>
                <w:iCs/>
              </w:rPr>
              <w:t>Australia.</w:t>
            </w:r>
          </w:p>
        </w:tc>
      </w:tr>
    </w:tbl>
    <w:p w14:paraId="557F98E9" w14:textId="385BB01B" w:rsidR="009E0F6B" w:rsidRPr="00757CAB" w:rsidRDefault="00633EA1" w:rsidP="005D66E9">
      <w:pPr>
        <w:pStyle w:val="Heading2"/>
        <w:rPr>
          <w:rFonts w:asciiTheme="minorHAnsi" w:hAnsiTheme="minorHAnsi"/>
        </w:rPr>
      </w:pPr>
      <w:bookmarkStart w:id="271" w:name="_Visa_Application"/>
      <w:bookmarkStart w:id="272" w:name="_Toc130971979"/>
      <w:bookmarkStart w:id="273" w:name="_Ref136521111"/>
      <w:bookmarkStart w:id="274" w:name="_Ref136521135"/>
      <w:bookmarkStart w:id="275" w:name="_Toc135030707"/>
      <w:bookmarkStart w:id="276" w:name="_Toc166148897"/>
      <w:bookmarkEnd w:id="271"/>
      <w:r w:rsidRPr="00757CAB">
        <w:rPr>
          <w:rFonts w:asciiTheme="minorHAnsi" w:hAnsiTheme="minorHAnsi"/>
        </w:rPr>
        <w:t>Visa Application</w:t>
      </w:r>
      <w:bookmarkEnd w:id="272"/>
      <w:bookmarkEnd w:id="273"/>
      <w:bookmarkEnd w:id="274"/>
      <w:bookmarkEnd w:id="275"/>
      <w:bookmarkEnd w:id="276"/>
    </w:p>
    <w:p w14:paraId="4EBE1FD4" w14:textId="06628C13" w:rsidR="00AB1676" w:rsidRPr="00757CAB" w:rsidRDefault="003C5272" w:rsidP="00FF5C13">
      <w:pPr>
        <w:pStyle w:val="Body1"/>
        <w:rPr>
          <w:rFonts w:asciiTheme="minorHAnsi" w:hAnsiTheme="minorHAnsi"/>
        </w:rPr>
      </w:pPr>
      <w:bookmarkStart w:id="277" w:name="_Ref132971722"/>
      <w:r w:rsidRPr="00757CAB">
        <w:rPr>
          <w:rFonts w:asciiTheme="minorHAnsi" w:hAnsiTheme="minorHAnsi"/>
        </w:rPr>
        <w:t>You</w:t>
      </w:r>
      <w:r w:rsidR="007421B9" w:rsidRPr="00757CAB">
        <w:rPr>
          <w:rFonts w:asciiTheme="minorHAnsi" w:hAnsiTheme="minorHAnsi"/>
        </w:rPr>
        <w:t xml:space="preserve"> </w:t>
      </w:r>
      <w:r w:rsidR="007421B9" w:rsidRPr="00757CAB">
        <w:rPr>
          <w:rFonts w:asciiTheme="minorHAnsi" w:hAnsiTheme="minorHAnsi"/>
          <w:b/>
          <w:bCs/>
        </w:rPr>
        <w:t>must</w:t>
      </w:r>
      <w:r w:rsidR="007421B9" w:rsidRPr="00757CAB">
        <w:rPr>
          <w:rFonts w:asciiTheme="minorHAnsi" w:hAnsiTheme="minorHAnsi"/>
        </w:rPr>
        <w:t xml:space="preserve"> </w:t>
      </w:r>
      <w:r w:rsidR="00AB1676" w:rsidRPr="00757CAB">
        <w:rPr>
          <w:rFonts w:asciiTheme="minorHAnsi" w:hAnsiTheme="minorHAnsi"/>
        </w:rPr>
        <w:t>pay for the following costs on behalf of each Worker</w:t>
      </w:r>
      <w:r w:rsidR="00747D0E" w:rsidRPr="00757CAB">
        <w:rPr>
          <w:rFonts w:asciiTheme="minorHAnsi" w:hAnsiTheme="minorHAnsi"/>
        </w:rPr>
        <w:t xml:space="preserve"> (unless the Worker already has a visa</w:t>
      </w:r>
      <w:r w:rsidR="00747D0E" w:rsidRPr="002B409D">
        <w:rPr>
          <w:rFonts w:asciiTheme="minorHAnsi" w:hAnsiTheme="minorHAnsi"/>
        </w:rPr>
        <w:t>)</w:t>
      </w:r>
      <w:r w:rsidR="00974531">
        <w:rPr>
          <w:rFonts w:asciiTheme="minorHAnsi" w:hAnsiTheme="minorHAnsi"/>
        </w:rPr>
        <w:t>.</w:t>
      </w:r>
      <w:bookmarkEnd w:id="277"/>
    </w:p>
    <w:p w14:paraId="7A37C965" w14:textId="0DFF8575" w:rsidR="00AB1676" w:rsidRPr="00757CAB" w:rsidRDefault="00974531" w:rsidP="00FF5C13">
      <w:pPr>
        <w:pStyle w:val="Body2"/>
        <w:rPr>
          <w:rFonts w:asciiTheme="minorHAnsi" w:hAnsiTheme="minorHAnsi"/>
        </w:rPr>
      </w:pPr>
      <w:r>
        <w:rPr>
          <w:rFonts w:asciiTheme="minorHAnsi" w:hAnsiTheme="minorHAnsi"/>
        </w:rPr>
        <w:t>T</w:t>
      </w:r>
      <w:r w:rsidR="007421B9" w:rsidRPr="00757CAB">
        <w:rPr>
          <w:rFonts w:asciiTheme="minorHAnsi" w:hAnsiTheme="minorHAnsi"/>
        </w:rPr>
        <w:t xml:space="preserve">he initial costs of </w:t>
      </w:r>
      <w:r w:rsidR="00AB1676" w:rsidRPr="00757CAB">
        <w:rPr>
          <w:rFonts w:asciiTheme="minorHAnsi" w:hAnsiTheme="minorHAnsi"/>
        </w:rPr>
        <w:t xml:space="preserve">the Worker's </w:t>
      </w:r>
      <w:r w:rsidR="007421B9" w:rsidRPr="00757CAB">
        <w:rPr>
          <w:rFonts w:asciiTheme="minorHAnsi" w:hAnsiTheme="minorHAnsi"/>
        </w:rPr>
        <w:t xml:space="preserve">application </w:t>
      </w:r>
      <w:r w:rsidR="00AB1676" w:rsidRPr="00757CAB">
        <w:rPr>
          <w:rFonts w:asciiTheme="minorHAnsi" w:hAnsiTheme="minorHAnsi"/>
        </w:rPr>
        <w:t>for the visa that the Worker is required to have to participate in the Scheme</w:t>
      </w:r>
      <w:r>
        <w:rPr>
          <w:rFonts w:asciiTheme="minorHAnsi" w:hAnsiTheme="minorHAnsi"/>
        </w:rPr>
        <w:t>.</w:t>
      </w:r>
    </w:p>
    <w:p w14:paraId="6F9518EE" w14:textId="4B2A0EB8" w:rsidR="00AB1676" w:rsidRPr="00757CAB" w:rsidRDefault="00974531" w:rsidP="00FF5C13">
      <w:pPr>
        <w:pStyle w:val="Body2"/>
        <w:rPr>
          <w:rFonts w:asciiTheme="minorHAnsi" w:hAnsiTheme="minorHAnsi"/>
        </w:rPr>
      </w:pPr>
      <w:r>
        <w:rPr>
          <w:rFonts w:asciiTheme="minorHAnsi" w:hAnsiTheme="minorHAnsi"/>
        </w:rPr>
        <w:t>A</w:t>
      </w:r>
      <w:r w:rsidR="00AB1676" w:rsidRPr="00757CAB">
        <w:rPr>
          <w:rFonts w:asciiTheme="minorHAnsi" w:hAnsiTheme="minorHAnsi"/>
        </w:rPr>
        <w:t xml:space="preserve">ny </w:t>
      </w:r>
      <w:r w:rsidR="007421B9" w:rsidRPr="00757CAB">
        <w:rPr>
          <w:rFonts w:asciiTheme="minorHAnsi" w:hAnsiTheme="minorHAnsi"/>
        </w:rPr>
        <w:t xml:space="preserve">other costs </w:t>
      </w:r>
      <w:r w:rsidR="00AB1676" w:rsidRPr="00757CAB">
        <w:rPr>
          <w:rFonts w:asciiTheme="minorHAnsi" w:hAnsiTheme="minorHAnsi"/>
        </w:rPr>
        <w:t xml:space="preserve">required to be paid </w:t>
      </w:r>
      <w:r w:rsidR="007421B9" w:rsidRPr="00757CAB">
        <w:rPr>
          <w:rFonts w:asciiTheme="minorHAnsi" w:hAnsiTheme="minorHAnsi"/>
        </w:rPr>
        <w:t xml:space="preserve">to secure the visa, including the cost of health checks and police checks. </w:t>
      </w:r>
    </w:p>
    <w:p w14:paraId="46007C0E" w14:textId="2A77A1CA" w:rsidR="007421B9" w:rsidRPr="00757CAB" w:rsidRDefault="007421B9" w:rsidP="00FF5C13">
      <w:pPr>
        <w:pStyle w:val="Body1"/>
        <w:rPr>
          <w:rFonts w:asciiTheme="minorHAnsi" w:hAnsiTheme="minorHAnsi"/>
        </w:rPr>
      </w:pPr>
      <w:bookmarkStart w:id="278" w:name="_Ref137725948"/>
      <w:r w:rsidRPr="00757CAB">
        <w:rPr>
          <w:rFonts w:asciiTheme="minorHAnsi" w:hAnsiTheme="minorHAnsi"/>
        </w:rPr>
        <w:t xml:space="preserve">The costs </w:t>
      </w:r>
      <w:r w:rsidR="00AB1676" w:rsidRPr="00757CAB">
        <w:rPr>
          <w:rFonts w:asciiTheme="minorHAnsi" w:hAnsiTheme="minorHAnsi"/>
        </w:rPr>
        <w:t xml:space="preserve">referred to in section </w:t>
      </w:r>
      <w:r w:rsidR="00AB1676" w:rsidRPr="00757CAB">
        <w:rPr>
          <w:rFonts w:asciiTheme="minorHAnsi" w:hAnsiTheme="minorHAnsi"/>
          <w:color w:val="007498"/>
          <w:u w:val="single"/>
        </w:rPr>
        <w:fldChar w:fldCharType="begin"/>
      </w:r>
      <w:r w:rsidR="00AB1676" w:rsidRPr="00757CAB">
        <w:rPr>
          <w:rFonts w:asciiTheme="minorHAnsi" w:hAnsiTheme="minorHAnsi"/>
          <w:color w:val="007498"/>
          <w:u w:val="single"/>
        </w:rPr>
        <w:instrText xml:space="preserve"> REF _Ref132971722 \r \h </w:instrText>
      </w:r>
      <w:r w:rsidR="0092695D" w:rsidRPr="00757CAB">
        <w:rPr>
          <w:rFonts w:asciiTheme="minorHAnsi" w:hAnsiTheme="minorHAnsi"/>
          <w:color w:val="007498"/>
          <w:u w:val="single"/>
        </w:rPr>
        <w:instrText xml:space="preserve"> \* MERGEFORMAT </w:instrText>
      </w:r>
      <w:r w:rsidR="00AB1676" w:rsidRPr="00757CAB">
        <w:rPr>
          <w:rFonts w:asciiTheme="minorHAnsi" w:hAnsiTheme="minorHAnsi"/>
          <w:color w:val="007498"/>
          <w:u w:val="single"/>
        </w:rPr>
      </w:r>
      <w:r w:rsidR="00AB1676" w:rsidRPr="00757CAB">
        <w:rPr>
          <w:rFonts w:asciiTheme="minorHAnsi" w:hAnsiTheme="minorHAnsi"/>
          <w:color w:val="007498"/>
          <w:u w:val="single"/>
        </w:rPr>
        <w:fldChar w:fldCharType="separate"/>
      </w:r>
      <w:r w:rsidR="00483008">
        <w:rPr>
          <w:rFonts w:asciiTheme="minorHAnsi" w:hAnsiTheme="minorHAnsi"/>
          <w:color w:val="007498"/>
          <w:u w:val="single"/>
        </w:rPr>
        <w:t>6.1.1</w:t>
      </w:r>
      <w:r w:rsidR="00AB1676" w:rsidRPr="00757CAB">
        <w:rPr>
          <w:rFonts w:asciiTheme="minorHAnsi" w:hAnsiTheme="minorHAnsi"/>
          <w:color w:val="007498"/>
          <w:u w:val="single"/>
        </w:rPr>
        <w:fldChar w:fldCharType="end"/>
      </w:r>
      <w:r w:rsidR="00AB1676" w:rsidRPr="00757CAB">
        <w:rPr>
          <w:rFonts w:asciiTheme="minorHAnsi" w:hAnsiTheme="minorHAnsi"/>
        </w:rPr>
        <w:t xml:space="preserve"> may be recovered by You</w:t>
      </w:r>
      <w:r w:rsidRPr="00757CAB">
        <w:rPr>
          <w:rFonts w:asciiTheme="minorHAnsi" w:hAnsiTheme="minorHAnsi"/>
        </w:rPr>
        <w:t xml:space="preserve"> through pay deductions in accordance with</w:t>
      </w:r>
      <w:r w:rsidR="00AA0278" w:rsidRPr="00757CAB">
        <w:rPr>
          <w:rFonts w:asciiTheme="minorHAnsi" w:hAnsiTheme="minorHAnsi"/>
        </w:rPr>
        <w:t xml:space="preserve"> Chapter 5</w:t>
      </w:r>
      <w:r w:rsidRPr="00757CAB">
        <w:rPr>
          <w:rFonts w:asciiTheme="minorHAnsi" w:hAnsiTheme="minorHAnsi"/>
        </w:rPr>
        <w:t>.</w:t>
      </w:r>
      <w:bookmarkEnd w:id="278"/>
    </w:p>
    <w:p w14:paraId="1BA40FDC" w14:textId="68BC0D8A" w:rsidR="007421B9" w:rsidRPr="00757CAB" w:rsidRDefault="007421B9" w:rsidP="00FF5C13">
      <w:pPr>
        <w:pStyle w:val="Body1"/>
        <w:rPr>
          <w:rFonts w:asciiTheme="minorHAnsi" w:hAnsiTheme="minorHAnsi"/>
        </w:rPr>
      </w:pPr>
      <w:bookmarkStart w:id="279" w:name="_Ref137725182"/>
      <w:bookmarkStart w:id="280" w:name="_Hlk138158996"/>
      <w:r w:rsidRPr="00757CAB">
        <w:rPr>
          <w:rFonts w:asciiTheme="minorHAnsi" w:hAnsiTheme="minorHAnsi"/>
        </w:rPr>
        <w:t>To be granted a visa</w:t>
      </w:r>
      <w:r w:rsidR="00974531">
        <w:rPr>
          <w:rFonts w:asciiTheme="minorHAnsi" w:hAnsiTheme="minorHAnsi"/>
        </w:rPr>
        <w:t>,</w:t>
      </w:r>
      <w:r w:rsidRPr="00757CAB">
        <w:rPr>
          <w:rFonts w:asciiTheme="minorHAnsi" w:hAnsiTheme="minorHAnsi"/>
        </w:rPr>
        <w:t xml:space="preserve"> each application </w:t>
      </w:r>
      <w:r w:rsidRPr="00757CAB">
        <w:rPr>
          <w:rFonts w:asciiTheme="minorHAnsi" w:hAnsiTheme="minorHAnsi"/>
          <w:b/>
          <w:bCs/>
        </w:rPr>
        <w:t>must</w:t>
      </w:r>
      <w:r w:rsidRPr="00757CAB">
        <w:rPr>
          <w:rFonts w:asciiTheme="minorHAnsi" w:hAnsiTheme="minorHAnsi"/>
        </w:rPr>
        <w:t xml:space="preserve"> have a PALM Recruitment Approval Letter attached to the application. This is to verify</w:t>
      </w:r>
      <w:r w:rsidR="00903CED" w:rsidRPr="00757CAB">
        <w:rPr>
          <w:rFonts w:asciiTheme="minorHAnsi" w:hAnsiTheme="minorHAnsi"/>
        </w:rPr>
        <w:t xml:space="preserve"> </w:t>
      </w:r>
      <w:r w:rsidR="008A460E" w:rsidRPr="00757CAB">
        <w:rPr>
          <w:rFonts w:asciiTheme="minorHAnsi" w:hAnsiTheme="minorHAnsi"/>
        </w:rPr>
        <w:t>that</w:t>
      </w:r>
      <w:r w:rsidRPr="00757CAB">
        <w:rPr>
          <w:rFonts w:asciiTheme="minorHAnsi" w:hAnsiTheme="minorHAnsi"/>
        </w:rPr>
        <w:t>:</w:t>
      </w:r>
      <w:r w:rsidR="00304E90" w:rsidRPr="00757CAB">
        <w:rPr>
          <w:rFonts w:asciiTheme="minorHAnsi" w:hAnsiTheme="minorHAnsi"/>
        </w:rPr>
        <w:t xml:space="preserve"> </w:t>
      </w:r>
      <w:bookmarkEnd w:id="279"/>
    </w:p>
    <w:p w14:paraId="00013E8C" w14:textId="4F7696E7" w:rsidR="007421B9" w:rsidRPr="00757CAB" w:rsidRDefault="008A460E" w:rsidP="00FF5C13">
      <w:pPr>
        <w:pStyle w:val="Body2"/>
        <w:rPr>
          <w:rFonts w:asciiTheme="minorHAnsi" w:hAnsiTheme="minorHAnsi"/>
        </w:rPr>
      </w:pPr>
      <w:r w:rsidRPr="00757CAB">
        <w:rPr>
          <w:rFonts w:asciiTheme="minorHAnsi" w:hAnsiTheme="minorHAnsi"/>
        </w:rPr>
        <w:t>the</w:t>
      </w:r>
      <w:r w:rsidR="007421B9" w:rsidRPr="00757CAB">
        <w:rPr>
          <w:rFonts w:asciiTheme="minorHAnsi" w:hAnsiTheme="minorHAnsi"/>
        </w:rPr>
        <w:t xml:space="preserve"> PALM Recruitment Approval number entered in the visa application form aligns with the Recruitment Approval Number in the PALM Recruitment Approval Letter</w:t>
      </w:r>
    </w:p>
    <w:p w14:paraId="4AC9293F" w14:textId="6AFFEEED" w:rsidR="007421B9" w:rsidRPr="00757CAB" w:rsidRDefault="008A460E" w:rsidP="00FF5C13">
      <w:pPr>
        <w:pStyle w:val="Body2"/>
        <w:rPr>
          <w:rFonts w:asciiTheme="minorHAnsi" w:hAnsiTheme="minorHAnsi"/>
        </w:rPr>
      </w:pPr>
      <w:r w:rsidRPr="00757CAB">
        <w:rPr>
          <w:rFonts w:asciiTheme="minorHAnsi" w:hAnsiTheme="minorHAnsi"/>
        </w:rPr>
        <w:t>the</w:t>
      </w:r>
      <w:r w:rsidR="007421B9" w:rsidRPr="00757CAB">
        <w:rPr>
          <w:rFonts w:asciiTheme="minorHAnsi" w:hAnsiTheme="minorHAnsi"/>
        </w:rPr>
        <w:t xml:space="preserve"> number of applications lodged/granted does not exceed the number of positions </w:t>
      </w:r>
      <w:r w:rsidRPr="00757CAB">
        <w:rPr>
          <w:rFonts w:asciiTheme="minorHAnsi" w:hAnsiTheme="minorHAnsi"/>
        </w:rPr>
        <w:t>specified in the relevant Approved Recruitment</w:t>
      </w:r>
    </w:p>
    <w:p w14:paraId="22402C0F" w14:textId="72BE8621" w:rsidR="007421B9" w:rsidRPr="00757CAB" w:rsidRDefault="008A460E" w:rsidP="00FF5C13">
      <w:pPr>
        <w:pStyle w:val="Body2"/>
        <w:rPr>
          <w:rFonts w:asciiTheme="minorHAnsi" w:hAnsiTheme="minorHAnsi"/>
        </w:rPr>
      </w:pPr>
      <w:r w:rsidRPr="00757CAB">
        <w:rPr>
          <w:rFonts w:asciiTheme="minorHAnsi" w:hAnsiTheme="minorHAnsi"/>
        </w:rPr>
        <w:t xml:space="preserve">the details in the visa application reflect the </w:t>
      </w:r>
      <w:r w:rsidR="006725B6" w:rsidRPr="00757CAB">
        <w:rPr>
          <w:rFonts w:asciiTheme="minorHAnsi" w:hAnsiTheme="minorHAnsi"/>
        </w:rPr>
        <w:t xml:space="preserve">type of </w:t>
      </w:r>
      <w:r w:rsidR="00051E4C" w:rsidRPr="00757CAB">
        <w:rPr>
          <w:rFonts w:asciiTheme="minorHAnsi" w:hAnsiTheme="minorHAnsi"/>
        </w:rPr>
        <w:t>Placement</w:t>
      </w:r>
      <w:r w:rsidR="006725B6" w:rsidRPr="00757CAB">
        <w:rPr>
          <w:rFonts w:asciiTheme="minorHAnsi" w:hAnsiTheme="minorHAnsi"/>
        </w:rPr>
        <w:t xml:space="preserve"> </w:t>
      </w:r>
      <w:r w:rsidRPr="00757CAB">
        <w:rPr>
          <w:rFonts w:asciiTheme="minorHAnsi" w:hAnsiTheme="minorHAnsi"/>
        </w:rPr>
        <w:t>in the relevant Approved Recruitment</w:t>
      </w:r>
      <w:r w:rsidR="007421B9" w:rsidRPr="00757CAB">
        <w:rPr>
          <w:rFonts w:asciiTheme="minorHAnsi" w:hAnsiTheme="minorHAnsi"/>
        </w:rPr>
        <w:t xml:space="preserve"> </w:t>
      </w:r>
      <w:r w:rsidR="00C0125D" w:rsidRPr="00757CAB">
        <w:rPr>
          <w:rFonts w:asciiTheme="minorHAnsi" w:hAnsiTheme="minorHAnsi"/>
        </w:rPr>
        <w:t xml:space="preserve">(i.e. a </w:t>
      </w:r>
      <w:r w:rsidR="006725B6" w:rsidRPr="00757CAB">
        <w:rPr>
          <w:rFonts w:asciiTheme="minorHAnsi" w:hAnsiTheme="minorHAnsi"/>
        </w:rPr>
        <w:t>Short-</w:t>
      </w:r>
      <w:r w:rsidR="00C0125D" w:rsidRPr="00757CAB">
        <w:rPr>
          <w:rFonts w:asciiTheme="minorHAnsi" w:hAnsiTheme="minorHAnsi"/>
        </w:rPr>
        <w:t>T</w:t>
      </w:r>
      <w:r w:rsidR="006725B6" w:rsidRPr="00757CAB">
        <w:rPr>
          <w:rFonts w:asciiTheme="minorHAnsi" w:hAnsiTheme="minorHAnsi"/>
        </w:rPr>
        <w:t xml:space="preserve">erm </w:t>
      </w:r>
      <w:r w:rsidR="00903CED" w:rsidRPr="00757CAB">
        <w:rPr>
          <w:rFonts w:asciiTheme="minorHAnsi" w:hAnsiTheme="minorHAnsi"/>
        </w:rPr>
        <w:t>P</w:t>
      </w:r>
      <w:r w:rsidR="006725B6" w:rsidRPr="00757CAB">
        <w:rPr>
          <w:rFonts w:asciiTheme="minorHAnsi" w:hAnsiTheme="minorHAnsi"/>
        </w:rPr>
        <w:t xml:space="preserve">lacement </w:t>
      </w:r>
      <w:r w:rsidR="007421B9" w:rsidRPr="00757CAB">
        <w:rPr>
          <w:rFonts w:asciiTheme="minorHAnsi" w:hAnsiTheme="minorHAnsi"/>
        </w:rPr>
        <w:t xml:space="preserve">or </w:t>
      </w:r>
      <w:r w:rsidR="00C0125D" w:rsidRPr="00757CAB">
        <w:rPr>
          <w:rFonts w:asciiTheme="minorHAnsi" w:hAnsiTheme="minorHAnsi"/>
        </w:rPr>
        <w:t xml:space="preserve">a </w:t>
      </w:r>
      <w:r w:rsidR="007421B9" w:rsidRPr="00757CAB">
        <w:rPr>
          <w:rFonts w:asciiTheme="minorHAnsi" w:hAnsiTheme="minorHAnsi"/>
        </w:rPr>
        <w:t>Long-Term</w:t>
      </w:r>
      <w:r w:rsidR="00C0125D" w:rsidRPr="00757CAB">
        <w:rPr>
          <w:rFonts w:asciiTheme="minorHAnsi" w:hAnsiTheme="minorHAnsi"/>
        </w:rPr>
        <w:t xml:space="preserve"> Placement)</w:t>
      </w:r>
      <w:r w:rsidR="006725B6" w:rsidRPr="00757CAB">
        <w:rPr>
          <w:rFonts w:asciiTheme="minorHAnsi" w:hAnsiTheme="minorHAnsi"/>
        </w:rPr>
        <w:t>. This</w:t>
      </w:r>
      <w:r w:rsidR="007421B9" w:rsidRPr="00757CAB">
        <w:rPr>
          <w:rFonts w:asciiTheme="minorHAnsi" w:hAnsiTheme="minorHAnsi"/>
        </w:rPr>
        <w:t xml:space="preserve"> ensure</w:t>
      </w:r>
      <w:r w:rsidR="006725B6" w:rsidRPr="00757CAB">
        <w:rPr>
          <w:rFonts w:asciiTheme="minorHAnsi" w:hAnsiTheme="minorHAnsi"/>
        </w:rPr>
        <w:t>s</w:t>
      </w:r>
      <w:r w:rsidR="007421B9" w:rsidRPr="00757CAB">
        <w:rPr>
          <w:rFonts w:asciiTheme="minorHAnsi" w:hAnsiTheme="minorHAnsi"/>
        </w:rPr>
        <w:t xml:space="preserve"> the correct visa period and conditions </w:t>
      </w:r>
      <w:r w:rsidR="00903CED" w:rsidRPr="00757CAB">
        <w:rPr>
          <w:rFonts w:asciiTheme="minorHAnsi" w:hAnsiTheme="minorHAnsi"/>
        </w:rPr>
        <w:t xml:space="preserve">are </w:t>
      </w:r>
      <w:r w:rsidR="007421B9" w:rsidRPr="00757CAB">
        <w:rPr>
          <w:rFonts w:asciiTheme="minorHAnsi" w:hAnsiTheme="minorHAnsi"/>
        </w:rPr>
        <w:t>applied to each visa grant</w:t>
      </w:r>
      <w:r w:rsidR="006725B6" w:rsidRPr="00757CAB">
        <w:rPr>
          <w:rFonts w:asciiTheme="minorHAnsi" w:hAnsiTheme="minorHAnsi"/>
        </w:rPr>
        <w:t>ed</w:t>
      </w:r>
      <w:r w:rsidR="00974531">
        <w:rPr>
          <w:rFonts w:asciiTheme="minorHAnsi" w:hAnsiTheme="minorHAnsi"/>
        </w:rPr>
        <w:t>.</w:t>
      </w:r>
    </w:p>
    <w:p w14:paraId="12E6F872" w14:textId="69DF8254" w:rsidR="007421B9" w:rsidRPr="00757CAB" w:rsidRDefault="008A460E" w:rsidP="00FF5C13">
      <w:pPr>
        <w:pStyle w:val="Body2"/>
        <w:rPr>
          <w:rFonts w:asciiTheme="minorHAnsi" w:hAnsiTheme="minorHAnsi"/>
        </w:rPr>
      </w:pPr>
      <w:r w:rsidRPr="00757CAB">
        <w:rPr>
          <w:rFonts w:asciiTheme="minorHAnsi" w:hAnsiTheme="minorHAnsi"/>
        </w:rPr>
        <w:t>Your</w:t>
      </w:r>
      <w:r w:rsidR="007421B9" w:rsidRPr="00757CAB">
        <w:rPr>
          <w:rFonts w:asciiTheme="minorHAnsi" w:hAnsiTheme="minorHAnsi"/>
        </w:rPr>
        <w:t xml:space="preserve"> </w:t>
      </w:r>
      <w:r w:rsidR="006725B6" w:rsidRPr="00757CAB">
        <w:rPr>
          <w:rFonts w:asciiTheme="minorHAnsi" w:hAnsiTheme="minorHAnsi"/>
        </w:rPr>
        <w:t xml:space="preserve">information </w:t>
      </w:r>
      <w:r w:rsidR="007421B9" w:rsidRPr="00757CAB">
        <w:rPr>
          <w:rFonts w:asciiTheme="minorHAnsi" w:hAnsiTheme="minorHAnsi"/>
        </w:rPr>
        <w:t xml:space="preserve">in the </w:t>
      </w:r>
      <w:r w:rsidRPr="00757CAB">
        <w:rPr>
          <w:rFonts w:asciiTheme="minorHAnsi" w:hAnsiTheme="minorHAnsi"/>
        </w:rPr>
        <w:t>relevant</w:t>
      </w:r>
      <w:r w:rsidR="007421B9" w:rsidRPr="00757CAB">
        <w:rPr>
          <w:rFonts w:asciiTheme="minorHAnsi" w:hAnsiTheme="minorHAnsi"/>
        </w:rPr>
        <w:t xml:space="preserve"> </w:t>
      </w:r>
      <w:r w:rsidRPr="00757CAB">
        <w:rPr>
          <w:rFonts w:asciiTheme="minorHAnsi" w:hAnsiTheme="minorHAnsi"/>
        </w:rPr>
        <w:t xml:space="preserve">Approved </w:t>
      </w:r>
      <w:r w:rsidR="007421B9" w:rsidRPr="00757CAB">
        <w:rPr>
          <w:rFonts w:asciiTheme="minorHAnsi" w:hAnsiTheme="minorHAnsi"/>
        </w:rPr>
        <w:t xml:space="preserve">Recruitment aligns with the TAS </w:t>
      </w:r>
      <w:r w:rsidR="006725B6" w:rsidRPr="00757CAB">
        <w:rPr>
          <w:rFonts w:asciiTheme="minorHAnsi" w:hAnsiTheme="minorHAnsi"/>
        </w:rPr>
        <w:t xml:space="preserve">details </w:t>
      </w:r>
      <w:r w:rsidR="007421B9" w:rsidRPr="00757CAB">
        <w:rPr>
          <w:rFonts w:asciiTheme="minorHAnsi" w:hAnsiTheme="minorHAnsi"/>
        </w:rPr>
        <w:t>attached to the visa application</w:t>
      </w:r>
      <w:r w:rsidR="00944F54" w:rsidRPr="00757CAB">
        <w:rPr>
          <w:rFonts w:asciiTheme="minorHAnsi" w:hAnsiTheme="minorHAnsi"/>
        </w:rPr>
        <w:t>.</w:t>
      </w:r>
    </w:p>
    <w:bookmarkEnd w:id="280"/>
    <w:p w14:paraId="4DA1D7AC" w14:textId="2AAFA031" w:rsidR="006725B6" w:rsidRPr="00757CAB" w:rsidRDefault="003C5272" w:rsidP="00FF5C13">
      <w:pPr>
        <w:pStyle w:val="Body1"/>
        <w:rPr>
          <w:rFonts w:asciiTheme="minorHAnsi" w:hAnsiTheme="minorHAnsi"/>
        </w:rPr>
      </w:pPr>
      <w:r w:rsidRPr="00757CAB">
        <w:rPr>
          <w:rFonts w:asciiTheme="minorHAnsi" w:hAnsiTheme="minorHAnsi"/>
        </w:rPr>
        <w:t>You</w:t>
      </w:r>
      <w:r w:rsidR="007421B9" w:rsidRPr="00757CAB">
        <w:rPr>
          <w:rFonts w:asciiTheme="minorHAnsi" w:hAnsiTheme="minorHAnsi"/>
        </w:rPr>
        <w:t xml:space="preserve"> </w:t>
      </w:r>
      <w:r w:rsidR="007421B9" w:rsidRPr="00757CAB">
        <w:rPr>
          <w:rFonts w:asciiTheme="minorHAnsi" w:hAnsiTheme="minorHAnsi"/>
          <w:b/>
          <w:bCs/>
        </w:rPr>
        <w:t>must</w:t>
      </w:r>
      <w:r w:rsidR="007421B9" w:rsidRPr="00757CAB">
        <w:rPr>
          <w:rFonts w:asciiTheme="minorHAnsi" w:hAnsiTheme="minorHAnsi"/>
        </w:rPr>
        <w:t xml:space="preserve"> ensure that all visa applications lodged are complete</w:t>
      </w:r>
      <w:r w:rsidR="0015208F" w:rsidRPr="00757CAB">
        <w:rPr>
          <w:rFonts w:asciiTheme="minorHAnsi" w:hAnsiTheme="minorHAnsi"/>
        </w:rPr>
        <w:t xml:space="preserve"> and </w:t>
      </w:r>
      <w:r w:rsidR="009769FC" w:rsidRPr="00757CAB">
        <w:rPr>
          <w:rFonts w:asciiTheme="minorHAnsi" w:hAnsiTheme="minorHAnsi"/>
        </w:rPr>
        <w:t>decision ready</w:t>
      </w:r>
      <w:r w:rsidR="005C1128" w:rsidRPr="00757CAB">
        <w:rPr>
          <w:rFonts w:asciiTheme="minorHAnsi" w:hAnsiTheme="minorHAnsi"/>
        </w:rPr>
        <w:t xml:space="preserve"> and You </w:t>
      </w:r>
      <w:r w:rsidR="005C1128" w:rsidRPr="00757CAB">
        <w:rPr>
          <w:rFonts w:asciiTheme="minorHAnsi" w:hAnsiTheme="minorHAnsi"/>
          <w:b/>
          <w:bCs/>
        </w:rPr>
        <w:t>must</w:t>
      </w:r>
      <w:r w:rsidR="005C1128" w:rsidRPr="00757CAB">
        <w:rPr>
          <w:rFonts w:asciiTheme="minorHAnsi" w:hAnsiTheme="minorHAnsi"/>
        </w:rPr>
        <w:t xml:space="preserve"> ensure there is a minimum </w:t>
      </w:r>
      <w:r w:rsidR="006C155F" w:rsidRPr="00757CAB">
        <w:rPr>
          <w:rFonts w:asciiTheme="minorHAnsi" w:hAnsiTheme="minorHAnsi"/>
        </w:rPr>
        <w:t>2-</w:t>
      </w:r>
      <w:r w:rsidR="005C1128" w:rsidRPr="00757CAB">
        <w:rPr>
          <w:rFonts w:asciiTheme="minorHAnsi" w:hAnsiTheme="minorHAnsi"/>
        </w:rPr>
        <w:t>week period between the visa application and the Worker mobilisation date</w:t>
      </w:r>
      <w:r w:rsidR="00372AB7" w:rsidRPr="00757CAB">
        <w:rPr>
          <w:rFonts w:asciiTheme="minorHAnsi" w:hAnsiTheme="minorHAnsi"/>
        </w:rPr>
        <w:t xml:space="preserve">. </w:t>
      </w:r>
      <w:bookmarkStart w:id="281" w:name="DecisionReady"/>
      <w:bookmarkEnd w:id="281"/>
      <w:r w:rsidR="00372AB7" w:rsidRPr="00757CAB">
        <w:rPr>
          <w:rFonts w:asciiTheme="minorHAnsi" w:hAnsiTheme="minorHAnsi"/>
        </w:rPr>
        <w:t>This means,</w:t>
      </w:r>
      <w:r w:rsidR="007421B9" w:rsidRPr="00757CAB">
        <w:rPr>
          <w:rFonts w:asciiTheme="minorHAnsi" w:hAnsiTheme="minorHAnsi"/>
        </w:rPr>
        <w:t xml:space="preserve"> all the information provided in the application is correct and </w:t>
      </w:r>
      <w:r w:rsidR="0015208F" w:rsidRPr="00757CAB">
        <w:rPr>
          <w:rFonts w:asciiTheme="minorHAnsi" w:hAnsiTheme="minorHAnsi"/>
        </w:rPr>
        <w:t xml:space="preserve">all required </w:t>
      </w:r>
      <w:r w:rsidR="007421B9" w:rsidRPr="00757CAB">
        <w:rPr>
          <w:rFonts w:asciiTheme="minorHAnsi" w:hAnsiTheme="minorHAnsi"/>
        </w:rPr>
        <w:t>document</w:t>
      </w:r>
      <w:r w:rsidR="0015208F" w:rsidRPr="00757CAB">
        <w:rPr>
          <w:rFonts w:asciiTheme="minorHAnsi" w:hAnsiTheme="minorHAnsi"/>
        </w:rPr>
        <w:t>ation</w:t>
      </w:r>
      <w:r w:rsidR="007421B9" w:rsidRPr="00757CAB">
        <w:rPr>
          <w:rFonts w:asciiTheme="minorHAnsi" w:hAnsiTheme="minorHAnsi"/>
        </w:rPr>
        <w:t xml:space="preserve"> </w:t>
      </w:r>
      <w:r w:rsidR="0015208F" w:rsidRPr="00757CAB">
        <w:rPr>
          <w:rFonts w:asciiTheme="minorHAnsi" w:hAnsiTheme="minorHAnsi"/>
        </w:rPr>
        <w:t xml:space="preserve">is </w:t>
      </w:r>
      <w:r w:rsidR="007421B9" w:rsidRPr="00757CAB">
        <w:rPr>
          <w:rFonts w:asciiTheme="minorHAnsi" w:hAnsiTheme="minorHAnsi"/>
        </w:rPr>
        <w:t xml:space="preserve">attached </w:t>
      </w:r>
      <w:r w:rsidR="0015208F" w:rsidRPr="00757CAB">
        <w:rPr>
          <w:rFonts w:asciiTheme="minorHAnsi" w:hAnsiTheme="minorHAnsi"/>
        </w:rPr>
        <w:t>and is</w:t>
      </w:r>
      <w:r w:rsidR="006725B6" w:rsidRPr="00757CAB">
        <w:rPr>
          <w:rFonts w:asciiTheme="minorHAnsi" w:hAnsiTheme="minorHAnsi"/>
        </w:rPr>
        <w:t>:</w:t>
      </w:r>
    </w:p>
    <w:p w14:paraId="356259FB" w14:textId="3FA277D7" w:rsidR="006725B6" w:rsidRPr="00757CAB" w:rsidRDefault="007421B9" w:rsidP="00FF5C13">
      <w:pPr>
        <w:pStyle w:val="Body2"/>
        <w:rPr>
          <w:rFonts w:asciiTheme="minorHAnsi" w:hAnsiTheme="minorHAnsi"/>
        </w:rPr>
      </w:pPr>
      <w:r w:rsidRPr="00757CAB">
        <w:rPr>
          <w:rFonts w:asciiTheme="minorHAnsi" w:hAnsiTheme="minorHAnsi"/>
        </w:rPr>
        <w:t>valid</w:t>
      </w:r>
    </w:p>
    <w:p w14:paraId="132F2813" w14:textId="2A15606F" w:rsidR="006725B6" w:rsidRPr="00757CAB" w:rsidRDefault="007421B9" w:rsidP="00FF5C13">
      <w:pPr>
        <w:pStyle w:val="Body2"/>
        <w:rPr>
          <w:rFonts w:asciiTheme="minorHAnsi" w:hAnsiTheme="minorHAnsi"/>
        </w:rPr>
      </w:pPr>
      <w:r w:rsidRPr="00757CAB">
        <w:rPr>
          <w:rFonts w:asciiTheme="minorHAnsi" w:hAnsiTheme="minorHAnsi"/>
        </w:rPr>
        <w:t>clear</w:t>
      </w:r>
    </w:p>
    <w:p w14:paraId="7D3BFB6B" w14:textId="3E8FB6A7" w:rsidR="006725B6" w:rsidRPr="00757CAB" w:rsidRDefault="007421B9" w:rsidP="00FF5C13">
      <w:pPr>
        <w:pStyle w:val="Body2"/>
        <w:rPr>
          <w:rFonts w:asciiTheme="minorHAnsi" w:hAnsiTheme="minorHAnsi"/>
        </w:rPr>
      </w:pPr>
      <w:r w:rsidRPr="00757CAB">
        <w:rPr>
          <w:rFonts w:asciiTheme="minorHAnsi" w:hAnsiTheme="minorHAnsi"/>
        </w:rPr>
        <w:t>complete and</w:t>
      </w:r>
    </w:p>
    <w:p w14:paraId="045F249E" w14:textId="047ED8A6" w:rsidR="002059B7" w:rsidRPr="009566B4" w:rsidRDefault="007421B9" w:rsidP="00FF5C13">
      <w:pPr>
        <w:pStyle w:val="Body2"/>
        <w:rPr>
          <w:rFonts w:asciiTheme="minorHAnsi" w:hAnsiTheme="minorHAnsi"/>
          <w:sz w:val="18"/>
        </w:rPr>
      </w:pPr>
      <w:r w:rsidRPr="00757CAB">
        <w:rPr>
          <w:rFonts w:asciiTheme="minorHAnsi" w:hAnsiTheme="minorHAnsi"/>
        </w:rPr>
        <w:t xml:space="preserve">submitted </w:t>
      </w:r>
      <w:r w:rsidR="006725B6" w:rsidRPr="00757CAB">
        <w:rPr>
          <w:rFonts w:asciiTheme="minorHAnsi" w:hAnsiTheme="minorHAnsi"/>
        </w:rPr>
        <w:t xml:space="preserve">on behalf of </w:t>
      </w:r>
      <w:r w:rsidRPr="00757CAB">
        <w:rPr>
          <w:rFonts w:asciiTheme="minorHAnsi" w:hAnsiTheme="minorHAnsi"/>
        </w:rPr>
        <w:t>the correct applicant</w:t>
      </w:r>
      <w:r w:rsidR="0015208F" w:rsidRPr="00757CAB">
        <w:rPr>
          <w:rFonts w:asciiTheme="minorHAnsi" w:hAnsiTheme="minorHAnsi"/>
        </w:rPr>
        <w:t xml:space="preserve"> (Worker)</w:t>
      </w:r>
      <w:r w:rsidRPr="00757CAB">
        <w:rPr>
          <w:rFonts w:asciiTheme="minorHAnsi" w:hAnsiTheme="minorHAnsi"/>
        </w:rPr>
        <w:t>.  </w:t>
      </w:r>
      <w:r w:rsidR="00FA7227" w:rsidRPr="00757CAB">
        <w:rPr>
          <w:rFonts w:asciiTheme="minorHAnsi" w:hAnsiTheme="minorHAnsi"/>
        </w:rPr>
        <w:br/>
      </w:r>
    </w:p>
    <w:p w14:paraId="25057E6E" w14:textId="0EAC3FDF" w:rsidR="00E52749" w:rsidRPr="00757CAB" w:rsidRDefault="002C253E" w:rsidP="00FF5C13">
      <w:pPr>
        <w:pStyle w:val="Body1"/>
        <w:rPr>
          <w:rFonts w:asciiTheme="minorHAnsi" w:hAnsiTheme="minorHAnsi"/>
        </w:rPr>
      </w:pPr>
      <w:r w:rsidRPr="00757CAB">
        <w:rPr>
          <w:rFonts w:asciiTheme="minorHAnsi" w:hAnsiTheme="minorHAnsi"/>
        </w:rPr>
        <w:t xml:space="preserve">Home Affairs commits to timely and efficient processing of visa applications on the basis that visa applications are complete. </w:t>
      </w:r>
      <w:r w:rsidR="00E52749" w:rsidRPr="00757CAB">
        <w:rPr>
          <w:rFonts w:asciiTheme="minorHAnsi" w:hAnsiTheme="minorHAnsi"/>
        </w:rPr>
        <w:t xml:space="preserve">If </w:t>
      </w:r>
      <w:r w:rsidR="003C5272" w:rsidRPr="00757CAB">
        <w:rPr>
          <w:rFonts w:asciiTheme="minorHAnsi" w:hAnsiTheme="minorHAnsi"/>
        </w:rPr>
        <w:t>You</w:t>
      </w:r>
      <w:r w:rsidR="00E52749" w:rsidRPr="00757CAB">
        <w:rPr>
          <w:rFonts w:asciiTheme="minorHAnsi" w:hAnsiTheme="minorHAnsi"/>
        </w:rPr>
        <w:t xml:space="preserve"> fail to submit</w:t>
      </w:r>
      <w:r w:rsidR="00944F54" w:rsidRPr="00757CAB">
        <w:rPr>
          <w:rFonts w:asciiTheme="minorHAnsi" w:hAnsiTheme="minorHAnsi"/>
        </w:rPr>
        <w:t xml:space="preserve"> a</w:t>
      </w:r>
      <w:r w:rsidR="00E52749" w:rsidRPr="00757CAB">
        <w:rPr>
          <w:rFonts w:asciiTheme="minorHAnsi" w:hAnsiTheme="minorHAnsi"/>
        </w:rPr>
        <w:t xml:space="preserve"> decision</w:t>
      </w:r>
      <w:r w:rsidR="00974531">
        <w:rPr>
          <w:rFonts w:asciiTheme="minorHAnsi" w:hAnsiTheme="minorHAnsi"/>
        </w:rPr>
        <w:t xml:space="preserve"> </w:t>
      </w:r>
      <w:r w:rsidR="00E52749" w:rsidRPr="00757CAB">
        <w:rPr>
          <w:rFonts w:asciiTheme="minorHAnsi" w:hAnsiTheme="minorHAnsi"/>
        </w:rPr>
        <w:t>ready application</w:t>
      </w:r>
      <w:r w:rsidR="00974531">
        <w:rPr>
          <w:rFonts w:asciiTheme="minorHAnsi" w:hAnsiTheme="minorHAnsi"/>
        </w:rPr>
        <w:t>,</w:t>
      </w:r>
      <w:r w:rsidR="00E52749" w:rsidRPr="00757CAB">
        <w:rPr>
          <w:rFonts w:asciiTheme="minorHAnsi" w:hAnsiTheme="minorHAnsi"/>
        </w:rPr>
        <w:t xml:space="preserve"> this will delay processing of </w:t>
      </w:r>
      <w:r w:rsidRPr="00757CAB">
        <w:rPr>
          <w:rFonts w:asciiTheme="minorHAnsi" w:hAnsiTheme="minorHAnsi"/>
        </w:rPr>
        <w:t>the</w:t>
      </w:r>
      <w:r w:rsidR="00E52749" w:rsidRPr="00757CAB">
        <w:rPr>
          <w:rFonts w:asciiTheme="minorHAnsi" w:hAnsiTheme="minorHAnsi"/>
        </w:rPr>
        <w:t xml:space="preserve"> application.</w:t>
      </w:r>
    </w:p>
    <w:p w14:paraId="1DD744D9" w14:textId="3E87C2B0" w:rsidR="00A6193B" w:rsidRPr="00757CAB" w:rsidRDefault="00A6193B" w:rsidP="00FF5C13">
      <w:pPr>
        <w:pStyle w:val="Body1"/>
        <w:rPr>
          <w:rFonts w:asciiTheme="minorHAnsi" w:hAnsiTheme="minorHAnsi"/>
        </w:rPr>
      </w:pPr>
      <w:r w:rsidRPr="00757CAB">
        <w:rPr>
          <w:rFonts w:asciiTheme="minorHAnsi" w:hAnsiTheme="minorHAnsi"/>
        </w:rPr>
        <w:t>If there is a need to request additional information</w:t>
      </w:r>
      <w:r w:rsidR="00974531">
        <w:rPr>
          <w:rFonts w:asciiTheme="minorHAnsi" w:hAnsiTheme="minorHAnsi"/>
        </w:rPr>
        <w:t>,</w:t>
      </w:r>
      <w:r w:rsidRPr="00757CAB">
        <w:rPr>
          <w:rFonts w:asciiTheme="minorHAnsi" w:hAnsiTheme="minorHAnsi"/>
        </w:rPr>
        <w:t xml:space="preserve"> </w:t>
      </w:r>
      <w:r w:rsidR="003C5272" w:rsidRPr="00757CAB">
        <w:rPr>
          <w:rFonts w:asciiTheme="minorHAnsi" w:hAnsiTheme="minorHAnsi"/>
        </w:rPr>
        <w:t>You</w:t>
      </w:r>
      <w:r w:rsidRPr="00757CAB">
        <w:rPr>
          <w:rFonts w:asciiTheme="minorHAnsi" w:hAnsiTheme="minorHAnsi"/>
        </w:rPr>
        <w:t xml:space="preserve"> will be notified by Home Affairs</w:t>
      </w:r>
      <w:r w:rsidR="0065291A" w:rsidRPr="00757CAB">
        <w:rPr>
          <w:rFonts w:asciiTheme="minorHAnsi" w:hAnsiTheme="minorHAnsi"/>
        </w:rPr>
        <w:t>. All request</w:t>
      </w:r>
      <w:r w:rsidR="00944F54" w:rsidRPr="00757CAB">
        <w:rPr>
          <w:rFonts w:asciiTheme="minorHAnsi" w:hAnsiTheme="minorHAnsi"/>
        </w:rPr>
        <w:t>s</w:t>
      </w:r>
      <w:r w:rsidR="0065291A" w:rsidRPr="00757CAB">
        <w:rPr>
          <w:rFonts w:asciiTheme="minorHAnsi" w:hAnsiTheme="minorHAnsi"/>
        </w:rPr>
        <w:t xml:space="preserve"> </w:t>
      </w:r>
      <w:r w:rsidRPr="00757CAB">
        <w:rPr>
          <w:rFonts w:asciiTheme="minorHAnsi" w:hAnsiTheme="minorHAnsi"/>
        </w:rPr>
        <w:t xml:space="preserve">should be actioned promptly to avoid lengthy delays in processing </w:t>
      </w:r>
      <w:r w:rsidR="0065291A" w:rsidRPr="00757CAB">
        <w:rPr>
          <w:rFonts w:asciiTheme="minorHAnsi" w:hAnsiTheme="minorHAnsi"/>
        </w:rPr>
        <w:t>the</w:t>
      </w:r>
      <w:r w:rsidRPr="00757CAB">
        <w:rPr>
          <w:rFonts w:asciiTheme="minorHAnsi" w:hAnsiTheme="minorHAnsi"/>
        </w:rPr>
        <w:t xml:space="preserve"> application.  </w:t>
      </w:r>
    </w:p>
    <w:p w14:paraId="76E11E18" w14:textId="769EE097" w:rsidR="002059B7" w:rsidRPr="00757CAB" w:rsidRDefault="0015208F" w:rsidP="00FF5C13">
      <w:pPr>
        <w:pStyle w:val="Body1"/>
        <w:rPr>
          <w:rFonts w:asciiTheme="minorHAnsi" w:hAnsiTheme="minorHAnsi"/>
        </w:rPr>
      </w:pPr>
      <w:r w:rsidRPr="00757CAB">
        <w:rPr>
          <w:rFonts w:asciiTheme="minorHAnsi" w:hAnsiTheme="minorHAnsi"/>
        </w:rPr>
        <w:t>R</w:t>
      </w:r>
      <w:r w:rsidR="007421B9" w:rsidRPr="00757CAB">
        <w:rPr>
          <w:rFonts w:asciiTheme="minorHAnsi" w:hAnsiTheme="minorHAnsi"/>
        </w:rPr>
        <w:t>equests to complete an Immigration Medical Examination should be arranged as soon as possible</w:t>
      </w:r>
      <w:r w:rsidRPr="00757CAB">
        <w:rPr>
          <w:rFonts w:asciiTheme="minorHAnsi" w:hAnsiTheme="minorHAnsi"/>
        </w:rPr>
        <w:t xml:space="preserve"> after being notified of the requirement</w:t>
      </w:r>
      <w:r w:rsidR="007421B9" w:rsidRPr="00757CAB">
        <w:rPr>
          <w:rFonts w:asciiTheme="minorHAnsi" w:hAnsiTheme="minorHAnsi"/>
        </w:rPr>
        <w:t xml:space="preserve">. </w:t>
      </w:r>
    </w:p>
    <w:p w14:paraId="41D5DB58" w14:textId="2B62FDE7" w:rsidR="007421B9" w:rsidRPr="00757CAB" w:rsidRDefault="002059B7" w:rsidP="00FF5C13">
      <w:pPr>
        <w:pStyle w:val="Body1"/>
        <w:rPr>
          <w:rFonts w:asciiTheme="minorHAnsi" w:hAnsiTheme="minorHAnsi"/>
        </w:rPr>
      </w:pPr>
      <w:r w:rsidRPr="00757CAB">
        <w:rPr>
          <w:rFonts w:asciiTheme="minorHAnsi" w:hAnsiTheme="minorHAnsi"/>
        </w:rPr>
        <w:t>Re</w:t>
      </w:r>
      <w:r w:rsidR="007421B9" w:rsidRPr="00757CAB">
        <w:rPr>
          <w:rFonts w:asciiTheme="minorHAnsi" w:hAnsiTheme="minorHAnsi"/>
        </w:rPr>
        <w:t xml:space="preserve">fer to the Home Affairs website for the latest information regarding visa requirements: </w:t>
      </w:r>
      <w:hyperlink r:id="rId66" w:history="1">
        <w:r w:rsidR="007421B9" w:rsidRPr="00757CAB">
          <w:rPr>
            <w:rStyle w:val="Hyperlink"/>
            <w:rFonts w:asciiTheme="minorHAnsi" w:hAnsiTheme="minorHAnsi"/>
          </w:rPr>
          <w:t>Temporary Work (International Relations) visa (subclass 403) Pacific Australia Labour Mobility stream</w:t>
        </w:r>
      </w:hyperlink>
      <w:r w:rsidR="004D2991" w:rsidRPr="00757CAB">
        <w:rPr>
          <w:rStyle w:val="FootnoteReference"/>
          <w:rFonts w:asciiTheme="minorHAnsi" w:hAnsiTheme="minorHAnsi"/>
        </w:rPr>
        <w:footnoteReference w:id="38"/>
      </w:r>
      <w:r w:rsidR="007421B9" w:rsidRPr="00757CAB">
        <w:rPr>
          <w:rFonts w:asciiTheme="minorHAnsi" w:hAnsiTheme="minorHAnsi"/>
        </w:rPr>
        <w:t xml:space="preserve">.  </w:t>
      </w:r>
    </w:p>
    <w:p w14:paraId="71ECC42B" w14:textId="68048991" w:rsidR="004D2991" w:rsidRPr="00757CAB" w:rsidRDefault="007421B9" w:rsidP="00FF5C13">
      <w:pPr>
        <w:pStyle w:val="Body1"/>
        <w:rPr>
          <w:rFonts w:asciiTheme="minorHAnsi" w:hAnsiTheme="minorHAnsi"/>
        </w:rPr>
      </w:pPr>
      <w:r w:rsidRPr="00757CAB">
        <w:rPr>
          <w:rFonts w:asciiTheme="minorHAnsi" w:hAnsiTheme="minorHAnsi"/>
        </w:rPr>
        <w:t xml:space="preserve">To help ensure timeframes for recruitment are met, </w:t>
      </w:r>
      <w:r w:rsidR="003C5272" w:rsidRPr="00757CAB">
        <w:rPr>
          <w:rFonts w:asciiTheme="minorHAnsi" w:hAnsiTheme="minorHAnsi"/>
        </w:rPr>
        <w:t>You</w:t>
      </w:r>
      <w:r w:rsidRPr="00757CAB">
        <w:rPr>
          <w:rFonts w:asciiTheme="minorHAnsi" w:hAnsiTheme="minorHAnsi"/>
        </w:rPr>
        <w:t xml:space="preserve"> </w:t>
      </w:r>
      <w:r w:rsidRPr="00757CAB">
        <w:rPr>
          <w:rFonts w:asciiTheme="minorHAnsi" w:hAnsiTheme="minorHAnsi"/>
          <w:u w:val="single"/>
        </w:rPr>
        <w:t>should</w:t>
      </w:r>
      <w:r w:rsidR="004D2991" w:rsidRPr="00757CAB">
        <w:rPr>
          <w:rFonts w:asciiTheme="minorHAnsi" w:hAnsiTheme="minorHAnsi"/>
        </w:rPr>
        <w:t>:</w:t>
      </w:r>
    </w:p>
    <w:p w14:paraId="578EDCD6" w14:textId="71C8BCC6" w:rsidR="004D2991" w:rsidRPr="00757CAB" w:rsidRDefault="007421B9" w:rsidP="00FF5C13">
      <w:pPr>
        <w:pStyle w:val="Body2"/>
        <w:rPr>
          <w:rFonts w:asciiTheme="minorHAnsi" w:hAnsiTheme="minorHAnsi"/>
        </w:rPr>
      </w:pPr>
      <w:r w:rsidRPr="00757CAB">
        <w:rPr>
          <w:rFonts w:asciiTheme="minorHAnsi" w:hAnsiTheme="minorHAnsi"/>
        </w:rPr>
        <w:t>plan</w:t>
      </w:r>
      <w:r w:rsidR="004D2991" w:rsidRPr="00757CAB">
        <w:rPr>
          <w:rFonts w:asciiTheme="minorHAnsi" w:hAnsiTheme="minorHAnsi"/>
        </w:rPr>
        <w:t>-</w:t>
      </w:r>
      <w:r w:rsidRPr="00757CAB">
        <w:rPr>
          <w:rFonts w:asciiTheme="minorHAnsi" w:hAnsiTheme="minorHAnsi"/>
        </w:rPr>
        <w:t xml:space="preserve">ahead for </w:t>
      </w:r>
      <w:r w:rsidR="003C5272" w:rsidRPr="00757CAB">
        <w:rPr>
          <w:rFonts w:asciiTheme="minorHAnsi" w:hAnsiTheme="minorHAnsi"/>
        </w:rPr>
        <w:t>You</w:t>
      </w:r>
      <w:r w:rsidRPr="00757CAB">
        <w:rPr>
          <w:rFonts w:asciiTheme="minorHAnsi" w:hAnsiTheme="minorHAnsi"/>
        </w:rPr>
        <w:t>r labour needs</w:t>
      </w:r>
    </w:p>
    <w:p w14:paraId="72850817" w14:textId="442F27A8" w:rsidR="006E2B61" w:rsidRPr="00757CAB" w:rsidRDefault="007421B9" w:rsidP="00FF5C13">
      <w:pPr>
        <w:pStyle w:val="Body2"/>
        <w:rPr>
          <w:rFonts w:asciiTheme="minorHAnsi" w:hAnsiTheme="minorHAnsi"/>
        </w:rPr>
      </w:pPr>
      <w:r w:rsidRPr="00757CAB">
        <w:rPr>
          <w:rFonts w:asciiTheme="minorHAnsi" w:hAnsiTheme="minorHAnsi"/>
        </w:rPr>
        <w:t>submit decision</w:t>
      </w:r>
      <w:r w:rsidR="00974531">
        <w:rPr>
          <w:rFonts w:asciiTheme="minorHAnsi" w:hAnsiTheme="minorHAnsi"/>
        </w:rPr>
        <w:t xml:space="preserve"> </w:t>
      </w:r>
      <w:r w:rsidRPr="00757CAB">
        <w:rPr>
          <w:rFonts w:asciiTheme="minorHAnsi" w:hAnsiTheme="minorHAnsi"/>
        </w:rPr>
        <w:t xml:space="preserve">ready visa applications and </w:t>
      </w:r>
    </w:p>
    <w:p w14:paraId="79911B35" w14:textId="77777777" w:rsidR="006E2B61" w:rsidRPr="00757CAB" w:rsidRDefault="007421B9" w:rsidP="00FF5C13">
      <w:pPr>
        <w:pStyle w:val="Body2"/>
        <w:rPr>
          <w:rFonts w:asciiTheme="minorHAnsi" w:hAnsiTheme="minorHAnsi"/>
        </w:rPr>
      </w:pPr>
      <w:r w:rsidRPr="00757CAB">
        <w:rPr>
          <w:rFonts w:asciiTheme="minorHAnsi" w:hAnsiTheme="minorHAnsi"/>
        </w:rPr>
        <w:t xml:space="preserve">allow adequate time for visa applications to be processed. </w:t>
      </w:r>
    </w:p>
    <w:p w14:paraId="444CA612" w14:textId="5A6C9FCD" w:rsidR="007421B9" w:rsidRPr="00757CAB" w:rsidRDefault="006E2B61" w:rsidP="00EC0E8E">
      <w:pPr>
        <w:ind w:left="850"/>
        <w:rPr>
          <w:rStyle w:val="CommentReference"/>
          <w:rFonts w:asciiTheme="minorHAnsi" w:hAnsiTheme="minorHAnsi"/>
          <w:color w:val="auto"/>
        </w:rPr>
      </w:pPr>
      <w:r w:rsidRPr="00757CAB">
        <w:rPr>
          <w:rStyle w:val="CommentReference"/>
          <w:rFonts w:asciiTheme="minorHAnsi" w:hAnsiTheme="minorHAnsi"/>
          <w:b/>
          <w:color w:val="auto"/>
        </w:rPr>
        <w:t>Important:</w:t>
      </w:r>
      <w:r w:rsidRPr="00757CAB">
        <w:rPr>
          <w:rStyle w:val="CommentReference"/>
          <w:rFonts w:asciiTheme="minorHAnsi" w:hAnsiTheme="minorHAnsi"/>
          <w:color w:val="auto"/>
        </w:rPr>
        <w:t xml:space="preserve"> V</w:t>
      </w:r>
      <w:r w:rsidR="007421B9" w:rsidRPr="00757CAB">
        <w:rPr>
          <w:rStyle w:val="CommentReference"/>
          <w:rFonts w:asciiTheme="minorHAnsi" w:hAnsiTheme="minorHAnsi"/>
          <w:color w:val="auto"/>
        </w:rPr>
        <w:t xml:space="preserve">isa applications </w:t>
      </w:r>
      <w:r w:rsidR="00FB17B0" w:rsidRPr="00757CAB">
        <w:rPr>
          <w:rStyle w:val="CommentReference"/>
          <w:rFonts w:asciiTheme="minorHAnsi" w:hAnsiTheme="minorHAnsi"/>
          <w:b/>
          <w:color w:val="auto"/>
        </w:rPr>
        <w:t>must</w:t>
      </w:r>
      <w:r w:rsidR="007421B9" w:rsidRPr="00757CAB">
        <w:rPr>
          <w:rStyle w:val="CommentReference"/>
          <w:rFonts w:asciiTheme="minorHAnsi" w:hAnsiTheme="minorHAnsi"/>
          <w:color w:val="auto"/>
        </w:rPr>
        <w:t xml:space="preserve"> be lodged at least </w:t>
      </w:r>
      <w:r w:rsidR="00FF1EEC" w:rsidRPr="00757CAB">
        <w:rPr>
          <w:rStyle w:val="CommentReference"/>
          <w:rFonts w:asciiTheme="minorHAnsi" w:hAnsiTheme="minorHAnsi"/>
          <w:color w:val="auto"/>
          <w:u w:val="single"/>
        </w:rPr>
        <w:t>14 days</w:t>
      </w:r>
      <w:r w:rsidR="00FF1EEC" w:rsidRPr="00757CAB">
        <w:rPr>
          <w:rStyle w:val="CommentReference"/>
          <w:rFonts w:asciiTheme="minorHAnsi" w:hAnsiTheme="minorHAnsi"/>
          <w:color w:val="auto"/>
        </w:rPr>
        <w:t xml:space="preserve"> </w:t>
      </w:r>
      <w:r w:rsidR="007421B9" w:rsidRPr="00757CAB">
        <w:rPr>
          <w:rStyle w:val="CommentReference"/>
          <w:rFonts w:asciiTheme="minorHAnsi" w:hAnsiTheme="minorHAnsi"/>
          <w:color w:val="auto"/>
        </w:rPr>
        <w:t xml:space="preserve">prior to proposed travel. </w:t>
      </w:r>
      <w:r w:rsidR="00FB17B0" w:rsidRPr="00757CAB">
        <w:rPr>
          <w:rStyle w:val="CommentReference"/>
          <w:rFonts w:asciiTheme="minorHAnsi" w:hAnsiTheme="minorHAnsi"/>
          <w:color w:val="auto"/>
        </w:rPr>
        <w:t>A</w:t>
      </w:r>
      <w:r w:rsidR="007421B9" w:rsidRPr="00757CAB">
        <w:rPr>
          <w:rStyle w:val="CommentReference"/>
          <w:rFonts w:asciiTheme="minorHAnsi" w:hAnsiTheme="minorHAnsi"/>
          <w:color w:val="auto"/>
        </w:rPr>
        <w:t>pplications will be processed as soon as possible</w:t>
      </w:r>
      <w:r w:rsidR="00025E23" w:rsidRPr="00757CAB">
        <w:rPr>
          <w:rStyle w:val="CommentReference"/>
          <w:rFonts w:asciiTheme="minorHAnsi" w:hAnsiTheme="minorHAnsi"/>
          <w:bCs w:val="0"/>
          <w:color w:val="auto"/>
        </w:rPr>
        <w:t>.</w:t>
      </w:r>
      <w:r w:rsidR="007F2740" w:rsidRPr="00757CAB">
        <w:rPr>
          <w:rStyle w:val="CommentReference"/>
          <w:rFonts w:asciiTheme="minorHAnsi" w:hAnsiTheme="minorHAnsi"/>
          <w:bCs w:val="0"/>
          <w:color w:val="auto"/>
        </w:rPr>
        <w:t xml:space="preserve"> </w:t>
      </w:r>
      <w:r w:rsidR="00025E23" w:rsidRPr="00757CAB">
        <w:rPr>
          <w:rStyle w:val="CommentReference"/>
          <w:rFonts w:asciiTheme="minorHAnsi" w:hAnsiTheme="minorHAnsi"/>
          <w:bCs w:val="0"/>
          <w:color w:val="auto"/>
        </w:rPr>
        <w:t>However,</w:t>
      </w:r>
      <w:r w:rsidR="007421B9" w:rsidRPr="00757CAB">
        <w:rPr>
          <w:rStyle w:val="CommentReference"/>
          <w:rFonts w:asciiTheme="minorHAnsi" w:hAnsiTheme="minorHAnsi"/>
          <w:color w:val="auto"/>
        </w:rPr>
        <w:t xml:space="preserve"> Home Affairs cannot guarantee outcomes of applications lodged outside of this timeframe</w:t>
      </w:r>
      <w:r w:rsidR="00172F62" w:rsidRPr="00757CAB">
        <w:rPr>
          <w:rStyle w:val="CommentReference"/>
          <w:rFonts w:asciiTheme="minorHAnsi" w:hAnsiTheme="minorHAnsi"/>
          <w:color w:val="auto"/>
        </w:rPr>
        <w:t xml:space="preserve"> or </w:t>
      </w:r>
      <w:r w:rsidR="00903CED" w:rsidRPr="00757CAB">
        <w:rPr>
          <w:rStyle w:val="CommentReference"/>
          <w:rFonts w:asciiTheme="minorHAnsi" w:hAnsiTheme="minorHAnsi"/>
          <w:bCs w:val="0"/>
          <w:color w:val="auto"/>
        </w:rPr>
        <w:t>where</w:t>
      </w:r>
      <w:r w:rsidR="00903CED" w:rsidRPr="00757CAB">
        <w:rPr>
          <w:rStyle w:val="CommentReference"/>
          <w:rFonts w:asciiTheme="minorHAnsi" w:hAnsiTheme="minorHAnsi"/>
          <w:color w:val="auto"/>
        </w:rPr>
        <w:t xml:space="preserve"> </w:t>
      </w:r>
      <w:r w:rsidR="00172F62" w:rsidRPr="00757CAB">
        <w:rPr>
          <w:rStyle w:val="CommentReference"/>
          <w:rFonts w:asciiTheme="minorHAnsi" w:hAnsiTheme="minorHAnsi"/>
          <w:color w:val="auto"/>
        </w:rPr>
        <w:t xml:space="preserve">the application </w:t>
      </w:r>
      <w:r w:rsidR="00903CED" w:rsidRPr="00757CAB">
        <w:rPr>
          <w:rStyle w:val="CommentReference"/>
          <w:rFonts w:asciiTheme="minorHAnsi" w:hAnsiTheme="minorHAnsi"/>
          <w:bCs w:val="0"/>
          <w:color w:val="auto"/>
        </w:rPr>
        <w:t xml:space="preserve">is </w:t>
      </w:r>
      <w:r w:rsidR="00172F62" w:rsidRPr="00757CAB">
        <w:rPr>
          <w:rStyle w:val="CommentReference"/>
          <w:rFonts w:asciiTheme="minorHAnsi" w:hAnsiTheme="minorHAnsi"/>
          <w:color w:val="auto"/>
        </w:rPr>
        <w:t>not decision</w:t>
      </w:r>
      <w:r w:rsidR="00974531">
        <w:rPr>
          <w:rStyle w:val="CommentReference"/>
          <w:rFonts w:asciiTheme="minorHAnsi" w:hAnsiTheme="minorHAnsi"/>
          <w:color w:val="auto"/>
        </w:rPr>
        <w:t xml:space="preserve"> </w:t>
      </w:r>
      <w:r w:rsidR="00172F62" w:rsidRPr="00757CAB">
        <w:rPr>
          <w:rStyle w:val="CommentReference"/>
          <w:rFonts w:asciiTheme="minorHAnsi" w:hAnsiTheme="minorHAnsi"/>
          <w:color w:val="auto"/>
        </w:rPr>
        <w:t>ready when lodged</w:t>
      </w:r>
      <w:r w:rsidR="007421B9" w:rsidRPr="00757CAB">
        <w:rPr>
          <w:rStyle w:val="CommentReference"/>
          <w:rFonts w:asciiTheme="minorHAnsi" w:hAnsiTheme="minorHAnsi"/>
          <w:color w:val="auto"/>
        </w:rPr>
        <w:t xml:space="preserve">. </w:t>
      </w:r>
    </w:p>
    <w:p w14:paraId="5C70F7AE" w14:textId="193F4630" w:rsidR="00172F62" w:rsidRPr="00757CAB" w:rsidRDefault="007421B9" w:rsidP="00B60695">
      <w:pPr>
        <w:pStyle w:val="Body1"/>
        <w:rPr>
          <w:rFonts w:asciiTheme="minorHAnsi" w:hAnsiTheme="minorHAnsi"/>
        </w:rPr>
      </w:pPr>
      <w:r w:rsidRPr="00757CAB">
        <w:rPr>
          <w:rFonts w:asciiTheme="minorHAnsi" w:hAnsiTheme="minorHAnsi"/>
        </w:rPr>
        <w:t xml:space="preserve">The visa application process </w:t>
      </w:r>
      <w:r w:rsidR="004449C2" w:rsidRPr="00757CAB">
        <w:rPr>
          <w:rFonts w:asciiTheme="minorHAnsi" w:hAnsiTheme="minorHAnsi"/>
        </w:rPr>
        <w:t xml:space="preserve">for </w:t>
      </w:r>
      <w:r w:rsidR="0065291A" w:rsidRPr="00757CAB">
        <w:rPr>
          <w:rFonts w:asciiTheme="minorHAnsi" w:hAnsiTheme="minorHAnsi"/>
        </w:rPr>
        <w:t xml:space="preserve">the </w:t>
      </w:r>
      <w:r w:rsidR="004449C2" w:rsidRPr="00757CAB">
        <w:rPr>
          <w:rFonts w:asciiTheme="minorHAnsi" w:hAnsiTheme="minorHAnsi"/>
        </w:rPr>
        <w:t xml:space="preserve">Worker </w:t>
      </w:r>
      <w:r w:rsidRPr="00757CAB">
        <w:rPr>
          <w:rFonts w:asciiTheme="minorHAnsi" w:hAnsiTheme="minorHAnsi"/>
        </w:rPr>
        <w:t xml:space="preserve">is </w:t>
      </w:r>
      <w:r w:rsidR="003C5272" w:rsidRPr="00757CAB">
        <w:rPr>
          <w:rFonts w:asciiTheme="minorHAnsi" w:hAnsiTheme="minorHAnsi"/>
        </w:rPr>
        <w:t>You</w:t>
      </w:r>
      <w:r w:rsidRPr="00757CAB">
        <w:rPr>
          <w:rFonts w:asciiTheme="minorHAnsi" w:hAnsiTheme="minorHAnsi"/>
        </w:rPr>
        <w:t>r responsibility</w:t>
      </w:r>
      <w:r w:rsidR="004449C2" w:rsidRPr="00757CAB">
        <w:rPr>
          <w:rFonts w:asciiTheme="minorHAnsi" w:hAnsiTheme="minorHAnsi"/>
        </w:rPr>
        <w:t>,</w:t>
      </w:r>
      <w:r w:rsidRPr="00757CAB">
        <w:rPr>
          <w:rFonts w:asciiTheme="minorHAnsi" w:hAnsiTheme="minorHAnsi"/>
        </w:rPr>
        <w:t xml:space="preserve"> including monitoring the progress of </w:t>
      </w:r>
      <w:r w:rsidR="00033174" w:rsidRPr="00757CAB">
        <w:rPr>
          <w:rFonts w:asciiTheme="minorHAnsi" w:hAnsiTheme="minorHAnsi"/>
        </w:rPr>
        <w:t>the</w:t>
      </w:r>
      <w:r w:rsidR="004449C2" w:rsidRPr="00757CAB">
        <w:rPr>
          <w:rFonts w:asciiTheme="minorHAnsi" w:hAnsiTheme="minorHAnsi"/>
        </w:rPr>
        <w:t xml:space="preserve"> </w:t>
      </w:r>
      <w:r w:rsidRPr="00757CAB">
        <w:rPr>
          <w:rFonts w:asciiTheme="minorHAnsi" w:hAnsiTheme="minorHAnsi"/>
        </w:rPr>
        <w:t xml:space="preserve">application. </w:t>
      </w:r>
    </w:p>
    <w:p w14:paraId="2C053D7B" w14:textId="7944A816" w:rsidR="003E34A5" w:rsidRPr="00757CAB" w:rsidRDefault="00DF53F3" w:rsidP="00B60695">
      <w:pPr>
        <w:pStyle w:val="Body1"/>
        <w:rPr>
          <w:rFonts w:asciiTheme="minorHAnsi" w:hAnsiTheme="minorHAnsi"/>
        </w:rPr>
      </w:pPr>
      <w:r w:rsidRPr="00757CAB">
        <w:rPr>
          <w:rFonts w:asciiTheme="minorHAnsi" w:hAnsiTheme="minorHAnsi"/>
        </w:rPr>
        <w:t>For each Worker</w:t>
      </w:r>
      <w:r w:rsidR="00974531">
        <w:rPr>
          <w:rFonts w:asciiTheme="minorHAnsi" w:hAnsiTheme="minorHAnsi"/>
        </w:rPr>
        <w:t>,</w:t>
      </w:r>
      <w:r w:rsidRPr="00757CAB">
        <w:rPr>
          <w:rFonts w:asciiTheme="minorHAnsi" w:hAnsiTheme="minorHAnsi"/>
        </w:rPr>
        <w:t xml:space="preserve"> </w:t>
      </w:r>
      <w:r w:rsidR="003C5272" w:rsidRPr="00757CAB">
        <w:rPr>
          <w:rFonts w:asciiTheme="minorHAnsi" w:hAnsiTheme="minorHAnsi"/>
        </w:rPr>
        <w:t>You</w:t>
      </w:r>
      <w:r w:rsidR="007421B9" w:rsidRPr="00757CAB">
        <w:rPr>
          <w:rFonts w:asciiTheme="minorHAnsi" w:hAnsiTheme="minorHAnsi"/>
        </w:rPr>
        <w:t xml:space="preserve"> </w:t>
      </w:r>
      <w:r w:rsidR="007421B9" w:rsidRPr="00757CAB">
        <w:rPr>
          <w:rFonts w:asciiTheme="minorHAnsi" w:hAnsiTheme="minorHAnsi"/>
          <w:b/>
          <w:bCs/>
        </w:rPr>
        <w:t>must</w:t>
      </w:r>
      <w:r w:rsidR="007421B9" w:rsidRPr="00757CAB">
        <w:rPr>
          <w:rFonts w:asciiTheme="minorHAnsi" w:hAnsiTheme="minorHAnsi"/>
        </w:rPr>
        <w:t xml:space="preserve"> submit </w:t>
      </w:r>
      <w:r w:rsidRPr="00757CAB">
        <w:rPr>
          <w:rFonts w:asciiTheme="minorHAnsi" w:hAnsiTheme="minorHAnsi"/>
        </w:rPr>
        <w:t xml:space="preserve">to Us a copy of any documents provided </w:t>
      </w:r>
      <w:r w:rsidR="00172F62" w:rsidRPr="00757CAB">
        <w:rPr>
          <w:rFonts w:asciiTheme="minorHAnsi" w:hAnsiTheme="minorHAnsi"/>
        </w:rPr>
        <w:t xml:space="preserve">to </w:t>
      </w:r>
      <w:r w:rsidRPr="00757CAB">
        <w:rPr>
          <w:rFonts w:asciiTheme="minorHAnsi" w:hAnsiTheme="minorHAnsi"/>
        </w:rPr>
        <w:t>You by Home Affairs confirming that the Worker's visa has been granted,</w:t>
      </w:r>
      <w:r w:rsidR="007421B9" w:rsidRPr="00757CAB">
        <w:rPr>
          <w:rFonts w:asciiTheme="minorHAnsi" w:hAnsiTheme="minorHAnsi"/>
        </w:rPr>
        <w:t xml:space="preserve"> </w:t>
      </w:r>
      <w:r w:rsidRPr="00757CAB">
        <w:rPr>
          <w:rFonts w:asciiTheme="minorHAnsi" w:hAnsiTheme="minorHAnsi"/>
        </w:rPr>
        <w:t>together with</w:t>
      </w:r>
      <w:r w:rsidR="007421B9" w:rsidRPr="00757CAB">
        <w:rPr>
          <w:rFonts w:asciiTheme="minorHAnsi" w:hAnsiTheme="minorHAnsi"/>
        </w:rPr>
        <w:t xml:space="preserve"> </w:t>
      </w:r>
      <w:r w:rsidRPr="00757CAB">
        <w:rPr>
          <w:rFonts w:asciiTheme="minorHAnsi" w:hAnsiTheme="minorHAnsi"/>
        </w:rPr>
        <w:t>a copy of</w:t>
      </w:r>
      <w:r w:rsidR="007421B9" w:rsidRPr="00757CAB">
        <w:rPr>
          <w:rFonts w:asciiTheme="minorHAnsi" w:hAnsiTheme="minorHAnsi"/>
        </w:rPr>
        <w:t xml:space="preserve"> the OoE</w:t>
      </w:r>
      <w:r w:rsidRPr="00757CAB">
        <w:rPr>
          <w:rFonts w:asciiTheme="minorHAnsi" w:hAnsiTheme="minorHAnsi"/>
        </w:rPr>
        <w:t xml:space="preserve"> signed by the Worker</w:t>
      </w:r>
      <w:r w:rsidR="007421B9" w:rsidRPr="00757CAB">
        <w:rPr>
          <w:rFonts w:asciiTheme="minorHAnsi" w:hAnsiTheme="minorHAnsi"/>
        </w:rPr>
        <w:t>.</w:t>
      </w:r>
      <w:r w:rsidRPr="00757CAB">
        <w:rPr>
          <w:rFonts w:asciiTheme="minorHAnsi" w:hAnsiTheme="minorHAnsi"/>
        </w:rPr>
        <w:t xml:space="preserve"> </w:t>
      </w:r>
    </w:p>
    <w:p w14:paraId="0E204002" w14:textId="313D0C99" w:rsidR="00973AEB" w:rsidRPr="00757CAB" w:rsidRDefault="003E34A5" w:rsidP="00FF5C13">
      <w:pPr>
        <w:pStyle w:val="Body1"/>
        <w:rPr>
          <w:rFonts w:asciiTheme="minorHAnsi" w:hAnsiTheme="minorHAnsi"/>
        </w:rPr>
      </w:pPr>
      <w:r w:rsidRPr="00757CAB">
        <w:rPr>
          <w:rFonts w:asciiTheme="minorHAnsi" w:hAnsiTheme="minorHAnsi"/>
        </w:rPr>
        <w:t xml:space="preserve">If a Worker has a pending visa application that is no longer required, </w:t>
      </w:r>
      <w:r w:rsidR="00DF53F3" w:rsidRPr="00757CAB">
        <w:rPr>
          <w:rFonts w:asciiTheme="minorHAnsi" w:hAnsiTheme="minorHAnsi"/>
        </w:rPr>
        <w:t xml:space="preserve">You </w:t>
      </w:r>
      <w:r w:rsidR="00DF53F3" w:rsidRPr="00757CAB">
        <w:rPr>
          <w:rFonts w:asciiTheme="minorHAnsi" w:hAnsiTheme="minorHAnsi"/>
          <w:b/>
          <w:bCs/>
        </w:rPr>
        <w:t>must</w:t>
      </w:r>
      <w:r w:rsidR="00973AEB" w:rsidRPr="00757CAB">
        <w:rPr>
          <w:rFonts w:asciiTheme="minorHAnsi" w:hAnsiTheme="minorHAnsi"/>
        </w:rPr>
        <w:t>:</w:t>
      </w:r>
    </w:p>
    <w:p w14:paraId="169327D2" w14:textId="3036B847" w:rsidR="00973AEB" w:rsidRPr="00757CAB" w:rsidRDefault="00DF53F3" w:rsidP="00FF5C13">
      <w:pPr>
        <w:pStyle w:val="Body2"/>
        <w:rPr>
          <w:rFonts w:asciiTheme="minorHAnsi" w:hAnsiTheme="minorHAnsi"/>
        </w:rPr>
      </w:pPr>
      <w:r w:rsidRPr="00757CAB">
        <w:rPr>
          <w:rFonts w:asciiTheme="minorHAnsi" w:hAnsiTheme="minorHAnsi"/>
        </w:rPr>
        <w:t>withdraw</w:t>
      </w:r>
      <w:r w:rsidR="00D92D52" w:rsidRPr="00757CAB">
        <w:rPr>
          <w:rFonts w:asciiTheme="minorHAnsi" w:hAnsiTheme="minorHAnsi"/>
        </w:rPr>
        <w:t xml:space="preserve"> </w:t>
      </w:r>
      <w:r w:rsidR="003E34A5" w:rsidRPr="00757CAB">
        <w:rPr>
          <w:rFonts w:asciiTheme="minorHAnsi" w:hAnsiTheme="minorHAnsi"/>
        </w:rPr>
        <w:t xml:space="preserve">the visa application within 10 </w:t>
      </w:r>
      <w:r w:rsidR="00D92D52" w:rsidRPr="00757CAB">
        <w:rPr>
          <w:rFonts w:asciiTheme="minorHAnsi" w:hAnsiTheme="minorHAnsi"/>
        </w:rPr>
        <w:t>Business Days</w:t>
      </w:r>
      <w:r w:rsidR="000928AF" w:rsidRPr="00757CAB">
        <w:rPr>
          <w:rFonts w:asciiTheme="minorHAnsi" w:hAnsiTheme="minorHAnsi"/>
        </w:rPr>
        <w:t xml:space="preserve"> of </w:t>
      </w:r>
      <w:r w:rsidR="003C5272" w:rsidRPr="00757CAB">
        <w:rPr>
          <w:rFonts w:asciiTheme="minorHAnsi" w:hAnsiTheme="minorHAnsi"/>
        </w:rPr>
        <w:t>You</w:t>
      </w:r>
      <w:r w:rsidR="000928AF" w:rsidRPr="00757CAB">
        <w:rPr>
          <w:rFonts w:asciiTheme="minorHAnsi" w:hAnsiTheme="minorHAnsi"/>
        </w:rPr>
        <w:t xml:space="preserve"> becoming aware it is no</w:t>
      </w:r>
      <w:r w:rsidR="00172F62" w:rsidRPr="00757CAB">
        <w:rPr>
          <w:rFonts w:asciiTheme="minorHAnsi" w:hAnsiTheme="minorHAnsi"/>
        </w:rPr>
        <w:t xml:space="preserve"> longer</w:t>
      </w:r>
      <w:r w:rsidR="000928AF" w:rsidRPr="00757CAB">
        <w:rPr>
          <w:rFonts w:asciiTheme="minorHAnsi" w:hAnsiTheme="minorHAnsi"/>
        </w:rPr>
        <w:t xml:space="preserve"> requir</w:t>
      </w:r>
      <w:r w:rsidR="00944F54" w:rsidRPr="00757CAB">
        <w:rPr>
          <w:rFonts w:asciiTheme="minorHAnsi" w:hAnsiTheme="minorHAnsi"/>
        </w:rPr>
        <w:t>ed</w:t>
      </w:r>
      <w:r w:rsidR="00C30EF7" w:rsidRPr="00757CAB">
        <w:rPr>
          <w:rFonts w:asciiTheme="minorHAnsi" w:hAnsiTheme="minorHAnsi"/>
        </w:rPr>
        <w:t xml:space="preserve"> and</w:t>
      </w:r>
    </w:p>
    <w:p w14:paraId="4B8BD7FB" w14:textId="5507CBE0" w:rsidR="007421B9" w:rsidRPr="00757CAB" w:rsidRDefault="001D6F00" w:rsidP="00FF5C13">
      <w:pPr>
        <w:pStyle w:val="Body2"/>
        <w:rPr>
          <w:rFonts w:asciiTheme="minorHAnsi" w:hAnsiTheme="minorHAnsi"/>
        </w:rPr>
      </w:pPr>
      <w:r w:rsidRPr="00757CAB">
        <w:rPr>
          <w:rFonts w:asciiTheme="minorHAnsi" w:hAnsiTheme="minorHAnsi"/>
        </w:rPr>
        <w:t xml:space="preserve">advise Us in writing of </w:t>
      </w:r>
      <w:r w:rsidR="00D92D52" w:rsidRPr="00757CAB">
        <w:rPr>
          <w:rFonts w:asciiTheme="minorHAnsi" w:hAnsiTheme="minorHAnsi"/>
        </w:rPr>
        <w:t xml:space="preserve">the </w:t>
      </w:r>
      <w:r w:rsidRPr="00757CAB">
        <w:rPr>
          <w:rFonts w:asciiTheme="minorHAnsi" w:hAnsiTheme="minorHAnsi"/>
        </w:rPr>
        <w:t>withdrawal</w:t>
      </w:r>
      <w:r w:rsidR="00D92D52" w:rsidRPr="00757CAB">
        <w:rPr>
          <w:rFonts w:asciiTheme="minorHAnsi" w:hAnsiTheme="minorHAnsi"/>
        </w:rPr>
        <w:t xml:space="preserve"> of the visa application</w:t>
      </w:r>
      <w:r w:rsidR="003E34A5" w:rsidRPr="00757CAB">
        <w:rPr>
          <w:rFonts w:asciiTheme="minorHAnsi" w:hAnsiTheme="minorHAnsi"/>
        </w:rPr>
        <w:t>.</w:t>
      </w:r>
    </w:p>
    <w:p w14:paraId="593DE428" w14:textId="3C5850A7" w:rsidR="00CC0B01" w:rsidRPr="00757CAB" w:rsidRDefault="00CC0B01" w:rsidP="00FF5C13">
      <w:pPr>
        <w:pStyle w:val="Body3"/>
        <w:numPr>
          <w:ilvl w:val="0"/>
          <w:numId w:val="0"/>
        </w:numPr>
        <w:ind w:left="851"/>
        <w:rPr>
          <w:rFonts w:asciiTheme="minorHAnsi" w:hAnsiTheme="minorHAnsi"/>
          <w:lang w:val="en-US"/>
        </w:rPr>
      </w:pPr>
      <w:r w:rsidRPr="00757CAB">
        <w:rPr>
          <w:rStyle w:val="CommentReference"/>
          <w:rFonts w:asciiTheme="minorHAnsi" w:hAnsiTheme="minorHAnsi"/>
          <w:b/>
          <w:color w:val="auto"/>
        </w:rPr>
        <w:t>Important</w:t>
      </w:r>
      <w:r w:rsidRPr="00757CAB">
        <w:rPr>
          <w:rStyle w:val="CommentReference"/>
          <w:rFonts w:asciiTheme="minorHAnsi" w:hAnsiTheme="minorHAnsi"/>
          <w:color w:val="auto"/>
        </w:rPr>
        <w:t xml:space="preserve">: We will </w:t>
      </w:r>
      <w:r w:rsidRPr="00757CAB">
        <w:rPr>
          <w:rStyle w:val="CommentReference"/>
          <w:rFonts w:asciiTheme="minorHAnsi" w:hAnsiTheme="minorHAnsi"/>
          <w:b/>
          <w:color w:val="auto"/>
        </w:rPr>
        <w:t>not</w:t>
      </w:r>
      <w:r w:rsidRPr="00757CAB">
        <w:rPr>
          <w:rStyle w:val="CommentReference"/>
          <w:rFonts w:asciiTheme="minorHAnsi" w:hAnsiTheme="minorHAnsi"/>
          <w:color w:val="auto"/>
        </w:rPr>
        <w:t xml:space="preserve"> </w:t>
      </w:r>
      <w:r w:rsidR="00B35DF3" w:rsidRPr="00757CAB">
        <w:rPr>
          <w:rStyle w:val="CommentReference"/>
          <w:rFonts w:asciiTheme="minorHAnsi" w:hAnsiTheme="minorHAnsi"/>
          <w:color w:val="auto"/>
        </w:rPr>
        <w:t xml:space="preserve">consider </w:t>
      </w:r>
      <w:r w:rsidRPr="00757CAB">
        <w:rPr>
          <w:rStyle w:val="CommentReference"/>
          <w:rFonts w:asciiTheme="minorHAnsi" w:hAnsiTheme="minorHAnsi"/>
          <w:color w:val="auto"/>
        </w:rPr>
        <w:t>reimburse</w:t>
      </w:r>
      <w:r w:rsidR="00B35DF3" w:rsidRPr="00757CAB">
        <w:rPr>
          <w:rStyle w:val="CommentReference"/>
          <w:rFonts w:asciiTheme="minorHAnsi" w:hAnsiTheme="minorHAnsi"/>
          <w:color w:val="auto"/>
        </w:rPr>
        <w:t>ment of</w:t>
      </w:r>
      <w:r w:rsidRPr="00757CAB">
        <w:rPr>
          <w:rStyle w:val="CommentReference"/>
          <w:rFonts w:asciiTheme="minorHAnsi" w:hAnsiTheme="minorHAnsi"/>
          <w:color w:val="auto"/>
        </w:rPr>
        <w:t xml:space="preserve"> costs related to upfront travel where </w:t>
      </w:r>
      <w:r w:rsidR="003C5272" w:rsidRPr="00757CAB">
        <w:rPr>
          <w:rStyle w:val="CommentReference"/>
          <w:rFonts w:asciiTheme="minorHAnsi" w:hAnsiTheme="minorHAnsi"/>
          <w:color w:val="auto"/>
        </w:rPr>
        <w:t>You</w:t>
      </w:r>
      <w:r w:rsidRPr="00757CAB">
        <w:rPr>
          <w:rStyle w:val="CommentReference"/>
          <w:rFonts w:asciiTheme="minorHAnsi" w:hAnsiTheme="minorHAnsi"/>
          <w:color w:val="auto"/>
        </w:rPr>
        <w:t xml:space="preserve"> have purchased flights prior to the visa application being finalised and approved by Home Affairs. </w:t>
      </w:r>
    </w:p>
    <w:p w14:paraId="4EE9910C" w14:textId="2A60B49C" w:rsidR="007421B9" w:rsidRPr="00757CAB" w:rsidRDefault="007421B9" w:rsidP="00FF5C13">
      <w:pPr>
        <w:ind w:left="851"/>
        <w:rPr>
          <w:rFonts w:asciiTheme="minorHAnsi" w:hAnsiTheme="minorHAnsi"/>
          <w:b/>
          <w:bCs/>
          <w:color w:val="002060"/>
          <w:sz w:val="24"/>
          <w:szCs w:val="24"/>
        </w:rPr>
      </w:pPr>
      <w:r w:rsidRPr="00757CAB">
        <w:rPr>
          <w:rFonts w:asciiTheme="minorHAnsi" w:hAnsiTheme="minorHAnsi"/>
          <w:b/>
          <w:bCs/>
          <w:color w:val="002060"/>
          <w:sz w:val="24"/>
          <w:szCs w:val="24"/>
        </w:rPr>
        <w:t>Workers who have a visa issued and did not arrive in Australia</w:t>
      </w:r>
    </w:p>
    <w:p w14:paraId="4A337794" w14:textId="17101854" w:rsidR="006E0A5A" w:rsidRPr="00757CAB" w:rsidRDefault="007421B9" w:rsidP="00FF5C13">
      <w:pPr>
        <w:pStyle w:val="Body1"/>
        <w:rPr>
          <w:rFonts w:asciiTheme="minorHAnsi" w:hAnsiTheme="minorHAnsi"/>
        </w:rPr>
      </w:pPr>
      <w:r w:rsidRPr="00757CAB">
        <w:rPr>
          <w:rFonts w:asciiTheme="minorHAnsi" w:hAnsiTheme="minorHAnsi"/>
        </w:rPr>
        <w:t xml:space="preserve">If </w:t>
      </w:r>
      <w:r w:rsidR="008D5E5A" w:rsidRPr="00757CAB">
        <w:rPr>
          <w:rFonts w:asciiTheme="minorHAnsi" w:hAnsiTheme="minorHAnsi"/>
        </w:rPr>
        <w:t>a</w:t>
      </w:r>
      <w:r w:rsidRPr="00757CAB">
        <w:rPr>
          <w:rFonts w:asciiTheme="minorHAnsi" w:hAnsiTheme="minorHAnsi"/>
        </w:rPr>
        <w:t xml:space="preserve"> Worker has been granted a visa </w:t>
      </w:r>
      <w:r w:rsidR="00D92D52" w:rsidRPr="00757CAB">
        <w:rPr>
          <w:rFonts w:asciiTheme="minorHAnsi" w:hAnsiTheme="minorHAnsi"/>
        </w:rPr>
        <w:t xml:space="preserve">required for them to participate in the Scheme </w:t>
      </w:r>
      <w:r w:rsidR="008D5E5A" w:rsidRPr="00757CAB">
        <w:rPr>
          <w:rFonts w:asciiTheme="minorHAnsi" w:hAnsiTheme="minorHAnsi"/>
        </w:rPr>
        <w:t xml:space="preserve">but has decided </w:t>
      </w:r>
      <w:r w:rsidR="00BA01DD" w:rsidRPr="00757CAB">
        <w:rPr>
          <w:rFonts w:asciiTheme="minorHAnsi" w:hAnsiTheme="minorHAnsi"/>
        </w:rPr>
        <w:t>not to</w:t>
      </w:r>
      <w:r w:rsidRPr="00757CAB">
        <w:rPr>
          <w:rFonts w:asciiTheme="minorHAnsi" w:hAnsiTheme="minorHAnsi"/>
        </w:rPr>
        <w:t xml:space="preserve"> participat</w:t>
      </w:r>
      <w:r w:rsidR="00BA01DD" w:rsidRPr="00757CAB">
        <w:rPr>
          <w:rFonts w:asciiTheme="minorHAnsi" w:hAnsiTheme="minorHAnsi"/>
        </w:rPr>
        <w:t>e</w:t>
      </w:r>
      <w:r w:rsidRPr="00757CAB">
        <w:rPr>
          <w:rFonts w:asciiTheme="minorHAnsi" w:hAnsiTheme="minorHAnsi"/>
        </w:rPr>
        <w:t xml:space="preserve"> in the </w:t>
      </w:r>
      <w:r w:rsidR="00DC2329" w:rsidRPr="00757CAB">
        <w:rPr>
          <w:rFonts w:asciiTheme="minorHAnsi" w:hAnsiTheme="minorHAnsi"/>
        </w:rPr>
        <w:t xml:space="preserve">Scheme </w:t>
      </w:r>
      <w:r w:rsidR="0004566F" w:rsidRPr="00757CAB">
        <w:rPr>
          <w:rFonts w:asciiTheme="minorHAnsi" w:hAnsiTheme="minorHAnsi"/>
        </w:rPr>
        <w:t>or did not arrive in Australia for some other reason</w:t>
      </w:r>
      <w:r w:rsidR="00974531">
        <w:rPr>
          <w:rFonts w:asciiTheme="minorHAnsi" w:hAnsiTheme="minorHAnsi"/>
        </w:rPr>
        <w:t>,</w:t>
      </w:r>
      <w:r w:rsidR="00CA0597" w:rsidRPr="00757CAB">
        <w:rPr>
          <w:rFonts w:asciiTheme="minorHAnsi" w:hAnsiTheme="minorHAnsi"/>
        </w:rPr>
        <w:t xml:space="preserve"> You </w:t>
      </w:r>
      <w:r w:rsidR="00CA0597" w:rsidRPr="00757CAB">
        <w:rPr>
          <w:rFonts w:asciiTheme="minorHAnsi" w:hAnsiTheme="minorHAnsi"/>
          <w:b/>
        </w:rPr>
        <w:t>must</w:t>
      </w:r>
      <w:r w:rsidR="006E0A5A" w:rsidRPr="00757CAB">
        <w:rPr>
          <w:rFonts w:asciiTheme="minorHAnsi" w:hAnsiTheme="minorHAnsi"/>
        </w:rPr>
        <w:t xml:space="preserve"> notify Home Affairs through ImmiAccount. Refer to the Home Affairs website for information regarding all obligations that apply to temporary activities sponsors.</w:t>
      </w:r>
    </w:p>
    <w:p w14:paraId="3757ED65" w14:textId="1CA9BB62" w:rsidR="00D92D52" w:rsidRPr="00757CAB" w:rsidRDefault="00BF6E9C" w:rsidP="00FF5C13">
      <w:pPr>
        <w:pStyle w:val="Body1"/>
        <w:rPr>
          <w:rFonts w:asciiTheme="minorHAnsi" w:hAnsiTheme="minorHAnsi"/>
        </w:rPr>
      </w:pPr>
      <w:r w:rsidRPr="00757CAB">
        <w:rPr>
          <w:rFonts w:asciiTheme="minorHAnsi" w:hAnsiTheme="minorHAnsi"/>
        </w:rPr>
        <w:t>If</w:t>
      </w:r>
      <w:r w:rsidR="00E14F5F" w:rsidRPr="00757CAB">
        <w:rPr>
          <w:rFonts w:asciiTheme="minorHAnsi" w:hAnsiTheme="minorHAnsi"/>
        </w:rPr>
        <w:t xml:space="preserve"> under any Approved Recruitment</w:t>
      </w:r>
      <w:r w:rsidRPr="00757CAB">
        <w:rPr>
          <w:rFonts w:asciiTheme="minorHAnsi" w:hAnsiTheme="minorHAnsi"/>
        </w:rPr>
        <w:t xml:space="preserve"> </w:t>
      </w:r>
      <w:r w:rsidR="00E14F5F" w:rsidRPr="00757CAB">
        <w:rPr>
          <w:rFonts w:asciiTheme="minorHAnsi" w:hAnsiTheme="minorHAnsi"/>
        </w:rPr>
        <w:t>You have arranged for Workers to travel to Australia</w:t>
      </w:r>
      <w:r w:rsidR="003F2C4F" w:rsidRPr="00757CAB">
        <w:rPr>
          <w:rFonts w:asciiTheme="minorHAnsi" w:hAnsiTheme="minorHAnsi"/>
        </w:rPr>
        <w:t xml:space="preserve">, and </w:t>
      </w:r>
      <w:r w:rsidR="00D92D52" w:rsidRPr="00757CAB">
        <w:rPr>
          <w:rFonts w:asciiTheme="minorHAnsi" w:hAnsiTheme="minorHAnsi"/>
        </w:rPr>
        <w:t>fewer Workers than</w:t>
      </w:r>
      <w:r w:rsidRPr="00757CAB">
        <w:rPr>
          <w:rFonts w:asciiTheme="minorHAnsi" w:hAnsiTheme="minorHAnsi"/>
        </w:rPr>
        <w:t xml:space="preserve"> the number of </w:t>
      </w:r>
      <w:r w:rsidR="00507AAF" w:rsidRPr="00757CAB">
        <w:rPr>
          <w:rFonts w:asciiTheme="minorHAnsi" w:hAnsiTheme="minorHAnsi"/>
        </w:rPr>
        <w:t xml:space="preserve">employment </w:t>
      </w:r>
      <w:r w:rsidR="00E14F5F" w:rsidRPr="00757CAB">
        <w:rPr>
          <w:rFonts w:asciiTheme="minorHAnsi" w:hAnsiTheme="minorHAnsi"/>
        </w:rPr>
        <w:t xml:space="preserve">positions </w:t>
      </w:r>
      <w:r w:rsidR="00D92D52" w:rsidRPr="00757CAB">
        <w:rPr>
          <w:rFonts w:asciiTheme="minorHAnsi" w:hAnsiTheme="minorHAnsi"/>
        </w:rPr>
        <w:t xml:space="preserve">specified in </w:t>
      </w:r>
      <w:r w:rsidR="00851933" w:rsidRPr="00757CAB">
        <w:rPr>
          <w:rFonts w:asciiTheme="minorHAnsi" w:hAnsiTheme="minorHAnsi"/>
        </w:rPr>
        <w:t>the relevant</w:t>
      </w:r>
      <w:r w:rsidR="00C40CE5" w:rsidRPr="00757CAB">
        <w:rPr>
          <w:rFonts w:asciiTheme="minorHAnsi" w:hAnsiTheme="minorHAnsi"/>
        </w:rPr>
        <w:t xml:space="preserve"> </w:t>
      </w:r>
      <w:r w:rsidR="007421B9" w:rsidRPr="00757CAB">
        <w:rPr>
          <w:rFonts w:asciiTheme="minorHAnsi" w:hAnsiTheme="minorHAnsi"/>
        </w:rPr>
        <w:t>Recruitment Plan</w:t>
      </w:r>
      <w:r w:rsidR="00C40CE5" w:rsidRPr="00757CAB">
        <w:rPr>
          <w:rFonts w:asciiTheme="minorHAnsi" w:hAnsiTheme="minorHAnsi"/>
        </w:rPr>
        <w:t xml:space="preserve"> arrive in Australia</w:t>
      </w:r>
      <w:r w:rsidR="00D92D52" w:rsidRPr="00757CAB">
        <w:rPr>
          <w:rFonts w:asciiTheme="minorHAnsi" w:hAnsiTheme="minorHAnsi"/>
        </w:rPr>
        <w:t>:</w:t>
      </w:r>
    </w:p>
    <w:p w14:paraId="5CDC7871" w14:textId="33D7F147" w:rsidR="00C04165" w:rsidRPr="00757CAB" w:rsidRDefault="003C5272" w:rsidP="00FF5C13">
      <w:pPr>
        <w:pStyle w:val="Body2"/>
        <w:rPr>
          <w:rFonts w:asciiTheme="minorHAnsi" w:hAnsiTheme="minorHAnsi"/>
        </w:rPr>
      </w:pPr>
      <w:r w:rsidRPr="00757CAB">
        <w:rPr>
          <w:rFonts w:asciiTheme="minorHAnsi" w:hAnsiTheme="minorHAnsi"/>
        </w:rPr>
        <w:t>You</w:t>
      </w:r>
      <w:r w:rsidR="00EF43D2" w:rsidRPr="00757CAB">
        <w:rPr>
          <w:rFonts w:asciiTheme="minorHAnsi" w:hAnsiTheme="minorHAnsi"/>
        </w:rPr>
        <w:t xml:space="preserve"> </w:t>
      </w:r>
      <w:r w:rsidR="00EF43D2" w:rsidRPr="00757CAB">
        <w:rPr>
          <w:rFonts w:asciiTheme="minorHAnsi" w:hAnsiTheme="minorHAnsi"/>
          <w:b/>
          <w:bCs/>
        </w:rPr>
        <w:t>must</w:t>
      </w:r>
      <w:r w:rsidR="00EF43D2" w:rsidRPr="00757CAB">
        <w:rPr>
          <w:rFonts w:asciiTheme="minorHAnsi" w:hAnsiTheme="minorHAnsi"/>
        </w:rPr>
        <w:t xml:space="preserve"> </w:t>
      </w:r>
      <w:r w:rsidR="00D92D52" w:rsidRPr="00757CAB">
        <w:rPr>
          <w:rFonts w:asciiTheme="minorHAnsi" w:hAnsiTheme="minorHAnsi"/>
        </w:rPr>
        <w:t xml:space="preserve">Notify </w:t>
      </w:r>
      <w:r w:rsidR="00EF43D2" w:rsidRPr="00757CAB">
        <w:rPr>
          <w:rFonts w:asciiTheme="minorHAnsi" w:hAnsiTheme="minorHAnsi"/>
        </w:rPr>
        <w:t xml:space="preserve">Us </w:t>
      </w:r>
      <w:r w:rsidR="0093267F" w:rsidRPr="00757CAB">
        <w:rPr>
          <w:rFonts w:asciiTheme="minorHAnsi" w:hAnsiTheme="minorHAnsi"/>
        </w:rPr>
        <w:t>immediately</w:t>
      </w:r>
      <w:r w:rsidR="00B41BBD" w:rsidRPr="00757CAB">
        <w:rPr>
          <w:rFonts w:asciiTheme="minorHAnsi" w:hAnsiTheme="minorHAnsi"/>
        </w:rPr>
        <w:t xml:space="preserve"> and</w:t>
      </w:r>
      <w:r w:rsidR="00632CD7" w:rsidRPr="00757CAB">
        <w:rPr>
          <w:rFonts w:asciiTheme="minorHAnsi" w:hAnsiTheme="minorHAnsi"/>
        </w:rPr>
        <w:t>, if You wish to recruit more Workers than the number that arrived in Australia,</w:t>
      </w:r>
      <w:r w:rsidR="00B41BBD" w:rsidRPr="00757CAB">
        <w:rPr>
          <w:rFonts w:asciiTheme="minorHAnsi" w:hAnsiTheme="minorHAnsi"/>
        </w:rPr>
        <w:t xml:space="preserve"> provide </w:t>
      </w:r>
      <w:r w:rsidR="00632CD7" w:rsidRPr="00757CAB">
        <w:rPr>
          <w:rFonts w:asciiTheme="minorHAnsi" w:hAnsiTheme="minorHAnsi"/>
        </w:rPr>
        <w:t xml:space="preserve">Us with </w:t>
      </w:r>
      <w:r w:rsidR="00B41BBD" w:rsidRPr="00757CAB">
        <w:rPr>
          <w:rFonts w:asciiTheme="minorHAnsi" w:hAnsiTheme="minorHAnsi"/>
        </w:rPr>
        <w:t xml:space="preserve">an updated </w:t>
      </w:r>
      <w:r w:rsidR="0093267F" w:rsidRPr="00757CAB">
        <w:rPr>
          <w:rFonts w:asciiTheme="minorHAnsi" w:hAnsiTheme="minorHAnsi"/>
        </w:rPr>
        <w:t xml:space="preserve">Recruitment Application </w:t>
      </w:r>
      <w:r w:rsidR="00B41BBD" w:rsidRPr="00757CAB">
        <w:rPr>
          <w:rFonts w:asciiTheme="minorHAnsi" w:hAnsiTheme="minorHAnsi"/>
        </w:rPr>
        <w:t>for approval</w:t>
      </w:r>
    </w:p>
    <w:p w14:paraId="4EC530DC" w14:textId="51526D65" w:rsidR="00EF43D2" w:rsidRPr="00757CAB" w:rsidRDefault="003C5272" w:rsidP="00FF5C13">
      <w:pPr>
        <w:pStyle w:val="Body2"/>
        <w:rPr>
          <w:rFonts w:asciiTheme="minorHAnsi" w:hAnsiTheme="minorHAnsi"/>
        </w:rPr>
      </w:pPr>
      <w:r w:rsidRPr="00757CAB">
        <w:rPr>
          <w:rFonts w:asciiTheme="minorHAnsi" w:hAnsiTheme="minorHAnsi"/>
        </w:rPr>
        <w:t>You</w:t>
      </w:r>
      <w:r w:rsidR="00EF43D2" w:rsidRPr="00757CAB">
        <w:rPr>
          <w:rFonts w:asciiTheme="minorHAnsi" w:hAnsiTheme="minorHAnsi"/>
        </w:rPr>
        <w:t xml:space="preserve"> </w:t>
      </w:r>
      <w:r w:rsidR="00EF43D2" w:rsidRPr="00757CAB">
        <w:rPr>
          <w:rFonts w:asciiTheme="minorHAnsi" w:hAnsiTheme="minorHAnsi"/>
          <w:b/>
          <w:bCs/>
        </w:rPr>
        <w:t>must not</w:t>
      </w:r>
      <w:r w:rsidR="00EF43D2" w:rsidRPr="00757CAB">
        <w:rPr>
          <w:rFonts w:asciiTheme="minorHAnsi" w:hAnsiTheme="minorHAnsi"/>
        </w:rPr>
        <w:t xml:space="preserve"> lodge the visa application</w:t>
      </w:r>
      <w:r w:rsidR="0007209B" w:rsidRPr="00757CAB">
        <w:rPr>
          <w:rFonts w:asciiTheme="minorHAnsi" w:hAnsiTheme="minorHAnsi"/>
        </w:rPr>
        <w:t>s for any new Workers</w:t>
      </w:r>
      <w:r w:rsidR="00EF43D2" w:rsidRPr="00757CAB">
        <w:rPr>
          <w:rFonts w:asciiTheme="minorHAnsi" w:hAnsiTheme="minorHAnsi"/>
        </w:rPr>
        <w:t xml:space="preserve"> until </w:t>
      </w:r>
      <w:r w:rsidR="0007209B" w:rsidRPr="00757CAB">
        <w:rPr>
          <w:rFonts w:asciiTheme="minorHAnsi" w:hAnsiTheme="minorHAnsi"/>
        </w:rPr>
        <w:t xml:space="preserve">We </w:t>
      </w:r>
      <w:r w:rsidR="00771A24" w:rsidRPr="00757CAB">
        <w:rPr>
          <w:rFonts w:asciiTheme="minorHAnsi" w:hAnsiTheme="minorHAnsi"/>
        </w:rPr>
        <w:t xml:space="preserve">have </w:t>
      </w:r>
      <w:r w:rsidR="0093267F" w:rsidRPr="00757CAB">
        <w:rPr>
          <w:rFonts w:asciiTheme="minorHAnsi" w:hAnsiTheme="minorHAnsi"/>
        </w:rPr>
        <w:t>approved the updated Recruitment Application</w:t>
      </w:r>
      <w:r w:rsidR="007B5A26" w:rsidRPr="00757CAB">
        <w:rPr>
          <w:rFonts w:asciiTheme="minorHAnsi" w:hAnsiTheme="minorHAnsi"/>
        </w:rPr>
        <w:t xml:space="preserve"> and</w:t>
      </w:r>
    </w:p>
    <w:p w14:paraId="1F266918" w14:textId="3686633D" w:rsidR="00E51E16" w:rsidRPr="00757CAB" w:rsidRDefault="00E51E16" w:rsidP="00E51E16">
      <w:pPr>
        <w:pStyle w:val="Body2"/>
        <w:rPr>
          <w:rFonts w:asciiTheme="minorHAnsi" w:hAnsiTheme="minorHAnsi"/>
        </w:rPr>
      </w:pPr>
      <w:r w:rsidRPr="00757CAB">
        <w:rPr>
          <w:rFonts w:asciiTheme="minorHAnsi" w:hAnsiTheme="minorHAnsi"/>
        </w:rPr>
        <w:t>if We approve the updated Recruitment Application</w:t>
      </w:r>
      <w:r w:rsidR="00974531">
        <w:rPr>
          <w:rFonts w:asciiTheme="minorHAnsi" w:hAnsiTheme="minorHAnsi"/>
        </w:rPr>
        <w:t>,</w:t>
      </w:r>
      <w:r w:rsidRPr="00757CAB">
        <w:rPr>
          <w:rFonts w:asciiTheme="minorHAnsi" w:hAnsiTheme="minorHAnsi"/>
        </w:rPr>
        <w:t xml:space="preserve"> You must only recruit the new Workers within 6 months of the date of arrival specified in the original Approved Recruitment.</w:t>
      </w:r>
    </w:p>
    <w:p w14:paraId="42A3783A" w14:textId="48AEB4C3" w:rsidR="003623A1" w:rsidRPr="00757CAB" w:rsidRDefault="007421B9" w:rsidP="00FF5C13">
      <w:pPr>
        <w:pStyle w:val="Body1"/>
        <w:rPr>
          <w:rFonts w:asciiTheme="minorHAnsi" w:hAnsiTheme="minorHAnsi"/>
        </w:rPr>
      </w:pPr>
      <w:r w:rsidRPr="00757CAB">
        <w:rPr>
          <w:rFonts w:asciiTheme="minorHAnsi" w:hAnsiTheme="minorHAnsi"/>
        </w:rPr>
        <w:t xml:space="preserve">To be granted a PALM </w:t>
      </w:r>
      <w:r w:rsidR="00AD75D8" w:rsidRPr="00757CAB">
        <w:rPr>
          <w:rFonts w:asciiTheme="minorHAnsi" w:hAnsiTheme="minorHAnsi"/>
        </w:rPr>
        <w:t xml:space="preserve">stream </w:t>
      </w:r>
      <w:r w:rsidRPr="00757CAB">
        <w:rPr>
          <w:rFonts w:asciiTheme="minorHAnsi" w:hAnsiTheme="minorHAnsi"/>
        </w:rPr>
        <w:t>visa</w:t>
      </w:r>
      <w:r w:rsidR="00F62334" w:rsidRPr="00757CAB">
        <w:rPr>
          <w:rFonts w:asciiTheme="minorHAnsi" w:hAnsiTheme="minorHAnsi"/>
        </w:rPr>
        <w:t>,</w:t>
      </w:r>
      <w:r w:rsidRPr="00757CAB">
        <w:rPr>
          <w:rFonts w:asciiTheme="minorHAnsi" w:hAnsiTheme="minorHAnsi"/>
        </w:rPr>
        <w:t xml:space="preserve"> each </w:t>
      </w:r>
      <w:r w:rsidR="009D2A7B" w:rsidRPr="00757CAB">
        <w:rPr>
          <w:rFonts w:asciiTheme="minorHAnsi" w:hAnsiTheme="minorHAnsi"/>
        </w:rPr>
        <w:t xml:space="preserve">new </w:t>
      </w:r>
      <w:r w:rsidRPr="00757CAB">
        <w:rPr>
          <w:rFonts w:asciiTheme="minorHAnsi" w:hAnsiTheme="minorHAnsi"/>
        </w:rPr>
        <w:t xml:space="preserve">application </w:t>
      </w:r>
      <w:r w:rsidRPr="00757CAB">
        <w:rPr>
          <w:rFonts w:asciiTheme="minorHAnsi" w:hAnsiTheme="minorHAnsi"/>
          <w:b/>
          <w:bCs/>
        </w:rPr>
        <w:t>must</w:t>
      </w:r>
      <w:r w:rsidRPr="00757CAB">
        <w:rPr>
          <w:rFonts w:asciiTheme="minorHAnsi" w:hAnsiTheme="minorHAnsi"/>
        </w:rPr>
        <w:t xml:space="preserve"> have an amended PALM Recruitment Approval Letter</w:t>
      </w:r>
      <w:r w:rsidR="00124BCF" w:rsidRPr="00757CAB">
        <w:rPr>
          <w:rFonts w:asciiTheme="minorHAnsi" w:hAnsiTheme="minorHAnsi"/>
        </w:rPr>
        <w:t xml:space="preserve"> </w:t>
      </w:r>
      <w:r w:rsidRPr="00757CAB">
        <w:rPr>
          <w:rFonts w:asciiTheme="minorHAnsi" w:hAnsiTheme="minorHAnsi"/>
        </w:rPr>
        <w:t>attached</w:t>
      </w:r>
      <w:r w:rsidR="00E94436" w:rsidRPr="00757CAB">
        <w:rPr>
          <w:rFonts w:asciiTheme="minorHAnsi" w:hAnsiTheme="minorHAnsi"/>
        </w:rPr>
        <w:t xml:space="preserve">. </w:t>
      </w:r>
    </w:p>
    <w:p w14:paraId="40235910" w14:textId="4B7C2B4C" w:rsidR="00FF5C13" w:rsidRPr="00757CAB" w:rsidRDefault="006444E9" w:rsidP="00FF5C13">
      <w:pPr>
        <w:pStyle w:val="Body1"/>
        <w:rPr>
          <w:rFonts w:asciiTheme="minorHAnsi" w:hAnsiTheme="minorHAnsi"/>
        </w:rPr>
      </w:pPr>
      <w:r w:rsidRPr="00757CAB">
        <w:rPr>
          <w:rFonts w:asciiTheme="minorHAnsi" w:hAnsiTheme="minorHAnsi"/>
        </w:rPr>
        <w:t xml:space="preserve">Lodging </w:t>
      </w:r>
      <w:r w:rsidR="00C468A6" w:rsidRPr="00757CAB">
        <w:rPr>
          <w:rFonts w:asciiTheme="minorHAnsi" w:hAnsiTheme="minorHAnsi"/>
        </w:rPr>
        <w:t xml:space="preserve">a visa </w:t>
      </w:r>
      <w:r w:rsidR="00E94436" w:rsidRPr="00757CAB">
        <w:rPr>
          <w:rFonts w:asciiTheme="minorHAnsi" w:hAnsiTheme="minorHAnsi"/>
        </w:rPr>
        <w:t xml:space="preserve">application without the </w:t>
      </w:r>
      <w:r w:rsidR="00C30EF7" w:rsidRPr="00757CAB">
        <w:rPr>
          <w:rFonts w:asciiTheme="minorHAnsi" w:hAnsiTheme="minorHAnsi"/>
        </w:rPr>
        <w:t xml:space="preserve">PALM </w:t>
      </w:r>
      <w:r w:rsidR="00903CED" w:rsidRPr="00757CAB">
        <w:rPr>
          <w:rFonts w:asciiTheme="minorHAnsi" w:hAnsiTheme="minorHAnsi"/>
        </w:rPr>
        <w:t>R</w:t>
      </w:r>
      <w:r w:rsidR="00C468A6" w:rsidRPr="00757CAB">
        <w:rPr>
          <w:rFonts w:asciiTheme="minorHAnsi" w:hAnsiTheme="minorHAnsi"/>
        </w:rPr>
        <w:t xml:space="preserve">ecruitment </w:t>
      </w:r>
      <w:r w:rsidR="00903CED" w:rsidRPr="00757CAB">
        <w:rPr>
          <w:rFonts w:asciiTheme="minorHAnsi" w:hAnsiTheme="minorHAnsi"/>
        </w:rPr>
        <w:t>A</w:t>
      </w:r>
      <w:r w:rsidR="00E94436" w:rsidRPr="00757CAB">
        <w:rPr>
          <w:rFonts w:asciiTheme="minorHAnsi" w:hAnsiTheme="minorHAnsi"/>
        </w:rPr>
        <w:t xml:space="preserve">pproval </w:t>
      </w:r>
      <w:r w:rsidR="00C30EF7" w:rsidRPr="00757CAB">
        <w:rPr>
          <w:rFonts w:asciiTheme="minorHAnsi" w:hAnsiTheme="minorHAnsi"/>
        </w:rPr>
        <w:t xml:space="preserve">Letter </w:t>
      </w:r>
      <w:r w:rsidR="00C15B96" w:rsidRPr="00757CAB">
        <w:rPr>
          <w:rFonts w:asciiTheme="minorHAnsi" w:hAnsiTheme="minorHAnsi"/>
        </w:rPr>
        <w:t>may delay the processing of the visa application.</w:t>
      </w:r>
      <w:r w:rsidR="007421B9" w:rsidRPr="00757CAB">
        <w:rPr>
          <w:rFonts w:asciiTheme="minorHAnsi" w:hAnsiTheme="minorHAnsi"/>
        </w:rPr>
        <w:t xml:space="preserve"> </w:t>
      </w:r>
      <w:bookmarkStart w:id="282" w:name="_3.3_Worker_pre-departure"/>
      <w:bookmarkStart w:id="283" w:name="_5.3_Worker_pre-departure"/>
      <w:bookmarkStart w:id="284" w:name="_Worker_pre-departure_briefing"/>
      <w:bookmarkStart w:id="285" w:name="_Toc90560522"/>
      <w:bookmarkStart w:id="286" w:name="_Toc90560356"/>
      <w:bookmarkStart w:id="287" w:name="_Toc90489370"/>
      <w:bookmarkStart w:id="288" w:name="_Toc115872797"/>
      <w:bookmarkStart w:id="289" w:name="_Toc130971980"/>
      <w:bookmarkStart w:id="290" w:name="_Ref136517875"/>
      <w:bookmarkStart w:id="291" w:name="_Ref136518111"/>
      <w:bookmarkStart w:id="292" w:name="_Ref136518431"/>
      <w:bookmarkEnd w:id="282"/>
      <w:bookmarkEnd w:id="283"/>
      <w:bookmarkEnd w:id="284"/>
    </w:p>
    <w:p w14:paraId="0C5768D4" w14:textId="3C270624" w:rsidR="007421B9" w:rsidRPr="00757CAB" w:rsidRDefault="007421B9" w:rsidP="00FF5C13">
      <w:pPr>
        <w:pStyle w:val="Heading2"/>
        <w:rPr>
          <w:rFonts w:asciiTheme="minorHAnsi" w:hAnsiTheme="minorHAnsi"/>
        </w:rPr>
      </w:pPr>
      <w:bookmarkStart w:id="293" w:name="_Worker_Pre-Departure_Briefing_1"/>
      <w:bookmarkStart w:id="294" w:name="_Toc166148898"/>
      <w:bookmarkEnd w:id="293"/>
      <w:r w:rsidRPr="00757CAB">
        <w:rPr>
          <w:rFonts w:asciiTheme="minorHAnsi" w:hAnsiTheme="minorHAnsi"/>
        </w:rPr>
        <w:t xml:space="preserve">Worker </w:t>
      </w:r>
      <w:r w:rsidR="00E3334D" w:rsidRPr="00757CAB">
        <w:rPr>
          <w:rFonts w:asciiTheme="minorHAnsi" w:hAnsiTheme="minorHAnsi"/>
        </w:rPr>
        <w:t>P</w:t>
      </w:r>
      <w:r w:rsidRPr="00757CAB">
        <w:rPr>
          <w:rFonts w:asciiTheme="minorHAnsi" w:hAnsiTheme="minorHAnsi"/>
        </w:rPr>
        <w:t>re-</w:t>
      </w:r>
      <w:r w:rsidR="00E3334D" w:rsidRPr="00757CAB">
        <w:rPr>
          <w:rFonts w:asciiTheme="minorHAnsi" w:hAnsiTheme="minorHAnsi"/>
        </w:rPr>
        <w:t>D</w:t>
      </w:r>
      <w:r w:rsidRPr="00757CAB">
        <w:rPr>
          <w:rFonts w:asciiTheme="minorHAnsi" w:hAnsiTheme="minorHAnsi"/>
        </w:rPr>
        <w:t xml:space="preserve">eparture </w:t>
      </w:r>
      <w:r w:rsidR="00E3334D" w:rsidRPr="00757CAB">
        <w:rPr>
          <w:rFonts w:asciiTheme="minorHAnsi" w:hAnsiTheme="minorHAnsi"/>
        </w:rPr>
        <w:t>B</w:t>
      </w:r>
      <w:r w:rsidRPr="00757CAB">
        <w:rPr>
          <w:rFonts w:asciiTheme="minorHAnsi" w:hAnsiTheme="minorHAnsi"/>
        </w:rPr>
        <w:t>riefing</w:t>
      </w:r>
      <w:bookmarkEnd w:id="285"/>
      <w:bookmarkEnd w:id="286"/>
      <w:bookmarkEnd w:id="287"/>
      <w:bookmarkEnd w:id="288"/>
      <w:bookmarkEnd w:id="289"/>
      <w:r w:rsidR="0092695D" w:rsidRPr="00757CAB">
        <w:rPr>
          <w:rFonts w:asciiTheme="minorHAnsi" w:hAnsiTheme="minorHAnsi"/>
        </w:rPr>
        <w:t xml:space="preserve"> (PDB)</w:t>
      </w:r>
      <w:bookmarkEnd w:id="290"/>
      <w:bookmarkEnd w:id="291"/>
      <w:bookmarkEnd w:id="292"/>
      <w:bookmarkEnd w:id="294"/>
    </w:p>
    <w:p w14:paraId="57D478DF" w14:textId="182A8951" w:rsidR="0092695D" w:rsidRPr="00757CAB" w:rsidRDefault="0092695D" w:rsidP="00B670C9">
      <w:pPr>
        <w:pStyle w:val="Body1"/>
        <w:rPr>
          <w:rFonts w:asciiTheme="minorHAnsi" w:hAnsiTheme="minorHAnsi"/>
          <w:strike/>
        </w:rPr>
      </w:pPr>
      <w:r w:rsidRPr="00757CAB">
        <w:rPr>
          <w:rFonts w:asciiTheme="minorHAnsi" w:hAnsiTheme="minorHAnsi"/>
        </w:rPr>
        <w:t>The Managing Contractor and/or the relevant Participating Country LSU will provide Workers with a comprehensive PDB to help them understand and prepare for life and work in Australia.</w:t>
      </w:r>
    </w:p>
    <w:p w14:paraId="56570073" w14:textId="4ECE3502" w:rsidR="00F73A76" w:rsidRPr="00757CAB" w:rsidRDefault="003C5272" w:rsidP="00B670C9">
      <w:pPr>
        <w:pStyle w:val="Body1"/>
        <w:rPr>
          <w:rFonts w:asciiTheme="minorHAnsi" w:hAnsiTheme="minorHAnsi"/>
          <w:strike/>
        </w:rPr>
      </w:pPr>
      <w:r w:rsidRPr="00757CAB">
        <w:rPr>
          <w:rFonts w:asciiTheme="minorHAnsi" w:hAnsiTheme="minorHAnsi"/>
        </w:rPr>
        <w:t>You</w:t>
      </w:r>
      <w:r w:rsidR="007421B9" w:rsidRPr="00757CAB">
        <w:rPr>
          <w:rFonts w:asciiTheme="minorHAnsi" w:hAnsiTheme="minorHAnsi"/>
        </w:rPr>
        <w:t xml:space="preserve"> </w:t>
      </w:r>
      <w:r w:rsidR="007421B9" w:rsidRPr="00757CAB">
        <w:rPr>
          <w:rFonts w:asciiTheme="minorHAnsi" w:hAnsiTheme="minorHAnsi"/>
          <w:b/>
        </w:rPr>
        <w:t>must</w:t>
      </w:r>
      <w:r w:rsidR="007421B9" w:rsidRPr="00757CAB">
        <w:rPr>
          <w:rFonts w:asciiTheme="minorHAnsi" w:hAnsiTheme="minorHAnsi"/>
        </w:rPr>
        <w:t xml:space="preserve"> ensure </w:t>
      </w:r>
      <w:r w:rsidRPr="00757CAB">
        <w:rPr>
          <w:rFonts w:asciiTheme="minorHAnsi" w:hAnsiTheme="minorHAnsi"/>
        </w:rPr>
        <w:t>You</w:t>
      </w:r>
      <w:r w:rsidR="007421B9" w:rsidRPr="00757CAB">
        <w:rPr>
          <w:rFonts w:asciiTheme="minorHAnsi" w:hAnsiTheme="minorHAnsi"/>
        </w:rPr>
        <w:t xml:space="preserve">r recruitment and mobilisation timeline allows Workers to attend a PDB before departing their </w:t>
      </w:r>
      <w:r w:rsidR="000B1C13" w:rsidRPr="00757CAB">
        <w:rPr>
          <w:rFonts w:asciiTheme="minorHAnsi" w:hAnsiTheme="minorHAnsi"/>
        </w:rPr>
        <w:t>H</w:t>
      </w:r>
      <w:r w:rsidR="007421B9" w:rsidRPr="00757CAB">
        <w:rPr>
          <w:rFonts w:asciiTheme="minorHAnsi" w:hAnsiTheme="minorHAnsi"/>
        </w:rPr>
        <w:t xml:space="preserve">ome </w:t>
      </w:r>
      <w:r w:rsidR="000B1C13" w:rsidRPr="00757CAB">
        <w:rPr>
          <w:rFonts w:asciiTheme="minorHAnsi" w:hAnsiTheme="minorHAnsi"/>
        </w:rPr>
        <w:t>C</w:t>
      </w:r>
      <w:r w:rsidR="007421B9" w:rsidRPr="00757CAB">
        <w:rPr>
          <w:rFonts w:asciiTheme="minorHAnsi" w:hAnsiTheme="minorHAnsi"/>
        </w:rPr>
        <w:t xml:space="preserve">ountry. </w:t>
      </w:r>
    </w:p>
    <w:p w14:paraId="105D39E7" w14:textId="4B25A93B" w:rsidR="007421B9" w:rsidRPr="00757CAB" w:rsidRDefault="002A4981" w:rsidP="00B670C9">
      <w:pPr>
        <w:pStyle w:val="Body1"/>
        <w:rPr>
          <w:rFonts w:asciiTheme="minorHAnsi" w:hAnsiTheme="minorHAnsi"/>
          <w:strike/>
        </w:rPr>
      </w:pPr>
      <w:bookmarkStart w:id="295" w:name="_Ref132977655"/>
      <w:r w:rsidRPr="00757CAB">
        <w:rPr>
          <w:rFonts w:asciiTheme="minorHAnsi" w:hAnsiTheme="minorHAnsi"/>
        </w:rPr>
        <w:t xml:space="preserve">In each Recruitment Application that </w:t>
      </w:r>
      <w:r w:rsidR="00E173AA" w:rsidRPr="00757CAB">
        <w:rPr>
          <w:rFonts w:asciiTheme="minorHAnsi" w:hAnsiTheme="minorHAnsi"/>
        </w:rPr>
        <w:t xml:space="preserve">You </w:t>
      </w:r>
      <w:r w:rsidRPr="00757CAB">
        <w:rPr>
          <w:rFonts w:asciiTheme="minorHAnsi" w:hAnsiTheme="minorHAnsi"/>
        </w:rPr>
        <w:t>submit to Us for approval</w:t>
      </w:r>
      <w:r w:rsidR="00134635">
        <w:rPr>
          <w:rFonts w:asciiTheme="minorHAnsi" w:hAnsiTheme="minorHAnsi"/>
        </w:rPr>
        <w:t>,</w:t>
      </w:r>
      <w:r w:rsidRPr="00757CAB">
        <w:rPr>
          <w:rFonts w:asciiTheme="minorHAnsi" w:hAnsiTheme="minorHAnsi"/>
        </w:rPr>
        <w:t xml:space="preserve"> </w:t>
      </w:r>
      <w:r w:rsidR="003C5272" w:rsidRPr="00757CAB">
        <w:rPr>
          <w:rFonts w:asciiTheme="minorHAnsi" w:hAnsiTheme="minorHAnsi"/>
        </w:rPr>
        <w:t>You</w:t>
      </w:r>
      <w:r w:rsidR="007421B9" w:rsidRPr="00757CAB">
        <w:rPr>
          <w:rFonts w:asciiTheme="minorHAnsi" w:hAnsiTheme="minorHAnsi"/>
        </w:rPr>
        <w:t xml:space="preserve"> </w:t>
      </w:r>
      <w:r w:rsidR="007421B9" w:rsidRPr="00757CAB">
        <w:rPr>
          <w:rFonts w:asciiTheme="minorHAnsi" w:hAnsiTheme="minorHAnsi"/>
          <w:b/>
        </w:rPr>
        <w:t>must</w:t>
      </w:r>
      <w:r w:rsidR="007421B9" w:rsidRPr="00757CAB">
        <w:rPr>
          <w:rFonts w:asciiTheme="minorHAnsi" w:hAnsiTheme="minorHAnsi"/>
        </w:rPr>
        <w:t xml:space="preserve"> provide </w:t>
      </w:r>
      <w:r w:rsidRPr="00757CAB">
        <w:rPr>
          <w:rFonts w:asciiTheme="minorHAnsi" w:hAnsiTheme="minorHAnsi"/>
        </w:rPr>
        <w:t>a copy of any m</w:t>
      </w:r>
      <w:r w:rsidR="007421B9" w:rsidRPr="00757CAB">
        <w:rPr>
          <w:rFonts w:asciiTheme="minorHAnsi" w:hAnsiTheme="minorHAnsi"/>
        </w:rPr>
        <w:t xml:space="preserve">aterials </w:t>
      </w:r>
      <w:r w:rsidRPr="00757CAB">
        <w:rPr>
          <w:rFonts w:asciiTheme="minorHAnsi" w:hAnsiTheme="minorHAnsi"/>
        </w:rPr>
        <w:t xml:space="preserve">that </w:t>
      </w:r>
      <w:r w:rsidR="00E173AA" w:rsidRPr="00757CAB">
        <w:rPr>
          <w:rFonts w:asciiTheme="minorHAnsi" w:hAnsiTheme="minorHAnsi"/>
        </w:rPr>
        <w:t xml:space="preserve">You </w:t>
      </w:r>
      <w:r w:rsidRPr="00757CAB">
        <w:rPr>
          <w:rFonts w:asciiTheme="minorHAnsi" w:hAnsiTheme="minorHAnsi"/>
        </w:rPr>
        <w:t>intend to be provided to Workers at</w:t>
      </w:r>
      <w:r w:rsidR="007421B9" w:rsidRPr="00757CAB">
        <w:rPr>
          <w:rFonts w:asciiTheme="minorHAnsi" w:hAnsiTheme="minorHAnsi"/>
        </w:rPr>
        <w:t xml:space="preserve"> th</w:t>
      </w:r>
      <w:r w:rsidR="00F73A76" w:rsidRPr="00757CAB">
        <w:rPr>
          <w:rFonts w:asciiTheme="minorHAnsi" w:hAnsiTheme="minorHAnsi"/>
        </w:rPr>
        <w:t>e</w:t>
      </w:r>
      <w:r w:rsidR="007421B9" w:rsidRPr="00757CAB">
        <w:rPr>
          <w:rFonts w:asciiTheme="minorHAnsi" w:hAnsiTheme="minorHAnsi"/>
        </w:rPr>
        <w:t xml:space="preserve"> </w:t>
      </w:r>
      <w:r w:rsidR="00F73A76" w:rsidRPr="00757CAB">
        <w:rPr>
          <w:rFonts w:asciiTheme="minorHAnsi" w:hAnsiTheme="minorHAnsi"/>
        </w:rPr>
        <w:t>PDB</w:t>
      </w:r>
      <w:r w:rsidRPr="00757CAB">
        <w:rPr>
          <w:rFonts w:asciiTheme="minorHAnsi" w:hAnsiTheme="minorHAnsi"/>
        </w:rPr>
        <w:t>. You must ensure that those materials include</w:t>
      </w:r>
      <w:r w:rsidR="007421B9" w:rsidRPr="00757CAB">
        <w:rPr>
          <w:rFonts w:asciiTheme="minorHAnsi" w:hAnsiTheme="minorHAnsi"/>
        </w:rPr>
        <w:t xml:space="preserve"> information about:</w:t>
      </w:r>
      <w:bookmarkEnd w:id="295"/>
    </w:p>
    <w:p w14:paraId="6382FED3" w14:textId="0F9F1136" w:rsidR="007421B9" w:rsidRPr="00757CAB" w:rsidRDefault="003C5272" w:rsidP="00B670C9">
      <w:pPr>
        <w:pStyle w:val="Body2"/>
        <w:rPr>
          <w:rFonts w:asciiTheme="minorHAnsi" w:hAnsiTheme="minorHAnsi"/>
        </w:rPr>
      </w:pPr>
      <w:r w:rsidRPr="00757CAB">
        <w:rPr>
          <w:rFonts w:asciiTheme="minorHAnsi" w:hAnsiTheme="minorHAnsi"/>
        </w:rPr>
        <w:t>You</w:t>
      </w:r>
      <w:r w:rsidR="003B0612" w:rsidRPr="00757CAB">
        <w:rPr>
          <w:rFonts w:asciiTheme="minorHAnsi" w:hAnsiTheme="minorHAnsi"/>
        </w:rPr>
        <w:t xml:space="preserve">r </w:t>
      </w:r>
      <w:r w:rsidR="007421B9" w:rsidRPr="00757CAB">
        <w:rPr>
          <w:rFonts w:asciiTheme="minorHAnsi" w:hAnsiTheme="minorHAnsi"/>
        </w:rPr>
        <w:t>place of employment</w:t>
      </w:r>
      <w:r w:rsidR="003B0612" w:rsidRPr="00757CAB">
        <w:rPr>
          <w:rFonts w:asciiTheme="minorHAnsi" w:hAnsiTheme="minorHAnsi"/>
        </w:rPr>
        <w:t xml:space="preserve"> and the type of work </w:t>
      </w:r>
      <w:r w:rsidR="00FC0D46" w:rsidRPr="00757CAB">
        <w:rPr>
          <w:rFonts w:asciiTheme="minorHAnsi" w:hAnsiTheme="minorHAnsi"/>
        </w:rPr>
        <w:t>Workers</w:t>
      </w:r>
      <w:r w:rsidR="003B0612" w:rsidRPr="00757CAB">
        <w:rPr>
          <w:rFonts w:asciiTheme="minorHAnsi" w:hAnsiTheme="minorHAnsi"/>
        </w:rPr>
        <w:t xml:space="preserve"> will be doing</w:t>
      </w:r>
    </w:p>
    <w:p w14:paraId="745B2359" w14:textId="2F66D217" w:rsidR="003B0612" w:rsidRPr="00757CAB" w:rsidRDefault="003B0612" w:rsidP="00A71460">
      <w:pPr>
        <w:pStyle w:val="Body2"/>
        <w:rPr>
          <w:rFonts w:asciiTheme="minorHAnsi" w:hAnsiTheme="minorHAnsi"/>
        </w:rPr>
      </w:pPr>
      <w:r w:rsidRPr="00757CAB">
        <w:rPr>
          <w:rFonts w:asciiTheme="minorHAnsi" w:hAnsiTheme="minorHAnsi"/>
        </w:rPr>
        <w:t xml:space="preserve">transportation arrangements and </w:t>
      </w:r>
      <w:r w:rsidR="00FC0D46" w:rsidRPr="00757CAB">
        <w:rPr>
          <w:rFonts w:asciiTheme="minorHAnsi" w:hAnsiTheme="minorHAnsi"/>
        </w:rPr>
        <w:t xml:space="preserve">who Workers </w:t>
      </w:r>
      <w:r w:rsidRPr="00757CAB">
        <w:rPr>
          <w:rFonts w:asciiTheme="minorHAnsi" w:hAnsiTheme="minorHAnsi"/>
        </w:rPr>
        <w:t>can expect to meet them on arrival in Australia</w:t>
      </w:r>
    </w:p>
    <w:p w14:paraId="6C900C26" w14:textId="37D674E2" w:rsidR="00074320" w:rsidRPr="00757CAB" w:rsidRDefault="00074320" w:rsidP="00A71460">
      <w:pPr>
        <w:pStyle w:val="Body2"/>
        <w:rPr>
          <w:rFonts w:asciiTheme="minorHAnsi" w:hAnsiTheme="minorHAnsi"/>
        </w:rPr>
      </w:pPr>
      <w:r w:rsidRPr="00757CAB">
        <w:rPr>
          <w:rFonts w:asciiTheme="minorHAnsi" w:hAnsiTheme="minorHAnsi"/>
        </w:rPr>
        <w:t>accommodation arrangements that have been made for Workers while they are in Australia</w:t>
      </w:r>
    </w:p>
    <w:p w14:paraId="70005C37" w14:textId="1D4A4C22" w:rsidR="007421B9" w:rsidRPr="00757CAB" w:rsidRDefault="003B0612" w:rsidP="00A71460">
      <w:pPr>
        <w:pStyle w:val="Body2"/>
        <w:rPr>
          <w:rFonts w:asciiTheme="minorHAnsi" w:hAnsiTheme="minorHAnsi"/>
        </w:rPr>
      </w:pPr>
      <w:r w:rsidRPr="00757CAB">
        <w:rPr>
          <w:rFonts w:asciiTheme="minorHAnsi" w:hAnsiTheme="minorHAnsi"/>
        </w:rPr>
        <w:t xml:space="preserve">what Workers can expect in Australia, such as </w:t>
      </w:r>
      <w:r w:rsidR="007421B9" w:rsidRPr="00757CAB">
        <w:rPr>
          <w:rFonts w:asciiTheme="minorHAnsi" w:hAnsiTheme="minorHAnsi"/>
        </w:rPr>
        <w:t>the local area where they will be living</w:t>
      </w:r>
      <w:r w:rsidRPr="00757CAB">
        <w:rPr>
          <w:rFonts w:asciiTheme="minorHAnsi" w:hAnsiTheme="minorHAnsi"/>
        </w:rPr>
        <w:t>,</w:t>
      </w:r>
      <w:r w:rsidR="007421B9" w:rsidRPr="00757CAB">
        <w:rPr>
          <w:rFonts w:asciiTheme="minorHAnsi" w:hAnsiTheme="minorHAnsi"/>
        </w:rPr>
        <w:t xml:space="preserve"> the</w:t>
      </w:r>
      <w:r w:rsidRPr="00757CAB">
        <w:rPr>
          <w:rFonts w:asciiTheme="minorHAnsi" w:hAnsiTheme="minorHAnsi"/>
        </w:rPr>
        <w:t xml:space="preserve"> climate</w:t>
      </w:r>
      <w:r w:rsidR="007421B9" w:rsidRPr="00757CAB">
        <w:rPr>
          <w:rFonts w:asciiTheme="minorHAnsi" w:hAnsiTheme="minorHAnsi"/>
        </w:rPr>
        <w:t>, local sporting clubs, churches, other Pacific Island or Timor-Leste diaspora groups in the area</w:t>
      </w:r>
    </w:p>
    <w:p w14:paraId="58DE9F18" w14:textId="331DA484" w:rsidR="007421B9" w:rsidRPr="00757CAB" w:rsidRDefault="007835E7" w:rsidP="00A71460">
      <w:pPr>
        <w:pStyle w:val="Body2"/>
        <w:rPr>
          <w:rFonts w:asciiTheme="minorHAnsi" w:hAnsiTheme="minorHAnsi"/>
        </w:rPr>
      </w:pPr>
      <w:r w:rsidRPr="00757CAB">
        <w:rPr>
          <w:rFonts w:asciiTheme="minorHAnsi" w:hAnsiTheme="minorHAnsi"/>
        </w:rPr>
        <w:t>e</w:t>
      </w:r>
      <w:r w:rsidR="0074608D" w:rsidRPr="00757CAB">
        <w:rPr>
          <w:rFonts w:asciiTheme="minorHAnsi" w:hAnsiTheme="minorHAnsi"/>
        </w:rPr>
        <w:t>xpenses</w:t>
      </w:r>
      <w:r w:rsidR="007421B9" w:rsidRPr="00757CAB">
        <w:rPr>
          <w:rFonts w:asciiTheme="minorHAnsi" w:hAnsiTheme="minorHAnsi"/>
        </w:rPr>
        <w:t xml:space="preserve"> that </w:t>
      </w:r>
      <w:r w:rsidR="0074608D" w:rsidRPr="00757CAB">
        <w:rPr>
          <w:rFonts w:asciiTheme="minorHAnsi" w:hAnsiTheme="minorHAnsi"/>
        </w:rPr>
        <w:t>may</w:t>
      </w:r>
      <w:r w:rsidR="007421B9" w:rsidRPr="00757CAB">
        <w:rPr>
          <w:rFonts w:asciiTheme="minorHAnsi" w:hAnsiTheme="minorHAnsi"/>
        </w:rPr>
        <w:t xml:space="preserve"> be </w:t>
      </w:r>
      <w:r w:rsidR="0074608D" w:rsidRPr="00757CAB">
        <w:rPr>
          <w:rFonts w:asciiTheme="minorHAnsi" w:hAnsiTheme="minorHAnsi"/>
        </w:rPr>
        <w:t>deducted</w:t>
      </w:r>
      <w:r w:rsidR="007421B9" w:rsidRPr="00757CAB">
        <w:rPr>
          <w:rFonts w:asciiTheme="minorHAnsi" w:hAnsiTheme="minorHAnsi"/>
        </w:rPr>
        <w:t xml:space="preserve"> from their </w:t>
      </w:r>
      <w:r w:rsidR="0074608D" w:rsidRPr="00757CAB">
        <w:rPr>
          <w:rFonts w:asciiTheme="minorHAnsi" w:hAnsiTheme="minorHAnsi"/>
        </w:rPr>
        <w:t>wages, in accordance with requirements under Australian workplace laws</w:t>
      </w:r>
    </w:p>
    <w:p w14:paraId="4E40DF6B" w14:textId="3357D7CC" w:rsidR="00E948BE" w:rsidRPr="00757CAB" w:rsidRDefault="00E948BE" w:rsidP="00A71460">
      <w:pPr>
        <w:pStyle w:val="Body2"/>
        <w:rPr>
          <w:rFonts w:asciiTheme="minorHAnsi" w:hAnsiTheme="minorHAnsi"/>
        </w:rPr>
      </w:pPr>
      <w:r w:rsidRPr="00757CAB">
        <w:rPr>
          <w:rFonts w:asciiTheme="minorHAnsi" w:hAnsiTheme="minorHAnsi"/>
        </w:rPr>
        <w:t xml:space="preserve">arrangements for Worker international flights and transfer from the airport to the work site or </w:t>
      </w:r>
      <w:r w:rsidR="00BA3956" w:rsidRPr="00757CAB">
        <w:rPr>
          <w:rFonts w:asciiTheme="minorHAnsi" w:hAnsiTheme="minorHAnsi"/>
        </w:rPr>
        <w:t>accommodation</w:t>
      </w:r>
      <w:r w:rsidR="00FA78E7" w:rsidRPr="00757CAB">
        <w:rPr>
          <w:rFonts w:asciiTheme="minorHAnsi" w:hAnsiTheme="minorHAnsi"/>
        </w:rPr>
        <w:t xml:space="preserve"> and</w:t>
      </w:r>
    </w:p>
    <w:p w14:paraId="6F8A31F5" w14:textId="60E91660" w:rsidR="007421B9" w:rsidRPr="00757CAB" w:rsidRDefault="007421B9" w:rsidP="00A71460">
      <w:pPr>
        <w:pStyle w:val="Body2"/>
        <w:rPr>
          <w:rFonts w:asciiTheme="minorHAnsi" w:hAnsiTheme="minorHAnsi"/>
        </w:rPr>
      </w:pPr>
      <w:r w:rsidRPr="00757CAB">
        <w:rPr>
          <w:rFonts w:asciiTheme="minorHAnsi" w:hAnsiTheme="minorHAnsi"/>
        </w:rPr>
        <w:t xml:space="preserve">arrangements for Worker movements between </w:t>
      </w:r>
      <w:r w:rsidR="002A4981" w:rsidRPr="00757CAB">
        <w:rPr>
          <w:rFonts w:asciiTheme="minorHAnsi" w:hAnsiTheme="minorHAnsi"/>
        </w:rPr>
        <w:t>A</w:t>
      </w:r>
      <w:r w:rsidR="007835E7" w:rsidRPr="00757CAB">
        <w:rPr>
          <w:rFonts w:asciiTheme="minorHAnsi" w:hAnsiTheme="minorHAnsi"/>
        </w:rPr>
        <w:t xml:space="preserve">pproved </w:t>
      </w:r>
      <w:r w:rsidR="002A4981" w:rsidRPr="00757CAB">
        <w:rPr>
          <w:rFonts w:asciiTheme="minorHAnsi" w:hAnsiTheme="minorHAnsi"/>
        </w:rPr>
        <w:t>E</w:t>
      </w:r>
      <w:r w:rsidR="007835E7" w:rsidRPr="00757CAB">
        <w:rPr>
          <w:rFonts w:asciiTheme="minorHAnsi" w:hAnsiTheme="minorHAnsi"/>
        </w:rPr>
        <w:t>mployer</w:t>
      </w:r>
      <w:r w:rsidR="002A4981" w:rsidRPr="00757CAB">
        <w:rPr>
          <w:rFonts w:asciiTheme="minorHAnsi" w:hAnsiTheme="minorHAnsi"/>
        </w:rPr>
        <w:t>s</w:t>
      </w:r>
      <w:r w:rsidR="007D73E9" w:rsidRPr="00757CAB">
        <w:rPr>
          <w:rFonts w:asciiTheme="minorHAnsi" w:hAnsiTheme="minorHAnsi"/>
        </w:rPr>
        <w:t>, if applicable</w:t>
      </w:r>
      <w:r w:rsidRPr="00757CAB">
        <w:rPr>
          <w:rFonts w:asciiTheme="minorHAnsi" w:hAnsiTheme="minorHAnsi"/>
        </w:rPr>
        <w:t xml:space="preserve"> (</w:t>
      </w:r>
      <w:r w:rsidR="003B0612" w:rsidRPr="00757CAB">
        <w:rPr>
          <w:rFonts w:asciiTheme="minorHAnsi" w:hAnsiTheme="minorHAnsi"/>
        </w:rPr>
        <w:t>refer to</w:t>
      </w:r>
      <w:r w:rsidR="00FA78E7" w:rsidRPr="00757CAB">
        <w:rPr>
          <w:rFonts w:asciiTheme="minorHAnsi" w:hAnsiTheme="minorHAnsi"/>
        </w:rPr>
        <w:t xml:space="preserve"> section </w:t>
      </w:r>
      <w:r w:rsidR="00FA78E7" w:rsidRPr="00757CAB">
        <w:rPr>
          <w:rFonts w:asciiTheme="minorHAnsi" w:hAnsiTheme="minorHAnsi"/>
          <w:color w:val="007498"/>
          <w:u w:val="single"/>
        </w:rPr>
        <w:fldChar w:fldCharType="begin"/>
      </w:r>
      <w:r w:rsidR="00FA78E7" w:rsidRPr="00757CAB">
        <w:rPr>
          <w:rFonts w:asciiTheme="minorHAnsi" w:hAnsiTheme="minorHAnsi"/>
          <w:color w:val="007498"/>
          <w:u w:val="single"/>
        </w:rPr>
        <w:instrText xml:space="preserve"> REF _Ref136523614 \r \h </w:instrText>
      </w:r>
      <w:r w:rsidR="005B6CD2" w:rsidRPr="00757CAB">
        <w:rPr>
          <w:rFonts w:asciiTheme="minorHAnsi" w:hAnsiTheme="minorHAnsi"/>
          <w:color w:val="007498"/>
          <w:u w:val="single"/>
        </w:rPr>
        <w:instrText xml:space="preserve"> \* MERGEFORMAT </w:instrText>
      </w:r>
      <w:r w:rsidR="00FA78E7" w:rsidRPr="00757CAB">
        <w:rPr>
          <w:rFonts w:asciiTheme="minorHAnsi" w:hAnsiTheme="minorHAnsi"/>
          <w:color w:val="007498"/>
          <w:u w:val="single"/>
        </w:rPr>
      </w:r>
      <w:r w:rsidR="00FA78E7" w:rsidRPr="00757CAB">
        <w:rPr>
          <w:rFonts w:asciiTheme="minorHAnsi" w:hAnsiTheme="minorHAnsi"/>
          <w:color w:val="007498"/>
          <w:u w:val="single"/>
        </w:rPr>
        <w:fldChar w:fldCharType="separate"/>
      </w:r>
      <w:r w:rsidR="00483008">
        <w:rPr>
          <w:rFonts w:asciiTheme="minorHAnsi" w:hAnsiTheme="minorHAnsi"/>
          <w:color w:val="007498"/>
          <w:u w:val="single"/>
        </w:rPr>
        <w:t>8.7</w:t>
      </w:r>
      <w:r w:rsidR="00FA78E7" w:rsidRPr="00757CAB">
        <w:rPr>
          <w:rFonts w:asciiTheme="minorHAnsi" w:hAnsiTheme="minorHAnsi"/>
          <w:color w:val="007498"/>
          <w:u w:val="single"/>
        </w:rPr>
        <w:fldChar w:fldCharType="end"/>
      </w:r>
      <w:r w:rsidRPr="00757CAB">
        <w:rPr>
          <w:rFonts w:asciiTheme="minorHAnsi" w:hAnsiTheme="minorHAnsi"/>
          <w:color w:val="000000" w:themeColor="text1"/>
        </w:rPr>
        <w:t>)</w:t>
      </w:r>
      <w:r w:rsidR="00FA78E7" w:rsidRPr="00757CAB">
        <w:rPr>
          <w:rFonts w:asciiTheme="minorHAnsi" w:hAnsiTheme="minorHAnsi"/>
          <w:color w:val="000000" w:themeColor="text1"/>
        </w:rPr>
        <w:t>.</w:t>
      </w:r>
    </w:p>
    <w:p w14:paraId="23AB86D5" w14:textId="482C8DE9" w:rsidR="007421B9" w:rsidRPr="00757CAB" w:rsidRDefault="00FA78E7" w:rsidP="00B670C9">
      <w:pPr>
        <w:pStyle w:val="Body1"/>
        <w:rPr>
          <w:rFonts w:asciiTheme="minorHAnsi" w:hAnsiTheme="minorHAnsi"/>
        </w:rPr>
      </w:pPr>
      <w:r w:rsidRPr="00757CAB">
        <w:rPr>
          <w:rFonts w:asciiTheme="minorHAnsi" w:hAnsiTheme="minorHAnsi"/>
        </w:rPr>
        <w:t>I</w:t>
      </w:r>
      <w:r w:rsidR="007421B9" w:rsidRPr="00757CAB">
        <w:rPr>
          <w:rFonts w:asciiTheme="minorHAnsi" w:hAnsiTheme="minorHAnsi"/>
        </w:rPr>
        <w:t xml:space="preserve">f </w:t>
      </w:r>
      <w:r w:rsidR="003C5272" w:rsidRPr="00757CAB">
        <w:rPr>
          <w:rFonts w:asciiTheme="minorHAnsi" w:hAnsiTheme="minorHAnsi"/>
        </w:rPr>
        <w:t>You</w:t>
      </w:r>
      <w:r w:rsidR="007421B9" w:rsidRPr="00757CAB">
        <w:rPr>
          <w:rFonts w:asciiTheme="minorHAnsi" w:hAnsiTheme="minorHAnsi"/>
        </w:rPr>
        <w:t xml:space="preserve"> are a Labour Hire </w:t>
      </w:r>
      <w:r w:rsidR="002A4981" w:rsidRPr="00757CAB">
        <w:rPr>
          <w:rFonts w:asciiTheme="minorHAnsi" w:hAnsiTheme="minorHAnsi"/>
        </w:rPr>
        <w:t>Organisation</w:t>
      </w:r>
      <w:r w:rsidR="008D73AA" w:rsidRPr="00757CAB">
        <w:rPr>
          <w:rFonts w:asciiTheme="minorHAnsi" w:hAnsiTheme="minorHAnsi"/>
        </w:rPr>
        <w:t xml:space="preserve"> </w:t>
      </w:r>
      <w:r w:rsidR="003C5272" w:rsidRPr="00757CAB">
        <w:rPr>
          <w:rFonts w:asciiTheme="minorHAnsi" w:hAnsiTheme="minorHAnsi"/>
        </w:rPr>
        <w:t>You</w:t>
      </w:r>
      <w:r w:rsidR="007421B9" w:rsidRPr="00757CAB">
        <w:rPr>
          <w:rFonts w:asciiTheme="minorHAnsi" w:hAnsiTheme="minorHAnsi"/>
        </w:rPr>
        <w:t xml:space="preserve"> </w:t>
      </w:r>
      <w:r w:rsidR="007421B9" w:rsidRPr="00757CAB">
        <w:rPr>
          <w:rFonts w:asciiTheme="minorHAnsi" w:hAnsiTheme="minorHAnsi"/>
          <w:b/>
        </w:rPr>
        <w:t>must</w:t>
      </w:r>
      <w:r w:rsidR="000B1C13" w:rsidRPr="00757CAB">
        <w:rPr>
          <w:rFonts w:asciiTheme="minorHAnsi" w:hAnsiTheme="minorHAnsi"/>
          <w:bCs/>
        </w:rPr>
        <w:t xml:space="preserve">, before providing the information referred to in section </w:t>
      </w:r>
      <w:r w:rsidR="000B1C13" w:rsidRPr="00757CAB">
        <w:rPr>
          <w:rFonts w:asciiTheme="minorHAnsi" w:hAnsiTheme="minorHAnsi"/>
          <w:bCs/>
        </w:rPr>
        <w:fldChar w:fldCharType="begin"/>
      </w:r>
      <w:r w:rsidR="000B1C13" w:rsidRPr="00757CAB">
        <w:rPr>
          <w:rFonts w:asciiTheme="minorHAnsi" w:hAnsiTheme="minorHAnsi"/>
          <w:bCs/>
        </w:rPr>
        <w:instrText xml:space="preserve"> REF _Ref132977655 \r \h  \* MERGEFORMAT </w:instrText>
      </w:r>
      <w:r w:rsidR="000B1C13" w:rsidRPr="00757CAB">
        <w:rPr>
          <w:rFonts w:asciiTheme="minorHAnsi" w:hAnsiTheme="minorHAnsi"/>
          <w:bCs/>
        </w:rPr>
      </w:r>
      <w:r w:rsidR="000B1C13" w:rsidRPr="00757CAB">
        <w:rPr>
          <w:rFonts w:asciiTheme="minorHAnsi" w:hAnsiTheme="minorHAnsi"/>
          <w:bCs/>
        </w:rPr>
        <w:fldChar w:fldCharType="separate"/>
      </w:r>
      <w:r w:rsidR="00483008">
        <w:rPr>
          <w:rFonts w:asciiTheme="minorHAnsi" w:hAnsiTheme="minorHAnsi"/>
          <w:bCs/>
        </w:rPr>
        <w:t>6.2.3</w:t>
      </w:r>
      <w:r w:rsidR="000B1C13" w:rsidRPr="00757CAB">
        <w:rPr>
          <w:rFonts w:asciiTheme="minorHAnsi" w:hAnsiTheme="minorHAnsi"/>
          <w:bCs/>
        </w:rPr>
        <w:fldChar w:fldCharType="end"/>
      </w:r>
      <w:r w:rsidR="000B1C13" w:rsidRPr="00757CAB">
        <w:rPr>
          <w:rFonts w:asciiTheme="minorHAnsi" w:hAnsiTheme="minorHAnsi"/>
          <w:bCs/>
        </w:rPr>
        <w:t xml:space="preserve"> to Us,</w:t>
      </w:r>
      <w:r w:rsidR="007421B9" w:rsidRPr="00757CAB">
        <w:rPr>
          <w:rFonts w:asciiTheme="minorHAnsi" w:hAnsiTheme="minorHAnsi"/>
        </w:rPr>
        <w:t xml:space="preserve"> obtain </w:t>
      </w:r>
      <w:r w:rsidR="0091272C" w:rsidRPr="00757CAB">
        <w:rPr>
          <w:rFonts w:asciiTheme="minorHAnsi" w:hAnsiTheme="minorHAnsi"/>
        </w:rPr>
        <w:t xml:space="preserve">relevant </w:t>
      </w:r>
      <w:r w:rsidR="007421B9" w:rsidRPr="00757CAB">
        <w:rPr>
          <w:rFonts w:asciiTheme="minorHAnsi" w:hAnsiTheme="minorHAnsi"/>
        </w:rPr>
        <w:t xml:space="preserve">information from </w:t>
      </w:r>
      <w:r w:rsidR="0091272C" w:rsidRPr="00757CAB">
        <w:rPr>
          <w:rFonts w:asciiTheme="minorHAnsi" w:hAnsiTheme="minorHAnsi"/>
        </w:rPr>
        <w:t xml:space="preserve">each relevant </w:t>
      </w:r>
      <w:r w:rsidR="007421B9" w:rsidRPr="00757CAB">
        <w:rPr>
          <w:rFonts w:asciiTheme="minorHAnsi" w:hAnsiTheme="minorHAnsi"/>
        </w:rPr>
        <w:t xml:space="preserve">Host Organisation </w:t>
      </w:r>
      <w:r w:rsidR="000B1C13" w:rsidRPr="00757CAB">
        <w:rPr>
          <w:rFonts w:asciiTheme="minorHAnsi" w:hAnsiTheme="minorHAnsi"/>
        </w:rPr>
        <w:t xml:space="preserve">so as to ensure that the information provided to </w:t>
      </w:r>
      <w:r w:rsidR="00EC0DA4" w:rsidRPr="00757CAB">
        <w:rPr>
          <w:rFonts w:asciiTheme="minorHAnsi" w:hAnsiTheme="minorHAnsi"/>
        </w:rPr>
        <w:t>U</w:t>
      </w:r>
      <w:r w:rsidR="000B1C13" w:rsidRPr="00757CAB">
        <w:rPr>
          <w:rFonts w:asciiTheme="minorHAnsi" w:hAnsiTheme="minorHAnsi"/>
        </w:rPr>
        <w:t xml:space="preserve">s under </w:t>
      </w:r>
      <w:r w:rsidR="000B1C13" w:rsidRPr="00757CAB">
        <w:rPr>
          <w:rFonts w:asciiTheme="minorHAnsi" w:hAnsiTheme="minorHAnsi"/>
          <w:bCs/>
        </w:rPr>
        <w:t xml:space="preserve">section </w:t>
      </w:r>
      <w:r w:rsidR="000B1C13" w:rsidRPr="00757CAB">
        <w:rPr>
          <w:rFonts w:asciiTheme="minorHAnsi" w:hAnsiTheme="minorHAnsi"/>
          <w:bCs/>
        </w:rPr>
        <w:fldChar w:fldCharType="begin"/>
      </w:r>
      <w:r w:rsidR="000B1C13" w:rsidRPr="00757CAB">
        <w:rPr>
          <w:rFonts w:asciiTheme="minorHAnsi" w:hAnsiTheme="minorHAnsi"/>
          <w:bCs/>
        </w:rPr>
        <w:instrText xml:space="preserve"> REF _Ref132977655 \r \h  \* MERGEFORMAT </w:instrText>
      </w:r>
      <w:r w:rsidR="000B1C13" w:rsidRPr="00757CAB">
        <w:rPr>
          <w:rFonts w:asciiTheme="minorHAnsi" w:hAnsiTheme="minorHAnsi"/>
          <w:bCs/>
        </w:rPr>
      </w:r>
      <w:r w:rsidR="000B1C13" w:rsidRPr="00757CAB">
        <w:rPr>
          <w:rFonts w:asciiTheme="minorHAnsi" w:hAnsiTheme="minorHAnsi"/>
          <w:bCs/>
        </w:rPr>
        <w:fldChar w:fldCharType="separate"/>
      </w:r>
      <w:r w:rsidR="00483008">
        <w:rPr>
          <w:rFonts w:asciiTheme="minorHAnsi" w:hAnsiTheme="minorHAnsi"/>
          <w:bCs/>
        </w:rPr>
        <w:t>6.2.3</w:t>
      </w:r>
      <w:r w:rsidR="000B1C13" w:rsidRPr="00757CAB">
        <w:rPr>
          <w:rFonts w:asciiTheme="minorHAnsi" w:hAnsiTheme="minorHAnsi"/>
          <w:bCs/>
        </w:rPr>
        <w:fldChar w:fldCharType="end"/>
      </w:r>
      <w:r w:rsidR="000B1C13" w:rsidRPr="00757CAB">
        <w:rPr>
          <w:rFonts w:asciiTheme="minorHAnsi" w:hAnsiTheme="minorHAnsi"/>
          <w:bCs/>
        </w:rPr>
        <w:t xml:space="preserve"> is accurate</w:t>
      </w:r>
      <w:r w:rsidR="007421B9" w:rsidRPr="00757CAB">
        <w:rPr>
          <w:rFonts w:asciiTheme="minorHAnsi" w:hAnsiTheme="minorHAnsi"/>
        </w:rPr>
        <w:t xml:space="preserve">. </w:t>
      </w:r>
    </w:p>
    <w:p w14:paraId="2633BEB1" w14:textId="45473BF1" w:rsidR="00F73A76" w:rsidRPr="00757CAB" w:rsidRDefault="00F73A76" w:rsidP="00B670C9">
      <w:pPr>
        <w:pStyle w:val="Body1"/>
        <w:rPr>
          <w:rFonts w:asciiTheme="minorHAnsi" w:hAnsiTheme="minorHAnsi"/>
        </w:rPr>
      </w:pPr>
      <w:r w:rsidRPr="00757CAB">
        <w:rPr>
          <w:rFonts w:asciiTheme="minorHAnsi" w:hAnsiTheme="minorHAnsi"/>
        </w:rPr>
        <w:t>PALM resources are available to assist all stakeholders in the preparation of material that will be provided to Workers during their PDB</w:t>
      </w:r>
      <w:r w:rsidR="00074320" w:rsidRPr="00757CAB">
        <w:rPr>
          <w:rFonts w:asciiTheme="minorHAnsi" w:hAnsiTheme="minorHAnsi"/>
        </w:rPr>
        <w:t>.</w:t>
      </w:r>
    </w:p>
    <w:p w14:paraId="3E657A85" w14:textId="74FDDDFD" w:rsidR="0092695D" w:rsidRPr="00757CAB" w:rsidRDefault="0092695D" w:rsidP="0092695D">
      <w:pPr>
        <w:keepNext/>
        <w:keepLines/>
        <w:spacing w:after="80"/>
        <w:ind w:left="851"/>
        <w:outlineLvl w:val="4"/>
        <w:rPr>
          <w:rFonts w:asciiTheme="minorHAnsi" w:eastAsiaTheme="majorEastAsia" w:hAnsiTheme="minorHAnsi" w:cstheme="majorBidi"/>
          <w:b/>
          <w:bCs/>
          <w:color w:val="252A82" w:themeColor="text2"/>
          <w:szCs w:val="22"/>
        </w:rPr>
      </w:pPr>
      <w:r w:rsidRPr="00757CAB">
        <w:rPr>
          <w:rFonts w:asciiTheme="minorHAnsi" w:eastAsiaTheme="majorEastAsia" w:hAnsiTheme="minorHAnsi" w:cstheme="majorBidi"/>
          <w:b/>
          <w:bCs/>
          <w:color w:val="252A82" w:themeColor="text2"/>
          <w:szCs w:val="22"/>
        </w:rPr>
        <w:t xml:space="preserve">Information for Workers and LSUs prior to departure from </w:t>
      </w:r>
      <w:r w:rsidR="006D56B7" w:rsidRPr="00757CAB">
        <w:rPr>
          <w:rFonts w:asciiTheme="minorHAnsi" w:eastAsiaTheme="majorEastAsia" w:hAnsiTheme="minorHAnsi" w:cstheme="majorBidi"/>
          <w:b/>
          <w:bCs/>
          <w:color w:val="252A82" w:themeColor="text2"/>
          <w:szCs w:val="22"/>
        </w:rPr>
        <w:t>Home Country</w:t>
      </w:r>
    </w:p>
    <w:p w14:paraId="561A2731" w14:textId="033F52B3" w:rsidR="0092695D" w:rsidRPr="00757CAB" w:rsidRDefault="005C1128" w:rsidP="00B670C9">
      <w:pPr>
        <w:pStyle w:val="Body1"/>
        <w:rPr>
          <w:rFonts w:asciiTheme="minorHAnsi" w:hAnsiTheme="minorHAnsi"/>
        </w:rPr>
      </w:pPr>
      <w:bookmarkStart w:id="296" w:name="_Ref136425545"/>
      <w:bookmarkStart w:id="297" w:name="_Hlk138159382"/>
      <w:r w:rsidRPr="00757CAB">
        <w:rPr>
          <w:rFonts w:asciiTheme="minorHAnsi" w:hAnsiTheme="minorHAnsi"/>
        </w:rPr>
        <w:t>For</w:t>
      </w:r>
      <w:r w:rsidR="004357B1" w:rsidRPr="00757CAB">
        <w:rPr>
          <w:rFonts w:asciiTheme="minorHAnsi" w:hAnsiTheme="minorHAnsi"/>
        </w:rPr>
        <w:t xml:space="preserve"> each Worker departing their Home Country to travel to Australia </w:t>
      </w:r>
      <w:r w:rsidR="006B5D82" w:rsidRPr="00757CAB">
        <w:rPr>
          <w:rFonts w:asciiTheme="minorHAnsi" w:hAnsiTheme="minorHAnsi"/>
        </w:rPr>
        <w:t>for the purposes of</w:t>
      </w:r>
      <w:r w:rsidR="004357B1" w:rsidRPr="00757CAB">
        <w:rPr>
          <w:rFonts w:asciiTheme="minorHAnsi" w:hAnsiTheme="minorHAnsi"/>
        </w:rPr>
        <w:t xml:space="preserve"> the Scheme</w:t>
      </w:r>
      <w:r w:rsidR="00134635">
        <w:rPr>
          <w:rFonts w:asciiTheme="minorHAnsi" w:hAnsiTheme="minorHAnsi"/>
        </w:rPr>
        <w:t>,</w:t>
      </w:r>
      <w:r w:rsidR="004357B1" w:rsidRPr="00757CAB">
        <w:rPr>
          <w:rFonts w:asciiTheme="minorHAnsi" w:hAnsiTheme="minorHAnsi"/>
        </w:rPr>
        <w:t xml:space="preserve"> </w:t>
      </w:r>
      <w:r w:rsidR="0092695D" w:rsidRPr="00757CAB">
        <w:rPr>
          <w:rFonts w:asciiTheme="minorHAnsi" w:hAnsiTheme="minorHAnsi"/>
        </w:rPr>
        <w:t xml:space="preserve">You </w:t>
      </w:r>
      <w:r w:rsidR="0092695D" w:rsidRPr="00757CAB">
        <w:rPr>
          <w:rFonts w:asciiTheme="minorHAnsi" w:hAnsiTheme="minorHAnsi"/>
          <w:b/>
        </w:rPr>
        <w:t>must</w:t>
      </w:r>
      <w:r w:rsidR="0092695D" w:rsidRPr="00757CAB">
        <w:rPr>
          <w:rFonts w:asciiTheme="minorHAnsi" w:hAnsiTheme="minorHAnsi"/>
        </w:rPr>
        <w:t xml:space="preserve"> forward the following documents </w:t>
      </w:r>
      <w:r w:rsidR="004357B1" w:rsidRPr="00757CAB">
        <w:rPr>
          <w:rFonts w:asciiTheme="minorHAnsi" w:hAnsiTheme="minorHAnsi"/>
        </w:rPr>
        <w:t xml:space="preserve">regarding the Worker </w:t>
      </w:r>
      <w:r w:rsidR="0092695D" w:rsidRPr="00757CAB">
        <w:rPr>
          <w:rFonts w:asciiTheme="minorHAnsi" w:hAnsiTheme="minorHAnsi"/>
        </w:rPr>
        <w:t>to the LSU</w:t>
      </w:r>
      <w:r w:rsidR="00134635">
        <w:rPr>
          <w:rFonts w:asciiTheme="minorHAnsi" w:hAnsiTheme="minorHAnsi"/>
        </w:rPr>
        <w:t>.</w:t>
      </w:r>
      <w:bookmarkEnd w:id="296"/>
    </w:p>
    <w:p w14:paraId="445E6BB3" w14:textId="654F9505" w:rsidR="0092695D" w:rsidRPr="00757CAB" w:rsidRDefault="00134635" w:rsidP="00B670C9">
      <w:pPr>
        <w:pStyle w:val="Body2"/>
        <w:rPr>
          <w:rFonts w:asciiTheme="minorHAnsi" w:hAnsiTheme="minorHAnsi"/>
        </w:rPr>
      </w:pPr>
      <w:r>
        <w:rPr>
          <w:rFonts w:asciiTheme="minorHAnsi" w:hAnsiTheme="minorHAnsi"/>
        </w:rPr>
        <w:t>A</w:t>
      </w:r>
      <w:r w:rsidR="0092695D" w:rsidRPr="00757CAB">
        <w:rPr>
          <w:rFonts w:asciiTheme="minorHAnsi" w:hAnsiTheme="minorHAnsi"/>
        </w:rPr>
        <w:t xml:space="preserve"> copy of the Worker’s visa</w:t>
      </w:r>
      <w:r>
        <w:rPr>
          <w:rFonts w:asciiTheme="minorHAnsi" w:hAnsiTheme="minorHAnsi"/>
        </w:rPr>
        <w:t>.</w:t>
      </w:r>
    </w:p>
    <w:p w14:paraId="75569741" w14:textId="3A5F55FB" w:rsidR="0092695D" w:rsidRPr="00757CAB" w:rsidRDefault="00134635" w:rsidP="005F031E">
      <w:pPr>
        <w:pStyle w:val="Body2"/>
        <w:rPr>
          <w:rFonts w:asciiTheme="minorHAnsi" w:hAnsiTheme="minorHAnsi"/>
        </w:rPr>
      </w:pPr>
      <w:r>
        <w:rPr>
          <w:rFonts w:asciiTheme="minorHAnsi" w:hAnsiTheme="minorHAnsi"/>
        </w:rPr>
        <w:t>A</w:t>
      </w:r>
      <w:r w:rsidR="0092695D" w:rsidRPr="00757CAB">
        <w:rPr>
          <w:rFonts w:asciiTheme="minorHAnsi" w:hAnsiTheme="minorHAnsi"/>
        </w:rPr>
        <w:t xml:space="preserve"> copy of the Worker’s flight tickets and costs (including invoice copy</w:t>
      </w:r>
      <w:r w:rsidR="0092695D" w:rsidRPr="002B409D">
        <w:rPr>
          <w:rFonts w:asciiTheme="minorHAnsi" w:hAnsiTheme="minorHAnsi"/>
        </w:rPr>
        <w:t>)</w:t>
      </w:r>
      <w:r>
        <w:rPr>
          <w:rFonts w:asciiTheme="minorHAnsi" w:hAnsiTheme="minorHAnsi"/>
        </w:rPr>
        <w:t>.</w:t>
      </w:r>
    </w:p>
    <w:p w14:paraId="15F581AA" w14:textId="56A91F5C" w:rsidR="0092695D" w:rsidRPr="00757CAB" w:rsidRDefault="00134635" w:rsidP="00B670C9">
      <w:pPr>
        <w:pStyle w:val="Body2"/>
        <w:rPr>
          <w:rFonts w:asciiTheme="minorHAnsi" w:hAnsiTheme="minorHAnsi"/>
        </w:rPr>
      </w:pPr>
      <w:r>
        <w:rPr>
          <w:rFonts w:asciiTheme="minorHAnsi" w:hAnsiTheme="minorHAnsi"/>
        </w:rPr>
        <w:t>A</w:t>
      </w:r>
      <w:r w:rsidR="0092695D" w:rsidRPr="00757CAB">
        <w:rPr>
          <w:rFonts w:asciiTheme="minorHAnsi" w:hAnsiTheme="minorHAnsi"/>
        </w:rPr>
        <w:t>ny specific transfer information for the Worker’s arrival in Australia</w:t>
      </w:r>
      <w:r w:rsidR="004357B1" w:rsidRPr="00757CAB">
        <w:rPr>
          <w:rFonts w:asciiTheme="minorHAnsi" w:hAnsiTheme="minorHAnsi"/>
        </w:rPr>
        <w:t>, including an</w:t>
      </w:r>
      <w:r w:rsidR="0092695D" w:rsidRPr="00757CAB">
        <w:rPr>
          <w:rFonts w:asciiTheme="minorHAnsi" w:hAnsiTheme="minorHAnsi"/>
        </w:rPr>
        <w:t xml:space="preserve"> itinerary, </w:t>
      </w:r>
      <w:r w:rsidR="004357B1" w:rsidRPr="00757CAB">
        <w:rPr>
          <w:rFonts w:asciiTheme="minorHAnsi" w:hAnsiTheme="minorHAnsi"/>
        </w:rPr>
        <w:t xml:space="preserve">travel </w:t>
      </w:r>
      <w:r w:rsidR="0092695D" w:rsidRPr="00757CAB">
        <w:rPr>
          <w:rFonts w:asciiTheme="minorHAnsi" w:hAnsiTheme="minorHAnsi"/>
        </w:rPr>
        <w:t xml:space="preserve">costs </w:t>
      </w:r>
      <w:r w:rsidR="004357B1" w:rsidRPr="00757CAB">
        <w:rPr>
          <w:rFonts w:asciiTheme="minorHAnsi" w:hAnsiTheme="minorHAnsi"/>
        </w:rPr>
        <w:t xml:space="preserve">and </w:t>
      </w:r>
      <w:r w:rsidR="0092695D" w:rsidRPr="00757CAB">
        <w:rPr>
          <w:rFonts w:asciiTheme="minorHAnsi" w:hAnsiTheme="minorHAnsi"/>
        </w:rPr>
        <w:t>airport meeting details</w:t>
      </w:r>
      <w:r>
        <w:rPr>
          <w:rFonts w:asciiTheme="minorHAnsi" w:hAnsiTheme="minorHAnsi"/>
        </w:rPr>
        <w:t>.</w:t>
      </w:r>
    </w:p>
    <w:p w14:paraId="067C23B7" w14:textId="72A589C5" w:rsidR="0092695D" w:rsidRPr="00757CAB" w:rsidRDefault="00134635" w:rsidP="00B670C9">
      <w:pPr>
        <w:pStyle w:val="Body2"/>
        <w:rPr>
          <w:rFonts w:asciiTheme="minorHAnsi" w:hAnsiTheme="minorHAnsi"/>
        </w:rPr>
      </w:pPr>
      <w:r>
        <w:rPr>
          <w:rFonts w:asciiTheme="minorHAnsi" w:hAnsiTheme="minorHAnsi"/>
        </w:rPr>
        <w:t>A</w:t>
      </w:r>
      <w:r w:rsidR="0092695D" w:rsidRPr="00757CAB">
        <w:rPr>
          <w:rFonts w:asciiTheme="minorHAnsi" w:hAnsiTheme="minorHAnsi"/>
        </w:rPr>
        <w:t xml:space="preserve"> copy of the Worker’s health insurance information</w:t>
      </w:r>
      <w:r>
        <w:rPr>
          <w:rFonts w:asciiTheme="minorHAnsi" w:hAnsiTheme="minorHAnsi"/>
        </w:rPr>
        <w:t>.</w:t>
      </w:r>
    </w:p>
    <w:p w14:paraId="6372C57F" w14:textId="17C797B8" w:rsidR="0092695D" w:rsidRPr="00757CAB" w:rsidRDefault="00134635" w:rsidP="00B670C9">
      <w:pPr>
        <w:pStyle w:val="Body2"/>
        <w:rPr>
          <w:rFonts w:asciiTheme="minorHAnsi" w:hAnsiTheme="minorHAnsi"/>
        </w:rPr>
      </w:pPr>
      <w:r>
        <w:rPr>
          <w:rFonts w:asciiTheme="minorHAnsi" w:hAnsiTheme="minorHAnsi"/>
        </w:rPr>
        <w:t>T</w:t>
      </w:r>
      <w:r w:rsidR="0092695D" w:rsidRPr="00757CAB">
        <w:rPr>
          <w:rFonts w:asciiTheme="minorHAnsi" w:hAnsiTheme="minorHAnsi"/>
        </w:rPr>
        <w:t xml:space="preserve">he deductions guideline factsheet (refer to the PALM scheme website under resources: </w:t>
      </w:r>
      <w:hyperlink r:id="rId67" w:history="1">
        <w:r w:rsidR="0092695D" w:rsidRPr="00757CAB">
          <w:rPr>
            <w:rFonts w:asciiTheme="minorHAnsi" w:hAnsiTheme="minorHAnsi"/>
            <w:color w:val="009CCC" w:themeColor="hyperlink"/>
            <w:u w:val="single"/>
          </w:rPr>
          <w:t>Payroll deductions - Guide for PALM scheme workers</w:t>
        </w:r>
      </w:hyperlink>
      <w:r w:rsidR="0092695D" w:rsidRPr="00757CAB">
        <w:rPr>
          <w:rFonts w:asciiTheme="minorHAnsi" w:hAnsiTheme="minorHAnsi"/>
          <w:vertAlign w:val="superscript"/>
        </w:rPr>
        <w:footnoteReference w:id="39"/>
      </w:r>
      <w:r w:rsidR="0092695D" w:rsidRPr="00757CAB">
        <w:rPr>
          <w:rFonts w:asciiTheme="minorHAnsi" w:hAnsiTheme="minorHAnsi"/>
        </w:rPr>
        <w:t>).</w:t>
      </w:r>
    </w:p>
    <w:p w14:paraId="450F84CF" w14:textId="1F44A139" w:rsidR="0092695D" w:rsidRPr="00757CAB" w:rsidRDefault="004357B1" w:rsidP="00B670C9">
      <w:pPr>
        <w:pStyle w:val="Body1"/>
        <w:rPr>
          <w:rFonts w:asciiTheme="minorHAnsi" w:hAnsiTheme="minorHAnsi"/>
        </w:rPr>
      </w:pPr>
      <w:bookmarkStart w:id="298" w:name="_Ref137799706"/>
      <w:r w:rsidRPr="00757CAB">
        <w:rPr>
          <w:rFonts w:asciiTheme="minorHAnsi" w:hAnsiTheme="minorHAnsi"/>
        </w:rPr>
        <w:t xml:space="preserve">In relation to each Worker, </w:t>
      </w:r>
      <w:r w:rsidR="0092695D" w:rsidRPr="00757CAB">
        <w:rPr>
          <w:rFonts w:asciiTheme="minorHAnsi" w:hAnsiTheme="minorHAnsi"/>
        </w:rPr>
        <w:t xml:space="preserve">You </w:t>
      </w:r>
      <w:r w:rsidR="0092695D" w:rsidRPr="00757CAB">
        <w:rPr>
          <w:rFonts w:asciiTheme="minorHAnsi" w:hAnsiTheme="minorHAnsi"/>
          <w:b/>
        </w:rPr>
        <w:t>must:</w:t>
      </w:r>
      <w:bookmarkEnd w:id="298"/>
    </w:p>
    <w:p w14:paraId="7F66D3B6" w14:textId="36460A25" w:rsidR="0092695D" w:rsidRPr="00757CAB" w:rsidRDefault="0092695D" w:rsidP="00B670C9">
      <w:pPr>
        <w:pStyle w:val="Body2"/>
        <w:rPr>
          <w:rFonts w:asciiTheme="minorHAnsi" w:hAnsiTheme="minorHAnsi"/>
        </w:rPr>
      </w:pPr>
      <w:r w:rsidRPr="00757CAB">
        <w:rPr>
          <w:rFonts w:asciiTheme="minorHAnsi" w:hAnsiTheme="minorHAnsi"/>
        </w:rPr>
        <w:t xml:space="preserve">send individual flight tickets and final arrival details to the LSUs prior to the Worker’s departure </w:t>
      </w:r>
      <w:r w:rsidR="004357B1" w:rsidRPr="00757CAB">
        <w:rPr>
          <w:rFonts w:asciiTheme="minorHAnsi" w:hAnsiTheme="minorHAnsi"/>
        </w:rPr>
        <w:t>from their Home Country to travel to Australia to participate in the Scheme</w:t>
      </w:r>
      <w:r w:rsidR="005C1128" w:rsidRPr="00757CAB">
        <w:rPr>
          <w:rFonts w:asciiTheme="minorHAnsi" w:hAnsiTheme="minorHAnsi"/>
        </w:rPr>
        <w:t xml:space="preserve"> (</w:t>
      </w:r>
      <w:r w:rsidR="00B67BEA" w:rsidRPr="00757CAB">
        <w:rPr>
          <w:rFonts w:asciiTheme="minorHAnsi" w:hAnsiTheme="minorHAnsi"/>
        </w:rPr>
        <w:t xml:space="preserve">at least </w:t>
      </w:r>
      <w:r w:rsidR="005C1128" w:rsidRPr="00757CAB">
        <w:rPr>
          <w:rFonts w:asciiTheme="minorHAnsi" w:hAnsiTheme="minorHAnsi"/>
        </w:rPr>
        <w:t>5 calendar days</w:t>
      </w:r>
      <w:r w:rsidR="00B67BEA" w:rsidRPr="00757CAB">
        <w:rPr>
          <w:rFonts w:asciiTheme="minorHAnsi" w:hAnsiTheme="minorHAnsi"/>
        </w:rPr>
        <w:t xml:space="preserve"> prior to the Worker’s departure</w:t>
      </w:r>
      <w:r w:rsidR="005C1128" w:rsidRPr="00757CAB">
        <w:rPr>
          <w:rFonts w:asciiTheme="minorHAnsi" w:hAnsiTheme="minorHAnsi"/>
        </w:rPr>
        <w:t>)</w:t>
      </w:r>
      <w:r w:rsidRPr="00757CAB">
        <w:rPr>
          <w:rFonts w:asciiTheme="minorHAnsi" w:hAnsiTheme="minorHAnsi"/>
        </w:rPr>
        <w:t xml:space="preserve"> and </w:t>
      </w:r>
    </w:p>
    <w:p w14:paraId="26D4D725" w14:textId="53234F83" w:rsidR="0092695D" w:rsidRPr="00757CAB" w:rsidRDefault="0092695D" w:rsidP="005F031E">
      <w:pPr>
        <w:pStyle w:val="Body2"/>
        <w:rPr>
          <w:rFonts w:asciiTheme="minorHAnsi" w:hAnsiTheme="minorHAnsi"/>
        </w:rPr>
      </w:pPr>
      <w:r w:rsidRPr="00757CAB">
        <w:rPr>
          <w:rFonts w:asciiTheme="minorHAnsi" w:hAnsiTheme="minorHAnsi"/>
        </w:rPr>
        <w:t>upload a copy of these documents to the Department's IT System</w:t>
      </w:r>
      <w:r w:rsidR="00B41EF8" w:rsidRPr="00757CAB">
        <w:rPr>
          <w:rFonts w:asciiTheme="minorHAnsi" w:hAnsiTheme="minorHAnsi"/>
        </w:rPr>
        <w:t>s</w:t>
      </w:r>
      <w:r w:rsidRPr="00757CAB">
        <w:rPr>
          <w:rFonts w:asciiTheme="minorHAnsi" w:hAnsiTheme="minorHAnsi"/>
        </w:rPr>
        <w:t xml:space="preserve"> at least 5</w:t>
      </w:r>
      <w:r w:rsidR="00134635">
        <w:rPr>
          <w:rFonts w:asciiTheme="minorHAnsi" w:hAnsiTheme="minorHAnsi"/>
        </w:rPr>
        <w:t> </w:t>
      </w:r>
      <w:r w:rsidRPr="00757CAB">
        <w:rPr>
          <w:rFonts w:asciiTheme="minorHAnsi" w:hAnsiTheme="minorHAnsi"/>
        </w:rPr>
        <w:t>calendar days prior to the Worker’s departure.</w:t>
      </w:r>
    </w:p>
    <w:bookmarkEnd w:id="297"/>
    <w:p w14:paraId="5F516E1F" w14:textId="5086648C" w:rsidR="00E25030" w:rsidRPr="00757CAB" w:rsidRDefault="00E25030">
      <w:pPr>
        <w:spacing w:before="0" w:after="0" w:line="240" w:lineRule="auto"/>
        <w:rPr>
          <w:rFonts w:asciiTheme="minorHAnsi" w:eastAsia="SimSun" w:hAnsiTheme="minorHAnsi" w:cstheme="minorHAnsi"/>
          <w:szCs w:val="18"/>
          <w:lang w:val="en-US"/>
        </w:rPr>
      </w:pPr>
    </w:p>
    <w:p w14:paraId="4942A34A" w14:textId="50480EC5" w:rsidR="007421B9" w:rsidRPr="00757CAB" w:rsidRDefault="00F53119" w:rsidP="00412F81">
      <w:pPr>
        <w:pStyle w:val="Heading1"/>
        <w:rPr>
          <w:rFonts w:asciiTheme="minorHAnsi" w:hAnsiTheme="minorHAnsi"/>
        </w:rPr>
      </w:pPr>
      <w:bookmarkStart w:id="299" w:name="_3.4_Flights_and"/>
      <w:bookmarkStart w:id="300" w:name="_5.4_Flights_and"/>
      <w:bookmarkStart w:id="301" w:name="_International_Flights_and"/>
      <w:bookmarkStart w:id="302" w:name="_Toc90560523"/>
      <w:bookmarkStart w:id="303" w:name="_Toc90560357"/>
      <w:bookmarkStart w:id="304" w:name="_Toc90489371"/>
      <w:bookmarkStart w:id="305" w:name="_Toc115872798"/>
      <w:bookmarkStart w:id="306" w:name="_Toc130971981"/>
      <w:bookmarkStart w:id="307" w:name="_Toc135030708"/>
      <w:bookmarkStart w:id="308" w:name="_Toc166148899"/>
      <w:bookmarkEnd w:id="299"/>
      <w:bookmarkEnd w:id="300"/>
      <w:bookmarkEnd w:id="301"/>
      <w:r w:rsidRPr="00757CAB">
        <w:rPr>
          <w:rFonts w:asciiTheme="minorHAnsi" w:hAnsiTheme="minorHAnsi"/>
        </w:rPr>
        <w:t xml:space="preserve">International </w:t>
      </w:r>
      <w:r w:rsidR="007421B9" w:rsidRPr="00757CAB">
        <w:rPr>
          <w:rFonts w:asciiTheme="minorHAnsi" w:hAnsiTheme="minorHAnsi"/>
        </w:rPr>
        <w:t>Flights and transfers</w:t>
      </w:r>
      <w:bookmarkEnd w:id="302"/>
      <w:bookmarkEnd w:id="303"/>
      <w:bookmarkEnd w:id="304"/>
      <w:bookmarkEnd w:id="305"/>
      <w:bookmarkEnd w:id="306"/>
      <w:bookmarkEnd w:id="307"/>
      <w:bookmarkEnd w:id="308"/>
    </w:p>
    <w:tbl>
      <w:tblPr>
        <w:tblStyle w:val="PALMTable"/>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D2596D" w:rsidRPr="00757CAB" w14:paraId="6C5F6181" w14:textId="77777777" w:rsidTr="005240C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themeFill="accent3" w:themeFillShade="BF"/>
            <w:vAlign w:val="top"/>
          </w:tcPr>
          <w:p w14:paraId="61C20C51" w14:textId="46751F00" w:rsidR="00D2596D" w:rsidRPr="00757CAB" w:rsidRDefault="00D2596D" w:rsidP="005240CC">
            <w:pPr>
              <w:pStyle w:val="TableText"/>
              <w:rPr>
                <w:rFonts w:asciiTheme="minorHAnsi" w:hAnsiTheme="minorHAnsi"/>
                <w:color w:val="FFFFFF" w:themeColor="background1"/>
              </w:rPr>
            </w:pPr>
            <w:r w:rsidRPr="00757CAB">
              <w:rPr>
                <w:rFonts w:asciiTheme="minorHAnsi" w:hAnsiTheme="minorHAnsi"/>
                <w:color w:val="FFFFFF" w:themeColor="background1"/>
              </w:rPr>
              <w:t>Mandatory Requirements Overview: International Flights and Transfers</w:t>
            </w:r>
          </w:p>
        </w:tc>
      </w:tr>
      <w:tr w:rsidR="00D2596D" w:rsidRPr="00757CAB" w14:paraId="2196573D" w14:textId="77777777" w:rsidTr="005240CC">
        <w:tc>
          <w:tcPr>
            <w:tcW w:w="5000" w:type="pct"/>
            <w:vAlign w:val="top"/>
          </w:tcPr>
          <w:p w14:paraId="222C8927" w14:textId="432652AF" w:rsidR="00D2596D" w:rsidRPr="00757CAB" w:rsidRDefault="003C5272" w:rsidP="009822B2">
            <w:pPr>
              <w:pStyle w:val="TableText"/>
              <w:spacing w:before="40" w:after="40"/>
              <w:rPr>
                <w:rFonts w:asciiTheme="minorHAnsi" w:eastAsia="Trebuchet MS" w:hAnsiTheme="minorHAnsi" w:cs="Calibri"/>
                <w:i/>
                <w:iCs/>
              </w:rPr>
            </w:pPr>
            <w:r w:rsidRPr="00757CAB">
              <w:rPr>
                <w:rFonts w:asciiTheme="minorHAnsi" w:eastAsia="Trebuchet MS" w:hAnsiTheme="minorHAnsi" w:cs="Calibri"/>
                <w:i/>
                <w:iCs/>
              </w:rPr>
              <w:t>You</w:t>
            </w:r>
            <w:r w:rsidR="00D2596D" w:rsidRPr="00757CAB">
              <w:rPr>
                <w:rFonts w:asciiTheme="minorHAnsi" w:eastAsia="Trebuchet MS" w:hAnsiTheme="minorHAnsi" w:cs="Calibri"/>
                <w:i/>
                <w:iCs/>
              </w:rPr>
              <w:t xml:space="preserve"> have a range of responsibilities </w:t>
            </w:r>
            <w:r w:rsidR="00185FFA" w:rsidRPr="00757CAB">
              <w:rPr>
                <w:rFonts w:asciiTheme="minorHAnsi" w:eastAsia="Trebuchet MS" w:hAnsiTheme="minorHAnsi" w:cs="Calibri"/>
                <w:i/>
                <w:iCs/>
              </w:rPr>
              <w:t xml:space="preserve">that </w:t>
            </w:r>
            <w:r w:rsidRPr="00757CAB">
              <w:rPr>
                <w:rFonts w:asciiTheme="minorHAnsi" w:eastAsia="Trebuchet MS" w:hAnsiTheme="minorHAnsi" w:cs="Calibri"/>
                <w:i/>
                <w:iCs/>
              </w:rPr>
              <w:t>You</w:t>
            </w:r>
            <w:r w:rsidR="00D2596D" w:rsidRPr="00757CAB">
              <w:rPr>
                <w:rFonts w:asciiTheme="minorHAnsi" w:eastAsia="Trebuchet MS" w:hAnsiTheme="minorHAnsi" w:cs="Calibri"/>
                <w:i/>
                <w:iCs/>
              </w:rPr>
              <w:t xml:space="preserve"> </w:t>
            </w:r>
            <w:r w:rsidR="00D2596D" w:rsidRPr="00757CAB">
              <w:rPr>
                <w:rFonts w:asciiTheme="minorHAnsi" w:eastAsia="Trebuchet MS" w:hAnsiTheme="minorHAnsi" w:cs="Calibri"/>
                <w:b/>
                <w:bCs/>
                <w:i/>
                <w:iCs/>
              </w:rPr>
              <w:t>must</w:t>
            </w:r>
            <w:r w:rsidR="0046274B" w:rsidRPr="00757CAB">
              <w:rPr>
                <w:rFonts w:asciiTheme="minorHAnsi" w:eastAsia="Trebuchet MS" w:hAnsiTheme="minorHAnsi" w:cs="Calibri"/>
                <w:b/>
                <w:bCs/>
                <w:i/>
                <w:iCs/>
              </w:rPr>
              <w:t xml:space="preserve"> </w:t>
            </w:r>
            <w:r w:rsidR="00185FFA" w:rsidRPr="00757CAB">
              <w:rPr>
                <w:rFonts w:asciiTheme="minorHAnsi" w:eastAsia="Trebuchet MS" w:hAnsiTheme="minorHAnsi" w:cs="Calibri"/>
                <w:i/>
                <w:iCs/>
              </w:rPr>
              <w:t xml:space="preserve">fulfil </w:t>
            </w:r>
            <w:r w:rsidR="0046274B" w:rsidRPr="00757CAB">
              <w:rPr>
                <w:rFonts w:asciiTheme="minorHAnsi" w:eastAsia="Trebuchet MS" w:hAnsiTheme="minorHAnsi" w:cs="Calibri"/>
                <w:i/>
                <w:iCs/>
              </w:rPr>
              <w:t>to ensure the saf</w:t>
            </w:r>
            <w:r w:rsidR="00CB20B4" w:rsidRPr="00757CAB">
              <w:rPr>
                <w:rFonts w:asciiTheme="minorHAnsi" w:eastAsia="Trebuchet MS" w:hAnsiTheme="minorHAnsi" w:cs="Calibri"/>
                <w:i/>
                <w:iCs/>
              </w:rPr>
              <w:t xml:space="preserve">ety and </w:t>
            </w:r>
            <w:r w:rsidR="00D57946" w:rsidRPr="00757CAB">
              <w:rPr>
                <w:rFonts w:asciiTheme="minorHAnsi" w:eastAsia="Trebuchet MS" w:hAnsiTheme="minorHAnsi" w:cs="Calibri"/>
                <w:i/>
                <w:iCs/>
              </w:rPr>
              <w:t xml:space="preserve">integrity of Worker travel and transfers from their Home </w:t>
            </w:r>
            <w:r w:rsidR="000B1C13" w:rsidRPr="00757CAB">
              <w:rPr>
                <w:rFonts w:asciiTheme="minorHAnsi" w:eastAsia="Trebuchet MS" w:hAnsiTheme="minorHAnsi" w:cs="Calibri"/>
                <w:i/>
                <w:iCs/>
              </w:rPr>
              <w:t>C</w:t>
            </w:r>
            <w:r w:rsidR="00D57946" w:rsidRPr="00757CAB">
              <w:rPr>
                <w:rFonts w:asciiTheme="minorHAnsi" w:eastAsia="Trebuchet MS" w:hAnsiTheme="minorHAnsi" w:cs="Calibri"/>
                <w:i/>
                <w:iCs/>
              </w:rPr>
              <w:t>ountry to Australia and</w:t>
            </w:r>
            <w:r w:rsidR="00E94282" w:rsidRPr="00757CAB">
              <w:rPr>
                <w:rFonts w:asciiTheme="minorHAnsi" w:eastAsia="Trebuchet MS" w:hAnsiTheme="minorHAnsi" w:cs="Calibri"/>
                <w:i/>
                <w:iCs/>
              </w:rPr>
              <w:t xml:space="preserve">, </w:t>
            </w:r>
            <w:r w:rsidR="00D57946" w:rsidRPr="00757CAB">
              <w:rPr>
                <w:rFonts w:asciiTheme="minorHAnsi" w:eastAsia="Trebuchet MS" w:hAnsiTheme="minorHAnsi" w:cs="Calibri"/>
                <w:i/>
                <w:iCs/>
              </w:rPr>
              <w:t xml:space="preserve">on their departure </w:t>
            </w:r>
            <w:r w:rsidR="003C5022" w:rsidRPr="00757CAB">
              <w:rPr>
                <w:rFonts w:asciiTheme="minorHAnsi" w:eastAsia="Trebuchet MS" w:hAnsiTheme="minorHAnsi" w:cs="Calibri"/>
                <w:i/>
                <w:iCs/>
              </w:rPr>
              <w:t xml:space="preserve">from Australia to their Home </w:t>
            </w:r>
            <w:r w:rsidR="000B1C13" w:rsidRPr="00757CAB">
              <w:rPr>
                <w:rFonts w:asciiTheme="minorHAnsi" w:eastAsia="Trebuchet MS" w:hAnsiTheme="minorHAnsi" w:cs="Calibri"/>
                <w:i/>
                <w:iCs/>
              </w:rPr>
              <w:t>C</w:t>
            </w:r>
            <w:r w:rsidR="003C5022" w:rsidRPr="00757CAB">
              <w:rPr>
                <w:rFonts w:asciiTheme="minorHAnsi" w:eastAsia="Trebuchet MS" w:hAnsiTheme="minorHAnsi" w:cs="Calibri"/>
                <w:i/>
                <w:iCs/>
              </w:rPr>
              <w:t xml:space="preserve">ountry at the conclusion of their </w:t>
            </w:r>
            <w:r w:rsidR="00051E4C" w:rsidRPr="00757CAB">
              <w:rPr>
                <w:rFonts w:asciiTheme="minorHAnsi" w:eastAsia="Trebuchet MS" w:hAnsiTheme="minorHAnsi" w:cs="Calibri"/>
                <w:i/>
                <w:iCs/>
              </w:rPr>
              <w:t>Placement</w:t>
            </w:r>
            <w:r w:rsidR="00440DE6" w:rsidRPr="00757CAB">
              <w:rPr>
                <w:rFonts w:asciiTheme="minorHAnsi" w:eastAsia="Trebuchet MS" w:hAnsiTheme="minorHAnsi" w:cs="Calibri"/>
                <w:i/>
                <w:iCs/>
              </w:rPr>
              <w:t>.</w:t>
            </w:r>
          </w:p>
        </w:tc>
      </w:tr>
    </w:tbl>
    <w:p w14:paraId="29F36677" w14:textId="23F8822F" w:rsidR="00243BC0" w:rsidRPr="00757CAB" w:rsidRDefault="00243BC0" w:rsidP="004513CE">
      <w:pPr>
        <w:pStyle w:val="Heading2"/>
        <w:rPr>
          <w:rFonts w:asciiTheme="minorHAnsi" w:hAnsiTheme="minorHAnsi"/>
        </w:rPr>
      </w:pPr>
      <w:bookmarkStart w:id="309" w:name="_Toc119318801"/>
      <w:bookmarkStart w:id="310" w:name="_Toc119319838"/>
      <w:bookmarkStart w:id="311" w:name="_Toc119397717"/>
      <w:bookmarkStart w:id="312" w:name="_Toc119399753"/>
      <w:bookmarkStart w:id="313" w:name="_Toc119412568"/>
      <w:bookmarkStart w:id="314" w:name="_Toc119683918"/>
      <w:bookmarkStart w:id="315" w:name="_Toc119923896"/>
      <w:bookmarkStart w:id="316" w:name="_Toc120026399"/>
      <w:bookmarkStart w:id="317" w:name="_General_conditions"/>
      <w:bookmarkStart w:id="318" w:name="_Toc130971982"/>
      <w:bookmarkStart w:id="319" w:name="_Ref135850962"/>
      <w:bookmarkStart w:id="320" w:name="_Ref135851073"/>
      <w:bookmarkStart w:id="321" w:name="_Toc135030709"/>
      <w:bookmarkStart w:id="322" w:name="_Toc166148900"/>
      <w:bookmarkStart w:id="323" w:name="_Toc90630131"/>
      <w:bookmarkStart w:id="324" w:name="_Toc90978853"/>
      <w:bookmarkStart w:id="325" w:name="_Toc94853102"/>
      <w:bookmarkStart w:id="326" w:name="_Toc96004129"/>
      <w:bookmarkStart w:id="327" w:name="_Toc97884699"/>
      <w:bookmarkEnd w:id="309"/>
      <w:bookmarkEnd w:id="310"/>
      <w:bookmarkEnd w:id="311"/>
      <w:bookmarkEnd w:id="312"/>
      <w:bookmarkEnd w:id="313"/>
      <w:bookmarkEnd w:id="314"/>
      <w:bookmarkEnd w:id="315"/>
      <w:bookmarkEnd w:id="316"/>
      <w:bookmarkEnd w:id="317"/>
      <w:r w:rsidRPr="00757CAB">
        <w:rPr>
          <w:rFonts w:asciiTheme="minorHAnsi" w:hAnsiTheme="minorHAnsi"/>
        </w:rPr>
        <w:t xml:space="preserve">General </w:t>
      </w:r>
      <w:r w:rsidR="00AB42DD" w:rsidRPr="00757CAB">
        <w:rPr>
          <w:rFonts w:asciiTheme="minorHAnsi" w:hAnsiTheme="minorHAnsi"/>
        </w:rPr>
        <w:t>conditions</w:t>
      </w:r>
      <w:bookmarkEnd w:id="318"/>
      <w:bookmarkEnd w:id="319"/>
      <w:bookmarkEnd w:id="320"/>
      <w:bookmarkEnd w:id="321"/>
      <w:bookmarkEnd w:id="322"/>
    </w:p>
    <w:p w14:paraId="481FE877" w14:textId="4B3249E6" w:rsidR="00A94991" w:rsidRPr="00757CAB" w:rsidRDefault="00185FFA" w:rsidP="004513CE">
      <w:pPr>
        <w:pStyle w:val="Body1"/>
        <w:rPr>
          <w:rFonts w:asciiTheme="minorHAnsi" w:hAnsiTheme="minorHAnsi"/>
        </w:rPr>
      </w:pPr>
      <w:r w:rsidRPr="00757CAB">
        <w:rPr>
          <w:rFonts w:asciiTheme="minorHAnsi" w:hAnsiTheme="minorHAnsi"/>
        </w:rPr>
        <w:t xml:space="preserve">In relation to each Worker, </w:t>
      </w:r>
      <w:r w:rsidR="003C5272" w:rsidRPr="00757CAB">
        <w:rPr>
          <w:rFonts w:asciiTheme="minorHAnsi" w:hAnsiTheme="minorHAnsi"/>
        </w:rPr>
        <w:t>You</w:t>
      </w:r>
      <w:r w:rsidR="00A94991" w:rsidRPr="00757CAB">
        <w:rPr>
          <w:rFonts w:asciiTheme="minorHAnsi" w:hAnsiTheme="minorHAnsi"/>
        </w:rPr>
        <w:t xml:space="preserve"> </w:t>
      </w:r>
      <w:r w:rsidR="00A94991" w:rsidRPr="00757CAB">
        <w:rPr>
          <w:rFonts w:asciiTheme="minorHAnsi" w:hAnsiTheme="minorHAnsi"/>
          <w:b/>
          <w:bCs/>
        </w:rPr>
        <w:t>must</w:t>
      </w:r>
      <w:r w:rsidR="0033338B" w:rsidRPr="00757CAB">
        <w:rPr>
          <w:rFonts w:asciiTheme="minorHAnsi" w:hAnsiTheme="minorHAnsi"/>
          <w:b/>
          <w:bCs/>
        </w:rPr>
        <w:t>:</w:t>
      </w:r>
    </w:p>
    <w:p w14:paraId="50ECC14B" w14:textId="6F2EDB81" w:rsidR="00274B8A" w:rsidRPr="00757CAB" w:rsidRDefault="00274B8A" w:rsidP="00274B8A">
      <w:pPr>
        <w:pStyle w:val="Body2"/>
        <w:rPr>
          <w:rFonts w:asciiTheme="minorHAnsi" w:hAnsiTheme="minorHAnsi"/>
        </w:rPr>
      </w:pPr>
      <w:r w:rsidRPr="00757CAB">
        <w:rPr>
          <w:rFonts w:asciiTheme="minorHAnsi" w:hAnsiTheme="minorHAnsi"/>
        </w:rPr>
        <w:t>organise and pay for travel costs for each Worker (unless the Worker elects to pay for the cost themselves)</w:t>
      </w:r>
    </w:p>
    <w:p w14:paraId="4AED2050" w14:textId="771C1B89" w:rsidR="00A94991" w:rsidRPr="00757CAB" w:rsidRDefault="00A94991" w:rsidP="004513CE">
      <w:pPr>
        <w:pStyle w:val="Body2"/>
        <w:rPr>
          <w:rFonts w:asciiTheme="minorHAnsi" w:hAnsiTheme="minorHAnsi"/>
          <w:color w:val="000000" w:themeColor="text1"/>
        </w:rPr>
      </w:pPr>
      <w:r w:rsidRPr="00757CAB">
        <w:rPr>
          <w:rFonts w:asciiTheme="minorHAnsi" w:hAnsiTheme="minorHAnsi"/>
          <w:color w:val="000000" w:themeColor="text1"/>
        </w:rPr>
        <w:t xml:space="preserve">book flight tickets to </w:t>
      </w:r>
      <w:r w:rsidR="00EF714B" w:rsidRPr="00757CAB">
        <w:rPr>
          <w:rFonts w:asciiTheme="minorHAnsi" w:hAnsiTheme="minorHAnsi"/>
          <w:color w:val="000000" w:themeColor="text1"/>
        </w:rPr>
        <w:t xml:space="preserve">and from </w:t>
      </w:r>
      <w:r w:rsidRPr="00757CAB">
        <w:rPr>
          <w:rFonts w:asciiTheme="minorHAnsi" w:hAnsiTheme="minorHAnsi"/>
          <w:color w:val="000000" w:themeColor="text1"/>
        </w:rPr>
        <w:t xml:space="preserve">Australia </w:t>
      </w:r>
      <w:r w:rsidR="00A12FE9" w:rsidRPr="00757CAB">
        <w:rPr>
          <w:rFonts w:asciiTheme="minorHAnsi" w:hAnsiTheme="minorHAnsi"/>
          <w:color w:val="000000" w:themeColor="text1"/>
        </w:rPr>
        <w:t>(unless the Worker elects to pay for the cost themselves)</w:t>
      </w:r>
      <w:r w:rsidR="000B1C13" w:rsidRPr="00757CAB">
        <w:rPr>
          <w:rFonts w:asciiTheme="minorHAnsi" w:hAnsiTheme="minorHAnsi"/>
          <w:color w:val="000000" w:themeColor="text1"/>
        </w:rPr>
        <w:t xml:space="preserve">. You </w:t>
      </w:r>
      <w:r w:rsidR="000B1C13" w:rsidRPr="00757CAB">
        <w:rPr>
          <w:rFonts w:asciiTheme="minorHAnsi" w:hAnsiTheme="minorHAnsi"/>
          <w:b/>
          <w:color w:val="000000" w:themeColor="text1"/>
        </w:rPr>
        <w:t xml:space="preserve">must </w:t>
      </w:r>
      <w:r w:rsidR="000B1C13" w:rsidRPr="00757CAB">
        <w:rPr>
          <w:rFonts w:asciiTheme="minorHAnsi" w:hAnsiTheme="minorHAnsi"/>
          <w:color w:val="000000" w:themeColor="text1"/>
        </w:rPr>
        <w:t xml:space="preserve">take reasonable steps to ensure that all Workers employed under a particular Approved Recruitment </w:t>
      </w:r>
      <w:r w:rsidRPr="00757CAB">
        <w:rPr>
          <w:rFonts w:asciiTheme="minorHAnsi" w:hAnsiTheme="minorHAnsi"/>
          <w:color w:val="000000" w:themeColor="text1"/>
        </w:rPr>
        <w:t>travel on the same flight(s)</w:t>
      </w:r>
      <w:r w:rsidR="004A01B9" w:rsidRPr="00757CAB">
        <w:rPr>
          <w:rFonts w:asciiTheme="minorHAnsi" w:hAnsiTheme="minorHAnsi"/>
          <w:color w:val="000000" w:themeColor="text1"/>
        </w:rPr>
        <w:t xml:space="preserve"> for arrivals and departures</w:t>
      </w:r>
      <w:r w:rsidR="00FA7227" w:rsidRPr="00757CAB">
        <w:rPr>
          <w:rFonts w:asciiTheme="minorHAnsi" w:hAnsiTheme="minorHAnsi"/>
          <w:color w:val="000000" w:themeColor="text1"/>
        </w:rPr>
        <w:t xml:space="preserve"> </w:t>
      </w:r>
      <w:r w:rsidR="00FA7227" w:rsidRPr="002B409D">
        <w:rPr>
          <w:rFonts w:asciiTheme="minorHAnsi" w:hAnsiTheme="minorHAnsi"/>
          <w:color w:val="000000" w:themeColor="text1"/>
        </w:rPr>
        <w:t>including domestic transfers</w:t>
      </w:r>
      <w:r w:rsidRPr="00757CAB">
        <w:rPr>
          <w:rFonts w:asciiTheme="minorHAnsi" w:hAnsiTheme="minorHAnsi"/>
          <w:color w:val="000000" w:themeColor="text1"/>
        </w:rPr>
        <w:t xml:space="preserve"> </w:t>
      </w:r>
    </w:p>
    <w:p w14:paraId="7B97A6D6" w14:textId="0C5953FA" w:rsidR="002349CA" w:rsidRPr="00757CAB" w:rsidRDefault="00A451B2" w:rsidP="004513CE">
      <w:pPr>
        <w:pStyle w:val="Body2"/>
        <w:rPr>
          <w:rFonts w:asciiTheme="minorHAnsi" w:hAnsiTheme="minorHAnsi"/>
        </w:rPr>
      </w:pPr>
      <w:r w:rsidRPr="00757CAB">
        <w:rPr>
          <w:rFonts w:asciiTheme="minorHAnsi" w:hAnsiTheme="minorHAnsi"/>
          <w:color w:val="000000" w:themeColor="text1"/>
        </w:rPr>
        <w:t xml:space="preserve">when booking those tickets, only </w:t>
      </w:r>
      <w:r w:rsidR="007421B9" w:rsidRPr="00757CAB">
        <w:rPr>
          <w:rFonts w:asciiTheme="minorHAnsi" w:hAnsiTheme="minorHAnsi"/>
          <w:color w:val="000000" w:themeColor="text1"/>
        </w:rPr>
        <w:t>choose airfares that provide the best value for money</w:t>
      </w:r>
      <w:r w:rsidR="006874B0" w:rsidRPr="00757CAB">
        <w:rPr>
          <w:rFonts w:asciiTheme="minorHAnsi" w:hAnsiTheme="minorHAnsi"/>
          <w:color w:val="000000" w:themeColor="text1"/>
        </w:rPr>
        <w:t xml:space="preserve"> and You </w:t>
      </w:r>
      <w:r w:rsidR="006874B0" w:rsidRPr="00757CAB">
        <w:rPr>
          <w:rFonts w:asciiTheme="minorHAnsi" w:hAnsiTheme="minorHAnsi"/>
          <w:b/>
          <w:bCs/>
          <w:color w:val="000000" w:themeColor="text1"/>
        </w:rPr>
        <w:t>must</w:t>
      </w:r>
      <w:r w:rsidR="006874B0" w:rsidRPr="00757CAB">
        <w:rPr>
          <w:rFonts w:asciiTheme="minorHAnsi" w:hAnsiTheme="minorHAnsi"/>
          <w:color w:val="000000" w:themeColor="text1"/>
        </w:rPr>
        <w:t xml:space="preserve"> comply with the</w:t>
      </w:r>
      <w:r w:rsidR="000A75F1">
        <w:rPr>
          <w:rFonts w:asciiTheme="minorHAnsi" w:hAnsiTheme="minorHAnsi"/>
          <w:color w:val="000000" w:themeColor="text1"/>
        </w:rPr>
        <w:t xml:space="preserve"> </w:t>
      </w:r>
      <w:hyperlink r:id="rId68" w:history="1">
        <w:r w:rsidR="00407E1C" w:rsidRPr="000A75F1">
          <w:rPr>
            <w:rStyle w:val="Hyperlink"/>
            <w:rFonts w:asciiTheme="minorHAnsi" w:hAnsiTheme="minorHAnsi"/>
          </w:rPr>
          <w:t xml:space="preserve">International airfares and domestic transportation matrix </w:t>
        </w:r>
        <w:r w:rsidR="009566B4">
          <w:rPr>
            <w:rStyle w:val="Hyperlink"/>
            <w:rFonts w:asciiTheme="minorHAnsi" w:hAnsiTheme="minorHAnsi"/>
          </w:rPr>
          <w:t xml:space="preserve"> </w:t>
        </w:r>
        <w:r w:rsidR="00227485">
          <w:rPr>
            <w:rStyle w:val="Hyperlink"/>
            <w:rFonts w:asciiTheme="minorHAnsi" w:hAnsiTheme="minorHAnsi"/>
          </w:rPr>
          <w:t xml:space="preserve"> </w:t>
        </w:r>
        <w:r w:rsidR="009566B4">
          <w:rPr>
            <w:rStyle w:val="Hyperlink"/>
            <w:rFonts w:asciiTheme="minorHAnsi" w:hAnsiTheme="minorHAnsi"/>
          </w:rPr>
          <w:t xml:space="preserve">     </w:t>
        </w:r>
      </w:hyperlink>
      <w:r w:rsidR="00FA7227" w:rsidRPr="00757CAB">
        <w:rPr>
          <w:rFonts w:asciiTheme="minorHAnsi" w:hAnsiTheme="minorHAnsi"/>
          <w:color w:val="000000" w:themeColor="text1"/>
        </w:rPr>
        <w:t xml:space="preserve">that is available as a resource on the PALM website </w:t>
      </w:r>
      <w:r w:rsidR="00695E8D" w:rsidRPr="00757CAB">
        <w:rPr>
          <w:rFonts w:asciiTheme="minorHAnsi" w:hAnsiTheme="minorHAnsi"/>
          <w:color w:val="000000" w:themeColor="text1"/>
        </w:rPr>
        <w:t>and</w:t>
      </w:r>
    </w:p>
    <w:p w14:paraId="5329CCA4" w14:textId="1E8D0002" w:rsidR="007421B9" w:rsidRPr="00757CAB" w:rsidRDefault="007421B9" w:rsidP="004513CE">
      <w:pPr>
        <w:pStyle w:val="Body2"/>
        <w:rPr>
          <w:rFonts w:asciiTheme="minorHAnsi" w:hAnsiTheme="minorHAnsi"/>
          <w:color w:val="000000" w:themeColor="text1"/>
        </w:rPr>
      </w:pPr>
      <w:r w:rsidRPr="00757CAB">
        <w:rPr>
          <w:rFonts w:asciiTheme="minorHAnsi" w:hAnsiTheme="minorHAnsi"/>
          <w:color w:val="000000" w:themeColor="text1"/>
        </w:rPr>
        <w:t xml:space="preserve">advise </w:t>
      </w:r>
      <w:r w:rsidR="00FB616E" w:rsidRPr="00757CAB">
        <w:rPr>
          <w:rFonts w:asciiTheme="minorHAnsi" w:hAnsiTheme="minorHAnsi"/>
          <w:color w:val="000000" w:themeColor="text1"/>
        </w:rPr>
        <w:t xml:space="preserve">the </w:t>
      </w:r>
      <w:r w:rsidRPr="00757CAB">
        <w:rPr>
          <w:rFonts w:asciiTheme="minorHAnsi" w:hAnsiTheme="minorHAnsi"/>
          <w:color w:val="000000" w:themeColor="text1"/>
        </w:rPr>
        <w:t xml:space="preserve">Worker of all </w:t>
      </w:r>
      <w:r w:rsidR="00FB616E" w:rsidRPr="00757CAB">
        <w:rPr>
          <w:rFonts w:asciiTheme="minorHAnsi" w:hAnsiTheme="minorHAnsi"/>
          <w:color w:val="000000" w:themeColor="text1"/>
        </w:rPr>
        <w:t xml:space="preserve">travel </w:t>
      </w:r>
      <w:r w:rsidRPr="00757CAB">
        <w:rPr>
          <w:rFonts w:asciiTheme="minorHAnsi" w:hAnsiTheme="minorHAnsi"/>
          <w:color w:val="000000" w:themeColor="text1"/>
        </w:rPr>
        <w:t xml:space="preserve">costs </w:t>
      </w:r>
      <w:r w:rsidR="00FB616E" w:rsidRPr="00757CAB">
        <w:rPr>
          <w:rFonts w:asciiTheme="minorHAnsi" w:hAnsiTheme="minorHAnsi"/>
          <w:color w:val="000000" w:themeColor="text1"/>
        </w:rPr>
        <w:t xml:space="preserve">that will be the subject of deductions in accordance with Chapter 5 </w:t>
      </w:r>
      <w:r w:rsidRPr="00757CAB">
        <w:rPr>
          <w:rFonts w:asciiTheme="minorHAnsi" w:hAnsiTheme="minorHAnsi"/>
          <w:color w:val="000000" w:themeColor="text1"/>
        </w:rPr>
        <w:t xml:space="preserve">prior to their departure from their </w:t>
      </w:r>
      <w:r w:rsidR="000B1C13" w:rsidRPr="00757CAB">
        <w:rPr>
          <w:rFonts w:asciiTheme="minorHAnsi" w:hAnsiTheme="minorHAnsi"/>
          <w:color w:val="000000" w:themeColor="text1"/>
        </w:rPr>
        <w:t>H</w:t>
      </w:r>
      <w:r w:rsidRPr="00757CAB">
        <w:rPr>
          <w:rFonts w:asciiTheme="minorHAnsi" w:hAnsiTheme="minorHAnsi"/>
          <w:color w:val="000000" w:themeColor="text1"/>
        </w:rPr>
        <w:t xml:space="preserve">ome </w:t>
      </w:r>
      <w:r w:rsidR="000B1C13" w:rsidRPr="00757CAB">
        <w:rPr>
          <w:rFonts w:asciiTheme="minorHAnsi" w:hAnsiTheme="minorHAnsi"/>
          <w:color w:val="000000" w:themeColor="text1"/>
        </w:rPr>
        <w:t>C</w:t>
      </w:r>
      <w:r w:rsidRPr="00757CAB">
        <w:rPr>
          <w:rFonts w:asciiTheme="minorHAnsi" w:hAnsiTheme="minorHAnsi"/>
          <w:color w:val="000000" w:themeColor="text1"/>
        </w:rPr>
        <w:t>ountry</w:t>
      </w:r>
      <w:r w:rsidR="005A4E12" w:rsidRPr="00757CAB">
        <w:rPr>
          <w:rFonts w:asciiTheme="minorHAnsi" w:hAnsiTheme="minorHAnsi"/>
          <w:color w:val="000000" w:themeColor="text1"/>
        </w:rPr>
        <w:t xml:space="preserve"> and </w:t>
      </w:r>
      <w:r w:rsidR="00E94C68" w:rsidRPr="00757CAB">
        <w:rPr>
          <w:rFonts w:asciiTheme="minorHAnsi" w:hAnsiTheme="minorHAnsi"/>
          <w:color w:val="000000" w:themeColor="text1"/>
        </w:rPr>
        <w:t xml:space="preserve">from </w:t>
      </w:r>
      <w:r w:rsidR="005A4E12" w:rsidRPr="00757CAB">
        <w:rPr>
          <w:rFonts w:asciiTheme="minorHAnsi" w:hAnsiTheme="minorHAnsi"/>
          <w:color w:val="000000" w:themeColor="text1"/>
        </w:rPr>
        <w:t>Australia</w:t>
      </w:r>
      <w:r w:rsidR="00FB616E" w:rsidRPr="00757CAB">
        <w:rPr>
          <w:rFonts w:asciiTheme="minorHAnsi" w:hAnsiTheme="minorHAnsi"/>
          <w:color w:val="000000" w:themeColor="text1"/>
        </w:rPr>
        <w:t xml:space="preserve"> (as relevant)</w:t>
      </w:r>
      <w:r w:rsidR="00A94991" w:rsidRPr="00757CAB">
        <w:rPr>
          <w:rFonts w:asciiTheme="minorHAnsi" w:hAnsiTheme="minorHAnsi"/>
          <w:color w:val="000000" w:themeColor="text1"/>
        </w:rPr>
        <w:t>.</w:t>
      </w:r>
      <w:r w:rsidRPr="00757CAB">
        <w:rPr>
          <w:rFonts w:asciiTheme="minorHAnsi" w:hAnsiTheme="minorHAnsi"/>
          <w:color w:val="000000" w:themeColor="text1"/>
        </w:rPr>
        <w:t xml:space="preserve"> </w:t>
      </w:r>
    </w:p>
    <w:p w14:paraId="1F6EF4D1" w14:textId="5DF0D978" w:rsidR="00D85B63" w:rsidRPr="00757CAB" w:rsidRDefault="00F910DE" w:rsidP="000A0CED">
      <w:pPr>
        <w:pStyle w:val="Body3"/>
        <w:numPr>
          <w:ilvl w:val="0"/>
          <w:numId w:val="0"/>
        </w:numPr>
        <w:ind w:left="851"/>
        <w:rPr>
          <w:rFonts w:asciiTheme="minorHAnsi" w:hAnsiTheme="minorHAnsi"/>
          <w:color w:val="000000" w:themeColor="text1"/>
          <w:lang w:val="en-US"/>
        </w:rPr>
      </w:pPr>
      <w:r w:rsidRPr="00757CAB">
        <w:rPr>
          <w:rFonts w:asciiTheme="minorHAnsi" w:hAnsiTheme="minorHAnsi"/>
          <w:color w:val="000000" w:themeColor="text1"/>
          <w:lang w:val="en-US"/>
        </w:rPr>
        <w:t>Further details</w:t>
      </w:r>
      <w:r w:rsidR="00644C54" w:rsidRPr="00757CAB">
        <w:rPr>
          <w:rFonts w:asciiTheme="minorHAnsi" w:hAnsiTheme="minorHAnsi"/>
          <w:color w:val="000000" w:themeColor="text1"/>
          <w:lang w:val="en-US"/>
        </w:rPr>
        <w:t xml:space="preserve"> on Your requirements relating to international flights and transfers</w:t>
      </w:r>
      <w:r w:rsidR="003E3B22" w:rsidRPr="00757CAB">
        <w:rPr>
          <w:rFonts w:asciiTheme="minorHAnsi" w:hAnsiTheme="minorHAnsi"/>
          <w:color w:val="000000" w:themeColor="text1"/>
          <w:lang w:val="en-US"/>
        </w:rPr>
        <w:t xml:space="preserve"> for Workers can be found in Chapter 8 and </w:t>
      </w:r>
      <w:r w:rsidR="00506C3E" w:rsidRPr="00757CAB">
        <w:rPr>
          <w:rFonts w:asciiTheme="minorHAnsi" w:hAnsiTheme="minorHAnsi"/>
          <w:color w:val="000000" w:themeColor="text1"/>
          <w:lang w:val="en-US"/>
        </w:rPr>
        <w:t>Chapter 11</w:t>
      </w:r>
      <w:r w:rsidR="001359FD" w:rsidRPr="00757CAB">
        <w:rPr>
          <w:rFonts w:asciiTheme="minorHAnsi" w:hAnsiTheme="minorHAnsi"/>
          <w:color w:val="000000" w:themeColor="text1"/>
          <w:lang w:val="en-US"/>
        </w:rPr>
        <w:t xml:space="preserve">. </w:t>
      </w:r>
    </w:p>
    <w:p w14:paraId="6E61C295" w14:textId="4E3D4B17" w:rsidR="00C912E5" w:rsidRPr="00757CAB" w:rsidRDefault="00C912E5" w:rsidP="004513CE">
      <w:pPr>
        <w:pStyle w:val="Heading2"/>
        <w:rPr>
          <w:rFonts w:asciiTheme="minorHAnsi" w:hAnsiTheme="minorHAnsi"/>
        </w:rPr>
      </w:pPr>
      <w:bookmarkStart w:id="328" w:name="_Arrivals_1"/>
      <w:bookmarkStart w:id="329" w:name="_Toc130971983"/>
      <w:bookmarkStart w:id="330" w:name="_Ref137728909"/>
      <w:bookmarkStart w:id="331" w:name="_Toc135030710"/>
      <w:bookmarkStart w:id="332" w:name="_Toc166148901"/>
      <w:bookmarkEnd w:id="328"/>
      <w:r w:rsidRPr="00757CAB">
        <w:rPr>
          <w:rFonts w:asciiTheme="minorHAnsi" w:hAnsiTheme="minorHAnsi"/>
        </w:rPr>
        <w:t>Arrivals</w:t>
      </w:r>
      <w:bookmarkEnd w:id="329"/>
      <w:bookmarkEnd w:id="330"/>
      <w:bookmarkEnd w:id="331"/>
      <w:bookmarkEnd w:id="332"/>
    </w:p>
    <w:p w14:paraId="60B56686" w14:textId="5A3C6336" w:rsidR="007421B9" w:rsidRPr="00757CAB" w:rsidRDefault="003C5272" w:rsidP="004513CE">
      <w:pPr>
        <w:pStyle w:val="Body1"/>
        <w:rPr>
          <w:rFonts w:asciiTheme="minorHAnsi" w:hAnsiTheme="minorHAnsi"/>
          <w:color w:val="000000" w:themeColor="text1"/>
        </w:rPr>
      </w:pPr>
      <w:bookmarkStart w:id="333" w:name="TravelCost"/>
      <w:bookmarkEnd w:id="333"/>
      <w:r w:rsidRPr="00757CAB">
        <w:rPr>
          <w:rFonts w:asciiTheme="minorHAnsi" w:hAnsiTheme="minorHAnsi"/>
          <w:color w:val="000000" w:themeColor="text1"/>
        </w:rPr>
        <w:t>You</w:t>
      </w:r>
      <w:r w:rsidR="007421B9" w:rsidRPr="00757CAB">
        <w:rPr>
          <w:rFonts w:asciiTheme="minorHAnsi" w:hAnsiTheme="minorHAnsi"/>
          <w:color w:val="000000" w:themeColor="text1"/>
        </w:rPr>
        <w:t xml:space="preserve"> </w:t>
      </w:r>
      <w:r w:rsidR="007421B9" w:rsidRPr="00757CAB">
        <w:rPr>
          <w:rFonts w:asciiTheme="minorHAnsi" w:hAnsiTheme="minorHAnsi"/>
          <w:b/>
          <w:color w:val="000000" w:themeColor="text1"/>
        </w:rPr>
        <w:t>must</w:t>
      </w:r>
      <w:r w:rsidR="007421B9" w:rsidRPr="00757CAB">
        <w:rPr>
          <w:rFonts w:asciiTheme="minorHAnsi" w:hAnsiTheme="minorHAnsi"/>
          <w:color w:val="000000" w:themeColor="text1"/>
        </w:rPr>
        <w:t xml:space="preserve"> organise and pay upfront for the </w:t>
      </w:r>
      <w:r w:rsidR="00A84E89" w:rsidRPr="00757CAB">
        <w:rPr>
          <w:rFonts w:asciiTheme="minorHAnsi" w:hAnsiTheme="minorHAnsi"/>
          <w:color w:val="000000" w:themeColor="text1"/>
        </w:rPr>
        <w:t>tra</w:t>
      </w:r>
      <w:r w:rsidR="00503348" w:rsidRPr="00757CAB">
        <w:rPr>
          <w:rFonts w:asciiTheme="minorHAnsi" w:hAnsiTheme="minorHAnsi"/>
          <w:color w:val="000000" w:themeColor="text1"/>
        </w:rPr>
        <w:t>vel</w:t>
      </w:r>
      <w:r w:rsidR="000F4F27">
        <w:rPr>
          <w:rFonts w:asciiTheme="minorHAnsi" w:hAnsiTheme="minorHAnsi"/>
          <w:color w:val="000000" w:themeColor="text1"/>
        </w:rPr>
        <w:t xml:space="preserve"> </w:t>
      </w:r>
      <w:r w:rsidR="00503348" w:rsidRPr="00757CAB">
        <w:rPr>
          <w:rFonts w:asciiTheme="minorHAnsi" w:hAnsiTheme="minorHAnsi"/>
          <w:color w:val="000000" w:themeColor="text1"/>
        </w:rPr>
        <w:t xml:space="preserve">costs </w:t>
      </w:r>
      <w:r w:rsidR="00FB616E" w:rsidRPr="00757CAB">
        <w:rPr>
          <w:rFonts w:asciiTheme="minorHAnsi" w:hAnsiTheme="minorHAnsi"/>
          <w:color w:val="000000" w:themeColor="text1"/>
        </w:rPr>
        <w:t xml:space="preserve">for each Worker </w:t>
      </w:r>
      <w:r w:rsidR="00503348" w:rsidRPr="00757CAB">
        <w:rPr>
          <w:rFonts w:asciiTheme="minorHAnsi" w:hAnsiTheme="minorHAnsi"/>
          <w:color w:val="000000" w:themeColor="text1"/>
        </w:rPr>
        <w:t>(unless the Worker elects to pay for the cost</w:t>
      </w:r>
      <w:r w:rsidR="00D3764E" w:rsidRPr="00757CAB">
        <w:rPr>
          <w:rFonts w:asciiTheme="minorHAnsi" w:hAnsiTheme="minorHAnsi"/>
          <w:color w:val="000000" w:themeColor="text1"/>
        </w:rPr>
        <w:t xml:space="preserve"> themselves)</w:t>
      </w:r>
      <w:r w:rsidR="007421B9" w:rsidRPr="00757CAB">
        <w:rPr>
          <w:rFonts w:asciiTheme="minorHAnsi" w:hAnsiTheme="minorHAnsi"/>
          <w:color w:val="000000" w:themeColor="text1"/>
        </w:rPr>
        <w:t xml:space="preserve">, including the </w:t>
      </w:r>
      <w:r w:rsidR="00FB616E" w:rsidRPr="00757CAB">
        <w:rPr>
          <w:rFonts w:asciiTheme="minorHAnsi" w:hAnsiTheme="minorHAnsi"/>
          <w:color w:val="000000" w:themeColor="text1"/>
        </w:rPr>
        <w:t>i</w:t>
      </w:r>
      <w:r w:rsidR="007421B9" w:rsidRPr="00757CAB">
        <w:rPr>
          <w:rFonts w:asciiTheme="minorHAnsi" w:hAnsiTheme="minorHAnsi"/>
          <w:color w:val="000000" w:themeColor="text1"/>
        </w:rPr>
        <w:t xml:space="preserve">nternational </w:t>
      </w:r>
      <w:r w:rsidR="00FB616E" w:rsidRPr="00757CAB">
        <w:rPr>
          <w:rFonts w:asciiTheme="minorHAnsi" w:hAnsiTheme="minorHAnsi"/>
          <w:color w:val="000000" w:themeColor="text1"/>
        </w:rPr>
        <w:t xml:space="preserve">airfares </w:t>
      </w:r>
      <w:r w:rsidR="007421B9" w:rsidRPr="00757CAB">
        <w:rPr>
          <w:rFonts w:asciiTheme="minorHAnsi" w:hAnsiTheme="minorHAnsi"/>
          <w:color w:val="000000" w:themeColor="text1"/>
        </w:rPr>
        <w:t>and the domestic transport</w:t>
      </w:r>
      <w:r w:rsidR="00247182" w:rsidRPr="00757CAB">
        <w:rPr>
          <w:rFonts w:asciiTheme="minorHAnsi" w:hAnsiTheme="minorHAnsi"/>
          <w:color w:val="000000" w:themeColor="text1"/>
        </w:rPr>
        <w:t xml:space="preserve"> c</w:t>
      </w:r>
      <w:r w:rsidR="00A75EEC" w:rsidRPr="00757CAB">
        <w:rPr>
          <w:rFonts w:asciiTheme="minorHAnsi" w:hAnsiTheme="minorHAnsi"/>
          <w:color w:val="000000" w:themeColor="text1"/>
        </w:rPr>
        <w:t>o</w:t>
      </w:r>
      <w:r w:rsidR="00247182" w:rsidRPr="00757CAB">
        <w:rPr>
          <w:rFonts w:asciiTheme="minorHAnsi" w:hAnsiTheme="minorHAnsi"/>
          <w:color w:val="000000" w:themeColor="text1"/>
        </w:rPr>
        <w:t>sts</w:t>
      </w:r>
      <w:r w:rsidR="00FB616E" w:rsidRPr="00757CAB">
        <w:rPr>
          <w:rFonts w:asciiTheme="minorHAnsi" w:hAnsiTheme="minorHAnsi"/>
          <w:color w:val="000000" w:themeColor="text1"/>
        </w:rPr>
        <w:t xml:space="preserve"> for the Worker's transport</w:t>
      </w:r>
      <w:r w:rsidR="00185FFA" w:rsidRPr="00757CAB">
        <w:rPr>
          <w:rFonts w:asciiTheme="minorHAnsi" w:hAnsiTheme="minorHAnsi"/>
          <w:color w:val="000000" w:themeColor="text1"/>
        </w:rPr>
        <w:t xml:space="preserve"> </w:t>
      </w:r>
      <w:r w:rsidR="007421B9" w:rsidRPr="00757CAB">
        <w:rPr>
          <w:rFonts w:asciiTheme="minorHAnsi" w:hAnsiTheme="minorHAnsi"/>
          <w:color w:val="000000" w:themeColor="text1"/>
        </w:rPr>
        <w:t xml:space="preserve">from the Port of Arrival (usually an airport) to the </w:t>
      </w:r>
      <w:r w:rsidR="00FB616E" w:rsidRPr="00757CAB">
        <w:rPr>
          <w:rFonts w:asciiTheme="minorHAnsi" w:hAnsiTheme="minorHAnsi"/>
          <w:color w:val="000000" w:themeColor="text1"/>
        </w:rPr>
        <w:t xml:space="preserve">Worker's </w:t>
      </w:r>
      <w:r w:rsidR="007421B9" w:rsidRPr="00757CAB">
        <w:rPr>
          <w:rFonts w:asciiTheme="minorHAnsi" w:hAnsiTheme="minorHAnsi"/>
          <w:color w:val="000000" w:themeColor="text1"/>
        </w:rPr>
        <w:t>work location or accommodation</w:t>
      </w:r>
      <w:r w:rsidR="00C45214" w:rsidRPr="00757CAB">
        <w:rPr>
          <w:rFonts w:asciiTheme="minorHAnsi" w:hAnsiTheme="minorHAnsi"/>
          <w:color w:val="000000" w:themeColor="text1"/>
        </w:rPr>
        <w:t>.</w:t>
      </w:r>
    </w:p>
    <w:p w14:paraId="19463A0F" w14:textId="77777777" w:rsidR="00426748" w:rsidRPr="00757CAB" w:rsidRDefault="00FB616E" w:rsidP="004513CE">
      <w:pPr>
        <w:pStyle w:val="Body1"/>
        <w:rPr>
          <w:rFonts w:asciiTheme="minorHAnsi" w:hAnsiTheme="minorHAnsi"/>
          <w:color w:val="000000" w:themeColor="text1"/>
        </w:rPr>
      </w:pPr>
      <w:bookmarkStart w:id="334" w:name="_Ref132983235"/>
      <w:bookmarkStart w:id="335" w:name="_Ref132979656"/>
      <w:r w:rsidRPr="00757CAB">
        <w:rPr>
          <w:rFonts w:asciiTheme="minorHAnsi" w:hAnsiTheme="minorHAnsi"/>
          <w:color w:val="000000" w:themeColor="text1"/>
        </w:rPr>
        <w:t>You</w:t>
      </w:r>
      <w:r w:rsidR="00426748" w:rsidRPr="00757CAB">
        <w:rPr>
          <w:rFonts w:asciiTheme="minorHAnsi" w:hAnsiTheme="minorHAnsi"/>
          <w:color w:val="000000" w:themeColor="text1"/>
        </w:rPr>
        <w:t>:</w:t>
      </w:r>
      <w:bookmarkEnd w:id="334"/>
    </w:p>
    <w:p w14:paraId="1114B678" w14:textId="57994DB4" w:rsidR="00426748" w:rsidRPr="00757CAB" w:rsidRDefault="00FB616E" w:rsidP="004513CE">
      <w:pPr>
        <w:pStyle w:val="Body2"/>
        <w:rPr>
          <w:rFonts w:asciiTheme="minorHAnsi" w:hAnsiTheme="minorHAnsi"/>
          <w:color w:val="000000" w:themeColor="text1"/>
        </w:rPr>
      </w:pPr>
      <w:r w:rsidRPr="00757CAB">
        <w:rPr>
          <w:rFonts w:asciiTheme="minorHAnsi" w:hAnsiTheme="minorHAnsi"/>
          <w:b/>
          <w:color w:val="000000" w:themeColor="text1"/>
        </w:rPr>
        <w:t>must</w:t>
      </w:r>
      <w:r w:rsidR="00426748" w:rsidRPr="00757CAB">
        <w:rPr>
          <w:rFonts w:asciiTheme="minorHAnsi" w:hAnsiTheme="minorHAnsi"/>
          <w:color w:val="000000" w:themeColor="text1"/>
        </w:rPr>
        <w:t xml:space="preserve">, subject to section </w:t>
      </w:r>
      <w:r w:rsidR="00426748" w:rsidRPr="00757CAB">
        <w:rPr>
          <w:rFonts w:asciiTheme="minorHAnsi" w:hAnsiTheme="minorHAnsi"/>
          <w:color w:val="007498"/>
          <w:u w:val="single"/>
        </w:rPr>
        <w:fldChar w:fldCharType="begin"/>
      </w:r>
      <w:r w:rsidR="00426748" w:rsidRPr="00757CAB">
        <w:rPr>
          <w:rFonts w:asciiTheme="minorHAnsi" w:hAnsiTheme="minorHAnsi"/>
          <w:color w:val="007498"/>
          <w:u w:val="single"/>
        </w:rPr>
        <w:instrText xml:space="preserve"> REF _Ref132982257 \r \h  \* MERGEFORMAT </w:instrText>
      </w:r>
      <w:r w:rsidR="00426748" w:rsidRPr="00757CAB">
        <w:rPr>
          <w:rFonts w:asciiTheme="minorHAnsi" w:hAnsiTheme="minorHAnsi"/>
          <w:color w:val="007498"/>
          <w:u w:val="single"/>
        </w:rPr>
      </w:r>
      <w:r w:rsidR="00426748" w:rsidRPr="00757CAB">
        <w:rPr>
          <w:rFonts w:asciiTheme="minorHAnsi" w:hAnsiTheme="minorHAnsi"/>
          <w:color w:val="007498"/>
          <w:u w:val="single"/>
        </w:rPr>
        <w:fldChar w:fldCharType="separate"/>
      </w:r>
      <w:r w:rsidR="00483008">
        <w:rPr>
          <w:rFonts w:asciiTheme="minorHAnsi" w:hAnsiTheme="minorHAnsi"/>
          <w:color w:val="007498"/>
          <w:u w:val="single"/>
        </w:rPr>
        <w:t>7.4.1</w:t>
      </w:r>
      <w:r w:rsidR="00426748" w:rsidRPr="00757CAB">
        <w:rPr>
          <w:rFonts w:asciiTheme="minorHAnsi" w:hAnsiTheme="minorHAnsi"/>
          <w:color w:val="007498"/>
          <w:u w:val="single"/>
        </w:rPr>
        <w:fldChar w:fldCharType="end"/>
      </w:r>
      <w:r w:rsidR="00426748" w:rsidRPr="00757CAB">
        <w:rPr>
          <w:rFonts w:asciiTheme="minorHAnsi" w:hAnsiTheme="minorHAnsi"/>
          <w:color w:val="000000" w:themeColor="text1"/>
        </w:rPr>
        <w:t>,</w:t>
      </w:r>
      <w:r w:rsidRPr="00757CAB">
        <w:rPr>
          <w:rFonts w:asciiTheme="minorHAnsi" w:hAnsiTheme="minorHAnsi"/>
          <w:color w:val="000000" w:themeColor="text1"/>
        </w:rPr>
        <w:t xml:space="preserve"> </w:t>
      </w:r>
      <w:r w:rsidR="00A61574" w:rsidRPr="00757CAB">
        <w:rPr>
          <w:rFonts w:asciiTheme="minorHAnsi" w:hAnsiTheme="minorHAnsi"/>
          <w:color w:val="000000" w:themeColor="text1"/>
        </w:rPr>
        <w:t xml:space="preserve">contribute $300 to the total flight cost of </w:t>
      </w:r>
      <w:r w:rsidRPr="00757CAB">
        <w:rPr>
          <w:rFonts w:asciiTheme="minorHAnsi" w:hAnsiTheme="minorHAnsi"/>
          <w:color w:val="000000" w:themeColor="text1"/>
        </w:rPr>
        <w:t>each W</w:t>
      </w:r>
      <w:r w:rsidR="00A61574" w:rsidRPr="00757CAB">
        <w:rPr>
          <w:rFonts w:asciiTheme="minorHAnsi" w:hAnsiTheme="minorHAnsi"/>
          <w:color w:val="000000" w:themeColor="text1"/>
        </w:rPr>
        <w:t>orker’</w:t>
      </w:r>
      <w:r w:rsidRPr="00757CAB">
        <w:rPr>
          <w:rFonts w:asciiTheme="minorHAnsi" w:hAnsiTheme="minorHAnsi"/>
          <w:color w:val="000000" w:themeColor="text1"/>
        </w:rPr>
        <w:t>s</w:t>
      </w:r>
      <w:r w:rsidR="00A61574" w:rsidRPr="00757CAB">
        <w:rPr>
          <w:rFonts w:asciiTheme="minorHAnsi" w:hAnsiTheme="minorHAnsi"/>
          <w:color w:val="000000" w:themeColor="text1"/>
        </w:rPr>
        <w:t xml:space="preserve"> flights (return international flights and domestic transfers)</w:t>
      </w:r>
    </w:p>
    <w:p w14:paraId="6473CEFA" w14:textId="4E545438" w:rsidR="00426748" w:rsidRPr="00757CAB" w:rsidRDefault="00FB616E" w:rsidP="00F2310F">
      <w:pPr>
        <w:pStyle w:val="Body2"/>
        <w:rPr>
          <w:rFonts w:asciiTheme="minorHAnsi" w:hAnsiTheme="minorHAnsi"/>
        </w:rPr>
      </w:pPr>
      <w:r w:rsidRPr="00757CAB">
        <w:rPr>
          <w:rFonts w:asciiTheme="minorHAnsi" w:hAnsiTheme="minorHAnsi"/>
          <w:b/>
          <w:color w:val="000000" w:themeColor="text1"/>
        </w:rPr>
        <w:t>must not</w:t>
      </w:r>
      <w:r w:rsidRPr="00757CAB">
        <w:rPr>
          <w:rFonts w:asciiTheme="minorHAnsi" w:hAnsiTheme="minorHAnsi"/>
          <w:color w:val="000000" w:themeColor="text1"/>
        </w:rPr>
        <w:t xml:space="preserve"> deduct </w:t>
      </w:r>
      <w:r w:rsidR="002F4A7F" w:rsidRPr="00757CAB">
        <w:rPr>
          <w:rFonts w:asciiTheme="minorHAnsi" w:hAnsiTheme="minorHAnsi"/>
          <w:color w:val="000000" w:themeColor="text1"/>
        </w:rPr>
        <w:t xml:space="preserve">the whole or </w:t>
      </w:r>
      <w:r w:rsidRPr="00757CAB">
        <w:rPr>
          <w:rFonts w:asciiTheme="minorHAnsi" w:hAnsiTheme="minorHAnsi"/>
          <w:color w:val="000000" w:themeColor="text1"/>
        </w:rPr>
        <w:t>any part of th</w:t>
      </w:r>
      <w:r w:rsidR="00426748" w:rsidRPr="00757CAB">
        <w:rPr>
          <w:rFonts w:asciiTheme="minorHAnsi" w:hAnsiTheme="minorHAnsi"/>
          <w:color w:val="000000" w:themeColor="text1"/>
        </w:rPr>
        <w:t>e</w:t>
      </w:r>
      <w:r w:rsidRPr="00757CAB">
        <w:rPr>
          <w:rFonts w:asciiTheme="minorHAnsi" w:hAnsiTheme="minorHAnsi"/>
          <w:color w:val="000000" w:themeColor="text1"/>
        </w:rPr>
        <w:t xml:space="preserve"> $300</w:t>
      </w:r>
      <w:r w:rsidR="00426748" w:rsidRPr="00757CAB">
        <w:rPr>
          <w:rFonts w:asciiTheme="minorHAnsi" w:hAnsiTheme="minorHAnsi"/>
          <w:color w:val="000000" w:themeColor="text1"/>
        </w:rPr>
        <w:t xml:space="preserve"> contribution (or </w:t>
      </w:r>
      <w:r w:rsidR="00426748" w:rsidRPr="00757CAB">
        <w:rPr>
          <w:rFonts w:asciiTheme="minorHAnsi" w:hAnsiTheme="minorHAnsi"/>
        </w:rPr>
        <w:t xml:space="preserve">the amount of the contribution You make in accordance with section </w:t>
      </w:r>
      <w:r w:rsidR="00426748" w:rsidRPr="00757CAB">
        <w:rPr>
          <w:rFonts w:asciiTheme="minorHAnsi" w:hAnsiTheme="minorHAnsi"/>
          <w:color w:val="007498"/>
          <w:u w:val="single"/>
        </w:rPr>
        <w:fldChar w:fldCharType="begin"/>
      </w:r>
      <w:r w:rsidR="00426748" w:rsidRPr="00757CAB">
        <w:rPr>
          <w:rFonts w:asciiTheme="minorHAnsi" w:hAnsiTheme="minorHAnsi"/>
          <w:color w:val="007498"/>
          <w:u w:val="single"/>
        </w:rPr>
        <w:instrText xml:space="preserve"> REF _Ref132982257 \r \h  \* MERGEFORMAT </w:instrText>
      </w:r>
      <w:r w:rsidR="00426748" w:rsidRPr="00757CAB">
        <w:rPr>
          <w:rFonts w:asciiTheme="minorHAnsi" w:hAnsiTheme="minorHAnsi"/>
          <w:color w:val="007498"/>
          <w:u w:val="single"/>
        </w:rPr>
      </w:r>
      <w:r w:rsidR="00426748" w:rsidRPr="00757CAB">
        <w:rPr>
          <w:rFonts w:asciiTheme="minorHAnsi" w:hAnsiTheme="minorHAnsi"/>
          <w:color w:val="007498"/>
          <w:u w:val="single"/>
        </w:rPr>
        <w:fldChar w:fldCharType="separate"/>
      </w:r>
      <w:r w:rsidR="00483008">
        <w:rPr>
          <w:rFonts w:asciiTheme="minorHAnsi" w:hAnsiTheme="minorHAnsi"/>
          <w:color w:val="007498"/>
          <w:u w:val="single"/>
        </w:rPr>
        <w:t>7.4.1</w:t>
      </w:r>
      <w:r w:rsidR="00426748" w:rsidRPr="00757CAB">
        <w:rPr>
          <w:rFonts w:asciiTheme="minorHAnsi" w:hAnsiTheme="minorHAnsi"/>
          <w:color w:val="007498"/>
          <w:u w:val="single"/>
        </w:rPr>
        <w:fldChar w:fldCharType="end"/>
      </w:r>
      <w:r w:rsidR="00426748" w:rsidRPr="00757CAB">
        <w:rPr>
          <w:rFonts w:asciiTheme="minorHAnsi" w:hAnsiTheme="minorHAnsi"/>
          <w:bCs/>
        </w:rPr>
        <w:t>)</w:t>
      </w:r>
      <w:r w:rsidR="00A61574" w:rsidRPr="00757CAB">
        <w:rPr>
          <w:rFonts w:asciiTheme="minorHAnsi" w:hAnsiTheme="minorHAnsi"/>
        </w:rPr>
        <w:t xml:space="preserve"> from </w:t>
      </w:r>
      <w:r w:rsidRPr="00757CAB">
        <w:rPr>
          <w:rFonts w:asciiTheme="minorHAnsi" w:hAnsiTheme="minorHAnsi"/>
        </w:rPr>
        <w:t xml:space="preserve">the </w:t>
      </w:r>
      <w:r w:rsidR="00A61574" w:rsidRPr="00757CAB">
        <w:rPr>
          <w:rFonts w:asciiTheme="minorHAnsi" w:hAnsiTheme="minorHAnsi"/>
        </w:rPr>
        <w:t>Worker</w:t>
      </w:r>
      <w:r w:rsidRPr="00757CAB">
        <w:rPr>
          <w:rFonts w:asciiTheme="minorHAnsi" w:hAnsiTheme="minorHAnsi"/>
        </w:rPr>
        <w:t>'s</w:t>
      </w:r>
      <w:r w:rsidR="00A61574" w:rsidRPr="00757CAB">
        <w:rPr>
          <w:rFonts w:asciiTheme="minorHAnsi" w:hAnsiTheme="minorHAnsi"/>
        </w:rPr>
        <w:t xml:space="preserve"> wage</w:t>
      </w:r>
      <w:r w:rsidRPr="00757CAB">
        <w:rPr>
          <w:rFonts w:asciiTheme="minorHAnsi" w:hAnsiTheme="minorHAnsi"/>
        </w:rPr>
        <w:t xml:space="preserve"> or otherwise seek reimbursement of </w:t>
      </w:r>
      <w:r w:rsidR="002F4A7F" w:rsidRPr="00757CAB">
        <w:rPr>
          <w:rFonts w:asciiTheme="minorHAnsi" w:hAnsiTheme="minorHAnsi"/>
        </w:rPr>
        <w:t xml:space="preserve">the whole or any part of </w:t>
      </w:r>
      <w:r w:rsidRPr="00757CAB">
        <w:rPr>
          <w:rFonts w:asciiTheme="minorHAnsi" w:hAnsiTheme="minorHAnsi"/>
        </w:rPr>
        <w:t>this amount from the Worker</w:t>
      </w:r>
      <w:r w:rsidR="005957EE" w:rsidRPr="00757CAB">
        <w:rPr>
          <w:rFonts w:asciiTheme="minorHAnsi" w:hAnsiTheme="minorHAnsi"/>
        </w:rPr>
        <w:t xml:space="preserve"> or Us</w:t>
      </w:r>
      <w:r w:rsidR="00426748" w:rsidRPr="00757CAB">
        <w:rPr>
          <w:rFonts w:asciiTheme="minorHAnsi" w:hAnsiTheme="minorHAnsi"/>
        </w:rPr>
        <w:t xml:space="preserve"> and</w:t>
      </w:r>
      <w:r w:rsidR="00344F6C" w:rsidRPr="00757CAB">
        <w:rPr>
          <w:rFonts w:asciiTheme="minorHAnsi" w:hAnsiTheme="minorHAnsi"/>
        </w:rPr>
        <w:t xml:space="preserve"> </w:t>
      </w:r>
    </w:p>
    <w:p w14:paraId="2FB832D0" w14:textId="014613C1" w:rsidR="00A61574" w:rsidRPr="00757CAB" w:rsidRDefault="00344F6C" w:rsidP="00F2310F">
      <w:pPr>
        <w:pStyle w:val="Body2"/>
        <w:rPr>
          <w:rFonts w:asciiTheme="minorHAnsi" w:hAnsiTheme="minorHAnsi"/>
        </w:rPr>
      </w:pPr>
      <w:r w:rsidRPr="00757CAB">
        <w:rPr>
          <w:rFonts w:asciiTheme="minorHAnsi" w:hAnsiTheme="minorHAnsi"/>
        </w:rPr>
        <w:t>may deduct the remaining balance of flight</w:t>
      </w:r>
      <w:r w:rsidR="004B2E21">
        <w:rPr>
          <w:rFonts w:asciiTheme="minorHAnsi" w:hAnsiTheme="minorHAnsi"/>
        </w:rPr>
        <w:t xml:space="preserve"> </w:t>
      </w:r>
      <w:r w:rsidRPr="00757CAB">
        <w:rPr>
          <w:rFonts w:asciiTheme="minorHAnsi" w:hAnsiTheme="minorHAnsi"/>
        </w:rPr>
        <w:t xml:space="preserve">costs from Workers’ wages subject to and in accordance with </w:t>
      </w:r>
      <w:r w:rsidRPr="00757CAB">
        <w:rPr>
          <w:rFonts w:asciiTheme="minorHAnsi" w:eastAsia="Calibri" w:hAnsiTheme="minorHAnsi"/>
        </w:rPr>
        <w:t>Chapter 5</w:t>
      </w:r>
      <w:r w:rsidR="00A61574" w:rsidRPr="00757CAB">
        <w:rPr>
          <w:rFonts w:asciiTheme="minorHAnsi" w:hAnsiTheme="minorHAnsi"/>
        </w:rPr>
        <w:t>.</w:t>
      </w:r>
      <w:bookmarkEnd w:id="335"/>
    </w:p>
    <w:p w14:paraId="04179FEB" w14:textId="7C44BD55" w:rsidR="00212E12" w:rsidRPr="00757CAB" w:rsidRDefault="00212E12" w:rsidP="005B284C">
      <w:pPr>
        <w:pStyle w:val="Body1"/>
        <w:rPr>
          <w:rFonts w:asciiTheme="minorHAnsi" w:hAnsiTheme="minorHAnsi"/>
        </w:rPr>
      </w:pPr>
      <w:r w:rsidRPr="00757CAB">
        <w:rPr>
          <w:rFonts w:asciiTheme="minorHAnsi" w:hAnsiTheme="minorHAnsi"/>
        </w:rPr>
        <w:t xml:space="preserve">For </w:t>
      </w:r>
      <w:r w:rsidR="006B5D82" w:rsidRPr="00757CAB">
        <w:rPr>
          <w:rFonts w:asciiTheme="minorHAnsi" w:hAnsiTheme="minorHAnsi"/>
        </w:rPr>
        <w:t xml:space="preserve">each </w:t>
      </w:r>
      <w:r w:rsidRPr="00757CAB">
        <w:rPr>
          <w:rFonts w:asciiTheme="minorHAnsi" w:hAnsiTheme="minorHAnsi"/>
        </w:rPr>
        <w:t xml:space="preserve">Long-Term Worker You </w:t>
      </w:r>
      <w:r w:rsidRPr="00757CAB">
        <w:rPr>
          <w:rFonts w:asciiTheme="minorHAnsi" w:hAnsiTheme="minorHAnsi"/>
          <w:b/>
          <w:bCs/>
        </w:rPr>
        <w:t>must</w:t>
      </w:r>
      <w:r w:rsidRPr="00757CAB">
        <w:rPr>
          <w:rFonts w:asciiTheme="minorHAnsi" w:hAnsiTheme="minorHAnsi"/>
        </w:rPr>
        <w:t xml:space="preserve"> purchase a one-way international flight and transfers</w:t>
      </w:r>
      <w:r w:rsidR="001D3007" w:rsidRPr="00757CAB">
        <w:rPr>
          <w:rFonts w:asciiTheme="minorHAnsi" w:hAnsiTheme="minorHAnsi"/>
        </w:rPr>
        <w:t>.</w:t>
      </w:r>
      <w:r w:rsidR="00F9291A" w:rsidRPr="00757CAB">
        <w:rPr>
          <w:rFonts w:asciiTheme="minorHAnsi" w:hAnsiTheme="minorHAnsi"/>
        </w:rPr>
        <w:t xml:space="preserve"> You </w:t>
      </w:r>
      <w:r w:rsidR="00F9291A" w:rsidRPr="00757CAB">
        <w:rPr>
          <w:rFonts w:asciiTheme="minorHAnsi" w:hAnsiTheme="minorHAnsi"/>
          <w:b/>
          <w:bCs/>
        </w:rPr>
        <w:t>must</w:t>
      </w:r>
      <w:r w:rsidR="00F9291A" w:rsidRPr="00757CAB">
        <w:rPr>
          <w:rFonts w:asciiTheme="minorHAnsi" w:hAnsiTheme="minorHAnsi"/>
        </w:rPr>
        <w:t xml:space="preserve"> purchase departure flights 12 weeks before the expected departure</w:t>
      </w:r>
      <w:r w:rsidR="00274B8A" w:rsidRPr="00757CAB">
        <w:rPr>
          <w:rFonts w:asciiTheme="minorHAnsi" w:hAnsiTheme="minorHAnsi"/>
        </w:rPr>
        <w:t>.</w:t>
      </w:r>
    </w:p>
    <w:p w14:paraId="0F42668D" w14:textId="2D04E0C8" w:rsidR="00274B8A" w:rsidRPr="00757CAB" w:rsidRDefault="00274B8A" w:rsidP="005B284C">
      <w:pPr>
        <w:pStyle w:val="Body1"/>
        <w:rPr>
          <w:rFonts w:asciiTheme="minorHAnsi" w:hAnsiTheme="minorHAnsi"/>
        </w:rPr>
      </w:pPr>
      <w:r w:rsidRPr="00757CAB">
        <w:rPr>
          <w:rFonts w:asciiTheme="minorHAnsi" w:hAnsiTheme="minorHAnsi"/>
        </w:rPr>
        <w:t xml:space="preserve">For Short-Term Workers You </w:t>
      </w:r>
      <w:r w:rsidRPr="00757CAB">
        <w:rPr>
          <w:rFonts w:asciiTheme="minorHAnsi" w:hAnsiTheme="minorHAnsi"/>
          <w:b/>
          <w:bCs/>
        </w:rPr>
        <w:t>must</w:t>
      </w:r>
      <w:r w:rsidRPr="00757CAB">
        <w:rPr>
          <w:rFonts w:asciiTheme="minorHAnsi" w:hAnsiTheme="minorHAnsi"/>
        </w:rPr>
        <w:t xml:space="preserve"> purchase return flights and transfers.</w:t>
      </w:r>
    </w:p>
    <w:p w14:paraId="4E77CCD2" w14:textId="547B608B" w:rsidR="00972A7F" w:rsidRPr="00757CAB" w:rsidRDefault="00972A7F" w:rsidP="00F2310F">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not arrange travel to Australia for any Workers until Home Affairs has confirmed in writing that the Worker's visa (required for the Worker to participate in the Scheme) has been granted.</w:t>
      </w:r>
    </w:p>
    <w:p w14:paraId="6390573B" w14:textId="2E8DB347" w:rsidR="005C58FF" w:rsidRPr="00757CAB" w:rsidRDefault="00C26E4B" w:rsidP="006554CF">
      <w:pPr>
        <w:keepNext/>
        <w:keepLines/>
        <w:spacing w:after="80"/>
        <w:ind w:left="851"/>
        <w:outlineLvl w:val="4"/>
        <w:rPr>
          <w:rFonts w:asciiTheme="minorHAnsi" w:eastAsiaTheme="majorEastAsia" w:hAnsiTheme="minorHAnsi" w:cstheme="majorBidi"/>
          <w:b/>
          <w:bCs/>
          <w:color w:val="252A82" w:themeColor="text2"/>
          <w:szCs w:val="22"/>
        </w:rPr>
      </w:pPr>
      <w:r w:rsidRPr="00757CAB">
        <w:rPr>
          <w:rFonts w:asciiTheme="minorHAnsi" w:eastAsiaTheme="majorEastAsia" w:hAnsiTheme="minorHAnsi" w:cstheme="majorBidi"/>
          <w:b/>
          <w:bCs/>
          <w:color w:val="252A82" w:themeColor="text2"/>
          <w:szCs w:val="22"/>
        </w:rPr>
        <w:t>Information for</w:t>
      </w:r>
      <w:r w:rsidR="00CA0251" w:rsidRPr="00757CAB">
        <w:rPr>
          <w:rFonts w:asciiTheme="minorHAnsi" w:eastAsiaTheme="majorEastAsia" w:hAnsiTheme="minorHAnsi" w:cstheme="majorBidi"/>
          <w:b/>
          <w:bCs/>
          <w:color w:val="252A82" w:themeColor="text2"/>
          <w:szCs w:val="22"/>
        </w:rPr>
        <w:t xml:space="preserve"> Workers</w:t>
      </w:r>
      <w:r w:rsidRPr="00757CAB">
        <w:rPr>
          <w:rFonts w:asciiTheme="minorHAnsi" w:eastAsiaTheme="majorEastAsia" w:hAnsiTheme="minorHAnsi" w:cstheme="majorBidi"/>
          <w:b/>
          <w:bCs/>
          <w:color w:val="252A82" w:themeColor="text2"/>
          <w:szCs w:val="22"/>
        </w:rPr>
        <w:t xml:space="preserve"> and LSUs prior</w:t>
      </w:r>
      <w:r w:rsidR="00CA0251" w:rsidRPr="00757CAB">
        <w:rPr>
          <w:rFonts w:asciiTheme="minorHAnsi" w:eastAsiaTheme="majorEastAsia" w:hAnsiTheme="minorHAnsi" w:cstheme="majorBidi"/>
          <w:b/>
          <w:bCs/>
          <w:color w:val="252A82" w:themeColor="text2"/>
          <w:szCs w:val="22"/>
        </w:rPr>
        <w:t xml:space="preserve"> to departure</w:t>
      </w:r>
      <w:r w:rsidRPr="00757CAB">
        <w:rPr>
          <w:rFonts w:asciiTheme="minorHAnsi" w:eastAsiaTheme="majorEastAsia" w:hAnsiTheme="minorHAnsi" w:cstheme="majorBidi"/>
          <w:b/>
          <w:bCs/>
          <w:color w:val="252A82" w:themeColor="text2"/>
          <w:szCs w:val="22"/>
        </w:rPr>
        <w:t xml:space="preserve"> from </w:t>
      </w:r>
      <w:r w:rsidR="000B1C13" w:rsidRPr="00757CAB">
        <w:rPr>
          <w:rFonts w:asciiTheme="minorHAnsi" w:eastAsiaTheme="majorEastAsia" w:hAnsiTheme="minorHAnsi" w:cstheme="majorBidi"/>
          <w:b/>
          <w:bCs/>
          <w:color w:val="252A82" w:themeColor="text2"/>
          <w:szCs w:val="22"/>
        </w:rPr>
        <w:t>H</w:t>
      </w:r>
      <w:r w:rsidRPr="00757CAB">
        <w:rPr>
          <w:rFonts w:asciiTheme="minorHAnsi" w:eastAsiaTheme="majorEastAsia" w:hAnsiTheme="minorHAnsi" w:cstheme="majorBidi"/>
          <w:b/>
          <w:bCs/>
          <w:color w:val="252A82" w:themeColor="text2"/>
          <w:szCs w:val="22"/>
        </w:rPr>
        <w:t xml:space="preserve">ome </w:t>
      </w:r>
      <w:r w:rsidR="000B1C13" w:rsidRPr="00757CAB">
        <w:rPr>
          <w:rFonts w:asciiTheme="minorHAnsi" w:eastAsiaTheme="majorEastAsia" w:hAnsiTheme="minorHAnsi" w:cstheme="majorBidi"/>
          <w:b/>
          <w:bCs/>
          <w:color w:val="252A82" w:themeColor="text2"/>
          <w:szCs w:val="22"/>
        </w:rPr>
        <w:t>C</w:t>
      </w:r>
      <w:r w:rsidRPr="00757CAB">
        <w:rPr>
          <w:rFonts w:asciiTheme="minorHAnsi" w:eastAsiaTheme="majorEastAsia" w:hAnsiTheme="minorHAnsi" w:cstheme="majorBidi"/>
          <w:b/>
          <w:bCs/>
          <w:color w:val="252A82" w:themeColor="text2"/>
          <w:szCs w:val="22"/>
        </w:rPr>
        <w:t>ountry</w:t>
      </w:r>
    </w:p>
    <w:p w14:paraId="72C12698" w14:textId="64934BCE" w:rsidR="00C26E4B" w:rsidRPr="00757CAB" w:rsidRDefault="003C5272" w:rsidP="006554CF">
      <w:pPr>
        <w:numPr>
          <w:ilvl w:val="2"/>
          <w:numId w:val="8"/>
        </w:numPr>
        <w:spacing w:before="80" w:after="80"/>
        <w:outlineLvl w:val="2"/>
        <w:rPr>
          <w:rFonts w:asciiTheme="minorHAnsi" w:hAnsiTheme="minorHAnsi" w:cs="Times New Roman"/>
        </w:rPr>
      </w:pPr>
      <w:r w:rsidRPr="00757CAB">
        <w:rPr>
          <w:rFonts w:asciiTheme="minorHAnsi" w:hAnsiTheme="minorHAnsi" w:cs="Times New Roman"/>
        </w:rPr>
        <w:t>You</w:t>
      </w:r>
      <w:r w:rsidR="00C26E4B" w:rsidRPr="00757CAB">
        <w:rPr>
          <w:rFonts w:asciiTheme="minorHAnsi" w:hAnsiTheme="minorHAnsi" w:cs="Times New Roman"/>
        </w:rPr>
        <w:t xml:space="preserve"> must </w:t>
      </w:r>
      <w:r w:rsidR="00C65972" w:rsidRPr="00757CAB">
        <w:rPr>
          <w:rFonts w:asciiTheme="minorHAnsi" w:hAnsiTheme="minorHAnsi" w:cs="Times New Roman"/>
        </w:rPr>
        <w:t xml:space="preserve">provide </w:t>
      </w:r>
      <w:r w:rsidR="00C26E4B" w:rsidRPr="00757CAB">
        <w:rPr>
          <w:rFonts w:asciiTheme="minorHAnsi" w:hAnsiTheme="minorHAnsi" w:cs="Times New Roman"/>
        </w:rPr>
        <w:t xml:space="preserve">the following </w:t>
      </w:r>
      <w:r w:rsidR="00C65972" w:rsidRPr="00757CAB">
        <w:rPr>
          <w:rFonts w:asciiTheme="minorHAnsi" w:hAnsiTheme="minorHAnsi" w:cs="Times New Roman"/>
        </w:rPr>
        <w:t xml:space="preserve">information and </w:t>
      </w:r>
      <w:r w:rsidR="00C26E4B" w:rsidRPr="00757CAB">
        <w:rPr>
          <w:rFonts w:asciiTheme="minorHAnsi" w:hAnsiTheme="minorHAnsi" w:cs="Times New Roman"/>
        </w:rPr>
        <w:t xml:space="preserve">documents to the </w:t>
      </w:r>
      <w:r w:rsidR="00C65972" w:rsidRPr="00757CAB">
        <w:rPr>
          <w:rFonts w:asciiTheme="minorHAnsi" w:hAnsiTheme="minorHAnsi" w:cs="Times New Roman"/>
        </w:rPr>
        <w:t xml:space="preserve">relevant </w:t>
      </w:r>
      <w:r w:rsidR="00C26E4B" w:rsidRPr="00757CAB">
        <w:rPr>
          <w:rFonts w:asciiTheme="minorHAnsi" w:hAnsiTheme="minorHAnsi" w:cs="Times New Roman"/>
        </w:rPr>
        <w:t>LSU</w:t>
      </w:r>
      <w:r w:rsidR="00134635">
        <w:rPr>
          <w:rFonts w:asciiTheme="minorHAnsi" w:hAnsiTheme="minorHAnsi" w:cs="Times New Roman"/>
        </w:rPr>
        <w:t>.</w:t>
      </w:r>
    </w:p>
    <w:p w14:paraId="52278FBE" w14:textId="5826F340" w:rsidR="00C26E4B" w:rsidRPr="00757CAB" w:rsidRDefault="00134635" w:rsidP="00F2310F">
      <w:pPr>
        <w:pStyle w:val="Body2"/>
        <w:rPr>
          <w:rFonts w:asciiTheme="minorHAnsi" w:eastAsiaTheme="minorHAnsi" w:hAnsiTheme="minorHAnsi" w:cs="Times New Roman"/>
          <w:szCs w:val="20"/>
          <w:lang w:val="en-AU"/>
        </w:rPr>
      </w:pPr>
      <w:r>
        <w:rPr>
          <w:rFonts w:asciiTheme="minorHAnsi" w:eastAsiaTheme="minorHAnsi" w:hAnsiTheme="minorHAnsi" w:cs="Times New Roman"/>
          <w:szCs w:val="20"/>
          <w:lang w:val="en-AU"/>
        </w:rPr>
        <w:t>A</w:t>
      </w:r>
      <w:r w:rsidR="00C26E4B" w:rsidRPr="00757CAB">
        <w:rPr>
          <w:rFonts w:asciiTheme="minorHAnsi" w:eastAsiaTheme="minorHAnsi" w:hAnsiTheme="minorHAnsi" w:cs="Times New Roman"/>
          <w:szCs w:val="20"/>
          <w:lang w:val="en-AU"/>
        </w:rPr>
        <w:t xml:space="preserve"> copy of Worker</w:t>
      </w:r>
      <w:r w:rsidR="00C65972" w:rsidRPr="00757CAB">
        <w:rPr>
          <w:rFonts w:asciiTheme="minorHAnsi" w:eastAsiaTheme="minorHAnsi" w:hAnsiTheme="minorHAnsi" w:cs="Times New Roman"/>
          <w:szCs w:val="20"/>
          <w:lang w:val="en-AU"/>
        </w:rPr>
        <w:t>'</w:t>
      </w:r>
      <w:r w:rsidR="00C26E4B" w:rsidRPr="00757CAB">
        <w:rPr>
          <w:rFonts w:asciiTheme="minorHAnsi" w:eastAsiaTheme="minorHAnsi" w:hAnsiTheme="minorHAnsi" w:cs="Times New Roman"/>
          <w:szCs w:val="20"/>
          <w:lang w:val="en-AU"/>
        </w:rPr>
        <w:t>s flight tickets and</w:t>
      </w:r>
      <w:r w:rsidR="00B31914">
        <w:rPr>
          <w:rFonts w:asciiTheme="minorHAnsi" w:eastAsiaTheme="minorHAnsi" w:hAnsiTheme="minorHAnsi" w:cs="Times New Roman"/>
          <w:szCs w:val="20"/>
          <w:lang w:val="en-AU"/>
        </w:rPr>
        <w:t xml:space="preserve"> </w:t>
      </w:r>
      <w:r w:rsidR="00C26E4B" w:rsidRPr="00757CAB">
        <w:rPr>
          <w:rFonts w:asciiTheme="minorHAnsi" w:eastAsiaTheme="minorHAnsi" w:hAnsiTheme="minorHAnsi" w:cs="Times New Roman"/>
          <w:szCs w:val="20"/>
          <w:lang w:val="en-AU"/>
        </w:rPr>
        <w:t>costs (including invoice copy)</w:t>
      </w:r>
      <w:r w:rsidR="005C1128" w:rsidRPr="00757CAB">
        <w:rPr>
          <w:rFonts w:asciiTheme="minorHAnsi" w:eastAsiaTheme="minorHAnsi" w:hAnsiTheme="minorHAnsi" w:cs="Times New Roman"/>
          <w:szCs w:val="20"/>
          <w:lang w:val="en-AU"/>
        </w:rPr>
        <w:t xml:space="preserve"> </w:t>
      </w:r>
      <w:r w:rsidR="000638CC" w:rsidRPr="00757CAB">
        <w:rPr>
          <w:rFonts w:asciiTheme="minorHAnsi" w:eastAsiaTheme="minorHAnsi" w:hAnsiTheme="minorHAnsi" w:cs="Times New Roman"/>
          <w:szCs w:val="20"/>
          <w:lang w:val="en-AU"/>
        </w:rPr>
        <w:t>(minimum of 5 calendar days prior to departure)</w:t>
      </w:r>
      <w:r w:rsidR="00DB0733" w:rsidRPr="00757CAB">
        <w:rPr>
          <w:rFonts w:asciiTheme="minorHAnsi" w:eastAsiaTheme="minorHAnsi" w:hAnsiTheme="minorHAnsi" w:cs="Times New Roman"/>
          <w:szCs w:val="20"/>
          <w:lang w:val="en-AU"/>
        </w:rPr>
        <w:t xml:space="preserve"> and</w:t>
      </w:r>
    </w:p>
    <w:p w14:paraId="030B2548" w14:textId="314609EC" w:rsidR="00C26E4B" w:rsidRPr="00757CAB" w:rsidRDefault="00134635" w:rsidP="000638CC">
      <w:pPr>
        <w:pStyle w:val="Body2"/>
        <w:rPr>
          <w:rFonts w:asciiTheme="minorHAnsi" w:hAnsiTheme="minorHAnsi"/>
        </w:rPr>
      </w:pPr>
      <w:r>
        <w:rPr>
          <w:rFonts w:asciiTheme="minorHAnsi" w:hAnsiTheme="minorHAnsi"/>
          <w:bCs/>
          <w:color w:val="000000" w:themeColor="text1"/>
        </w:rPr>
        <w:t>T</w:t>
      </w:r>
      <w:r w:rsidR="00D53F17" w:rsidRPr="00757CAB">
        <w:rPr>
          <w:rFonts w:asciiTheme="minorHAnsi" w:hAnsiTheme="minorHAnsi"/>
          <w:bCs/>
          <w:color w:val="000000" w:themeColor="text1"/>
        </w:rPr>
        <w:t xml:space="preserve">ransfer information for Worker's </w:t>
      </w:r>
      <w:r w:rsidR="000638CC" w:rsidRPr="00757CAB">
        <w:rPr>
          <w:rFonts w:asciiTheme="minorHAnsi" w:hAnsiTheme="minorHAnsi"/>
          <w:bCs/>
          <w:color w:val="000000" w:themeColor="text1"/>
        </w:rPr>
        <w:t>departure from</w:t>
      </w:r>
      <w:r w:rsidR="00D53F17" w:rsidRPr="00757CAB">
        <w:rPr>
          <w:rFonts w:asciiTheme="minorHAnsi" w:hAnsiTheme="minorHAnsi"/>
          <w:bCs/>
          <w:color w:val="000000" w:themeColor="text1"/>
        </w:rPr>
        <w:t xml:space="preserve"> Australia, that includes itinerary, transfer costs, airport meeting details</w:t>
      </w:r>
      <w:r w:rsidR="000638CC" w:rsidRPr="00757CAB">
        <w:rPr>
          <w:rFonts w:asciiTheme="minorHAnsi" w:hAnsiTheme="minorHAnsi"/>
          <w:bCs/>
          <w:color w:val="000000" w:themeColor="text1"/>
        </w:rPr>
        <w:t>.</w:t>
      </w:r>
    </w:p>
    <w:p w14:paraId="5DA1F333" w14:textId="089FF439" w:rsidR="00C26E4B" w:rsidRPr="00757CAB" w:rsidRDefault="00C65972" w:rsidP="006554CF">
      <w:pPr>
        <w:numPr>
          <w:ilvl w:val="2"/>
          <w:numId w:val="8"/>
        </w:numPr>
        <w:spacing w:before="80" w:after="80"/>
        <w:outlineLvl w:val="2"/>
        <w:rPr>
          <w:rFonts w:asciiTheme="minorHAnsi" w:hAnsiTheme="minorHAnsi"/>
        </w:rPr>
      </w:pPr>
      <w:r w:rsidRPr="00757CAB">
        <w:rPr>
          <w:rFonts w:asciiTheme="minorHAnsi" w:hAnsiTheme="minorHAnsi"/>
        </w:rPr>
        <w:t xml:space="preserve">For each Worker, </w:t>
      </w:r>
      <w:r w:rsidR="003C5272" w:rsidRPr="00757CAB">
        <w:rPr>
          <w:rFonts w:asciiTheme="minorHAnsi" w:hAnsiTheme="minorHAnsi"/>
        </w:rPr>
        <w:t>You</w:t>
      </w:r>
      <w:r w:rsidR="00C26E4B" w:rsidRPr="00757CAB">
        <w:rPr>
          <w:rFonts w:asciiTheme="minorHAnsi" w:hAnsiTheme="minorHAnsi"/>
        </w:rPr>
        <w:t xml:space="preserve"> </w:t>
      </w:r>
      <w:r w:rsidR="00C26E4B" w:rsidRPr="00757CAB">
        <w:rPr>
          <w:rFonts w:asciiTheme="minorHAnsi" w:hAnsiTheme="minorHAnsi"/>
          <w:b/>
        </w:rPr>
        <w:t>must:</w:t>
      </w:r>
    </w:p>
    <w:p w14:paraId="28FBE6A3" w14:textId="384D3CA3" w:rsidR="00C26E4B" w:rsidRPr="00757CAB" w:rsidRDefault="00C26E4B" w:rsidP="00F2310F">
      <w:pPr>
        <w:pStyle w:val="Body2"/>
        <w:rPr>
          <w:rFonts w:asciiTheme="minorHAnsi" w:hAnsiTheme="minorHAnsi"/>
          <w:bCs/>
          <w:color w:val="000000" w:themeColor="text1"/>
        </w:rPr>
      </w:pPr>
      <w:bookmarkStart w:id="336" w:name="_Hlk123537568"/>
      <w:r w:rsidRPr="00757CAB">
        <w:rPr>
          <w:rFonts w:asciiTheme="minorHAnsi" w:hAnsiTheme="minorHAnsi"/>
          <w:bCs/>
          <w:color w:val="000000" w:themeColor="text1"/>
        </w:rPr>
        <w:t>send individual flight details to the</w:t>
      </w:r>
      <w:r w:rsidR="00C65972" w:rsidRPr="00757CAB">
        <w:rPr>
          <w:rFonts w:asciiTheme="minorHAnsi" w:hAnsiTheme="minorHAnsi"/>
          <w:bCs/>
          <w:color w:val="000000" w:themeColor="text1"/>
        </w:rPr>
        <w:t xml:space="preserve"> relevant</w:t>
      </w:r>
      <w:r w:rsidRPr="00757CAB">
        <w:rPr>
          <w:rFonts w:asciiTheme="minorHAnsi" w:hAnsiTheme="minorHAnsi"/>
          <w:bCs/>
          <w:color w:val="000000" w:themeColor="text1"/>
        </w:rPr>
        <w:t xml:space="preserve"> LSU</w:t>
      </w:r>
      <w:r w:rsidR="002B5F05" w:rsidRPr="00757CAB">
        <w:rPr>
          <w:rFonts w:asciiTheme="minorHAnsi" w:hAnsiTheme="minorHAnsi"/>
          <w:bCs/>
          <w:color w:val="000000" w:themeColor="text1"/>
        </w:rPr>
        <w:t xml:space="preserve"> and</w:t>
      </w:r>
    </w:p>
    <w:p w14:paraId="394EEA45" w14:textId="2916982C" w:rsidR="00450E64" w:rsidRPr="00757CAB" w:rsidRDefault="00C26E4B" w:rsidP="00F2310F">
      <w:pPr>
        <w:pStyle w:val="Body2"/>
        <w:rPr>
          <w:rFonts w:asciiTheme="minorHAnsi" w:hAnsiTheme="minorHAnsi"/>
        </w:rPr>
      </w:pPr>
      <w:r w:rsidRPr="00757CAB">
        <w:rPr>
          <w:rFonts w:asciiTheme="minorHAnsi" w:hAnsiTheme="minorHAnsi"/>
          <w:bCs/>
          <w:color w:val="000000" w:themeColor="text1"/>
        </w:rPr>
        <w:t xml:space="preserve">upload a copy of these documents to the </w:t>
      </w:r>
      <w:r w:rsidR="7BD4DFA5" w:rsidRPr="00757CAB">
        <w:rPr>
          <w:rFonts w:asciiTheme="minorHAnsi" w:hAnsiTheme="minorHAnsi"/>
          <w:bCs/>
          <w:color w:val="000000" w:themeColor="text1"/>
        </w:rPr>
        <w:t>Department's IT System</w:t>
      </w:r>
      <w:r w:rsidR="00B41EF8" w:rsidRPr="00757CAB">
        <w:rPr>
          <w:rFonts w:asciiTheme="minorHAnsi" w:hAnsiTheme="minorHAnsi"/>
          <w:bCs/>
          <w:color w:val="000000" w:themeColor="text1"/>
        </w:rPr>
        <w:t>s</w:t>
      </w:r>
      <w:r w:rsidRPr="00757CAB">
        <w:rPr>
          <w:rFonts w:asciiTheme="minorHAnsi" w:hAnsiTheme="minorHAnsi"/>
          <w:bCs/>
          <w:color w:val="000000" w:themeColor="text1"/>
        </w:rPr>
        <w:t xml:space="preserve"> at least 5</w:t>
      </w:r>
      <w:r w:rsidR="00134635">
        <w:rPr>
          <w:rFonts w:asciiTheme="minorHAnsi" w:hAnsiTheme="minorHAnsi"/>
          <w:bCs/>
          <w:color w:val="000000" w:themeColor="text1"/>
        </w:rPr>
        <w:t> </w:t>
      </w:r>
      <w:r w:rsidRPr="00757CAB">
        <w:rPr>
          <w:rFonts w:asciiTheme="minorHAnsi" w:hAnsiTheme="minorHAnsi"/>
          <w:bCs/>
          <w:color w:val="000000" w:themeColor="text1"/>
        </w:rPr>
        <w:t>calendar</w:t>
      </w:r>
      <w:r w:rsidRPr="00757CAB">
        <w:rPr>
          <w:rFonts w:asciiTheme="minorHAnsi" w:hAnsiTheme="minorHAnsi"/>
        </w:rPr>
        <w:t xml:space="preserve"> days prior to </w:t>
      </w:r>
      <w:r w:rsidR="007B5A26" w:rsidRPr="00757CAB">
        <w:rPr>
          <w:rFonts w:asciiTheme="minorHAnsi" w:hAnsiTheme="minorHAnsi"/>
        </w:rPr>
        <w:t xml:space="preserve">the </w:t>
      </w:r>
      <w:r w:rsidRPr="00757CAB">
        <w:rPr>
          <w:rFonts w:asciiTheme="minorHAnsi" w:hAnsiTheme="minorHAnsi"/>
        </w:rPr>
        <w:t>Worker</w:t>
      </w:r>
      <w:r w:rsidR="00E813FB" w:rsidRPr="00757CAB">
        <w:rPr>
          <w:rFonts w:asciiTheme="minorHAnsi" w:hAnsiTheme="minorHAnsi"/>
        </w:rPr>
        <w:t>'</w:t>
      </w:r>
      <w:r w:rsidRPr="00757CAB">
        <w:rPr>
          <w:rFonts w:asciiTheme="minorHAnsi" w:hAnsiTheme="minorHAnsi"/>
        </w:rPr>
        <w:t>s departure.</w:t>
      </w:r>
    </w:p>
    <w:p w14:paraId="34F8EB5D" w14:textId="75C6F818" w:rsidR="0098388B" w:rsidRPr="00757CAB" w:rsidRDefault="0098388B" w:rsidP="005D66E9">
      <w:pPr>
        <w:pStyle w:val="Heading2"/>
        <w:rPr>
          <w:rFonts w:asciiTheme="minorHAnsi" w:hAnsiTheme="minorHAnsi"/>
        </w:rPr>
      </w:pPr>
      <w:bookmarkStart w:id="337" w:name="_Departures_1"/>
      <w:bookmarkStart w:id="338" w:name="_Toc130971984"/>
      <w:bookmarkStart w:id="339" w:name="_Ref135850946"/>
      <w:bookmarkStart w:id="340" w:name="_Ref135850952"/>
      <w:bookmarkStart w:id="341" w:name="_Ref135851082"/>
      <w:bookmarkStart w:id="342" w:name="_Ref137729016"/>
      <w:bookmarkStart w:id="343" w:name="_Ref137801672"/>
      <w:bookmarkStart w:id="344" w:name="_Toc135030711"/>
      <w:bookmarkStart w:id="345" w:name="_Toc166148902"/>
      <w:bookmarkEnd w:id="336"/>
      <w:bookmarkEnd w:id="337"/>
      <w:r w:rsidRPr="00757CAB">
        <w:rPr>
          <w:rFonts w:asciiTheme="minorHAnsi" w:hAnsiTheme="minorHAnsi"/>
        </w:rPr>
        <w:t>Departures</w:t>
      </w:r>
      <w:bookmarkEnd w:id="338"/>
      <w:bookmarkEnd w:id="339"/>
      <w:bookmarkEnd w:id="340"/>
      <w:bookmarkEnd w:id="341"/>
      <w:bookmarkEnd w:id="342"/>
      <w:bookmarkEnd w:id="343"/>
      <w:bookmarkEnd w:id="344"/>
      <w:bookmarkEnd w:id="345"/>
    </w:p>
    <w:p w14:paraId="34E6B1CC" w14:textId="5258C7ED" w:rsidR="00F2310F" w:rsidRPr="00757CAB" w:rsidRDefault="00F2310F" w:rsidP="00F2310F">
      <w:pPr>
        <w:pStyle w:val="Body1"/>
        <w:rPr>
          <w:rFonts w:asciiTheme="minorHAnsi" w:hAnsiTheme="minorHAnsi"/>
        </w:rPr>
      </w:pPr>
      <w:r w:rsidRPr="00757CAB">
        <w:rPr>
          <w:rFonts w:asciiTheme="minorHAnsi" w:hAnsiTheme="minorHAnsi"/>
          <w:bCs/>
        </w:rPr>
        <w:t>F</w:t>
      </w:r>
      <w:r w:rsidRPr="00757CAB">
        <w:rPr>
          <w:rFonts w:asciiTheme="minorHAnsi" w:hAnsiTheme="minorHAnsi"/>
        </w:rPr>
        <w:t xml:space="preserve">or each Long-Term Worker You </w:t>
      </w:r>
      <w:r w:rsidRPr="00757CAB">
        <w:rPr>
          <w:rFonts w:asciiTheme="minorHAnsi" w:hAnsiTheme="minorHAnsi"/>
          <w:b/>
        </w:rPr>
        <w:t xml:space="preserve">must, </w:t>
      </w:r>
      <w:r w:rsidRPr="00757CAB">
        <w:rPr>
          <w:rFonts w:asciiTheme="minorHAnsi" w:hAnsiTheme="minorHAnsi"/>
          <w:bCs/>
        </w:rPr>
        <w:t>at least 12 weeks</w:t>
      </w:r>
      <w:r w:rsidRPr="00757CAB">
        <w:rPr>
          <w:rFonts w:asciiTheme="minorHAnsi" w:hAnsiTheme="minorHAnsi"/>
          <w:b/>
        </w:rPr>
        <w:t xml:space="preserve"> </w:t>
      </w:r>
      <w:r w:rsidRPr="00757CAB">
        <w:rPr>
          <w:rFonts w:asciiTheme="minorHAnsi" w:hAnsiTheme="minorHAnsi"/>
        </w:rPr>
        <w:t>prior to the date on which they are scheduled to depart Australia,</w:t>
      </w:r>
      <w:r w:rsidRPr="00757CAB">
        <w:rPr>
          <w:rFonts w:asciiTheme="minorHAnsi" w:hAnsiTheme="minorHAnsi"/>
          <w:b/>
        </w:rPr>
        <w:t xml:space="preserve"> </w:t>
      </w:r>
      <w:r w:rsidRPr="00757CAB">
        <w:rPr>
          <w:rFonts w:asciiTheme="minorHAnsi" w:hAnsiTheme="minorHAnsi"/>
          <w:bCs/>
        </w:rPr>
        <w:t xml:space="preserve">purchase a </w:t>
      </w:r>
      <w:r w:rsidRPr="00757CAB">
        <w:rPr>
          <w:rFonts w:asciiTheme="minorHAnsi" w:hAnsiTheme="minorHAnsi"/>
        </w:rPr>
        <w:t xml:space="preserve">one-way flight for their travel from Australia to their Home Country.  </w:t>
      </w:r>
    </w:p>
    <w:p w14:paraId="113F9C2E" w14:textId="77777777" w:rsidR="00F2310F" w:rsidRPr="00757CAB" w:rsidRDefault="00F2310F" w:rsidP="00F2310F">
      <w:pPr>
        <w:pStyle w:val="Body1"/>
        <w:rPr>
          <w:rFonts w:asciiTheme="minorHAnsi" w:hAnsiTheme="minorHAnsi"/>
        </w:rPr>
      </w:pPr>
      <w:r w:rsidRPr="00757CAB">
        <w:rPr>
          <w:rFonts w:asciiTheme="minorHAnsi" w:hAnsiTheme="minorHAnsi"/>
        </w:rPr>
        <w:t>You may only deduct the cost of a Long-Term Worker's flight from Australia to their Home Country, and the cost of any associated transfers from their work location or accommodation to the Port of Departure:</w:t>
      </w:r>
    </w:p>
    <w:p w14:paraId="5057459C" w14:textId="493589D2" w:rsidR="00F2310F" w:rsidRPr="00757CAB" w:rsidRDefault="00F2310F" w:rsidP="006A7B5A">
      <w:pPr>
        <w:pStyle w:val="Body2"/>
        <w:numPr>
          <w:ilvl w:val="3"/>
          <w:numId w:val="27"/>
        </w:numPr>
        <w:tabs>
          <w:tab w:val="num" w:pos="1418"/>
        </w:tabs>
        <w:spacing w:before="20" w:after="20"/>
        <w:ind w:left="1418" w:hanging="567"/>
        <w:rPr>
          <w:rFonts w:asciiTheme="minorHAnsi" w:hAnsiTheme="minorHAnsi"/>
        </w:rPr>
      </w:pPr>
      <w:r w:rsidRPr="00757CAB">
        <w:rPr>
          <w:rFonts w:asciiTheme="minorHAnsi" w:hAnsiTheme="minorHAnsi"/>
        </w:rPr>
        <w:t>in accordance with Chapter 5 and</w:t>
      </w:r>
    </w:p>
    <w:p w14:paraId="3F1654A7" w14:textId="6FF910BC" w:rsidR="00F2310F" w:rsidRPr="00757CAB" w:rsidRDefault="00F2310F" w:rsidP="006A7B5A">
      <w:pPr>
        <w:pStyle w:val="Body2"/>
        <w:numPr>
          <w:ilvl w:val="3"/>
          <w:numId w:val="27"/>
        </w:numPr>
        <w:tabs>
          <w:tab w:val="num" w:pos="1418"/>
        </w:tabs>
        <w:spacing w:before="20" w:after="20"/>
        <w:ind w:left="1418" w:hanging="567"/>
        <w:rPr>
          <w:rFonts w:asciiTheme="minorHAnsi" w:hAnsiTheme="minorHAnsi"/>
        </w:rPr>
      </w:pPr>
      <w:bookmarkStart w:id="346" w:name="_Hlk159431391"/>
      <w:r w:rsidRPr="00757CAB">
        <w:rPr>
          <w:rFonts w:asciiTheme="minorHAnsi" w:hAnsiTheme="minorHAnsi"/>
        </w:rPr>
        <w:t xml:space="preserve">over a period of no less than 12 weeks of the Worker's Placement. </w:t>
      </w:r>
    </w:p>
    <w:bookmarkEnd w:id="346"/>
    <w:p w14:paraId="56BA627C" w14:textId="77777777" w:rsidR="00F2310F" w:rsidRPr="00757CAB" w:rsidRDefault="00F2310F" w:rsidP="00F2310F">
      <w:pPr>
        <w:pStyle w:val="Body1"/>
        <w:rPr>
          <w:rFonts w:asciiTheme="minorHAnsi" w:hAnsiTheme="minorHAnsi"/>
        </w:rPr>
      </w:pPr>
      <w:r w:rsidRPr="00757CAB">
        <w:rPr>
          <w:rFonts w:asciiTheme="minorHAnsi" w:hAnsiTheme="minorHAnsi"/>
        </w:rPr>
        <w:t>You may allow any Worker, if they have sufficient savings, to elect (voluntarily) to pay for their return flight cost upfront.</w:t>
      </w:r>
    </w:p>
    <w:p w14:paraId="47610464" w14:textId="13FC427A" w:rsidR="00F2310F" w:rsidRPr="00757CAB" w:rsidRDefault="00F2310F" w:rsidP="00F2310F">
      <w:pPr>
        <w:pStyle w:val="Body1"/>
        <w:rPr>
          <w:rFonts w:asciiTheme="minorHAnsi" w:hAnsiTheme="minorHAnsi"/>
        </w:rPr>
      </w:pPr>
      <w:r w:rsidRPr="00757CAB">
        <w:rPr>
          <w:rFonts w:asciiTheme="minorHAnsi" w:hAnsiTheme="minorHAnsi"/>
          <w:lang w:val="en-US"/>
        </w:rPr>
        <w:t xml:space="preserve">You </w:t>
      </w:r>
      <w:r w:rsidRPr="00757CAB">
        <w:rPr>
          <w:rFonts w:asciiTheme="minorHAnsi" w:hAnsiTheme="minorHAnsi"/>
          <w:b/>
          <w:bCs/>
          <w:lang w:val="en-US"/>
        </w:rPr>
        <w:t>must</w:t>
      </w:r>
      <w:r w:rsidR="00134635">
        <w:rPr>
          <w:rFonts w:asciiTheme="minorHAnsi" w:hAnsiTheme="minorHAnsi"/>
          <w:b/>
          <w:bCs/>
          <w:lang w:val="en-US"/>
        </w:rPr>
        <w:t>,</w:t>
      </w:r>
      <w:r w:rsidRPr="00757CAB">
        <w:rPr>
          <w:rFonts w:asciiTheme="minorHAnsi" w:hAnsiTheme="minorHAnsi"/>
          <w:lang w:val="en-US"/>
        </w:rPr>
        <w:t xml:space="preserve"> </w:t>
      </w:r>
      <w:r w:rsidRPr="00757CAB">
        <w:rPr>
          <w:rFonts w:asciiTheme="minorHAnsi" w:hAnsiTheme="minorHAnsi"/>
        </w:rPr>
        <w:t>when assisting each Worker to book their flight from Australia to their Home Country, ensure that the date on which the flight departs is prior to the date on which the Worker's visa expires.</w:t>
      </w:r>
    </w:p>
    <w:p w14:paraId="6FF245E5" w14:textId="77777777" w:rsidR="00F2310F" w:rsidRPr="00757CAB" w:rsidRDefault="00F2310F" w:rsidP="00F2310F">
      <w:pPr>
        <w:pStyle w:val="Heading5"/>
        <w:rPr>
          <w:rFonts w:asciiTheme="minorHAnsi" w:hAnsiTheme="minorHAnsi"/>
        </w:rPr>
      </w:pPr>
      <w:r w:rsidRPr="00757CAB">
        <w:rPr>
          <w:rFonts w:asciiTheme="minorHAnsi" w:hAnsiTheme="minorHAnsi"/>
        </w:rPr>
        <w:t>Information for Workers prior to departure from Australia</w:t>
      </w:r>
    </w:p>
    <w:p w14:paraId="3C704CAA" w14:textId="1C391F0C" w:rsidR="00F2310F" w:rsidRPr="00757CAB" w:rsidRDefault="00F2310F" w:rsidP="00F2310F">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rPr>
        <w:t>must</w:t>
      </w:r>
      <w:r w:rsidRPr="00757CAB">
        <w:rPr>
          <w:rFonts w:asciiTheme="minorHAnsi" w:hAnsiTheme="minorHAnsi"/>
        </w:rPr>
        <w:t xml:space="preserve"> provide to each Worker, at least 5 calendar days prior to their departure from Australia to travel to their Home Country, the following documents/information</w:t>
      </w:r>
      <w:r w:rsidR="00134635">
        <w:rPr>
          <w:rFonts w:asciiTheme="minorHAnsi" w:hAnsiTheme="minorHAnsi"/>
        </w:rPr>
        <w:t>.</w:t>
      </w:r>
    </w:p>
    <w:p w14:paraId="7B69D412" w14:textId="54A00493" w:rsidR="00113C9E" w:rsidRPr="00113C9E" w:rsidRDefault="00113C9E" w:rsidP="00924885">
      <w:pPr>
        <w:pStyle w:val="Body2"/>
        <w:rPr>
          <w:rFonts w:asciiTheme="minorHAnsi" w:hAnsiTheme="minorHAnsi"/>
        </w:rPr>
      </w:pPr>
      <w:r w:rsidRPr="00113C9E">
        <w:rPr>
          <w:rFonts w:asciiTheme="minorHAnsi" w:hAnsiTheme="minorHAnsi"/>
        </w:rPr>
        <w:t>F</w:t>
      </w:r>
      <w:r w:rsidR="00F2310F" w:rsidRPr="00757CAB">
        <w:rPr>
          <w:rFonts w:asciiTheme="minorHAnsi" w:hAnsiTheme="minorHAnsi"/>
        </w:rPr>
        <w:t>light tickets</w:t>
      </w:r>
      <w:r w:rsidRPr="00113C9E">
        <w:rPr>
          <w:rFonts w:asciiTheme="minorHAnsi" w:hAnsiTheme="minorHAnsi"/>
        </w:rPr>
        <w:t>.</w:t>
      </w:r>
    </w:p>
    <w:p w14:paraId="39504AC1" w14:textId="42247056" w:rsidR="00F2310F" w:rsidRPr="00757CAB" w:rsidRDefault="00113C9E" w:rsidP="00F2310F">
      <w:pPr>
        <w:pStyle w:val="Body2"/>
        <w:rPr>
          <w:rFonts w:asciiTheme="minorHAnsi" w:hAnsiTheme="minorHAnsi"/>
        </w:rPr>
      </w:pPr>
      <w:r>
        <w:rPr>
          <w:rFonts w:asciiTheme="minorHAnsi" w:hAnsiTheme="minorHAnsi"/>
          <w:bCs/>
          <w:color w:val="000000" w:themeColor="text1"/>
        </w:rPr>
        <w:t>I</w:t>
      </w:r>
      <w:r w:rsidR="00E064D4" w:rsidRPr="00757CAB">
        <w:rPr>
          <w:rFonts w:asciiTheme="minorHAnsi" w:hAnsiTheme="minorHAnsi"/>
          <w:bCs/>
          <w:color w:val="000000" w:themeColor="text1"/>
        </w:rPr>
        <w:t>tinerary and details of transfer costs, airport meeting arrangements</w:t>
      </w:r>
      <w:r w:rsidR="00E064D4" w:rsidRPr="00757CAB" w:rsidDel="00E064D4">
        <w:rPr>
          <w:rFonts w:asciiTheme="minorHAnsi" w:hAnsiTheme="minorHAnsi"/>
        </w:rPr>
        <w:t xml:space="preserve"> </w:t>
      </w:r>
      <w:r w:rsidR="00F2310F" w:rsidRPr="00757CAB">
        <w:rPr>
          <w:rFonts w:asciiTheme="minorHAnsi" w:hAnsiTheme="minorHAnsi"/>
        </w:rPr>
        <w:t xml:space="preserve">(including invoice copy). </w:t>
      </w:r>
    </w:p>
    <w:p w14:paraId="58509EA9" w14:textId="77777777" w:rsidR="00F2310F" w:rsidRPr="00757CAB" w:rsidRDefault="00F2310F" w:rsidP="00F2310F">
      <w:pPr>
        <w:pStyle w:val="Body1"/>
        <w:rPr>
          <w:rFonts w:asciiTheme="minorHAnsi" w:hAnsiTheme="minorHAnsi"/>
          <w:lang w:val="en-US"/>
        </w:rPr>
      </w:pPr>
      <w:r w:rsidRPr="00757CAB">
        <w:rPr>
          <w:rFonts w:asciiTheme="minorHAnsi" w:hAnsiTheme="minorHAnsi"/>
          <w:lang w:val="en-US"/>
        </w:rPr>
        <w:t xml:space="preserve">Your obligations regarding Worker </w:t>
      </w:r>
      <w:r w:rsidRPr="00757CAB">
        <w:rPr>
          <w:rFonts w:asciiTheme="minorHAnsi" w:hAnsiTheme="minorHAnsi"/>
        </w:rPr>
        <w:t>Demobilisation</w:t>
      </w:r>
      <w:r w:rsidRPr="00757CAB">
        <w:rPr>
          <w:rFonts w:asciiTheme="minorHAnsi" w:hAnsiTheme="minorHAnsi"/>
          <w:lang w:val="en-US"/>
        </w:rPr>
        <w:t xml:space="preserve"> and Departure are set out in Chapter 12.</w:t>
      </w:r>
    </w:p>
    <w:p w14:paraId="57D8EED6" w14:textId="25D16C68" w:rsidR="00A45CCD" w:rsidRPr="00757CAB" w:rsidRDefault="00947737" w:rsidP="005D66E9">
      <w:pPr>
        <w:pStyle w:val="Heading2"/>
        <w:rPr>
          <w:rFonts w:asciiTheme="minorHAnsi" w:hAnsiTheme="minorHAnsi"/>
        </w:rPr>
      </w:pPr>
      <w:bookmarkStart w:id="347" w:name="_Arrivals"/>
      <w:bookmarkStart w:id="348" w:name="_Departures"/>
      <w:bookmarkStart w:id="349" w:name="_Information_for_Workers"/>
      <w:bookmarkStart w:id="350" w:name="_Flights_and_Transfers"/>
      <w:bookmarkStart w:id="351" w:name="_Toc130971985"/>
      <w:bookmarkStart w:id="352" w:name="_Toc135030712"/>
      <w:bookmarkStart w:id="353" w:name="_Toc166148903"/>
      <w:bookmarkEnd w:id="347"/>
      <w:bookmarkEnd w:id="348"/>
      <w:bookmarkEnd w:id="349"/>
      <w:bookmarkEnd w:id="350"/>
      <w:r w:rsidRPr="00757CAB">
        <w:rPr>
          <w:rFonts w:asciiTheme="minorHAnsi" w:hAnsiTheme="minorHAnsi"/>
        </w:rPr>
        <w:t>Flights and Transfers for Worker</w:t>
      </w:r>
      <w:r w:rsidR="00751A3F" w:rsidRPr="00757CAB">
        <w:rPr>
          <w:rFonts w:asciiTheme="minorHAnsi" w:hAnsiTheme="minorHAnsi"/>
        </w:rPr>
        <w:t>s</w:t>
      </w:r>
      <w:r w:rsidRPr="00757CAB">
        <w:rPr>
          <w:rFonts w:asciiTheme="minorHAnsi" w:hAnsiTheme="minorHAnsi"/>
        </w:rPr>
        <w:t xml:space="preserve"> with </w:t>
      </w:r>
      <w:r w:rsidR="00A45CCD" w:rsidRPr="00757CAB">
        <w:rPr>
          <w:rFonts w:asciiTheme="minorHAnsi" w:hAnsiTheme="minorHAnsi"/>
        </w:rPr>
        <w:t>Multiple Placements</w:t>
      </w:r>
      <w:bookmarkEnd w:id="351"/>
      <w:bookmarkEnd w:id="352"/>
      <w:bookmarkEnd w:id="353"/>
    </w:p>
    <w:p w14:paraId="4DDC67C0" w14:textId="47542165" w:rsidR="009D381F" w:rsidRPr="00757CAB" w:rsidRDefault="00430FF9" w:rsidP="00F2310F">
      <w:pPr>
        <w:pStyle w:val="Body1"/>
        <w:rPr>
          <w:rFonts w:asciiTheme="minorHAnsi" w:hAnsiTheme="minorHAnsi"/>
          <w:lang w:val="en-US"/>
        </w:rPr>
      </w:pPr>
      <w:bookmarkStart w:id="354" w:name="_Ref132982257"/>
      <w:bookmarkStart w:id="355" w:name="_Ref132982572"/>
      <w:r w:rsidRPr="00757CAB">
        <w:rPr>
          <w:rFonts w:asciiTheme="minorHAnsi" w:hAnsiTheme="minorHAnsi"/>
          <w:lang w:val="en-US"/>
        </w:rPr>
        <w:t>I</w:t>
      </w:r>
      <w:r w:rsidR="00DE1F2F" w:rsidRPr="00757CAB">
        <w:rPr>
          <w:rFonts w:asciiTheme="minorHAnsi" w:hAnsiTheme="minorHAnsi"/>
          <w:lang w:val="en-US"/>
        </w:rPr>
        <w:t>f</w:t>
      </w:r>
      <w:r w:rsidR="009D381F" w:rsidRPr="00757CAB">
        <w:rPr>
          <w:rFonts w:asciiTheme="minorHAnsi" w:hAnsiTheme="minorHAnsi"/>
          <w:lang w:val="en-US"/>
        </w:rPr>
        <w:t xml:space="preserve"> a Worker has multiple </w:t>
      </w:r>
      <w:r w:rsidR="00051E4C" w:rsidRPr="00757CAB">
        <w:rPr>
          <w:rFonts w:asciiTheme="minorHAnsi" w:hAnsiTheme="minorHAnsi"/>
          <w:lang w:val="en-US"/>
        </w:rPr>
        <w:t>Placement</w:t>
      </w:r>
      <w:r w:rsidR="009D381F" w:rsidRPr="00757CAB">
        <w:rPr>
          <w:rFonts w:asciiTheme="minorHAnsi" w:hAnsiTheme="minorHAnsi"/>
          <w:lang w:val="en-US"/>
        </w:rPr>
        <w:t>s</w:t>
      </w:r>
      <w:r w:rsidR="009A7723" w:rsidRPr="00757CAB">
        <w:rPr>
          <w:rFonts w:asciiTheme="minorHAnsi" w:hAnsiTheme="minorHAnsi"/>
          <w:lang w:val="en-US"/>
        </w:rPr>
        <w:t xml:space="preserve"> </w:t>
      </w:r>
      <w:r w:rsidR="009D381F" w:rsidRPr="00757CAB">
        <w:rPr>
          <w:rFonts w:asciiTheme="minorHAnsi" w:hAnsiTheme="minorHAnsi"/>
          <w:lang w:val="en-US"/>
        </w:rPr>
        <w:t xml:space="preserve">with </w:t>
      </w:r>
      <w:r w:rsidR="00C952EA" w:rsidRPr="00757CAB">
        <w:rPr>
          <w:rFonts w:asciiTheme="minorHAnsi" w:hAnsiTheme="minorHAnsi"/>
          <w:lang w:val="en-US"/>
        </w:rPr>
        <w:t xml:space="preserve">different </w:t>
      </w:r>
      <w:r w:rsidR="00B54DDB" w:rsidRPr="00757CAB">
        <w:rPr>
          <w:rFonts w:asciiTheme="minorHAnsi" w:hAnsiTheme="minorHAnsi"/>
        </w:rPr>
        <w:t>Approved Employer</w:t>
      </w:r>
      <w:r w:rsidR="00C952EA" w:rsidRPr="00757CAB">
        <w:rPr>
          <w:rFonts w:asciiTheme="minorHAnsi" w:hAnsiTheme="minorHAnsi"/>
          <w:lang w:val="en-US"/>
        </w:rPr>
        <w:t>s</w:t>
      </w:r>
      <w:r w:rsidR="007F46BB" w:rsidRPr="00757CAB">
        <w:rPr>
          <w:rFonts w:asciiTheme="minorHAnsi" w:hAnsiTheme="minorHAnsi"/>
          <w:lang w:val="en-US"/>
        </w:rPr>
        <w:t xml:space="preserve"> during their stay in Australia</w:t>
      </w:r>
      <w:r w:rsidR="00C952EA" w:rsidRPr="00757CAB">
        <w:rPr>
          <w:rFonts w:asciiTheme="minorHAnsi" w:hAnsiTheme="minorHAnsi"/>
          <w:lang w:val="en-US"/>
        </w:rPr>
        <w:t>,</w:t>
      </w:r>
      <w:r w:rsidR="002705E0" w:rsidRPr="00757CAB">
        <w:rPr>
          <w:rFonts w:asciiTheme="minorHAnsi" w:hAnsiTheme="minorHAnsi"/>
          <w:lang w:val="en-US"/>
        </w:rPr>
        <w:t xml:space="preserve"> </w:t>
      </w:r>
      <w:r w:rsidR="00426748" w:rsidRPr="00757CAB">
        <w:rPr>
          <w:rFonts w:asciiTheme="minorHAnsi" w:hAnsiTheme="minorHAnsi"/>
          <w:lang w:val="en-US"/>
        </w:rPr>
        <w:t xml:space="preserve">otherwise known as a 'Portability Arrangement', </w:t>
      </w:r>
      <w:r w:rsidR="00C952EA" w:rsidRPr="00757CAB">
        <w:rPr>
          <w:rFonts w:asciiTheme="minorHAnsi" w:hAnsiTheme="minorHAnsi"/>
          <w:lang w:val="en-US"/>
        </w:rPr>
        <w:t>the non-deductible cost of $300</w:t>
      </w:r>
      <w:r w:rsidR="002705E0" w:rsidRPr="00757CAB">
        <w:rPr>
          <w:rFonts w:asciiTheme="minorHAnsi" w:hAnsiTheme="minorHAnsi"/>
          <w:lang w:val="en-US"/>
        </w:rPr>
        <w:t xml:space="preserve"> </w:t>
      </w:r>
      <w:r w:rsidR="0015774F" w:rsidRPr="00757CAB">
        <w:rPr>
          <w:rFonts w:asciiTheme="minorHAnsi" w:hAnsiTheme="minorHAnsi"/>
          <w:lang w:val="en-US"/>
        </w:rPr>
        <w:t>will</w:t>
      </w:r>
      <w:r w:rsidR="00C952EA" w:rsidRPr="00757CAB">
        <w:rPr>
          <w:rFonts w:asciiTheme="minorHAnsi" w:hAnsiTheme="minorHAnsi"/>
          <w:lang w:val="en-US"/>
        </w:rPr>
        <w:t xml:space="preserve"> be </w:t>
      </w:r>
      <w:r w:rsidR="005425D6" w:rsidRPr="00757CAB">
        <w:rPr>
          <w:rFonts w:asciiTheme="minorHAnsi" w:hAnsiTheme="minorHAnsi"/>
          <w:lang w:val="en-US"/>
        </w:rPr>
        <w:t>share</w:t>
      </w:r>
      <w:r w:rsidR="000847C9" w:rsidRPr="00757CAB">
        <w:rPr>
          <w:rFonts w:asciiTheme="minorHAnsi" w:hAnsiTheme="minorHAnsi"/>
          <w:lang w:val="en-US"/>
        </w:rPr>
        <w:t>d</w:t>
      </w:r>
      <w:r w:rsidR="005425D6" w:rsidRPr="00757CAB">
        <w:rPr>
          <w:rFonts w:asciiTheme="minorHAnsi" w:hAnsiTheme="minorHAnsi"/>
          <w:lang w:val="en-US"/>
        </w:rPr>
        <w:t xml:space="preserve"> between the </w:t>
      </w:r>
      <w:r w:rsidR="00B54DDB" w:rsidRPr="00757CAB">
        <w:rPr>
          <w:rFonts w:asciiTheme="minorHAnsi" w:hAnsiTheme="minorHAnsi"/>
        </w:rPr>
        <w:t>Approved Employer</w:t>
      </w:r>
      <w:r w:rsidR="005425D6" w:rsidRPr="00757CAB">
        <w:rPr>
          <w:rFonts w:asciiTheme="minorHAnsi" w:hAnsiTheme="minorHAnsi"/>
          <w:lang w:val="en-US"/>
        </w:rPr>
        <w:t>s, each paying a</w:t>
      </w:r>
      <w:r w:rsidR="000847C9" w:rsidRPr="00757CAB">
        <w:rPr>
          <w:rFonts w:asciiTheme="minorHAnsi" w:hAnsiTheme="minorHAnsi"/>
          <w:lang w:val="en-US"/>
        </w:rPr>
        <w:t>n</w:t>
      </w:r>
      <w:r w:rsidR="005425D6" w:rsidRPr="00757CAB">
        <w:rPr>
          <w:rFonts w:asciiTheme="minorHAnsi" w:hAnsiTheme="minorHAnsi"/>
          <w:lang w:val="en-US"/>
        </w:rPr>
        <w:t xml:space="preserve"> </w:t>
      </w:r>
      <w:r w:rsidR="007F46BB" w:rsidRPr="00757CAB">
        <w:rPr>
          <w:rFonts w:asciiTheme="minorHAnsi" w:hAnsiTheme="minorHAnsi"/>
          <w:lang w:val="en-US"/>
        </w:rPr>
        <w:t>equal</w:t>
      </w:r>
      <w:r w:rsidR="008D73AA" w:rsidRPr="00757CAB">
        <w:rPr>
          <w:rFonts w:asciiTheme="minorHAnsi" w:hAnsiTheme="minorHAnsi"/>
          <w:lang w:val="en-US"/>
        </w:rPr>
        <w:t xml:space="preserve"> </w:t>
      </w:r>
      <w:r w:rsidR="007F46BB" w:rsidRPr="00757CAB">
        <w:rPr>
          <w:rFonts w:asciiTheme="minorHAnsi" w:hAnsiTheme="minorHAnsi"/>
          <w:lang w:val="en-US"/>
        </w:rPr>
        <w:t>share of the non-deductible cost</w:t>
      </w:r>
      <w:bookmarkEnd w:id="354"/>
      <w:r w:rsidR="00426748" w:rsidRPr="00757CAB">
        <w:rPr>
          <w:rFonts w:asciiTheme="minorHAnsi" w:hAnsiTheme="minorHAnsi"/>
          <w:lang w:val="en-US"/>
        </w:rPr>
        <w:t>.</w:t>
      </w:r>
      <w:bookmarkEnd w:id="355"/>
    </w:p>
    <w:p w14:paraId="62AB1E1C" w14:textId="5E6D88B6" w:rsidR="00426748" w:rsidRPr="00757CAB" w:rsidRDefault="00426748" w:rsidP="00F2310F">
      <w:pPr>
        <w:pStyle w:val="Body1"/>
        <w:rPr>
          <w:rFonts w:asciiTheme="minorHAnsi" w:hAnsiTheme="minorHAnsi"/>
          <w:lang w:val="en-US"/>
        </w:rPr>
      </w:pPr>
      <w:r w:rsidRPr="00757CAB">
        <w:rPr>
          <w:rFonts w:asciiTheme="minorHAnsi" w:hAnsiTheme="minorHAnsi"/>
          <w:lang w:val="en-US"/>
        </w:rPr>
        <w:t>Where a Portability Arrangement applies in relation to any Worker</w:t>
      </w:r>
      <w:r w:rsidR="00D205EC" w:rsidRPr="00757CAB">
        <w:rPr>
          <w:rFonts w:asciiTheme="minorHAnsi" w:hAnsiTheme="minorHAnsi"/>
          <w:lang w:val="en-US"/>
        </w:rPr>
        <w:t>:</w:t>
      </w:r>
      <w:r w:rsidRPr="00757CAB">
        <w:rPr>
          <w:rFonts w:asciiTheme="minorHAnsi" w:hAnsiTheme="minorHAnsi"/>
          <w:lang w:val="en-US"/>
        </w:rPr>
        <w:t xml:space="preserve"> </w:t>
      </w:r>
    </w:p>
    <w:p w14:paraId="6A9C9252" w14:textId="74A1BD28" w:rsidR="004464D3" w:rsidRPr="00757CAB" w:rsidRDefault="00034DA0" w:rsidP="00F2310F">
      <w:pPr>
        <w:pStyle w:val="Body2"/>
        <w:rPr>
          <w:rFonts w:asciiTheme="minorHAnsi" w:hAnsiTheme="minorHAnsi"/>
        </w:rPr>
      </w:pPr>
      <w:r w:rsidRPr="00757CAB">
        <w:rPr>
          <w:rFonts w:asciiTheme="minorHAnsi" w:hAnsiTheme="minorHAnsi"/>
        </w:rPr>
        <w:t xml:space="preserve">if You are the </w:t>
      </w:r>
      <w:r w:rsidR="00B54DDB" w:rsidRPr="00757CAB">
        <w:rPr>
          <w:rFonts w:asciiTheme="minorHAnsi" w:hAnsiTheme="minorHAnsi"/>
        </w:rPr>
        <w:t xml:space="preserve">Approved Employer </w:t>
      </w:r>
      <w:r w:rsidRPr="00757CAB">
        <w:rPr>
          <w:rFonts w:asciiTheme="minorHAnsi" w:hAnsiTheme="minorHAnsi"/>
        </w:rPr>
        <w:t xml:space="preserve">that will first employ the Worker when they arrive in Australia, You </w:t>
      </w:r>
      <w:r w:rsidRPr="00757CAB">
        <w:rPr>
          <w:rFonts w:asciiTheme="minorHAnsi" w:hAnsiTheme="minorHAnsi"/>
          <w:b/>
          <w:bCs/>
        </w:rPr>
        <w:t>must</w:t>
      </w:r>
      <w:r w:rsidRPr="00757CAB">
        <w:rPr>
          <w:rFonts w:asciiTheme="minorHAnsi" w:hAnsiTheme="minorHAnsi"/>
        </w:rPr>
        <w:t xml:space="preserve"> </w:t>
      </w:r>
      <w:r w:rsidR="004464D3" w:rsidRPr="00757CAB">
        <w:rPr>
          <w:rFonts w:asciiTheme="minorHAnsi" w:hAnsiTheme="minorHAnsi"/>
        </w:rPr>
        <w:t xml:space="preserve">make arrangements </w:t>
      </w:r>
      <w:r w:rsidRPr="00757CAB">
        <w:rPr>
          <w:rFonts w:asciiTheme="minorHAnsi" w:hAnsiTheme="minorHAnsi"/>
        </w:rPr>
        <w:t xml:space="preserve">for the Worker's arrival in Australia </w:t>
      </w:r>
      <w:r w:rsidR="004464D3" w:rsidRPr="00757CAB">
        <w:rPr>
          <w:rFonts w:asciiTheme="minorHAnsi" w:hAnsiTheme="minorHAnsi"/>
        </w:rPr>
        <w:t>in accordance with</w:t>
      </w:r>
      <w:r w:rsidR="00D80FDB" w:rsidRPr="00757CAB">
        <w:rPr>
          <w:rFonts w:asciiTheme="minorHAnsi" w:hAnsiTheme="minorHAnsi"/>
        </w:rPr>
        <w:t xml:space="preserve"> </w:t>
      </w:r>
      <w:r w:rsidR="00761193" w:rsidRPr="00757CAB">
        <w:rPr>
          <w:rFonts w:asciiTheme="minorHAnsi" w:hAnsiTheme="minorHAnsi"/>
        </w:rPr>
        <w:t>sections</w:t>
      </w:r>
      <w:r w:rsidR="003F52F5" w:rsidRPr="00757CAB">
        <w:rPr>
          <w:rFonts w:asciiTheme="minorHAnsi" w:hAnsiTheme="minorHAnsi"/>
        </w:rPr>
        <w:t xml:space="preserve"> </w:t>
      </w:r>
      <w:hyperlink w:anchor="_General_conditions" w:history="1">
        <w:r w:rsidR="00761193" w:rsidRPr="00757CAB">
          <w:rPr>
            <w:rStyle w:val="Hyperlink"/>
            <w:rFonts w:asciiTheme="minorHAnsi" w:hAnsiTheme="minorHAnsi"/>
          </w:rPr>
          <w:t>7.1</w:t>
        </w:r>
      </w:hyperlink>
      <w:r w:rsidR="003F52F5" w:rsidRPr="00757CAB">
        <w:rPr>
          <w:rFonts w:asciiTheme="minorHAnsi" w:hAnsiTheme="minorHAnsi"/>
        </w:rPr>
        <w:t xml:space="preserve"> and </w:t>
      </w:r>
      <w:hyperlink w:anchor="_Arrivals_1" w:history="1">
        <w:r w:rsidR="00C53E99" w:rsidRPr="00757CAB">
          <w:rPr>
            <w:rStyle w:val="Hyperlink"/>
            <w:rFonts w:asciiTheme="minorHAnsi" w:hAnsiTheme="minorHAnsi"/>
          </w:rPr>
          <w:t>7.2</w:t>
        </w:r>
      </w:hyperlink>
      <w:r w:rsidR="00AA3D43" w:rsidRPr="00757CAB">
        <w:rPr>
          <w:rFonts w:asciiTheme="minorHAnsi" w:hAnsiTheme="minorHAnsi"/>
        </w:rPr>
        <w:t xml:space="preserve"> and</w:t>
      </w:r>
    </w:p>
    <w:p w14:paraId="2628CB31" w14:textId="70F4DA40" w:rsidR="00DA78AD" w:rsidRPr="00757CAB" w:rsidRDefault="00034DA0" w:rsidP="005F031E">
      <w:pPr>
        <w:pStyle w:val="Body2"/>
        <w:rPr>
          <w:rFonts w:asciiTheme="minorHAnsi" w:hAnsiTheme="minorHAnsi"/>
        </w:rPr>
      </w:pPr>
      <w:r w:rsidRPr="00757CAB">
        <w:rPr>
          <w:rFonts w:asciiTheme="minorHAnsi" w:hAnsiTheme="minorHAnsi"/>
        </w:rPr>
        <w:t xml:space="preserve">if You are the </w:t>
      </w:r>
      <w:r w:rsidR="00B54DDB" w:rsidRPr="00757CAB">
        <w:rPr>
          <w:rFonts w:asciiTheme="minorHAnsi" w:hAnsiTheme="minorHAnsi"/>
        </w:rPr>
        <w:t xml:space="preserve">Approved Employer </w:t>
      </w:r>
      <w:r w:rsidRPr="00757CAB">
        <w:rPr>
          <w:rFonts w:asciiTheme="minorHAnsi" w:hAnsiTheme="minorHAnsi"/>
        </w:rPr>
        <w:t xml:space="preserve">that will last employ the Worker before they depart Australia, You </w:t>
      </w:r>
      <w:r w:rsidRPr="00757CAB">
        <w:rPr>
          <w:rFonts w:asciiTheme="minorHAnsi" w:hAnsiTheme="minorHAnsi"/>
          <w:b/>
          <w:bCs/>
        </w:rPr>
        <w:t>must</w:t>
      </w:r>
      <w:r w:rsidRPr="00757CAB">
        <w:rPr>
          <w:rFonts w:asciiTheme="minorHAnsi" w:hAnsiTheme="minorHAnsi"/>
        </w:rPr>
        <w:t xml:space="preserve"> </w:t>
      </w:r>
      <w:r w:rsidR="00715270" w:rsidRPr="00757CAB">
        <w:rPr>
          <w:rFonts w:asciiTheme="minorHAnsi" w:hAnsiTheme="minorHAnsi"/>
        </w:rPr>
        <w:t xml:space="preserve">make arrangements </w:t>
      </w:r>
      <w:r w:rsidRPr="00757CAB">
        <w:rPr>
          <w:rFonts w:asciiTheme="minorHAnsi" w:hAnsiTheme="minorHAnsi"/>
        </w:rPr>
        <w:t xml:space="preserve">for the Worker's departure from Australia </w:t>
      </w:r>
      <w:r w:rsidR="00202913" w:rsidRPr="00757CAB">
        <w:rPr>
          <w:rFonts w:asciiTheme="minorHAnsi" w:hAnsiTheme="minorHAnsi"/>
        </w:rPr>
        <w:t>in accordance with</w:t>
      </w:r>
      <w:r w:rsidR="00230CA9" w:rsidRPr="00757CAB">
        <w:rPr>
          <w:rFonts w:asciiTheme="minorHAnsi" w:hAnsiTheme="minorHAnsi"/>
        </w:rPr>
        <w:t xml:space="preserve"> </w:t>
      </w:r>
      <w:r w:rsidR="00C53E99" w:rsidRPr="00757CAB">
        <w:rPr>
          <w:rFonts w:asciiTheme="minorHAnsi" w:hAnsiTheme="minorHAnsi"/>
        </w:rPr>
        <w:t>sections</w:t>
      </w:r>
      <w:r w:rsidR="00C928BE" w:rsidRPr="00757CAB">
        <w:rPr>
          <w:rFonts w:asciiTheme="minorHAnsi" w:hAnsiTheme="minorHAnsi"/>
        </w:rPr>
        <w:t xml:space="preserve"> </w:t>
      </w:r>
      <w:hyperlink w:anchor="_General_conditions" w:history="1">
        <w:r w:rsidR="00C53E99" w:rsidRPr="00757CAB">
          <w:rPr>
            <w:rStyle w:val="Hyperlink"/>
            <w:rFonts w:asciiTheme="minorHAnsi" w:hAnsiTheme="minorHAnsi"/>
          </w:rPr>
          <w:t>7.1</w:t>
        </w:r>
      </w:hyperlink>
      <w:r w:rsidR="00C928BE" w:rsidRPr="00757CAB">
        <w:rPr>
          <w:rFonts w:asciiTheme="minorHAnsi" w:hAnsiTheme="minorHAnsi"/>
        </w:rPr>
        <w:t xml:space="preserve"> and</w:t>
      </w:r>
      <w:r w:rsidR="00BC56BC" w:rsidRPr="00757CAB">
        <w:rPr>
          <w:rFonts w:asciiTheme="minorHAnsi" w:hAnsiTheme="minorHAnsi"/>
        </w:rPr>
        <w:t xml:space="preserve"> </w:t>
      </w:r>
      <w:hyperlink w:anchor="_Departures_1" w:history="1">
        <w:r w:rsidR="00C53E99" w:rsidRPr="00757CAB">
          <w:rPr>
            <w:rStyle w:val="Hyperlink"/>
            <w:rFonts w:asciiTheme="minorHAnsi" w:hAnsiTheme="minorHAnsi"/>
          </w:rPr>
          <w:t>7.3</w:t>
        </w:r>
      </w:hyperlink>
      <w:r w:rsidR="009172A3" w:rsidRPr="00757CAB">
        <w:rPr>
          <w:rFonts w:asciiTheme="minorHAnsi" w:hAnsiTheme="minorHAnsi"/>
        </w:rPr>
        <w:t>.</w:t>
      </w:r>
    </w:p>
    <w:p w14:paraId="36999BA7" w14:textId="56D07224" w:rsidR="00CB7424" w:rsidRPr="00757CAB" w:rsidRDefault="000D159E" w:rsidP="00F2310F">
      <w:pPr>
        <w:pStyle w:val="Body1"/>
        <w:rPr>
          <w:rFonts w:asciiTheme="minorHAnsi" w:hAnsiTheme="minorHAnsi"/>
          <w:lang w:val="en-US"/>
        </w:rPr>
      </w:pPr>
      <w:r w:rsidRPr="00757CAB">
        <w:rPr>
          <w:rFonts w:asciiTheme="minorHAnsi" w:hAnsiTheme="minorHAnsi"/>
          <w:lang w:val="en-US"/>
        </w:rPr>
        <w:t xml:space="preserve">For further information </w:t>
      </w:r>
      <w:r w:rsidR="0062047D" w:rsidRPr="00757CAB">
        <w:rPr>
          <w:rFonts w:asciiTheme="minorHAnsi" w:hAnsiTheme="minorHAnsi"/>
          <w:lang w:val="en-US"/>
        </w:rPr>
        <w:t>and definitions of terms used</w:t>
      </w:r>
      <w:r w:rsidR="000E7FBB" w:rsidRPr="00757CAB">
        <w:rPr>
          <w:rFonts w:asciiTheme="minorHAnsi" w:hAnsiTheme="minorHAnsi"/>
          <w:lang w:val="en-US"/>
        </w:rPr>
        <w:t xml:space="preserve"> </w:t>
      </w:r>
      <w:r w:rsidR="0091472B" w:rsidRPr="00757CAB">
        <w:rPr>
          <w:rFonts w:asciiTheme="minorHAnsi" w:hAnsiTheme="minorHAnsi"/>
          <w:lang w:val="en-US"/>
        </w:rPr>
        <w:t xml:space="preserve">for Portability Arrangement </w:t>
      </w:r>
      <w:r w:rsidR="000E7FBB" w:rsidRPr="00757CAB">
        <w:rPr>
          <w:rFonts w:asciiTheme="minorHAnsi" w:hAnsiTheme="minorHAnsi"/>
          <w:lang w:val="en-US"/>
        </w:rPr>
        <w:t>refer to</w:t>
      </w:r>
      <w:r w:rsidR="00BC56BC" w:rsidRPr="00757CAB">
        <w:rPr>
          <w:rFonts w:asciiTheme="minorHAnsi" w:hAnsiTheme="minorHAnsi"/>
          <w:lang w:val="en-US"/>
        </w:rPr>
        <w:t xml:space="preserve"> </w:t>
      </w:r>
      <w:hyperlink w:anchor="_4.5_Portability_of" w:history="1">
        <w:r w:rsidR="003220FC" w:rsidRPr="00757CAB">
          <w:rPr>
            <w:rStyle w:val="Hyperlink"/>
            <w:rFonts w:asciiTheme="minorHAnsi" w:hAnsiTheme="minorHAnsi"/>
            <w:lang w:val="en-US"/>
          </w:rPr>
          <w:t>section 8.7</w:t>
        </w:r>
      </w:hyperlink>
      <w:r w:rsidR="000E7FBB" w:rsidRPr="00757CAB">
        <w:rPr>
          <w:rFonts w:asciiTheme="minorHAnsi" w:hAnsiTheme="minorHAnsi"/>
          <w:lang w:val="en-US"/>
        </w:rPr>
        <w:t>.</w:t>
      </w:r>
      <w:r w:rsidR="00222472" w:rsidRPr="00757CAB">
        <w:rPr>
          <w:rFonts w:asciiTheme="minorHAnsi" w:hAnsiTheme="minorHAnsi"/>
          <w:lang w:val="en-US"/>
        </w:rPr>
        <w:t xml:space="preserve"> </w:t>
      </w:r>
    </w:p>
    <w:p w14:paraId="45854CD4" w14:textId="7C07CFB4" w:rsidR="00CB7424" w:rsidRPr="00757CAB" w:rsidRDefault="00C85326" w:rsidP="005D66E9">
      <w:pPr>
        <w:pStyle w:val="Heading2"/>
        <w:rPr>
          <w:rFonts w:asciiTheme="minorHAnsi" w:hAnsiTheme="minorHAnsi"/>
        </w:rPr>
      </w:pPr>
      <w:bookmarkStart w:id="356" w:name="_Toc119319844"/>
      <w:bookmarkStart w:id="357" w:name="_Toc119397723"/>
      <w:bookmarkStart w:id="358" w:name="_Toc119399759"/>
      <w:bookmarkStart w:id="359" w:name="_Toc119412574"/>
      <w:bookmarkStart w:id="360" w:name="_Toc119683924"/>
      <w:bookmarkStart w:id="361" w:name="_Toc119923902"/>
      <w:bookmarkStart w:id="362" w:name="_Toc120026405"/>
      <w:bookmarkStart w:id="363" w:name="_Toc130971986"/>
      <w:bookmarkStart w:id="364" w:name="_Ref135663552"/>
      <w:bookmarkStart w:id="365" w:name="_Toc135030713"/>
      <w:bookmarkStart w:id="366" w:name="_Toc166148904"/>
      <w:bookmarkEnd w:id="356"/>
      <w:bookmarkEnd w:id="357"/>
      <w:bookmarkEnd w:id="358"/>
      <w:bookmarkEnd w:id="359"/>
      <w:bookmarkEnd w:id="360"/>
      <w:bookmarkEnd w:id="361"/>
      <w:bookmarkEnd w:id="362"/>
      <w:r w:rsidRPr="00757CAB">
        <w:rPr>
          <w:rFonts w:asciiTheme="minorHAnsi" w:hAnsiTheme="minorHAnsi"/>
        </w:rPr>
        <w:t>Reimbursement of Travel Costs</w:t>
      </w:r>
      <w:bookmarkEnd w:id="363"/>
      <w:bookmarkEnd w:id="364"/>
      <w:bookmarkEnd w:id="365"/>
      <w:r w:rsidR="006D4A98" w:rsidRPr="00757CAB">
        <w:rPr>
          <w:rFonts w:asciiTheme="minorHAnsi" w:hAnsiTheme="minorHAnsi"/>
        </w:rPr>
        <w:t xml:space="preserve"> for Short-Term </w:t>
      </w:r>
      <w:r w:rsidR="00B5099D" w:rsidRPr="00757CAB">
        <w:rPr>
          <w:rFonts w:asciiTheme="minorHAnsi" w:hAnsiTheme="minorHAnsi"/>
        </w:rPr>
        <w:t>Workers</w:t>
      </w:r>
      <w:bookmarkEnd w:id="366"/>
    </w:p>
    <w:p w14:paraId="0CBB1BD6" w14:textId="1D99D00D" w:rsidR="009B3AC1" w:rsidRPr="00757CAB" w:rsidRDefault="009B3AC1" w:rsidP="009B3AC1">
      <w:pPr>
        <w:pStyle w:val="Heading4"/>
        <w:rPr>
          <w:rFonts w:asciiTheme="minorHAnsi" w:hAnsiTheme="minorHAnsi"/>
        </w:rPr>
      </w:pPr>
      <w:r w:rsidRPr="00757CAB">
        <w:rPr>
          <w:rFonts w:asciiTheme="minorHAnsi" w:hAnsiTheme="minorHAnsi"/>
        </w:rPr>
        <w:t>Deed clause</w:t>
      </w:r>
      <w:r w:rsidR="00076980" w:rsidRPr="00757CAB">
        <w:rPr>
          <w:rFonts w:asciiTheme="minorHAnsi" w:hAnsiTheme="minorHAnsi"/>
        </w:rPr>
        <w:t>s</w:t>
      </w:r>
      <w:r w:rsidRPr="00757CAB">
        <w:rPr>
          <w:rFonts w:asciiTheme="minorHAnsi" w:hAnsiTheme="minorHAnsi"/>
        </w:rPr>
        <w:t xml:space="preserve"> </w:t>
      </w:r>
      <w:r w:rsidR="00076980" w:rsidRPr="00757CAB">
        <w:rPr>
          <w:rFonts w:asciiTheme="minorHAnsi" w:hAnsiTheme="minorHAnsi"/>
        </w:rPr>
        <w:t>20</w:t>
      </w:r>
      <w:r w:rsidR="009A48B9" w:rsidRPr="00757CAB">
        <w:rPr>
          <w:rFonts w:asciiTheme="minorHAnsi" w:hAnsiTheme="minorHAnsi"/>
        </w:rPr>
        <w:t>, 27</w:t>
      </w:r>
      <w:r w:rsidR="00076980" w:rsidRPr="00757CAB">
        <w:rPr>
          <w:rFonts w:asciiTheme="minorHAnsi" w:hAnsiTheme="minorHAnsi"/>
        </w:rPr>
        <w:t xml:space="preserve"> and 2</w:t>
      </w:r>
      <w:r w:rsidR="009A48B9" w:rsidRPr="00757CAB">
        <w:rPr>
          <w:rFonts w:asciiTheme="minorHAnsi" w:hAnsiTheme="minorHAnsi"/>
        </w:rPr>
        <w:t>8</w:t>
      </w:r>
      <w:r w:rsidR="00076980" w:rsidRPr="00757CAB">
        <w:rPr>
          <w:rFonts w:asciiTheme="minorHAnsi" w:hAnsiTheme="minorHAnsi"/>
        </w:rPr>
        <w:t xml:space="preserve"> </w:t>
      </w:r>
    </w:p>
    <w:p w14:paraId="3BED7900" w14:textId="008E997A" w:rsidR="00C85326" w:rsidRPr="00757CAB" w:rsidRDefault="00076980" w:rsidP="00B54DDB">
      <w:pPr>
        <w:pStyle w:val="Body1"/>
        <w:rPr>
          <w:rStyle w:val="Body1Char"/>
          <w:rFonts w:asciiTheme="minorHAnsi" w:hAnsiTheme="minorHAnsi"/>
        </w:rPr>
      </w:pPr>
      <w:r w:rsidRPr="00757CAB">
        <w:rPr>
          <w:rStyle w:val="Body1Char"/>
          <w:rFonts w:asciiTheme="minorHAnsi" w:hAnsiTheme="minorHAnsi"/>
        </w:rPr>
        <w:t>For the purposes of the Deed, 'Travel Costs' do not include any amounts that You:</w:t>
      </w:r>
    </w:p>
    <w:p w14:paraId="2047CD32" w14:textId="096CBD67" w:rsidR="00C85326" w:rsidRPr="00757CAB" w:rsidRDefault="00076980" w:rsidP="00F2310F">
      <w:pPr>
        <w:pStyle w:val="Body2"/>
        <w:rPr>
          <w:rStyle w:val="Body1Char"/>
          <w:rFonts w:asciiTheme="minorHAnsi" w:hAnsiTheme="minorHAnsi"/>
        </w:rPr>
      </w:pPr>
      <w:r w:rsidRPr="00757CAB">
        <w:rPr>
          <w:rStyle w:val="Body1Char"/>
          <w:rFonts w:asciiTheme="minorHAnsi" w:hAnsiTheme="minorHAnsi"/>
        </w:rPr>
        <w:t xml:space="preserve">must contribute under section </w:t>
      </w:r>
      <w:r w:rsidR="006C155F" w:rsidRPr="00757CAB">
        <w:rPr>
          <w:rStyle w:val="Body1Char"/>
          <w:rFonts w:asciiTheme="minorHAnsi" w:hAnsiTheme="minorHAnsi"/>
          <w:color w:val="00B0F0"/>
          <w:u w:val="single"/>
        </w:rPr>
        <w:fldChar w:fldCharType="begin"/>
      </w:r>
      <w:r w:rsidR="006C155F" w:rsidRPr="00757CAB">
        <w:rPr>
          <w:rStyle w:val="Body1Char"/>
          <w:rFonts w:asciiTheme="minorHAnsi" w:hAnsiTheme="minorHAnsi"/>
          <w:color w:val="00B0F0"/>
          <w:u w:val="single"/>
        </w:rPr>
        <w:instrText xml:space="preserve"> REF _Ref132983235 \r \h </w:instrText>
      </w:r>
      <w:r w:rsidR="005B6CD2" w:rsidRPr="00757CAB">
        <w:rPr>
          <w:rStyle w:val="Body1Char"/>
          <w:rFonts w:asciiTheme="minorHAnsi" w:hAnsiTheme="minorHAnsi"/>
          <w:color w:val="00B0F0"/>
          <w:u w:val="single"/>
        </w:rPr>
        <w:instrText xml:space="preserve"> \* MERGEFORMAT </w:instrText>
      </w:r>
      <w:r w:rsidR="006C155F" w:rsidRPr="00757CAB">
        <w:rPr>
          <w:rStyle w:val="Body1Char"/>
          <w:rFonts w:asciiTheme="minorHAnsi" w:hAnsiTheme="minorHAnsi"/>
          <w:color w:val="00B0F0"/>
          <w:u w:val="single"/>
        </w:rPr>
      </w:r>
      <w:r w:rsidR="006C155F" w:rsidRPr="00757CAB">
        <w:rPr>
          <w:rStyle w:val="Body1Char"/>
          <w:rFonts w:asciiTheme="minorHAnsi" w:hAnsiTheme="minorHAnsi"/>
          <w:color w:val="00B0F0"/>
          <w:u w:val="single"/>
        </w:rPr>
        <w:fldChar w:fldCharType="separate"/>
      </w:r>
      <w:r w:rsidR="00483008">
        <w:rPr>
          <w:rStyle w:val="Body1Char"/>
          <w:rFonts w:asciiTheme="minorHAnsi" w:hAnsiTheme="minorHAnsi"/>
          <w:color w:val="00B0F0"/>
          <w:u w:val="single"/>
        </w:rPr>
        <w:t>7.2.2</w:t>
      </w:r>
      <w:r w:rsidR="006C155F" w:rsidRPr="00757CAB">
        <w:rPr>
          <w:rStyle w:val="Body1Char"/>
          <w:rFonts w:asciiTheme="minorHAnsi" w:hAnsiTheme="minorHAnsi"/>
          <w:color w:val="00B0F0"/>
          <w:u w:val="single"/>
        </w:rPr>
        <w:fldChar w:fldCharType="end"/>
      </w:r>
    </w:p>
    <w:p w14:paraId="0A7CEADF" w14:textId="309A8E74" w:rsidR="00B80D45" w:rsidRPr="00757CAB" w:rsidRDefault="00C85326" w:rsidP="005F031E">
      <w:pPr>
        <w:pStyle w:val="Body2"/>
        <w:rPr>
          <w:rFonts w:asciiTheme="minorHAnsi" w:hAnsiTheme="minorHAnsi"/>
        </w:rPr>
      </w:pPr>
      <w:r w:rsidRPr="00757CAB">
        <w:rPr>
          <w:rFonts w:asciiTheme="minorHAnsi" w:hAnsiTheme="minorHAnsi"/>
        </w:rPr>
        <w:t xml:space="preserve">have recovered through deductions from the </w:t>
      </w:r>
      <w:r w:rsidR="00076980" w:rsidRPr="00757CAB">
        <w:rPr>
          <w:rFonts w:asciiTheme="minorHAnsi" w:hAnsiTheme="minorHAnsi"/>
        </w:rPr>
        <w:t xml:space="preserve">relevant </w:t>
      </w:r>
      <w:r w:rsidRPr="00757CAB">
        <w:rPr>
          <w:rFonts w:asciiTheme="minorHAnsi" w:hAnsiTheme="minorHAnsi"/>
        </w:rPr>
        <w:t>Worker</w:t>
      </w:r>
      <w:r w:rsidR="00076980" w:rsidRPr="00757CAB">
        <w:rPr>
          <w:rFonts w:asciiTheme="minorHAnsi" w:hAnsiTheme="minorHAnsi"/>
        </w:rPr>
        <w:t>'</w:t>
      </w:r>
      <w:r w:rsidRPr="00757CAB">
        <w:rPr>
          <w:rFonts w:asciiTheme="minorHAnsi" w:hAnsiTheme="minorHAnsi"/>
        </w:rPr>
        <w:t>s wage</w:t>
      </w:r>
      <w:r w:rsidR="008E71AE" w:rsidRPr="00757CAB">
        <w:rPr>
          <w:rFonts w:asciiTheme="minorHAnsi" w:hAnsiTheme="minorHAnsi"/>
        </w:rPr>
        <w:t xml:space="preserve"> </w:t>
      </w:r>
      <w:r w:rsidR="00076980" w:rsidRPr="00757CAB">
        <w:rPr>
          <w:rFonts w:asciiTheme="minorHAnsi" w:hAnsiTheme="minorHAnsi"/>
        </w:rPr>
        <w:t>or</w:t>
      </w:r>
    </w:p>
    <w:p w14:paraId="7D97AE15" w14:textId="2F262933" w:rsidR="00C85326" w:rsidRPr="00757CAB" w:rsidRDefault="00B80D45" w:rsidP="005F031E">
      <w:pPr>
        <w:pStyle w:val="Body2"/>
        <w:rPr>
          <w:rFonts w:asciiTheme="minorHAnsi" w:hAnsiTheme="minorHAnsi"/>
        </w:rPr>
      </w:pPr>
      <w:r w:rsidRPr="00757CAB">
        <w:rPr>
          <w:rFonts w:asciiTheme="minorHAnsi" w:hAnsiTheme="minorHAnsi"/>
        </w:rPr>
        <w:t>have been reimbursed</w:t>
      </w:r>
      <w:r w:rsidR="00342389" w:rsidRPr="00757CAB">
        <w:rPr>
          <w:rFonts w:asciiTheme="minorHAnsi" w:hAnsiTheme="minorHAnsi"/>
        </w:rPr>
        <w:t xml:space="preserve"> or credited </w:t>
      </w:r>
      <w:r w:rsidRPr="00757CAB">
        <w:rPr>
          <w:rFonts w:asciiTheme="minorHAnsi" w:hAnsiTheme="minorHAnsi"/>
        </w:rPr>
        <w:t>through insurance</w:t>
      </w:r>
      <w:r w:rsidR="00342389" w:rsidRPr="00757CAB">
        <w:rPr>
          <w:rFonts w:asciiTheme="minorHAnsi" w:hAnsiTheme="minorHAnsi"/>
        </w:rPr>
        <w:t xml:space="preserve"> or flight credits</w:t>
      </w:r>
      <w:r w:rsidR="00C85326" w:rsidRPr="00757CAB">
        <w:rPr>
          <w:rFonts w:asciiTheme="minorHAnsi" w:hAnsiTheme="minorHAnsi"/>
        </w:rPr>
        <w:t xml:space="preserve">. </w:t>
      </w:r>
    </w:p>
    <w:p w14:paraId="27970EAE" w14:textId="77777777" w:rsidR="00E064D4" w:rsidRPr="00757CAB" w:rsidRDefault="001B09D8" w:rsidP="00F2310F">
      <w:pPr>
        <w:pStyle w:val="Body1"/>
        <w:rPr>
          <w:rStyle w:val="Body1Char"/>
          <w:rFonts w:asciiTheme="minorHAnsi" w:hAnsiTheme="minorHAnsi" w:cstheme="minorHAnsi"/>
          <w:szCs w:val="18"/>
          <w:lang w:val="en-US"/>
        </w:rPr>
      </w:pPr>
      <w:r w:rsidRPr="00757CAB">
        <w:rPr>
          <w:rStyle w:val="Body1Char"/>
          <w:rFonts w:asciiTheme="minorHAnsi" w:hAnsiTheme="minorHAnsi"/>
        </w:rPr>
        <w:t xml:space="preserve">All requests for </w:t>
      </w:r>
      <w:r w:rsidR="009009E4" w:rsidRPr="00757CAB">
        <w:rPr>
          <w:rStyle w:val="Body1Char"/>
          <w:rFonts w:asciiTheme="minorHAnsi" w:hAnsiTheme="minorHAnsi"/>
        </w:rPr>
        <w:t>R</w:t>
      </w:r>
      <w:r w:rsidR="00014757" w:rsidRPr="00757CAB">
        <w:rPr>
          <w:rStyle w:val="Body1Char"/>
          <w:rFonts w:asciiTheme="minorHAnsi" w:hAnsiTheme="minorHAnsi"/>
        </w:rPr>
        <w:t xml:space="preserve">eimbursement of </w:t>
      </w:r>
      <w:r w:rsidR="00076980" w:rsidRPr="00757CAB">
        <w:rPr>
          <w:rStyle w:val="Body1Char"/>
          <w:rFonts w:asciiTheme="minorHAnsi" w:hAnsiTheme="minorHAnsi"/>
        </w:rPr>
        <w:t>Travel Costs</w:t>
      </w:r>
      <w:r w:rsidRPr="00757CAB">
        <w:rPr>
          <w:rStyle w:val="Body1Char"/>
          <w:rFonts w:asciiTheme="minorHAnsi" w:hAnsiTheme="minorHAnsi"/>
        </w:rPr>
        <w:t xml:space="preserve"> will be assessed on a case-by-case basis, based on</w:t>
      </w:r>
      <w:r w:rsidR="00E064D4" w:rsidRPr="00757CAB">
        <w:rPr>
          <w:rStyle w:val="Body1Char"/>
          <w:rFonts w:asciiTheme="minorHAnsi" w:hAnsiTheme="minorHAnsi"/>
        </w:rPr>
        <w:t>:</w:t>
      </w:r>
    </w:p>
    <w:p w14:paraId="1C92D04E" w14:textId="4B35350C" w:rsidR="00E064D4" w:rsidRPr="00757CAB" w:rsidRDefault="001B09D8" w:rsidP="00E064D4">
      <w:pPr>
        <w:pStyle w:val="Body2"/>
        <w:rPr>
          <w:rStyle w:val="Body1Char"/>
          <w:rFonts w:asciiTheme="minorHAnsi" w:hAnsiTheme="minorHAnsi"/>
        </w:rPr>
      </w:pPr>
      <w:r w:rsidRPr="00757CAB">
        <w:rPr>
          <w:rStyle w:val="Body1Char"/>
          <w:rFonts w:asciiTheme="minorHAnsi" w:hAnsiTheme="minorHAnsi"/>
        </w:rPr>
        <w:t xml:space="preserve">the individual circumstances of the </w:t>
      </w:r>
      <w:r w:rsidR="00076980" w:rsidRPr="00757CAB">
        <w:rPr>
          <w:rStyle w:val="Body1Char"/>
          <w:rFonts w:asciiTheme="minorHAnsi" w:hAnsiTheme="minorHAnsi"/>
        </w:rPr>
        <w:t xml:space="preserve">relevant </w:t>
      </w:r>
      <w:r w:rsidR="00E064D4" w:rsidRPr="00757CAB">
        <w:rPr>
          <w:rStyle w:val="Body1Char"/>
          <w:rFonts w:asciiTheme="minorHAnsi" w:hAnsiTheme="minorHAnsi"/>
        </w:rPr>
        <w:t>Recruitment</w:t>
      </w:r>
    </w:p>
    <w:p w14:paraId="3E0CAFD2" w14:textId="14E50C99" w:rsidR="00E064D4" w:rsidRPr="00757CAB" w:rsidRDefault="00DD774A" w:rsidP="00E064D4">
      <w:pPr>
        <w:pStyle w:val="Body2"/>
        <w:rPr>
          <w:rStyle w:val="Body1Char"/>
          <w:rFonts w:asciiTheme="minorHAnsi" w:hAnsiTheme="minorHAnsi"/>
        </w:rPr>
      </w:pPr>
      <w:r w:rsidRPr="00757CAB">
        <w:rPr>
          <w:rStyle w:val="Body1Char"/>
          <w:rFonts w:asciiTheme="minorHAnsi" w:hAnsiTheme="minorHAnsi"/>
        </w:rPr>
        <w:t>Your compliance with all</w:t>
      </w:r>
      <w:r w:rsidR="00E064D4" w:rsidRPr="00757CAB">
        <w:rPr>
          <w:rStyle w:val="Body1Char"/>
          <w:rFonts w:asciiTheme="minorHAnsi" w:hAnsiTheme="minorHAnsi"/>
        </w:rPr>
        <w:t xml:space="preserve"> Deed </w:t>
      </w:r>
      <w:r w:rsidRPr="00757CAB">
        <w:rPr>
          <w:rStyle w:val="Body1Char"/>
          <w:rFonts w:asciiTheme="minorHAnsi" w:hAnsiTheme="minorHAnsi"/>
        </w:rPr>
        <w:t>requirements and</w:t>
      </w:r>
    </w:p>
    <w:p w14:paraId="0048226C" w14:textId="101020EB" w:rsidR="007A2C38" w:rsidRPr="00757CAB" w:rsidRDefault="00076980" w:rsidP="00E064D4">
      <w:pPr>
        <w:pStyle w:val="Body2"/>
        <w:rPr>
          <w:rStyle w:val="Body1Char"/>
          <w:rFonts w:asciiTheme="minorHAnsi" w:hAnsiTheme="minorHAnsi"/>
        </w:rPr>
      </w:pPr>
      <w:r w:rsidRPr="00757CAB">
        <w:rPr>
          <w:rStyle w:val="Body1Char"/>
          <w:rFonts w:asciiTheme="minorHAnsi" w:hAnsiTheme="minorHAnsi"/>
        </w:rPr>
        <w:t>Our assessment of the merit</w:t>
      </w:r>
      <w:r w:rsidR="00716100" w:rsidRPr="00757CAB">
        <w:rPr>
          <w:rStyle w:val="Body1Char"/>
          <w:rFonts w:asciiTheme="minorHAnsi" w:hAnsiTheme="minorHAnsi"/>
          <w:b/>
        </w:rPr>
        <w:t xml:space="preserve"> </w:t>
      </w:r>
      <w:r w:rsidR="00DD774A" w:rsidRPr="00757CAB">
        <w:rPr>
          <w:rStyle w:val="Body1Char"/>
          <w:rFonts w:asciiTheme="minorHAnsi" w:hAnsiTheme="minorHAnsi"/>
          <w:bCs/>
        </w:rPr>
        <w:t xml:space="preserve">of the </w:t>
      </w:r>
      <w:r w:rsidR="00B5099D" w:rsidRPr="00757CAB">
        <w:rPr>
          <w:rStyle w:val="Body1Char"/>
          <w:rFonts w:asciiTheme="minorHAnsi" w:hAnsiTheme="minorHAnsi"/>
          <w:bCs/>
        </w:rPr>
        <w:t>D</w:t>
      </w:r>
      <w:r w:rsidR="00DD774A" w:rsidRPr="00757CAB">
        <w:rPr>
          <w:rStyle w:val="Body1Char"/>
          <w:rFonts w:asciiTheme="minorHAnsi" w:hAnsiTheme="minorHAnsi"/>
          <w:bCs/>
        </w:rPr>
        <w:t xml:space="preserve">ocumentary </w:t>
      </w:r>
      <w:r w:rsidR="00B5099D" w:rsidRPr="00757CAB">
        <w:rPr>
          <w:rStyle w:val="Body1Char"/>
          <w:rFonts w:asciiTheme="minorHAnsi" w:hAnsiTheme="minorHAnsi"/>
          <w:bCs/>
        </w:rPr>
        <w:t>E</w:t>
      </w:r>
      <w:r w:rsidR="00DD774A" w:rsidRPr="00757CAB">
        <w:rPr>
          <w:rStyle w:val="Body1Char"/>
          <w:rFonts w:asciiTheme="minorHAnsi" w:hAnsiTheme="minorHAnsi"/>
          <w:bCs/>
        </w:rPr>
        <w:t>vidence to support Your claim.</w:t>
      </w:r>
    </w:p>
    <w:p w14:paraId="59D67324" w14:textId="76D56A88" w:rsidR="007A2C38" w:rsidRPr="00757CAB" w:rsidRDefault="009009E4" w:rsidP="00F2310F">
      <w:pPr>
        <w:pStyle w:val="Body1"/>
        <w:rPr>
          <w:rStyle w:val="Body1Char"/>
          <w:rFonts w:asciiTheme="minorHAnsi" w:hAnsiTheme="minorHAnsi"/>
        </w:rPr>
      </w:pPr>
      <w:r w:rsidRPr="00757CAB">
        <w:rPr>
          <w:rStyle w:val="Body1Char"/>
          <w:rFonts w:asciiTheme="minorHAnsi" w:hAnsiTheme="minorHAnsi"/>
        </w:rPr>
        <w:t xml:space="preserve">If You seek a Reimbursement under clause 20 of the Deed </w:t>
      </w:r>
      <w:r w:rsidR="003C5272" w:rsidRPr="00757CAB">
        <w:rPr>
          <w:rStyle w:val="Body1Char"/>
          <w:rFonts w:asciiTheme="minorHAnsi" w:hAnsiTheme="minorHAnsi"/>
        </w:rPr>
        <w:t>You</w:t>
      </w:r>
      <w:r w:rsidR="007A2C38" w:rsidRPr="00757CAB">
        <w:rPr>
          <w:rStyle w:val="Body1Char"/>
          <w:rFonts w:asciiTheme="minorHAnsi" w:hAnsiTheme="minorHAnsi"/>
        </w:rPr>
        <w:t xml:space="preserve"> </w:t>
      </w:r>
      <w:r w:rsidR="007A2C38" w:rsidRPr="00757CAB">
        <w:rPr>
          <w:rStyle w:val="Body1Char"/>
          <w:rFonts w:asciiTheme="minorHAnsi" w:hAnsiTheme="minorHAnsi"/>
          <w:b/>
          <w:bCs/>
        </w:rPr>
        <w:t>must</w:t>
      </w:r>
      <w:r w:rsidR="007A2C38" w:rsidRPr="00757CAB">
        <w:rPr>
          <w:rStyle w:val="Body1Char"/>
          <w:rFonts w:asciiTheme="minorHAnsi" w:hAnsiTheme="minorHAnsi"/>
        </w:rPr>
        <w:t xml:space="preserve"> provide to Us, if requested, the following </w:t>
      </w:r>
      <w:r w:rsidR="00B5099D" w:rsidRPr="00757CAB">
        <w:rPr>
          <w:rStyle w:val="Body1Char"/>
          <w:rFonts w:asciiTheme="minorHAnsi" w:hAnsiTheme="minorHAnsi"/>
        </w:rPr>
        <w:t>D</w:t>
      </w:r>
      <w:r w:rsidR="00DD774A" w:rsidRPr="00757CAB">
        <w:rPr>
          <w:rStyle w:val="Body1Char"/>
          <w:rFonts w:asciiTheme="minorHAnsi" w:hAnsiTheme="minorHAnsi"/>
        </w:rPr>
        <w:t xml:space="preserve">ocumentary </w:t>
      </w:r>
      <w:r w:rsidR="00B5099D" w:rsidRPr="00757CAB">
        <w:rPr>
          <w:rStyle w:val="Body1Char"/>
          <w:rFonts w:asciiTheme="minorHAnsi" w:hAnsiTheme="minorHAnsi"/>
        </w:rPr>
        <w:t>E</w:t>
      </w:r>
      <w:r w:rsidR="00DD774A" w:rsidRPr="00757CAB">
        <w:rPr>
          <w:rStyle w:val="Body1Char"/>
          <w:rFonts w:asciiTheme="minorHAnsi" w:hAnsiTheme="minorHAnsi"/>
        </w:rPr>
        <w:t>vidence</w:t>
      </w:r>
      <w:r w:rsidR="00113C9E">
        <w:rPr>
          <w:rStyle w:val="Body1Char"/>
          <w:rFonts w:asciiTheme="minorHAnsi" w:hAnsiTheme="minorHAnsi"/>
        </w:rPr>
        <w:t>.</w:t>
      </w:r>
    </w:p>
    <w:p w14:paraId="3FE7A29C" w14:textId="57B2812B" w:rsidR="00C85326" w:rsidRPr="00757CAB" w:rsidRDefault="00113C9E" w:rsidP="00F2310F">
      <w:pPr>
        <w:pStyle w:val="Body2"/>
        <w:rPr>
          <w:rFonts w:asciiTheme="minorHAnsi" w:hAnsiTheme="minorHAnsi"/>
        </w:rPr>
      </w:pPr>
      <w:r>
        <w:rPr>
          <w:rFonts w:asciiTheme="minorHAnsi" w:hAnsiTheme="minorHAnsi"/>
        </w:rPr>
        <w:t>P</w:t>
      </w:r>
      <w:r w:rsidR="00C85326" w:rsidRPr="00757CAB">
        <w:rPr>
          <w:rFonts w:asciiTheme="minorHAnsi" w:hAnsiTheme="minorHAnsi"/>
        </w:rPr>
        <w:t>roof of purchase (tax invoice)</w:t>
      </w:r>
      <w:r>
        <w:rPr>
          <w:rFonts w:asciiTheme="minorHAnsi" w:hAnsiTheme="minorHAnsi"/>
        </w:rPr>
        <w:t>.</w:t>
      </w:r>
    </w:p>
    <w:p w14:paraId="34561A22" w14:textId="25D0F778" w:rsidR="00C85326" w:rsidRPr="00757CAB" w:rsidRDefault="00113C9E" w:rsidP="005F031E">
      <w:pPr>
        <w:pStyle w:val="Body2"/>
        <w:rPr>
          <w:rFonts w:asciiTheme="minorHAnsi" w:hAnsiTheme="minorHAnsi"/>
        </w:rPr>
      </w:pPr>
      <w:r>
        <w:rPr>
          <w:rFonts w:asciiTheme="minorHAnsi" w:hAnsiTheme="minorHAnsi"/>
        </w:rPr>
        <w:t>P</w:t>
      </w:r>
      <w:r w:rsidR="00C85326" w:rsidRPr="00757CAB">
        <w:rPr>
          <w:rFonts w:asciiTheme="minorHAnsi" w:hAnsiTheme="minorHAnsi"/>
        </w:rPr>
        <w:t xml:space="preserve">roof of </w:t>
      </w:r>
      <w:r w:rsidR="003C5272" w:rsidRPr="00757CAB">
        <w:rPr>
          <w:rFonts w:asciiTheme="minorHAnsi" w:hAnsiTheme="minorHAnsi"/>
        </w:rPr>
        <w:t>You</w:t>
      </w:r>
      <w:r w:rsidR="00C85326" w:rsidRPr="00757CAB">
        <w:rPr>
          <w:rFonts w:asciiTheme="minorHAnsi" w:hAnsiTheme="minorHAnsi"/>
        </w:rPr>
        <w:t>r non-deductible contribution</w:t>
      </w:r>
      <w:r>
        <w:rPr>
          <w:rFonts w:asciiTheme="minorHAnsi" w:hAnsiTheme="minorHAnsi"/>
        </w:rPr>
        <w:t>.</w:t>
      </w:r>
    </w:p>
    <w:p w14:paraId="66354D8F" w14:textId="3D490A9C" w:rsidR="00C85326" w:rsidRPr="00757CAB" w:rsidRDefault="00113C9E" w:rsidP="005F031E">
      <w:pPr>
        <w:pStyle w:val="Body2"/>
        <w:rPr>
          <w:rFonts w:asciiTheme="minorHAnsi" w:hAnsiTheme="minorHAnsi"/>
        </w:rPr>
      </w:pPr>
      <w:r>
        <w:rPr>
          <w:rFonts w:asciiTheme="minorHAnsi" w:hAnsiTheme="minorHAnsi"/>
        </w:rPr>
        <w:t>P</w:t>
      </w:r>
      <w:r w:rsidR="00C85326" w:rsidRPr="00757CAB">
        <w:rPr>
          <w:rFonts w:asciiTheme="minorHAnsi" w:hAnsiTheme="minorHAnsi"/>
        </w:rPr>
        <w:t xml:space="preserve">roof of </w:t>
      </w:r>
      <w:r w:rsidR="001B09D8" w:rsidRPr="00757CAB">
        <w:rPr>
          <w:rFonts w:asciiTheme="minorHAnsi" w:hAnsiTheme="minorHAnsi"/>
        </w:rPr>
        <w:t xml:space="preserve">any </w:t>
      </w:r>
      <w:r w:rsidR="00C85326" w:rsidRPr="00757CAB">
        <w:rPr>
          <w:rFonts w:asciiTheme="minorHAnsi" w:hAnsiTheme="minorHAnsi"/>
        </w:rPr>
        <w:t xml:space="preserve">deductions/payments recovered from </w:t>
      </w:r>
      <w:r w:rsidR="009009E4" w:rsidRPr="00757CAB">
        <w:rPr>
          <w:rFonts w:asciiTheme="minorHAnsi" w:hAnsiTheme="minorHAnsi"/>
        </w:rPr>
        <w:t xml:space="preserve">the relevant </w:t>
      </w:r>
      <w:r w:rsidR="00C85326" w:rsidRPr="00757CAB">
        <w:rPr>
          <w:rFonts w:asciiTheme="minorHAnsi" w:hAnsiTheme="minorHAnsi"/>
        </w:rPr>
        <w:t>Worker</w:t>
      </w:r>
      <w:r w:rsidR="009009E4" w:rsidRPr="00757CAB">
        <w:rPr>
          <w:rFonts w:asciiTheme="minorHAnsi" w:hAnsiTheme="minorHAnsi"/>
        </w:rPr>
        <w:t>'</w:t>
      </w:r>
      <w:r w:rsidR="00C85326" w:rsidRPr="00757CAB">
        <w:rPr>
          <w:rFonts w:asciiTheme="minorHAnsi" w:hAnsiTheme="minorHAnsi"/>
        </w:rPr>
        <w:t>s wages</w:t>
      </w:r>
      <w:r w:rsidR="009009E4" w:rsidRPr="00757CAB">
        <w:rPr>
          <w:rFonts w:asciiTheme="minorHAnsi" w:hAnsiTheme="minorHAnsi"/>
        </w:rPr>
        <w:t xml:space="preserve"> in the form of either or both a copy of the Worker's</w:t>
      </w:r>
      <w:r w:rsidR="00C85326" w:rsidRPr="00757CAB">
        <w:rPr>
          <w:rFonts w:asciiTheme="minorHAnsi" w:hAnsiTheme="minorHAnsi"/>
        </w:rPr>
        <w:t>:</w:t>
      </w:r>
    </w:p>
    <w:p w14:paraId="25ED6488" w14:textId="208B3724" w:rsidR="00C85326" w:rsidRPr="00757CAB" w:rsidRDefault="00B11D47" w:rsidP="00A71460">
      <w:pPr>
        <w:pStyle w:val="Body3"/>
        <w:rPr>
          <w:rFonts w:asciiTheme="minorHAnsi" w:hAnsiTheme="minorHAnsi"/>
          <w:lang w:val="en-US"/>
        </w:rPr>
      </w:pPr>
      <w:hyperlink w:anchor="StatementofDeductions" w:history="1">
        <w:r w:rsidR="00C85326" w:rsidRPr="00757CAB">
          <w:rPr>
            <w:rStyle w:val="Hyperlink"/>
            <w:rFonts w:asciiTheme="minorHAnsi" w:hAnsiTheme="minorHAnsi"/>
            <w:color w:val="auto"/>
            <w:u w:val="none"/>
            <w:lang w:val="en-US"/>
          </w:rPr>
          <w:t>Statement of Deductions</w:t>
        </w:r>
      </w:hyperlink>
      <w:r w:rsidR="00C85326" w:rsidRPr="00757CAB">
        <w:rPr>
          <w:rFonts w:asciiTheme="minorHAnsi" w:hAnsiTheme="minorHAnsi"/>
          <w:lang w:val="en-US"/>
        </w:rPr>
        <w:t xml:space="preserve"> or</w:t>
      </w:r>
    </w:p>
    <w:p w14:paraId="1F36795E" w14:textId="751CC966" w:rsidR="00C85326" w:rsidRPr="00757CAB" w:rsidRDefault="009009E4" w:rsidP="00A71460">
      <w:pPr>
        <w:pStyle w:val="Body3"/>
        <w:rPr>
          <w:rFonts w:asciiTheme="minorHAnsi" w:hAnsiTheme="minorHAnsi"/>
          <w:lang w:val="en-US"/>
        </w:rPr>
      </w:pPr>
      <w:r w:rsidRPr="00757CAB">
        <w:rPr>
          <w:rFonts w:asciiTheme="minorHAnsi" w:hAnsiTheme="minorHAnsi"/>
          <w:lang w:val="en-US"/>
        </w:rPr>
        <w:t>p</w:t>
      </w:r>
      <w:r w:rsidR="00AF0D9B" w:rsidRPr="00757CAB">
        <w:rPr>
          <w:rFonts w:asciiTheme="minorHAnsi" w:hAnsiTheme="minorHAnsi"/>
          <w:lang w:val="en-US"/>
        </w:rPr>
        <w:t>ay slips</w:t>
      </w:r>
      <w:r w:rsidR="00C85326" w:rsidRPr="00757CAB">
        <w:rPr>
          <w:rFonts w:asciiTheme="minorHAnsi" w:hAnsiTheme="minorHAnsi"/>
          <w:lang w:val="en-US"/>
        </w:rPr>
        <w:t xml:space="preserve"> showing the total cost, deductions</w:t>
      </w:r>
      <w:r w:rsidR="006235F3" w:rsidRPr="00757CAB">
        <w:rPr>
          <w:rFonts w:asciiTheme="minorHAnsi" w:hAnsiTheme="minorHAnsi"/>
          <w:lang w:val="en-US"/>
        </w:rPr>
        <w:t>,</w:t>
      </w:r>
      <w:r w:rsidR="00C85326" w:rsidRPr="00757CAB">
        <w:rPr>
          <w:rFonts w:asciiTheme="minorHAnsi" w:hAnsiTheme="minorHAnsi"/>
          <w:lang w:val="en-US"/>
        </w:rPr>
        <w:t xml:space="preserve"> and balance owing</w:t>
      </w:r>
      <w:r w:rsidR="00113C9E">
        <w:rPr>
          <w:rFonts w:asciiTheme="minorHAnsi" w:hAnsiTheme="minorHAnsi"/>
          <w:lang w:val="en-US"/>
        </w:rPr>
        <w:t>.</w:t>
      </w:r>
    </w:p>
    <w:p w14:paraId="07DADB53" w14:textId="2A7F731F" w:rsidR="00C85326" w:rsidRPr="00757CAB" w:rsidRDefault="00113C9E" w:rsidP="005F031E">
      <w:pPr>
        <w:pStyle w:val="Body2"/>
        <w:rPr>
          <w:rFonts w:asciiTheme="minorHAnsi" w:hAnsiTheme="minorHAnsi"/>
        </w:rPr>
      </w:pPr>
      <w:r>
        <w:rPr>
          <w:rFonts w:asciiTheme="minorHAnsi" w:hAnsiTheme="minorHAnsi"/>
        </w:rPr>
        <w:t>A</w:t>
      </w:r>
      <w:r w:rsidR="00C85326" w:rsidRPr="00757CAB">
        <w:rPr>
          <w:rFonts w:asciiTheme="minorHAnsi" w:hAnsiTheme="minorHAnsi"/>
        </w:rPr>
        <w:t xml:space="preserve"> statutory declaration stating the reason why </w:t>
      </w:r>
      <w:r w:rsidR="003C5272" w:rsidRPr="00757CAB">
        <w:rPr>
          <w:rFonts w:asciiTheme="minorHAnsi" w:hAnsiTheme="minorHAnsi"/>
        </w:rPr>
        <w:t>You</w:t>
      </w:r>
      <w:r w:rsidR="00C85326" w:rsidRPr="00757CAB">
        <w:rPr>
          <w:rFonts w:asciiTheme="minorHAnsi" w:hAnsiTheme="minorHAnsi"/>
        </w:rPr>
        <w:t xml:space="preserve"> are unable to recover the travel costs from the Worker </w:t>
      </w:r>
      <w:r w:rsidR="009009E4" w:rsidRPr="00757CAB">
        <w:rPr>
          <w:rFonts w:asciiTheme="minorHAnsi" w:hAnsiTheme="minorHAnsi"/>
        </w:rPr>
        <w:t>due to circumstances beyond Your control</w:t>
      </w:r>
      <w:r>
        <w:rPr>
          <w:rFonts w:asciiTheme="minorHAnsi" w:hAnsiTheme="minorHAnsi"/>
        </w:rPr>
        <w:t>.</w:t>
      </w:r>
    </w:p>
    <w:p w14:paraId="721CC043" w14:textId="5E5E4AF4" w:rsidR="00C85326" w:rsidRPr="00757CAB" w:rsidRDefault="00113C9E" w:rsidP="005F031E">
      <w:pPr>
        <w:pStyle w:val="Body2"/>
        <w:rPr>
          <w:rFonts w:asciiTheme="minorHAnsi" w:hAnsiTheme="minorHAnsi"/>
        </w:rPr>
      </w:pPr>
      <w:r>
        <w:rPr>
          <w:rFonts w:asciiTheme="minorHAnsi" w:hAnsiTheme="minorHAnsi"/>
        </w:rPr>
        <w:t>A</w:t>
      </w:r>
      <w:r w:rsidR="0030098A" w:rsidRPr="00757CAB">
        <w:rPr>
          <w:rFonts w:asciiTheme="minorHAnsi" w:hAnsiTheme="minorHAnsi"/>
        </w:rPr>
        <w:t xml:space="preserve"> tax invoice </w:t>
      </w:r>
      <w:r w:rsidR="00E7146A" w:rsidRPr="00757CAB">
        <w:rPr>
          <w:rFonts w:asciiTheme="minorHAnsi" w:hAnsiTheme="minorHAnsi"/>
        </w:rPr>
        <w:t xml:space="preserve">for the amount </w:t>
      </w:r>
      <w:r w:rsidR="009009E4" w:rsidRPr="00757CAB">
        <w:rPr>
          <w:rFonts w:asciiTheme="minorHAnsi" w:hAnsiTheme="minorHAnsi"/>
        </w:rPr>
        <w:t xml:space="preserve">You are seeking as a </w:t>
      </w:r>
      <w:r w:rsidR="00834EAB" w:rsidRPr="00757CAB">
        <w:rPr>
          <w:rFonts w:asciiTheme="minorHAnsi" w:hAnsiTheme="minorHAnsi"/>
        </w:rPr>
        <w:t>Reimbursement</w:t>
      </w:r>
      <w:r>
        <w:rPr>
          <w:rFonts w:asciiTheme="minorHAnsi" w:hAnsiTheme="minorHAnsi"/>
        </w:rPr>
        <w:t>.</w:t>
      </w:r>
    </w:p>
    <w:p w14:paraId="76D08EC2" w14:textId="0D7B7FF0" w:rsidR="006D67DB" w:rsidRPr="00757CAB" w:rsidRDefault="00113C9E" w:rsidP="005F031E">
      <w:pPr>
        <w:pStyle w:val="Body2"/>
        <w:rPr>
          <w:rFonts w:asciiTheme="minorHAnsi" w:hAnsiTheme="minorHAnsi"/>
        </w:rPr>
      </w:pPr>
      <w:r>
        <w:rPr>
          <w:rFonts w:asciiTheme="minorHAnsi" w:hAnsiTheme="minorHAnsi"/>
        </w:rPr>
        <w:t>A</w:t>
      </w:r>
      <w:r w:rsidR="006D67DB" w:rsidRPr="00757CAB">
        <w:rPr>
          <w:rFonts w:asciiTheme="minorHAnsi" w:hAnsiTheme="minorHAnsi"/>
        </w:rPr>
        <w:t xml:space="preserve">ny other information We request to assist </w:t>
      </w:r>
      <w:r w:rsidR="009009E4" w:rsidRPr="00757CAB">
        <w:rPr>
          <w:rFonts w:asciiTheme="minorHAnsi" w:hAnsiTheme="minorHAnsi"/>
        </w:rPr>
        <w:t xml:space="preserve">Us </w:t>
      </w:r>
      <w:r w:rsidR="006D67DB" w:rsidRPr="00757CAB">
        <w:rPr>
          <w:rFonts w:asciiTheme="minorHAnsi" w:hAnsiTheme="minorHAnsi"/>
        </w:rPr>
        <w:t xml:space="preserve">in assessing </w:t>
      </w:r>
      <w:r w:rsidR="003C5272" w:rsidRPr="00757CAB">
        <w:rPr>
          <w:rFonts w:asciiTheme="minorHAnsi" w:hAnsiTheme="minorHAnsi"/>
        </w:rPr>
        <w:t>You</w:t>
      </w:r>
      <w:r w:rsidR="006D67DB" w:rsidRPr="00757CAB">
        <w:rPr>
          <w:rFonts w:asciiTheme="minorHAnsi" w:hAnsiTheme="minorHAnsi"/>
        </w:rPr>
        <w:t>r claim.</w:t>
      </w:r>
    </w:p>
    <w:p w14:paraId="23B667E5" w14:textId="4F6FCB41" w:rsidR="00CE35A7" w:rsidRPr="00757CAB" w:rsidRDefault="00A11711" w:rsidP="00F2310F">
      <w:pPr>
        <w:pStyle w:val="Body1"/>
        <w:rPr>
          <w:rFonts w:asciiTheme="minorHAnsi" w:hAnsiTheme="minorHAnsi"/>
        </w:rPr>
      </w:pPr>
      <w:bookmarkStart w:id="367" w:name="_Hlk137125062"/>
      <w:bookmarkEnd w:id="323"/>
      <w:bookmarkEnd w:id="324"/>
      <w:bookmarkEnd w:id="325"/>
      <w:bookmarkEnd w:id="326"/>
      <w:bookmarkEnd w:id="327"/>
      <w:r w:rsidRPr="00757CAB">
        <w:rPr>
          <w:rFonts w:asciiTheme="minorHAnsi" w:hAnsiTheme="minorHAnsi"/>
          <w:lang w:val="en-US"/>
        </w:rPr>
        <w:t xml:space="preserve">For </w:t>
      </w:r>
      <w:r w:rsidR="000A4E75" w:rsidRPr="00757CAB">
        <w:rPr>
          <w:rFonts w:asciiTheme="minorHAnsi" w:hAnsiTheme="minorHAnsi"/>
        </w:rPr>
        <w:t xml:space="preserve">further information regarding the </w:t>
      </w:r>
      <w:r w:rsidR="00DD774A" w:rsidRPr="00757CAB">
        <w:rPr>
          <w:rFonts w:asciiTheme="minorHAnsi" w:hAnsiTheme="minorHAnsi"/>
        </w:rPr>
        <w:t xml:space="preserve">process for claiming </w:t>
      </w:r>
      <w:r w:rsidR="00F2310F" w:rsidRPr="00757CAB">
        <w:rPr>
          <w:rFonts w:asciiTheme="minorHAnsi" w:hAnsiTheme="minorHAnsi"/>
        </w:rPr>
        <w:t xml:space="preserve">a Reimbursement, refer </w:t>
      </w:r>
      <w:r w:rsidR="000A4E75" w:rsidRPr="00757CAB">
        <w:rPr>
          <w:rFonts w:asciiTheme="minorHAnsi" w:hAnsiTheme="minorHAnsi"/>
        </w:rPr>
        <w:t xml:space="preserve">to </w:t>
      </w:r>
      <w:r w:rsidR="0026275D" w:rsidRPr="00757CAB">
        <w:rPr>
          <w:rFonts w:asciiTheme="minorHAnsi" w:hAnsiTheme="minorHAnsi"/>
        </w:rPr>
        <w:t xml:space="preserve">the </w:t>
      </w:r>
      <w:r w:rsidR="00AF49C7" w:rsidRPr="002B409D">
        <w:rPr>
          <w:rFonts w:asciiTheme="minorHAnsi" w:hAnsiTheme="minorHAnsi"/>
        </w:rPr>
        <w:t xml:space="preserve">factsheet resources available on the </w:t>
      </w:r>
      <w:hyperlink r:id="rId69" w:history="1">
        <w:r w:rsidR="004714DC" w:rsidRPr="00757CAB">
          <w:rPr>
            <w:rStyle w:val="Hyperlink"/>
            <w:rFonts w:asciiTheme="minorHAnsi" w:hAnsiTheme="minorHAnsi"/>
          </w:rPr>
          <w:t>PALM website</w:t>
        </w:r>
      </w:hyperlink>
      <w:r w:rsidR="0026275D" w:rsidRPr="00757CAB">
        <w:rPr>
          <w:rFonts w:asciiTheme="minorHAnsi" w:hAnsiTheme="minorHAnsi"/>
        </w:rPr>
        <w:t>.</w:t>
      </w:r>
    </w:p>
    <w:p w14:paraId="5452C12F" w14:textId="379D1F14" w:rsidR="00C0083B" w:rsidRPr="00757CAB" w:rsidRDefault="00CE35A7" w:rsidP="00B60695">
      <w:pPr>
        <w:ind w:left="850"/>
        <w:rPr>
          <w:rFonts w:asciiTheme="minorHAnsi" w:hAnsiTheme="minorHAnsi"/>
        </w:rPr>
      </w:pPr>
      <w:r w:rsidRPr="00757CAB">
        <w:rPr>
          <w:rStyle w:val="CommentReference"/>
          <w:rFonts w:asciiTheme="minorHAnsi" w:hAnsiTheme="minorHAnsi"/>
          <w:b/>
          <w:color w:val="auto"/>
        </w:rPr>
        <w:t>Important:</w:t>
      </w:r>
      <w:r w:rsidRPr="00757CAB">
        <w:rPr>
          <w:rStyle w:val="CommentReference"/>
          <w:rFonts w:asciiTheme="minorHAnsi" w:hAnsiTheme="minorHAnsi"/>
          <w:color w:val="auto"/>
        </w:rPr>
        <w:t xml:space="preserve"> Travel costs </w:t>
      </w:r>
      <w:r w:rsidRPr="00757CAB">
        <w:rPr>
          <w:rStyle w:val="CommentReference"/>
          <w:rFonts w:asciiTheme="minorHAnsi" w:hAnsiTheme="minorHAnsi"/>
          <w:b/>
          <w:color w:val="auto"/>
        </w:rPr>
        <w:t>must</w:t>
      </w:r>
      <w:r w:rsidRPr="00757CAB">
        <w:rPr>
          <w:rStyle w:val="CommentReference"/>
          <w:rFonts w:asciiTheme="minorHAnsi" w:hAnsiTheme="minorHAnsi"/>
          <w:color w:val="auto"/>
        </w:rPr>
        <w:t xml:space="preserve"> be </w:t>
      </w:r>
      <w:r w:rsidR="00B5099D" w:rsidRPr="00757CAB">
        <w:rPr>
          <w:rStyle w:val="CommentReference"/>
          <w:rFonts w:asciiTheme="minorHAnsi" w:hAnsiTheme="minorHAnsi"/>
          <w:color w:val="auto"/>
        </w:rPr>
        <w:t xml:space="preserve">made </w:t>
      </w:r>
      <w:r w:rsidRPr="00757CAB">
        <w:rPr>
          <w:rStyle w:val="CommentReference"/>
          <w:rFonts w:asciiTheme="minorHAnsi" w:hAnsiTheme="minorHAnsi"/>
          <w:color w:val="auto"/>
        </w:rPr>
        <w:t xml:space="preserve">in line with </w:t>
      </w:r>
      <w:r w:rsidR="00B330A6" w:rsidRPr="00757CAB">
        <w:rPr>
          <w:rStyle w:val="CommentReference"/>
          <w:rFonts w:asciiTheme="minorHAnsi" w:hAnsiTheme="minorHAnsi"/>
          <w:color w:val="auto"/>
        </w:rPr>
        <w:t xml:space="preserve">the </w:t>
      </w:r>
      <w:r w:rsidR="00F82B5B" w:rsidRPr="00757CAB">
        <w:rPr>
          <w:rStyle w:val="CommentReference"/>
          <w:rFonts w:asciiTheme="minorHAnsi" w:hAnsiTheme="minorHAnsi"/>
          <w:bCs w:val="0"/>
          <w:color w:val="auto"/>
        </w:rPr>
        <w:t xml:space="preserve">Deed, including these </w:t>
      </w:r>
      <w:r w:rsidR="00244EFB" w:rsidRPr="00757CAB">
        <w:rPr>
          <w:rStyle w:val="CommentReference"/>
          <w:rFonts w:asciiTheme="minorHAnsi" w:hAnsiTheme="minorHAnsi"/>
          <w:color w:val="auto"/>
        </w:rPr>
        <w:t>G</w:t>
      </w:r>
      <w:r w:rsidR="00B330A6" w:rsidRPr="00757CAB">
        <w:rPr>
          <w:rStyle w:val="CommentReference"/>
          <w:rFonts w:asciiTheme="minorHAnsi" w:hAnsiTheme="minorHAnsi"/>
          <w:color w:val="auto"/>
        </w:rPr>
        <w:t>uidelines. Applications</w:t>
      </w:r>
      <w:r w:rsidRPr="00757CAB">
        <w:rPr>
          <w:rStyle w:val="CommentReference"/>
          <w:rFonts w:asciiTheme="minorHAnsi" w:hAnsiTheme="minorHAnsi"/>
          <w:color w:val="auto"/>
        </w:rPr>
        <w:t xml:space="preserve"> will be processed as soon as possible however; </w:t>
      </w:r>
      <w:r w:rsidR="008F5EE4" w:rsidRPr="00757CAB">
        <w:rPr>
          <w:rStyle w:val="CommentReference"/>
          <w:rFonts w:asciiTheme="minorHAnsi" w:hAnsiTheme="minorHAnsi"/>
          <w:color w:val="auto"/>
        </w:rPr>
        <w:t xml:space="preserve">We </w:t>
      </w:r>
      <w:r w:rsidRPr="00757CAB">
        <w:rPr>
          <w:rStyle w:val="CommentReference"/>
          <w:rFonts w:asciiTheme="minorHAnsi" w:hAnsiTheme="minorHAnsi"/>
          <w:color w:val="auto"/>
        </w:rPr>
        <w:t xml:space="preserve">cannot guarantee outcomes of applications lodged </w:t>
      </w:r>
      <w:r w:rsidR="008F5EE4" w:rsidRPr="00757CAB">
        <w:rPr>
          <w:rStyle w:val="CommentReference"/>
          <w:rFonts w:asciiTheme="minorHAnsi" w:hAnsiTheme="minorHAnsi"/>
          <w:color w:val="auto"/>
        </w:rPr>
        <w:t xml:space="preserve">or timeframes </w:t>
      </w:r>
      <w:r w:rsidRPr="00757CAB">
        <w:rPr>
          <w:rStyle w:val="CommentReference"/>
          <w:rFonts w:asciiTheme="minorHAnsi" w:hAnsiTheme="minorHAnsi"/>
          <w:color w:val="auto"/>
        </w:rPr>
        <w:t>should the application not be decision</w:t>
      </w:r>
      <w:r w:rsidR="00113C9E">
        <w:rPr>
          <w:rStyle w:val="CommentReference"/>
          <w:rFonts w:asciiTheme="minorHAnsi" w:hAnsiTheme="minorHAnsi"/>
          <w:color w:val="auto"/>
        </w:rPr>
        <w:t xml:space="preserve"> </w:t>
      </w:r>
      <w:r w:rsidRPr="00757CAB">
        <w:rPr>
          <w:rStyle w:val="CommentReference"/>
          <w:rFonts w:asciiTheme="minorHAnsi" w:hAnsiTheme="minorHAnsi"/>
          <w:color w:val="auto"/>
        </w:rPr>
        <w:t xml:space="preserve">ready when lodged. </w:t>
      </w:r>
      <w:r w:rsidR="00C0083B" w:rsidRPr="00757CAB">
        <w:rPr>
          <w:rFonts w:asciiTheme="minorHAnsi" w:hAnsiTheme="minorHAnsi"/>
        </w:rPr>
        <w:br w:type="page"/>
      </w:r>
    </w:p>
    <w:p w14:paraId="1E5D50D0" w14:textId="7CA349AB" w:rsidR="00A76ABA" w:rsidRPr="00757CAB" w:rsidRDefault="00A76ABA" w:rsidP="00412F81">
      <w:pPr>
        <w:pStyle w:val="Heading1"/>
        <w:rPr>
          <w:rFonts w:asciiTheme="minorHAnsi" w:hAnsiTheme="minorHAnsi"/>
        </w:rPr>
      </w:pPr>
      <w:bookmarkStart w:id="368" w:name="_Toc119319846"/>
      <w:bookmarkStart w:id="369" w:name="_Toc119397725"/>
      <w:bookmarkStart w:id="370" w:name="_Toc119399761"/>
      <w:bookmarkStart w:id="371" w:name="_Toc119412576"/>
      <w:bookmarkStart w:id="372" w:name="_Toc119683926"/>
      <w:bookmarkStart w:id="373" w:name="_Toc119923904"/>
      <w:bookmarkStart w:id="374" w:name="_Toc120026407"/>
      <w:bookmarkStart w:id="375" w:name="_Toc119319847"/>
      <w:bookmarkStart w:id="376" w:name="_Toc119397726"/>
      <w:bookmarkStart w:id="377" w:name="_Toc119399762"/>
      <w:bookmarkStart w:id="378" w:name="_Toc119412577"/>
      <w:bookmarkStart w:id="379" w:name="_Toc119683927"/>
      <w:bookmarkStart w:id="380" w:name="_Toc119923905"/>
      <w:bookmarkStart w:id="381" w:name="_Toc120026408"/>
      <w:bookmarkStart w:id="382" w:name="_Toc119319848"/>
      <w:bookmarkStart w:id="383" w:name="_Toc119397727"/>
      <w:bookmarkStart w:id="384" w:name="_Toc119399763"/>
      <w:bookmarkStart w:id="385" w:name="_Toc119412578"/>
      <w:bookmarkStart w:id="386" w:name="_Toc119683928"/>
      <w:bookmarkStart w:id="387" w:name="_Toc119923906"/>
      <w:bookmarkStart w:id="388" w:name="_Toc120026409"/>
      <w:bookmarkStart w:id="389" w:name="_Toc119319849"/>
      <w:bookmarkStart w:id="390" w:name="_Toc119397728"/>
      <w:bookmarkStart w:id="391" w:name="_Toc119399764"/>
      <w:bookmarkStart w:id="392" w:name="_Toc119412579"/>
      <w:bookmarkStart w:id="393" w:name="_Toc119683929"/>
      <w:bookmarkStart w:id="394" w:name="_Toc119923907"/>
      <w:bookmarkStart w:id="395" w:name="_Toc120026410"/>
      <w:bookmarkStart w:id="396" w:name="_Toc119319850"/>
      <w:bookmarkStart w:id="397" w:name="_Toc119397729"/>
      <w:bookmarkStart w:id="398" w:name="_Toc119399765"/>
      <w:bookmarkStart w:id="399" w:name="_Toc119412580"/>
      <w:bookmarkStart w:id="400" w:name="_Toc119683930"/>
      <w:bookmarkStart w:id="401" w:name="_Toc119923908"/>
      <w:bookmarkStart w:id="402" w:name="_Toc120026411"/>
      <w:bookmarkStart w:id="403" w:name="_Toc119319851"/>
      <w:bookmarkStart w:id="404" w:name="_Toc119397730"/>
      <w:bookmarkStart w:id="405" w:name="_Toc119399766"/>
      <w:bookmarkStart w:id="406" w:name="_Toc119412581"/>
      <w:bookmarkStart w:id="407" w:name="_Toc119683931"/>
      <w:bookmarkStart w:id="408" w:name="_Toc119923909"/>
      <w:bookmarkStart w:id="409" w:name="_Toc120026412"/>
      <w:bookmarkStart w:id="410" w:name="_Toc119319852"/>
      <w:bookmarkStart w:id="411" w:name="_Toc119397731"/>
      <w:bookmarkStart w:id="412" w:name="_Toc119399767"/>
      <w:bookmarkStart w:id="413" w:name="_Toc119412582"/>
      <w:bookmarkStart w:id="414" w:name="_Toc119683932"/>
      <w:bookmarkStart w:id="415" w:name="_Toc119923910"/>
      <w:bookmarkStart w:id="416" w:name="_Toc120026413"/>
      <w:bookmarkStart w:id="417" w:name="_Toc130971987"/>
      <w:bookmarkStart w:id="418" w:name="_Toc135030714"/>
      <w:bookmarkStart w:id="419" w:name="_Toc166148905"/>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r w:rsidRPr="00757CAB">
        <w:rPr>
          <w:rFonts w:asciiTheme="minorHAnsi" w:hAnsiTheme="minorHAnsi"/>
        </w:rPr>
        <w:t xml:space="preserve">Mobilisation </w:t>
      </w:r>
      <w:r w:rsidR="00113C9E">
        <w:rPr>
          <w:rFonts w:asciiTheme="minorHAnsi" w:hAnsiTheme="minorHAnsi"/>
        </w:rPr>
        <w:t>(Arrival) o</w:t>
      </w:r>
      <w:r w:rsidRPr="00757CAB">
        <w:rPr>
          <w:rFonts w:asciiTheme="minorHAnsi" w:hAnsiTheme="minorHAnsi"/>
        </w:rPr>
        <w:t>f Workers</w:t>
      </w:r>
      <w:bookmarkEnd w:id="417"/>
      <w:bookmarkEnd w:id="418"/>
      <w:bookmarkEnd w:id="419"/>
    </w:p>
    <w:tbl>
      <w:tblPr>
        <w:tblStyle w:val="PALMTable"/>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EF5ABA" w:rsidRPr="00757CAB" w14:paraId="52E60584" w14:textId="77777777" w:rsidTr="005240C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themeFill="accent3" w:themeFillShade="BF"/>
            <w:vAlign w:val="top"/>
          </w:tcPr>
          <w:p w14:paraId="48968E83" w14:textId="3436A1F2" w:rsidR="00EF5ABA" w:rsidRPr="00757CAB" w:rsidRDefault="00EF5ABA" w:rsidP="005240CC">
            <w:pPr>
              <w:pStyle w:val="TableText"/>
              <w:rPr>
                <w:rFonts w:asciiTheme="minorHAnsi" w:hAnsiTheme="minorHAnsi"/>
                <w:color w:val="FFFFFF" w:themeColor="background1"/>
              </w:rPr>
            </w:pPr>
            <w:bookmarkStart w:id="420" w:name="_Toc90978855"/>
            <w:bookmarkStart w:id="421" w:name="_Toc94853104"/>
            <w:bookmarkStart w:id="422" w:name="_Toc96004131"/>
            <w:bookmarkStart w:id="423" w:name="_Toc97884701"/>
            <w:r w:rsidRPr="00757CAB">
              <w:rPr>
                <w:rFonts w:asciiTheme="minorHAnsi" w:hAnsiTheme="minorHAnsi"/>
                <w:color w:val="FFFFFF" w:themeColor="background1"/>
              </w:rPr>
              <w:t>Mandatory Requirements</w:t>
            </w:r>
            <w:r w:rsidR="00593260" w:rsidRPr="00757CAB">
              <w:rPr>
                <w:rFonts w:asciiTheme="minorHAnsi" w:hAnsiTheme="minorHAnsi"/>
                <w:color w:val="FFFFFF" w:themeColor="background1"/>
              </w:rPr>
              <w:t xml:space="preserve"> Overview</w:t>
            </w:r>
            <w:r w:rsidRPr="00757CAB">
              <w:rPr>
                <w:rFonts w:asciiTheme="minorHAnsi" w:hAnsiTheme="minorHAnsi"/>
                <w:color w:val="FFFFFF" w:themeColor="background1"/>
              </w:rPr>
              <w:t xml:space="preserve">: </w:t>
            </w:r>
            <w:r w:rsidR="00593260" w:rsidRPr="00757CAB">
              <w:rPr>
                <w:rFonts w:asciiTheme="minorHAnsi" w:hAnsiTheme="minorHAnsi"/>
                <w:color w:val="FFFFFF" w:themeColor="background1"/>
              </w:rPr>
              <w:t>M</w:t>
            </w:r>
            <w:r w:rsidRPr="00757CAB">
              <w:rPr>
                <w:rFonts w:asciiTheme="minorHAnsi" w:hAnsiTheme="minorHAnsi"/>
                <w:color w:val="FFFFFF" w:themeColor="background1"/>
              </w:rPr>
              <w:t>obilisation</w:t>
            </w:r>
            <w:r w:rsidR="00593260" w:rsidRPr="00757CAB">
              <w:rPr>
                <w:rFonts w:asciiTheme="minorHAnsi" w:hAnsiTheme="minorHAnsi"/>
                <w:color w:val="FFFFFF" w:themeColor="background1"/>
              </w:rPr>
              <w:t xml:space="preserve"> </w:t>
            </w:r>
            <w:r w:rsidR="006D67DB" w:rsidRPr="00757CAB">
              <w:rPr>
                <w:rFonts w:asciiTheme="minorHAnsi" w:hAnsiTheme="minorHAnsi"/>
                <w:color w:val="FFFFFF" w:themeColor="background1"/>
              </w:rPr>
              <w:t>(</w:t>
            </w:r>
            <w:r w:rsidR="009769FC" w:rsidRPr="00757CAB">
              <w:rPr>
                <w:rFonts w:asciiTheme="minorHAnsi" w:hAnsiTheme="minorHAnsi"/>
                <w:color w:val="FFFFFF" w:themeColor="background1"/>
              </w:rPr>
              <w:t>Arrival) of</w:t>
            </w:r>
            <w:r w:rsidR="00593260" w:rsidRPr="00757CAB">
              <w:rPr>
                <w:rFonts w:asciiTheme="minorHAnsi" w:hAnsiTheme="minorHAnsi"/>
                <w:color w:val="FFFFFF" w:themeColor="background1"/>
              </w:rPr>
              <w:t xml:space="preserve"> Workers</w:t>
            </w:r>
          </w:p>
        </w:tc>
      </w:tr>
      <w:tr w:rsidR="00EF5ABA" w:rsidRPr="00757CAB" w14:paraId="70ACAD9F" w14:textId="77777777" w:rsidTr="005240CC">
        <w:tc>
          <w:tcPr>
            <w:tcW w:w="5000" w:type="pct"/>
            <w:vAlign w:val="top"/>
          </w:tcPr>
          <w:p w14:paraId="5D6E6F32" w14:textId="0A4217A2" w:rsidR="006A38AC" w:rsidRPr="00757CAB" w:rsidRDefault="00FC31F3" w:rsidP="00987FE5">
            <w:pPr>
              <w:pStyle w:val="TableText"/>
              <w:rPr>
                <w:rFonts w:asciiTheme="minorHAnsi" w:eastAsia="Trebuchet MS" w:hAnsiTheme="minorHAnsi" w:cs="Calibri"/>
                <w:i/>
                <w:iCs/>
              </w:rPr>
            </w:pPr>
            <w:r w:rsidRPr="00757CAB">
              <w:rPr>
                <w:rFonts w:asciiTheme="minorHAnsi" w:eastAsia="Trebuchet MS" w:hAnsiTheme="minorHAnsi" w:cs="Calibri"/>
                <w:i/>
                <w:iCs/>
              </w:rPr>
              <w:t>Mobilisation</w:t>
            </w:r>
            <w:r w:rsidR="00996999" w:rsidRPr="00757CAB">
              <w:rPr>
                <w:rFonts w:asciiTheme="minorHAnsi" w:eastAsia="Trebuchet MS" w:hAnsiTheme="minorHAnsi" w:cs="Calibri"/>
                <w:i/>
                <w:iCs/>
              </w:rPr>
              <w:t xml:space="preserve"> </w:t>
            </w:r>
            <w:r w:rsidR="00987FE5" w:rsidRPr="00757CAB">
              <w:rPr>
                <w:rFonts w:asciiTheme="minorHAnsi" w:eastAsia="Trebuchet MS" w:hAnsiTheme="minorHAnsi" w:cs="Calibri"/>
                <w:i/>
                <w:iCs/>
              </w:rPr>
              <w:t>(</w:t>
            </w:r>
            <w:r w:rsidR="00996999" w:rsidRPr="00757CAB">
              <w:rPr>
                <w:rFonts w:asciiTheme="minorHAnsi" w:eastAsia="Trebuchet MS" w:hAnsiTheme="minorHAnsi" w:cs="Calibri"/>
                <w:i/>
                <w:iCs/>
              </w:rPr>
              <w:t>Arrival</w:t>
            </w:r>
            <w:r w:rsidR="00987FE5" w:rsidRPr="00757CAB">
              <w:rPr>
                <w:rFonts w:asciiTheme="minorHAnsi" w:eastAsia="Trebuchet MS" w:hAnsiTheme="minorHAnsi" w:cs="Calibri"/>
                <w:i/>
                <w:iCs/>
              </w:rPr>
              <w:t>)</w:t>
            </w:r>
            <w:r w:rsidR="00996999" w:rsidRPr="00757CAB">
              <w:rPr>
                <w:rFonts w:asciiTheme="minorHAnsi" w:eastAsia="Trebuchet MS" w:hAnsiTheme="minorHAnsi" w:cs="Calibri"/>
                <w:i/>
                <w:iCs/>
              </w:rPr>
              <w:t xml:space="preserve"> of Workers</w:t>
            </w:r>
            <w:r w:rsidRPr="00757CAB">
              <w:rPr>
                <w:rFonts w:asciiTheme="minorHAnsi" w:eastAsia="Trebuchet MS" w:hAnsiTheme="minorHAnsi" w:cs="Calibri"/>
                <w:i/>
                <w:iCs/>
              </w:rPr>
              <w:t xml:space="preserve"> includes all the steps that are required to bring Workers from their </w:t>
            </w:r>
            <w:r w:rsidR="000B1C13" w:rsidRPr="00757CAB">
              <w:rPr>
                <w:rFonts w:asciiTheme="minorHAnsi" w:eastAsia="Trebuchet MS" w:hAnsiTheme="minorHAnsi" w:cs="Calibri"/>
                <w:i/>
                <w:iCs/>
              </w:rPr>
              <w:t>H</w:t>
            </w:r>
            <w:r w:rsidRPr="00757CAB">
              <w:rPr>
                <w:rFonts w:asciiTheme="minorHAnsi" w:eastAsia="Trebuchet MS" w:hAnsiTheme="minorHAnsi" w:cs="Calibri"/>
                <w:i/>
                <w:iCs/>
              </w:rPr>
              <w:t xml:space="preserve">ome </w:t>
            </w:r>
            <w:r w:rsidR="000B1C13" w:rsidRPr="00757CAB">
              <w:rPr>
                <w:rFonts w:asciiTheme="minorHAnsi" w:eastAsia="Trebuchet MS" w:hAnsiTheme="minorHAnsi" w:cs="Calibri"/>
                <w:i/>
                <w:iCs/>
              </w:rPr>
              <w:t>C</w:t>
            </w:r>
            <w:r w:rsidRPr="00757CAB">
              <w:rPr>
                <w:rFonts w:asciiTheme="minorHAnsi" w:eastAsia="Trebuchet MS" w:hAnsiTheme="minorHAnsi" w:cs="Calibri"/>
                <w:i/>
                <w:iCs/>
              </w:rPr>
              <w:t xml:space="preserve">ountry to Australia, and </w:t>
            </w:r>
            <w:r w:rsidR="00113C9E">
              <w:rPr>
                <w:rFonts w:asciiTheme="minorHAnsi" w:eastAsia="Trebuchet MS" w:hAnsiTheme="minorHAnsi" w:cs="Calibri"/>
                <w:i/>
                <w:iCs/>
              </w:rPr>
              <w:t xml:space="preserve">to </w:t>
            </w:r>
            <w:r w:rsidRPr="00757CAB">
              <w:rPr>
                <w:rFonts w:asciiTheme="minorHAnsi" w:eastAsia="Trebuchet MS" w:hAnsiTheme="minorHAnsi" w:cs="Calibri"/>
                <w:i/>
                <w:iCs/>
              </w:rPr>
              <w:t>make sure they are settled comfortably into their new workplace, accommodation</w:t>
            </w:r>
            <w:r w:rsidR="00220D84" w:rsidRPr="00757CAB">
              <w:rPr>
                <w:rFonts w:asciiTheme="minorHAnsi" w:eastAsia="Trebuchet MS" w:hAnsiTheme="minorHAnsi" w:cs="Calibri"/>
                <w:i/>
                <w:iCs/>
              </w:rPr>
              <w:t>,</w:t>
            </w:r>
            <w:r w:rsidRPr="00757CAB">
              <w:rPr>
                <w:rFonts w:asciiTheme="minorHAnsi" w:eastAsia="Trebuchet MS" w:hAnsiTheme="minorHAnsi" w:cs="Calibri"/>
                <w:i/>
                <w:iCs/>
              </w:rPr>
              <w:t xml:space="preserve"> and community.</w:t>
            </w:r>
            <w:r w:rsidR="006A38AC" w:rsidRPr="00757CAB">
              <w:rPr>
                <w:rFonts w:asciiTheme="minorHAnsi" w:eastAsia="Trebuchet MS" w:hAnsiTheme="minorHAnsi" w:cs="Calibri"/>
                <w:i/>
                <w:iCs/>
              </w:rPr>
              <w:t xml:space="preserve"> </w:t>
            </w:r>
          </w:p>
        </w:tc>
      </w:tr>
    </w:tbl>
    <w:p w14:paraId="726F9584" w14:textId="2413C91F" w:rsidR="00BD05BE" w:rsidRPr="00757CAB" w:rsidRDefault="0010220E" w:rsidP="005D66E9">
      <w:pPr>
        <w:pStyle w:val="Heading2"/>
        <w:rPr>
          <w:rFonts w:asciiTheme="minorHAnsi" w:hAnsiTheme="minorHAnsi"/>
        </w:rPr>
      </w:pPr>
      <w:bookmarkStart w:id="424" w:name="_4.1_Arrival_of"/>
      <w:bookmarkStart w:id="425" w:name="_Toc115872800"/>
      <w:bookmarkStart w:id="426" w:name="_Ref132624316"/>
      <w:bookmarkStart w:id="427" w:name="_Toc130971988"/>
      <w:bookmarkStart w:id="428" w:name="_Toc135030715"/>
      <w:bookmarkStart w:id="429" w:name="_Toc166148906"/>
      <w:bookmarkEnd w:id="420"/>
      <w:bookmarkEnd w:id="421"/>
      <w:bookmarkEnd w:id="422"/>
      <w:bookmarkEnd w:id="423"/>
      <w:bookmarkEnd w:id="424"/>
      <w:r w:rsidRPr="00757CAB">
        <w:rPr>
          <w:rFonts w:asciiTheme="minorHAnsi" w:hAnsiTheme="minorHAnsi"/>
        </w:rPr>
        <w:t>A</w:t>
      </w:r>
      <w:r w:rsidR="00BD05BE" w:rsidRPr="00757CAB">
        <w:rPr>
          <w:rFonts w:asciiTheme="minorHAnsi" w:hAnsiTheme="minorHAnsi"/>
        </w:rPr>
        <w:t>rrival of Workers</w:t>
      </w:r>
      <w:bookmarkEnd w:id="425"/>
      <w:bookmarkEnd w:id="426"/>
      <w:bookmarkEnd w:id="427"/>
      <w:bookmarkEnd w:id="428"/>
      <w:bookmarkEnd w:id="429"/>
    </w:p>
    <w:p w14:paraId="5D96BCC6" w14:textId="46D42FB4" w:rsidR="006A5A3A" w:rsidRPr="00757CAB" w:rsidRDefault="006A5A3A" w:rsidP="00412F81">
      <w:pPr>
        <w:pStyle w:val="Body1"/>
        <w:keepNext/>
        <w:keepLines/>
        <w:spacing w:before="60" w:after="60"/>
        <w:rPr>
          <w:rFonts w:asciiTheme="minorHAnsi" w:hAnsiTheme="minorHAnsi"/>
        </w:rPr>
      </w:pPr>
      <w:r w:rsidRPr="00757CAB">
        <w:rPr>
          <w:rFonts w:asciiTheme="minorHAnsi" w:hAnsiTheme="minorHAnsi"/>
        </w:rPr>
        <w:t xml:space="preserve">You </w:t>
      </w:r>
      <w:r w:rsidRPr="00757CAB">
        <w:rPr>
          <w:rFonts w:asciiTheme="minorHAnsi" w:hAnsiTheme="minorHAnsi"/>
          <w:b/>
          <w:bCs/>
        </w:rPr>
        <w:t>must not</w:t>
      </w:r>
      <w:r w:rsidRPr="00757CAB">
        <w:rPr>
          <w:rFonts w:asciiTheme="minorHAnsi" w:hAnsiTheme="minorHAnsi"/>
        </w:rPr>
        <w:t xml:space="preserve"> arrange travel to Australia for </w:t>
      </w:r>
      <w:r w:rsidR="00225B5D" w:rsidRPr="00757CAB">
        <w:rPr>
          <w:rFonts w:asciiTheme="minorHAnsi" w:hAnsiTheme="minorHAnsi"/>
        </w:rPr>
        <w:t xml:space="preserve">a </w:t>
      </w:r>
      <w:r w:rsidRPr="00757CAB">
        <w:rPr>
          <w:rFonts w:asciiTheme="minorHAnsi" w:hAnsiTheme="minorHAnsi"/>
        </w:rPr>
        <w:t xml:space="preserve">Worker until Home Affairs has confirmed </w:t>
      </w:r>
      <w:r w:rsidRPr="00757CAB">
        <w:rPr>
          <w:rFonts w:asciiTheme="minorHAnsi" w:hAnsiTheme="minorHAnsi"/>
          <w:u w:val="single"/>
        </w:rPr>
        <w:t>in writing</w:t>
      </w:r>
      <w:r w:rsidRPr="00757CAB">
        <w:rPr>
          <w:rFonts w:asciiTheme="minorHAnsi" w:hAnsiTheme="minorHAnsi"/>
        </w:rPr>
        <w:t xml:space="preserve"> that the Worker </w:t>
      </w:r>
      <w:r w:rsidR="00225B5D" w:rsidRPr="00757CAB">
        <w:rPr>
          <w:rFonts w:asciiTheme="minorHAnsi" w:hAnsiTheme="minorHAnsi"/>
        </w:rPr>
        <w:t xml:space="preserve">has </w:t>
      </w:r>
      <w:r w:rsidRPr="00757CAB">
        <w:rPr>
          <w:rFonts w:asciiTheme="minorHAnsi" w:hAnsiTheme="minorHAnsi"/>
        </w:rPr>
        <w:t>been granted</w:t>
      </w:r>
      <w:r w:rsidR="00225B5D" w:rsidRPr="00757CAB">
        <w:rPr>
          <w:rFonts w:asciiTheme="minorHAnsi" w:hAnsiTheme="minorHAnsi"/>
        </w:rPr>
        <w:t xml:space="preserve"> a Temporary Work (International Relations) visa (subclass 403) – Pacific Australia Labour Mobility stream</w:t>
      </w:r>
      <w:r w:rsidRPr="00757CAB">
        <w:rPr>
          <w:rFonts w:asciiTheme="minorHAnsi" w:hAnsiTheme="minorHAnsi"/>
        </w:rPr>
        <w:t>.</w:t>
      </w:r>
    </w:p>
    <w:p w14:paraId="3DC7D526" w14:textId="05A9C928" w:rsidR="00BD05BE" w:rsidRPr="00757CAB" w:rsidRDefault="003C5272" w:rsidP="00F2310F">
      <w:pPr>
        <w:pStyle w:val="Body1"/>
        <w:rPr>
          <w:rFonts w:asciiTheme="minorHAnsi" w:hAnsiTheme="minorHAnsi"/>
        </w:rPr>
      </w:pPr>
      <w:r w:rsidRPr="00757CAB">
        <w:rPr>
          <w:rFonts w:asciiTheme="minorHAnsi" w:hAnsiTheme="minorHAnsi"/>
        </w:rPr>
        <w:t>You</w:t>
      </w:r>
      <w:r w:rsidR="00BD05BE" w:rsidRPr="00757CAB">
        <w:rPr>
          <w:rFonts w:asciiTheme="minorHAnsi" w:hAnsiTheme="minorHAnsi"/>
        </w:rPr>
        <w:t xml:space="preserve"> </w:t>
      </w:r>
      <w:r w:rsidR="00BD05BE" w:rsidRPr="00757CAB">
        <w:rPr>
          <w:rFonts w:asciiTheme="minorHAnsi" w:hAnsiTheme="minorHAnsi"/>
          <w:b/>
        </w:rPr>
        <w:t>must</w:t>
      </w:r>
      <w:r w:rsidR="00BD05BE" w:rsidRPr="00757CAB">
        <w:rPr>
          <w:rFonts w:asciiTheme="minorHAnsi" w:hAnsiTheme="minorHAnsi"/>
        </w:rPr>
        <w:t>:</w:t>
      </w:r>
    </w:p>
    <w:p w14:paraId="0856DFEF" w14:textId="0EA28BD7" w:rsidR="00E338F9" w:rsidRPr="00757CAB" w:rsidRDefault="00860AAF" w:rsidP="00F2310F">
      <w:pPr>
        <w:pStyle w:val="Body2"/>
        <w:rPr>
          <w:rFonts w:asciiTheme="minorHAnsi" w:hAnsiTheme="minorHAnsi"/>
        </w:rPr>
      </w:pPr>
      <w:r w:rsidRPr="00757CAB">
        <w:rPr>
          <w:rFonts w:asciiTheme="minorHAnsi" w:hAnsiTheme="minorHAnsi"/>
        </w:rPr>
        <w:t xml:space="preserve">arrange the </w:t>
      </w:r>
      <w:r w:rsidR="00E338F9" w:rsidRPr="00757CAB">
        <w:rPr>
          <w:rFonts w:asciiTheme="minorHAnsi" w:hAnsiTheme="minorHAnsi"/>
        </w:rPr>
        <w:t>tra</w:t>
      </w:r>
      <w:r w:rsidR="00852347" w:rsidRPr="00757CAB">
        <w:rPr>
          <w:rFonts w:asciiTheme="minorHAnsi" w:hAnsiTheme="minorHAnsi"/>
        </w:rPr>
        <w:t>nsfer</w:t>
      </w:r>
      <w:r w:rsidR="00E338F9" w:rsidRPr="00757CAB">
        <w:rPr>
          <w:rFonts w:asciiTheme="minorHAnsi" w:hAnsiTheme="minorHAnsi"/>
        </w:rPr>
        <w:t xml:space="preserve"> </w:t>
      </w:r>
      <w:r w:rsidRPr="00757CAB">
        <w:rPr>
          <w:rFonts w:asciiTheme="minorHAnsi" w:hAnsiTheme="minorHAnsi"/>
        </w:rPr>
        <w:t>of each Worker</w:t>
      </w:r>
      <w:r w:rsidR="00E338F9" w:rsidRPr="00757CAB">
        <w:rPr>
          <w:rFonts w:asciiTheme="minorHAnsi" w:hAnsiTheme="minorHAnsi"/>
        </w:rPr>
        <w:t xml:space="preserve"> from the Port of Arrival to the location where the Worker will be accommodated or to the </w:t>
      </w:r>
      <w:r w:rsidR="00C63646" w:rsidRPr="00757CAB">
        <w:rPr>
          <w:rFonts w:asciiTheme="minorHAnsi" w:hAnsiTheme="minorHAnsi"/>
        </w:rPr>
        <w:t xml:space="preserve">Placement </w:t>
      </w:r>
      <w:r w:rsidR="00E338F9" w:rsidRPr="00757CAB">
        <w:rPr>
          <w:rFonts w:asciiTheme="minorHAnsi" w:hAnsiTheme="minorHAnsi"/>
        </w:rPr>
        <w:t>work site</w:t>
      </w:r>
    </w:p>
    <w:p w14:paraId="3648F7BC" w14:textId="3B9D3329" w:rsidR="00BD05BE" w:rsidRPr="00757CAB" w:rsidRDefault="00B26389" w:rsidP="00F2310F">
      <w:pPr>
        <w:pStyle w:val="Body2"/>
        <w:rPr>
          <w:rFonts w:asciiTheme="minorHAnsi" w:hAnsiTheme="minorHAnsi"/>
        </w:rPr>
      </w:pPr>
      <w:r w:rsidRPr="00757CAB">
        <w:rPr>
          <w:rFonts w:asciiTheme="minorHAnsi" w:hAnsiTheme="minorHAnsi"/>
        </w:rPr>
        <w:t>arrange for each Worker to be met on their arrival in Australia, unless they have previously participated in the Scheme, in which case i</w:t>
      </w:r>
      <w:r w:rsidR="508EC135" w:rsidRPr="00757CAB">
        <w:rPr>
          <w:rFonts w:asciiTheme="minorHAnsi" w:hAnsiTheme="minorHAnsi"/>
        </w:rPr>
        <w:t>t</w:t>
      </w:r>
      <w:r w:rsidR="00E338F9" w:rsidRPr="00757CAB">
        <w:rPr>
          <w:rFonts w:asciiTheme="minorHAnsi" w:hAnsiTheme="minorHAnsi"/>
        </w:rPr>
        <w:t xml:space="preserve"> is </w:t>
      </w:r>
      <w:r w:rsidR="00E338F9" w:rsidRPr="009566B4">
        <w:rPr>
          <w:rFonts w:asciiTheme="minorHAnsi" w:hAnsiTheme="minorHAnsi"/>
          <w:b/>
        </w:rPr>
        <w:t>preferable</w:t>
      </w:r>
      <w:r w:rsidR="00E338F9" w:rsidRPr="00757CAB">
        <w:rPr>
          <w:rFonts w:asciiTheme="minorHAnsi" w:hAnsiTheme="minorHAnsi"/>
        </w:rPr>
        <w:t xml:space="preserve"> </w:t>
      </w:r>
      <w:r w:rsidR="00BD05BE" w:rsidRPr="00757CAB">
        <w:rPr>
          <w:rFonts w:asciiTheme="minorHAnsi" w:hAnsiTheme="minorHAnsi"/>
        </w:rPr>
        <w:t xml:space="preserve">for </w:t>
      </w:r>
      <w:r w:rsidR="003C5272" w:rsidRPr="00757CAB">
        <w:rPr>
          <w:rFonts w:asciiTheme="minorHAnsi" w:hAnsiTheme="minorHAnsi"/>
        </w:rPr>
        <w:t>You</w:t>
      </w:r>
      <w:r w:rsidR="00BD05BE" w:rsidRPr="00757CAB">
        <w:rPr>
          <w:rFonts w:asciiTheme="minorHAnsi" w:hAnsiTheme="minorHAnsi"/>
        </w:rPr>
        <w:t xml:space="preserve"> to arrange for the Worker to be met on </w:t>
      </w:r>
      <w:r w:rsidRPr="00757CAB">
        <w:rPr>
          <w:rFonts w:asciiTheme="minorHAnsi" w:hAnsiTheme="minorHAnsi"/>
        </w:rPr>
        <w:t xml:space="preserve">their </w:t>
      </w:r>
      <w:r w:rsidR="00BD05BE" w:rsidRPr="00757CAB">
        <w:rPr>
          <w:rFonts w:asciiTheme="minorHAnsi" w:hAnsiTheme="minorHAnsi"/>
        </w:rPr>
        <w:t>arrival in Australia</w:t>
      </w:r>
    </w:p>
    <w:p w14:paraId="6EB13153" w14:textId="630B4B41" w:rsidR="00E338F9" w:rsidRPr="00757CAB" w:rsidRDefault="00E338F9" w:rsidP="00F2310F">
      <w:pPr>
        <w:pStyle w:val="Body2"/>
        <w:rPr>
          <w:rFonts w:asciiTheme="minorHAnsi" w:hAnsiTheme="minorHAnsi"/>
        </w:rPr>
      </w:pPr>
      <w:r w:rsidRPr="00757CAB">
        <w:rPr>
          <w:rFonts w:asciiTheme="minorHAnsi" w:hAnsiTheme="minorHAnsi"/>
        </w:rPr>
        <w:t xml:space="preserve">ensure that </w:t>
      </w:r>
      <w:r w:rsidR="00860AAF" w:rsidRPr="00757CAB">
        <w:rPr>
          <w:rFonts w:asciiTheme="minorHAnsi" w:hAnsiTheme="minorHAnsi"/>
        </w:rPr>
        <w:t xml:space="preserve">each </w:t>
      </w:r>
      <w:r w:rsidRPr="00757CAB">
        <w:rPr>
          <w:rFonts w:asciiTheme="minorHAnsi" w:hAnsiTheme="minorHAnsi"/>
        </w:rPr>
        <w:t xml:space="preserve">Worker </w:t>
      </w:r>
      <w:r w:rsidR="00860AAF" w:rsidRPr="00757CAB">
        <w:rPr>
          <w:rFonts w:asciiTheme="minorHAnsi" w:hAnsiTheme="minorHAnsi"/>
        </w:rPr>
        <w:t xml:space="preserve">has </w:t>
      </w:r>
      <w:r w:rsidRPr="00757CAB">
        <w:rPr>
          <w:rFonts w:asciiTheme="minorHAnsi" w:hAnsiTheme="minorHAnsi"/>
        </w:rPr>
        <w:t xml:space="preserve">sufficient information and support to </w:t>
      </w:r>
      <w:r w:rsidR="00D200F3" w:rsidRPr="00757CAB">
        <w:rPr>
          <w:rFonts w:asciiTheme="minorHAnsi" w:hAnsiTheme="minorHAnsi"/>
        </w:rPr>
        <w:t xml:space="preserve">ensure they </w:t>
      </w:r>
      <w:r w:rsidR="00860AAF" w:rsidRPr="00757CAB">
        <w:rPr>
          <w:rFonts w:asciiTheme="minorHAnsi" w:hAnsiTheme="minorHAnsi"/>
        </w:rPr>
        <w:t xml:space="preserve">safely and efficiently </w:t>
      </w:r>
      <w:r w:rsidRPr="00757CAB">
        <w:rPr>
          <w:rFonts w:asciiTheme="minorHAnsi" w:hAnsiTheme="minorHAnsi"/>
        </w:rPr>
        <w:t>reach their accommodation</w:t>
      </w:r>
      <w:r w:rsidR="00D200F3" w:rsidRPr="00757CAB">
        <w:rPr>
          <w:rFonts w:asciiTheme="minorHAnsi" w:hAnsiTheme="minorHAnsi"/>
        </w:rPr>
        <w:t>,</w:t>
      </w:r>
      <w:r w:rsidRPr="00757CAB">
        <w:rPr>
          <w:rFonts w:asciiTheme="minorHAnsi" w:hAnsiTheme="minorHAnsi"/>
        </w:rPr>
        <w:t xml:space="preserve"> or </w:t>
      </w:r>
      <w:r w:rsidR="00DB0733" w:rsidRPr="00757CAB">
        <w:rPr>
          <w:rFonts w:asciiTheme="minorHAnsi" w:hAnsiTheme="minorHAnsi"/>
        </w:rPr>
        <w:t>the Placement</w:t>
      </w:r>
      <w:r w:rsidRPr="00757CAB">
        <w:rPr>
          <w:rFonts w:asciiTheme="minorHAnsi" w:hAnsiTheme="minorHAnsi"/>
        </w:rPr>
        <w:t xml:space="preserve"> work site</w:t>
      </w:r>
    </w:p>
    <w:p w14:paraId="2854B47A" w14:textId="24D520FC" w:rsidR="00BD05BE" w:rsidRPr="00757CAB" w:rsidRDefault="00860AAF" w:rsidP="00F2310F">
      <w:pPr>
        <w:pStyle w:val="Body2"/>
        <w:rPr>
          <w:rFonts w:asciiTheme="minorHAnsi" w:hAnsiTheme="minorHAnsi"/>
        </w:rPr>
      </w:pPr>
      <w:r w:rsidRPr="00757CAB">
        <w:rPr>
          <w:rFonts w:asciiTheme="minorHAnsi" w:hAnsiTheme="minorHAnsi"/>
        </w:rPr>
        <w:t xml:space="preserve">provide </w:t>
      </w:r>
      <w:r w:rsidR="00BD05BE" w:rsidRPr="00757CAB">
        <w:rPr>
          <w:rFonts w:asciiTheme="minorHAnsi" w:hAnsiTheme="minorHAnsi"/>
        </w:rPr>
        <w:t xml:space="preserve">transport for Workers to travel to </w:t>
      </w:r>
      <w:r w:rsidR="00C63646" w:rsidRPr="00757CAB">
        <w:rPr>
          <w:rFonts w:asciiTheme="minorHAnsi" w:hAnsiTheme="minorHAnsi"/>
        </w:rPr>
        <w:t xml:space="preserve">and from </w:t>
      </w:r>
      <w:r w:rsidR="00BD05BE" w:rsidRPr="00757CAB">
        <w:rPr>
          <w:rFonts w:asciiTheme="minorHAnsi" w:hAnsiTheme="minorHAnsi"/>
        </w:rPr>
        <w:t>their accommodation</w:t>
      </w:r>
      <w:r w:rsidR="00C63646" w:rsidRPr="00757CAB">
        <w:rPr>
          <w:rFonts w:asciiTheme="minorHAnsi" w:hAnsiTheme="minorHAnsi"/>
        </w:rPr>
        <w:t xml:space="preserve"> and the Placement work site</w:t>
      </w:r>
      <w:r w:rsidR="00BD05BE" w:rsidRPr="00757CAB">
        <w:rPr>
          <w:rFonts w:asciiTheme="minorHAnsi" w:hAnsiTheme="minorHAnsi"/>
        </w:rPr>
        <w:t>, unless otherwise agreed with the relevant Worker</w:t>
      </w:r>
      <w:r w:rsidR="00C63646" w:rsidRPr="00757CAB">
        <w:rPr>
          <w:rFonts w:asciiTheme="minorHAnsi" w:hAnsiTheme="minorHAnsi"/>
        </w:rPr>
        <w:t>(s)</w:t>
      </w:r>
      <w:r w:rsidRPr="00757CAB">
        <w:rPr>
          <w:rFonts w:asciiTheme="minorHAnsi" w:hAnsiTheme="minorHAnsi"/>
        </w:rPr>
        <w:t xml:space="preserve"> and</w:t>
      </w:r>
    </w:p>
    <w:p w14:paraId="0D99054A" w14:textId="7A91C9EF" w:rsidR="00C63646" w:rsidRPr="00757CAB" w:rsidRDefault="00975A4C" w:rsidP="00A71460">
      <w:pPr>
        <w:pStyle w:val="Body2"/>
        <w:rPr>
          <w:rFonts w:asciiTheme="minorHAnsi" w:hAnsiTheme="minorHAnsi"/>
        </w:rPr>
      </w:pPr>
      <w:r w:rsidRPr="00757CAB">
        <w:rPr>
          <w:rFonts w:asciiTheme="minorHAnsi" w:hAnsiTheme="minorHAnsi"/>
        </w:rPr>
        <w:t xml:space="preserve">submit an </w:t>
      </w:r>
      <w:r w:rsidR="009F4E77" w:rsidRPr="00757CAB">
        <w:rPr>
          <w:rFonts w:asciiTheme="minorHAnsi" w:hAnsiTheme="minorHAnsi"/>
        </w:rPr>
        <w:t>Arrival Report</w:t>
      </w:r>
      <w:r w:rsidRPr="00757CAB">
        <w:rPr>
          <w:rFonts w:asciiTheme="minorHAnsi" w:hAnsiTheme="minorHAnsi"/>
        </w:rPr>
        <w:t xml:space="preserve"> </w:t>
      </w:r>
      <w:r w:rsidR="000D2E1C" w:rsidRPr="00757CAB">
        <w:rPr>
          <w:rFonts w:asciiTheme="minorHAnsi" w:hAnsiTheme="minorHAnsi"/>
        </w:rPr>
        <w:t>in accordance with</w:t>
      </w:r>
      <w:r w:rsidR="00BC5C95" w:rsidRPr="00757CAB">
        <w:rPr>
          <w:rFonts w:asciiTheme="minorHAnsi" w:hAnsiTheme="minorHAnsi"/>
        </w:rPr>
        <w:t xml:space="preserve"> </w:t>
      </w:r>
      <w:hyperlink w:anchor="_Reporting_Worker_Arrival_1" w:history="1">
        <w:r w:rsidR="000F7A90" w:rsidRPr="00757CAB">
          <w:rPr>
            <w:rStyle w:val="Hyperlink"/>
            <w:rFonts w:asciiTheme="minorHAnsi" w:hAnsiTheme="minorHAnsi"/>
          </w:rPr>
          <w:t>section 13.6</w:t>
        </w:r>
        <w:r w:rsidR="00CF053A" w:rsidRPr="00757CAB">
          <w:rPr>
            <w:rStyle w:val="Hyperlink"/>
            <w:rFonts w:asciiTheme="minorHAnsi" w:hAnsiTheme="minorHAnsi"/>
          </w:rPr>
          <w:t>.</w:t>
        </w:r>
      </w:hyperlink>
    </w:p>
    <w:p w14:paraId="7D306703" w14:textId="0B760305" w:rsidR="00BD05BE" w:rsidRPr="00757CAB" w:rsidRDefault="00BD05BE" w:rsidP="005D66E9">
      <w:pPr>
        <w:pStyle w:val="Heading2"/>
        <w:rPr>
          <w:rFonts w:asciiTheme="minorHAnsi" w:hAnsiTheme="minorHAnsi"/>
        </w:rPr>
      </w:pPr>
      <w:bookmarkStart w:id="430" w:name="_4.2_On_Arrival"/>
      <w:bookmarkStart w:id="431" w:name="_On_Arrival"/>
      <w:bookmarkStart w:id="432" w:name="_Toc90560527"/>
      <w:bookmarkStart w:id="433" w:name="_Toc90560361"/>
      <w:bookmarkStart w:id="434" w:name="_Toc90489374"/>
      <w:bookmarkStart w:id="435" w:name="_Toc115872801"/>
      <w:bookmarkStart w:id="436" w:name="_Toc130971989"/>
      <w:bookmarkStart w:id="437" w:name="_Ref135851288"/>
      <w:bookmarkStart w:id="438" w:name="_Toc135030716"/>
      <w:bookmarkStart w:id="439" w:name="_Toc166148907"/>
      <w:bookmarkEnd w:id="430"/>
      <w:bookmarkEnd w:id="431"/>
      <w:r w:rsidRPr="00757CAB">
        <w:rPr>
          <w:rFonts w:asciiTheme="minorHAnsi" w:hAnsiTheme="minorHAnsi"/>
        </w:rPr>
        <w:t>On Arrival</w:t>
      </w:r>
      <w:bookmarkEnd w:id="432"/>
      <w:bookmarkEnd w:id="433"/>
      <w:bookmarkEnd w:id="434"/>
      <w:bookmarkEnd w:id="435"/>
      <w:bookmarkEnd w:id="436"/>
      <w:bookmarkEnd w:id="437"/>
      <w:bookmarkEnd w:id="438"/>
      <w:bookmarkEnd w:id="439"/>
    </w:p>
    <w:p w14:paraId="44ECE3E9" w14:textId="33143CDB" w:rsidR="00BD05BE" w:rsidRPr="00757CAB" w:rsidRDefault="003C5272" w:rsidP="001D06E7">
      <w:pPr>
        <w:pStyle w:val="Body1"/>
        <w:rPr>
          <w:rFonts w:asciiTheme="minorHAnsi" w:hAnsiTheme="minorHAnsi"/>
        </w:rPr>
      </w:pPr>
      <w:r w:rsidRPr="00757CAB">
        <w:rPr>
          <w:rFonts w:asciiTheme="minorHAnsi" w:hAnsiTheme="minorHAnsi"/>
        </w:rPr>
        <w:t>You</w:t>
      </w:r>
      <w:r w:rsidR="00BD05BE" w:rsidRPr="00757CAB">
        <w:rPr>
          <w:rFonts w:asciiTheme="minorHAnsi" w:hAnsiTheme="minorHAnsi"/>
        </w:rPr>
        <w:t xml:space="preserve"> </w:t>
      </w:r>
      <w:r w:rsidR="00BD05BE" w:rsidRPr="00757CAB">
        <w:rPr>
          <w:rFonts w:asciiTheme="minorHAnsi" w:hAnsiTheme="minorHAnsi"/>
          <w:b/>
        </w:rPr>
        <w:t>must</w:t>
      </w:r>
      <w:r w:rsidR="00BD05BE" w:rsidRPr="00757CAB">
        <w:rPr>
          <w:rFonts w:asciiTheme="minorHAnsi" w:hAnsiTheme="minorHAnsi"/>
        </w:rPr>
        <w:t xml:space="preserve"> </w:t>
      </w:r>
      <w:r w:rsidR="008B776E" w:rsidRPr="00757CAB">
        <w:rPr>
          <w:rFonts w:asciiTheme="minorHAnsi" w:hAnsiTheme="minorHAnsi"/>
        </w:rPr>
        <w:t xml:space="preserve">assist </w:t>
      </w:r>
      <w:r w:rsidR="00860AAF" w:rsidRPr="00757CAB">
        <w:rPr>
          <w:rFonts w:asciiTheme="minorHAnsi" w:hAnsiTheme="minorHAnsi"/>
        </w:rPr>
        <w:t xml:space="preserve">each </w:t>
      </w:r>
      <w:r w:rsidR="008B776E" w:rsidRPr="00757CAB">
        <w:rPr>
          <w:rFonts w:asciiTheme="minorHAnsi" w:hAnsiTheme="minorHAnsi"/>
        </w:rPr>
        <w:t xml:space="preserve">Worker to </w:t>
      </w:r>
      <w:r w:rsidR="00860AAF" w:rsidRPr="00757CAB">
        <w:rPr>
          <w:rFonts w:asciiTheme="minorHAnsi" w:hAnsiTheme="minorHAnsi"/>
        </w:rPr>
        <w:t xml:space="preserve">obtain </w:t>
      </w:r>
      <w:r w:rsidR="00BD05BE" w:rsidRPr="00757CAB">
        <w:rPr>
          <w:rFonts w:asciiTheme="minorHAnsi" w:hAnsiTheme="minorHAnsi"/>
        </w:rPr>
        <w:t xml:space="preserve">the following </w:t>
      </w:r>
      <w:r w:rsidR="0039043C" w:rsidRPr="00757CAB">
        <w:rPr>
          <w:rFonts w:asciiTheme="minorHAnsi" w:hAnsiTheme="minorHAnsi"/>
        </w:rPr>
        <w:t>with</w:t>
      </w:r>
      <w:r w:rsidR="00BD05BE" w:rsidRPr="00757CAB">
        <w:rPr>
          <w:rFonts w:asciiTheme="minorHAnsi" w:hAnsiTheme="minorHAnsi"/>
        </w:rPr>
        <w:t xml:space="preserve">in the first 5 Business Days </w:t>
      </w:r>
      <w:r w:rsidR="00860AAF" w:rsidRPr="00757CAB">
        <w:rPr>
          <w:rFonts w:asciiTheme="minorHAnsi" w:hAnsiTheme="minorHAnsi"/>
        </w:rPr>
        <w:t xml:space="preserve">after </w:t>
      </w:r>
      <w:r w:rsidR="0039043C" w:rsidRPr="00757CAB">
        <w:rPr>
          <w:rFonts w:asciiTheme="minorHAnsi" w:hAnsiTheme="minorHAnsi"/>
        </w:rPr>
        <w:t>their</w:t>
      </w:r>
      <w:r w:rsidR="00BD05BE" w:rsidRPr="00757CAB">
        <w:rPr>
          <w:rFonts w:asciiTheme="minorHAnsi" w:hAnsiTheme="minorHAnsi"/>
        </w:rPr>
        <w:t xml:space="preserve"> arrival:</w:t>
      </w:r>
    </w:p>
    <w:p w14:paraId="33652D22" w14:textId="1B663DD9" w:rsidR="00CF053A" w:rsidRPr="00757CAB" w:rsidRDefault="00BD05BE" w:rsidP="001D06E7">
      <w:pPr>
        <w:pStyle w:val="Body2"/>
        <w:rPr>
          <w:rFonts w:asciiTheme="minorHAnsi" w:hAnsiTheme="minorHAnsi"/>
        </w:rPr>
      </w:pPr>
      <w:r w:rsidRPr="00757CAB">
        <w:rPr>
          <w:rFonts w:asciiTheme="minorHAnsi" w:hAnsiTheme="minorHAnsi"/>
          <w:b/>
          <w:bCs/>
        </w:rPr>
        <w:t>Bank accounts:</w:t>
      </w:r>
      <w:r w:rsidRPr="00757CAB">
        <w:rPr>
          <w:rFonts w:asciiTheme="minorHAnsi" w:hAnsiTheme="minorHAnsi"/>
        </w:rPr>
        <w:t xml:space="preserve"> To the extent permitted by law, </w:t>
      </w:r>
      <w:r w:rsidR="003C5272" w:rsidRPr="00757CAB">
        <w:rPr>
          <w:rFonts w:asciiTheme="minorHAnsi" w:hAnsiTheme="minorHAnsi"/>
        </w:rPr>
        <w:t>You</w:t>
      </w:r>
      <w:r w:rsidRPr="00757CAB">
        <w:rPr>
          <w:rFonts w:asciiTheme="minorHAnsi" w:hAnsiTheme="minorHAnsi"/>
        </w:rPr>
        <w:t xml:space="preserve"> </w:t>
      </w:r>
      <w:r w:rsidRPr="00757CAB">
        <w:rPr>
          <w:rFonts w:asciiTheme="minorHAnsi" w:hAnsiTheme="minorHAnsi"/>
          <w:b/>
          <w:bCs/>
        </w:rPr>
        <w:t>must</w:t>
      </w:r>
      <w:r w:rsidR="00CF053A" w:rsidRPr="00757CAB">
        <w:rPr>
          <w:rFonts w:asciiTheme="minorHAnsi" w:hAnsiTheme="minorHAnsi"/>
          <w:b/>
          <w:bCs/>
        </w:rPr>
        <w:t>:</w:t>
      </w:r>
    </w:p>
    <w:p w14:paraId="1BF4515F" w14:textId="5F03009D" w:rsidR="00CF053A" w:rsidRPr="00757CAB" w:rsidRDefault="00BD05BE" w:rsidP="00A71460">
      <w:pPr>
        <w:pStyle w:val="Body3"/>
        <w:rPr>
          <w:rFonts w:asciiTheme="minorHAnsi" w:hAnsiTheme="minorHAnsi"/>
        </w:rPr>
      </w:pPr>
      <w:r w:rsidRPr="00757CAB">
        <w:rPr>
          <w:rFonts w:asciiTheme="minorHAnsi" w:hAnsiTheme="minorHAnsi"/>
        </w:rPr>
        <w:t>facilitate access to personal banking for each Worker, including helping them to set up an Australian personal bank account</w:t>
      </w:r>
      <w:r w:rsidR="00CF053A" w:rsidRPr="00757CAB">
        <w:rPr>
          <w:rFonts w:asciiTheme="minorHAnsi" w:hAnsiTheme="minorHAnsi"/>
        </w:rPr>
        <w:t xml:space="preserve"> and</w:t>
      </w:r>
    </w:p>
    <w:p w14:paraId="4EF04B5E" w14:textId="37824741" w:rsidR="00BD05BE" w:rsidRPr="00757CAB" w:rsidRDefault="00BD05BE" w:rsidP="00A71460">
      <w:pPr>
        <w:pStyle w:val="Body3"/>
        <w:rPr>
          <w:rFonts w:asciiTheme="minorHAnsi" w:hAnsiTheme="minorHAnsi"/>
        </w:rPr>
      </w:pPr>
      <w:r w:rsidRPr="00757CAB">
        <w:rPr>
          <w:rFonts w:asciiTheme="minorHAnsi" w:hAnsiTheme="minorHAnsi"/>
        </w:rPr>
        <w:t xml:space="preserve">help Workers choose a bank that is in the local community or as close by as possible and help Workers to access and set up online banking. </w:t>
      </w:r>
    </w:p>
    <w:p w14:paraId="1B151E90" w14:textId="31758D43" w:rsidR="00CF053A" w:rsidRPr="00757CAB" w:rsidRDefault="00BD05BE" w:rsidP="00A71460">
      <w:pPr>
        <w:pStyle w:val="Body2"/>
        <w:rPr>
          <w:rFonts w:asciiTheme="minorHAnsi" w:hAnsiTheme="minorHAnsi"/>
        </w:rPr>
      </w:pPr>
      <w:r w:rsidRPr="00757CAB">
        <w:rPr>
          <w:rFonts w:asciiTheme="minorHAnsi" w:hAnsiTheme="minorHAnsi"/>
          <w:b/>
          <w:bCs/>
        </w:rPr>
        <w:t>Tax file numbers (TFN) and superannuation:</w:t>
      </w:r>
      <w:r w:rsidRPr="00757CAB">
        <w:rPr>
          <w:rFonts w:asciiTheme="minorHAnsi" w:hAnsiTheme="minorHAnsi"/>
        </w:rPr>
        <w:t xml:space="preserve"> </w:t>
      </w:r>
      <w:r w:rsidR="003C5272" w:rsidRPr="00757CAB">
        <w:rPr>
          <w:rFonts w:asciiTheme="minorHAnsi" w:hAnsiTheme="minorHAnsi"/>
        </w:rPr>
        <w:t>You</w:t>
      </w:r>
      <w:r w:rsidRPr="00757CAB">
        <w:rPr>
          <w:rFonts w:asciiTheme="minorHAnsi" w:hAnsiTheme="minorHAnsi"/>
        </w:rPr>
        <w:t xml:space="preserve"> </w:t>
      </w:r>
      <w:r w:rsidRPr="00757CAB">
        <w:rPr>
          <w:rFonts w:asciiTheme="minorHAnsi" w:hAnsiTheme="minorHAnsi"/>
          <w:b/>
          <w:bCs/>
        </w:rPr>
        <w:t>must</w:t>
      </w:r>
      <w:r w:rsidRPr="00757CAB">
        <w:rPr>
          <w:rFonts w:asciiTheme="minorHAnsi" w:hAnsiTheme="minorHAnsi"/>
        </w:rPr>
        <w:t xml:space="preserve"> assist each Worker to</w:t>
      </w:r>
      <w:r w:rsidR="00CF053A" w:rsidRPr="00757CAB">
        <w:rPr>
          <w:rFonts w:asciiTheme="minorHAnsi" w:hAnsiTheme="minorHAnsi"/>
        </w:rPr>
        <w:t>:</w:t>
      </w:r>
    </w:p>
    <w:p w14:paraId="31C1F8B2" w14:textId="0C355191" w:rsidR="00CF053A" w:rsidRPr="00757CAB" w:rsidRDefault="00BD05BE" w:rsidP="00A71460">
      <w:pPr>
        <w:pStyle w:val="Body3"/>
        <w:rPr>
          <w:rFonts w:asciiTheme="minorHAnsi" w:hAnsiTheme="minorHAnsi"/>
        </w:rPr>
      </w:pPr>
      <w:r w:rsidRPr="00757CAB">
        <w:rPr>
          <w:rFonts w:asciiTheme="minorHAnsi" w:hAnsiTheme="minorHAnsi"/>
        </w:rPr>
        <w:t>apply for a TFN with the Australian Tax Office (ATO)</w:t>
      </w:r>
    </w:p>
    <w:p w14:paraId="6850D6F3" w14:textId="14118F9C" w:rsidR="00CF053A" w:rsidRPr="00757CAB" w:rsidRDefault="00BD05BE" w:rsidP="00A71460">
      <w:pPr>
        <w:pStyle w:val="Body3"/>
        <w:rPr>
          <w:rFonts w:asciiTheme="minorHAnsi" w:hAnsiTheme="minorHAnsi"/>
        </w:rPr>
      </w:pPr>
      <w:r w:rsidRPr="00757CAB">
        <w:rPr>
          <w:rFonts w:asciiTheme="minorHAnsi" w:hAnsiTheme="minorHAnsi"/>
        </w:rPr>
        <w:t>establish a superannuation account</w:t>
      </w:r>
      <w:r w:rsidR="00860AAF" w:rsidRPr="00757CAB">
        <w:rPr>
          <w:rFonts w:asciiTheme="minorHAnsi" w:hAnsiTheme="minorHAnsi"/>
        </w:rPr>
        <w:t>.</w:t>
      </w:r>
      <w:r w:rsidRPr="00757CAB">
        <w:rPr>
          <w:rFonts w:asciiTheme="minorHAnsi" w:hAnsiTheme="minorHAnsi"/>
        </w:rPr>
        <w:t xml:space="preserve"> </w:t>
      </w:r>
    </w:p>
    <w:p w14:paraId="73883A4C" w14:textId="17AEBF29" w:rsidR="00BD05BE" w:rsidRPr="00757CAB" w:rsidRDefault="00214BBA" w:rsidP="001D06E7">
      <w:pPr>
        <w:pStyle w:val="Body3"/>
        <w:numPr>
          <w:ilvl w:val="0"/>
          <w:numId w:val="0"/>
        </w:numPr>
        <w:ind w:left="1418"/>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also </w:t>
      </w:r>
      <w:r w:rsidR="00BD05BE" w:rsidRPr="00757CAB">
        <w:rPr>
          <w:rFonts w:asciiTheme="minorHAnsi" w:hAnsiTheme="minorHAnsi"/>
        </w:rPr>
        <w:t xml:space="preserve">provide </w:t>
      </w:r>
      <w:r w:rsidRPr="00757CAB">
        <w:rPr>
          <w:rFonts w:asciiTheme="minorHAnsi" w:hAnsiTheme="minorHAnsi"/>
        </w:rPr>
        <w:t xml:space="preserve">each </w:t>
      </w:r>
      <w:r w:rsidR="00BD05BE" w:rsidRPr="00757CAB">
        <w:rPr>
          <w:rFonts w:asciiTheme="minorHAnsi" w:hAnsiTheme="minorHAnsi"/>
        </w:rPr>
        <w:t xml:space="preserve">Worker with information </w:t>
      </w:r>
      <w:r w:rsidRPr="00757CAB">
        <w:rPr>
          <w:rFonts w:asciiTheme="minorHAnsi" w:hAnsiTheme="minorHAnsi"/>
        </w:rPr>
        <w:t>to assist them to understand</w:t>
      </w:r>
      <w:r w:rsidR="00BD05BE" w:rsidRPr="00757CAB">
        <w:rPr>
          <w:rFonts w:asciiTheme="minorHAnsi" w:hAnsiTheme="minorHAnsi"/>
        </w:rPr>
        <w:t xml:space="preserve"> TFNs and superannuation. </w:t>
      </w:r>
    </w:p>
    <w:p w14:paraId="3B9FFC97" w14:textId="2C051F97" w:rsidR="0083485E" w:rsidRPr="00757CAB" w:rsidRDefault="0083485E" w:rsidP="00DB0733">
      <w:pPr>
        <w:ind w:left="1418"/>
        <w:rPr>
          <w:rFonts w:asciiTheme="minorHAnsi" w:hAnsiTheme="minorHAnsi"/>
          <w:sz w:val="18"/>
          <w:szCs w:val="16"/>
        </w:rPr>
      </w:pPr>
      <w:r w:rsidRPr="00757CAB">
        <w:rPr>
          <w:rStyle w:val="CommentReference"/>
          <w:rFonts w:asciiTheme="minorHAnsi" w:hAnsiTheme="minorHAnsi"/>
          <w:b/>
          <w:color w:val="auto"/>
        </w:rPr>
        <w:t>Important</w:t>
      </w:r>
      <w:r w:rsidRPr="00757CAB">
        <w:rPr>
          <w:rStyle w:val="CommentReference"/>
          <w:rFonts w:asciiTheme="minorHAnsi" w:hAnsiTheme="minorHAnsi"/>
          <w:bCs w:val="0"/>
          <w:color w:val="auto"/>
        </w:rPr>
        <w:t xml:space="preserve">: You must not divulge or communicate another person’s TFN to a third person in accordance with section 15.5 of these Guidelines.  </w:t>
      </w:r>
    </w:p>
    <w:p w14:paraId="5DA5293B" w14:textId="25E83441" w:rsidR="00CF053A" w:rsidRPr="00757CAB" w:rsidRDefault="00BD05BE" w:rsidP="00A71460">
      <w:pPr>
        <w:pStyle w:val="Body2"/>
        <w:rPr>
          <w:rFonts w:asciiTheme="minorHAnsi" w:hAnsiTheme="minorHAnsi"/>
        </w:rPr>
      </w:pPr>
      <w:r w:rsidRPr="00757CAB">
        <w:rPr>
          <w:rFonts w:asciiTheme="minorHAnsi" w:hAnsiTheme="minorHAnsi"/>
          <w:b/>
          <w:bCs/>
        </w:rPr>
        <w:t>Mobile phones:</w:t>
      </w:r>
      <w:r w:rsidRPr="00757CAB">
        <w:rPr>
          <w:rFonts w:asciiTheme="minorHAnsi" w:hAnsiTheme="minorHAnsi"/>
        </w:rPr>
        <w:t xml:space="preserve"> </w:t>
      </w:r>
      <w:r w:rsidR="003C5272" w:rsidRPr="00757CAB">
        <w:rPr>
          <w:rFonts w:asciiTheme="minorHAnsi" w:hAnsiTheme="minorHAnsi"/>
        </w:rPr>
        <w:t>You</w:t>
      </w:r>
      <w:r w:rsidRPr="00757CAB">
        <w:rPr>
          <w:rFonts w:asciiTheme="minorHAnsi" w:hAnsiTheme="minorHAnsi"/>
        </w:rPr>
        <w:t xml:space="preserve"> </w:t>
      </w:r>
      <w:r w:rsidRPr="00757CAB">
        <w:rPr>
          <w:rFonts w:asciiTheme="minorHAnsi" w:hAnsiTheme="minorHAnsi"/>
          <w:b/>
          <w:bCs/>
        </w:rPr>
        <w:t>must</w:t>
      </w:r>
      <w:r w:rsidR="00CF053A" w:rsidRPr="00757CAB">
        <w:rPr>
          <w:rFonts w:asciiTheme="minorHAnsi" w:hAnsiTheme="minorHAnsi"/>
        </w:rPr>
        <w:t>:</w:t>
      </w:r>
    </w:p>
    <w:p w14:paraId="23A04FC4" w14:textId="1D1D664C" w:rsidR="00CF053A" w:rsidRPr="00757CAB" w:rsidRDefault="00587107" w:rsidP="00A71460">
      <w:pPr>
        <w:pStyle w:val="Body3"/>
        <w:rPr>
          <w:rFonts w:asciiTheme="minorHAnsi" w:hAnsiTheme="minorHAnsi"/>
        </w:rPr>
      </w:pPr>
      <w:r w:rsidRPr="00757CAB">
        <w:rPr>
          <w:rFonts w:asciiTheme="minorHAnsi" w:hAnsiTheme="minorHAnsi"/>
        </w:rPr>
        <w:t xml:space="preserve">assist each Worker to </w:t>
      </w:r>
      <w:r w:rsidR="00BD05BE" w:rsidRPr="00757CAB">
        <w:rPr>
          <w:rFonts w:asciiTheme="minorHAnsi" w:hAnsiTheme="minorHAnsi"/>
        </w:rPr>
        <w:t xml:space="preserve">obtain </w:t>
      </w:r>
      <w:r w:rsidR="00CF053A" w:rsidRPr="00757CAB">
        <w:rPr>
          <w:rFonts w:asciiTheme="minorHAnsi" w:hAnsiTheme="minorHAnsi"/>
        </w:rPr>
        <w:t xml:space="preserve">a mobile phone and </w:t>
      </w:r>
      <w:r w:rsidR="00BD05BE" w:rsidRPr="00757CAB">
        <w:rPr>
          <w:rFonts w:asciiTheme="minorHAnsi" w:hAnsiTheme="minorHAnsi"/>
        </w:rPr>
        <w:t>an Australian mobile phone number as soon as is practicably possible</w:t>
      </w:r>
      <w:r w:rsidRPr="00757CAB">
        <w:rPr>
          <w:rFonts w:asciiTheme="minorHAnsi" w:hAnsiTheme="minorHAnsi"/>
        </w:rPr>
        <w:t>, noting that</w:t>
      </w:r>
      <w:r w:rsidR="009950E9" w:rsidRPr="00757CAB">
        <w:rPr>
          <w:rFonts w:asciiTheme="minorHAnsi" w:hAnsiTheme="minorHAnsi"/>
        </w:rPr>
        <w:t xml:space="preserve"> some </w:t>
      </w:r>
      <w:r w:rsidR="00B26389" w:rsidRPr="00757CAB">
        <w:rPr>
          <w:rFonts w:asciiTheme="minorHAnsi" w:hAnsiTheme="minorHAnsi"/>
        </w:rPr>
        <w:t>W</w:t>
      </w:r>
      <w:r w:rsidR="009950E9" w:rsidRPr="00757CAB">
        <w:rPr>
          <w:rFonts w:asciiTheme="minorHAnsi" w:hAnsiTheme="minorHAnsi"/>
        </w:rPr>
        <w:t xml:space="preserve">orkers may already </w:t>
      </w:r>
      <w:r w:rsidRPr="00757CAB">
        <w:rPr>
          <w:rFonts w:asciiTheme="minorHAnsi" w:hAnsiTheme="minorHAnsi"/>
        </w:rPr>
        <w:t xml:space="preserve">have their </w:t>
      </w:r>
      <w:r w:rsidR="009950E9" w:rsidRPr="00757CAB">
        <w:rPr>
          <w:rFonts w:asciiTheme="minorHAnsi" w:hAnsiTheme="minorHAnsi"/>
        </w:rPr>
        <w:t>own phones and may just require an Australian SIM</w:t>
      </w:r>
      <w:r w:rsidR="00CF053A" w:rsidRPr="00757CAB">
        <w:rPr>
          <w:rFonts w:asciiTheme="minorHAnsi" w:hAnsiTheme="minorHAnsi"/>
        </w:rPr>
        <w:t xml:space="preserve"> and</w:t>
      </w:r>
      <w:r w:rsidR="00BD05BE" w:rsidRPr="00757CAB">
        <w:rPr>
          <w:rFonts w:asciiTheme="minorHAnsi" w:hAnsiTheme="minorHAnsi"/>
        </w:rPr>
        <w:t xml:space="preserve"> </w:t>
      </w:r>
    </w:p>
    <w:p w14:paraId="4C317E0E" w14:textId="3C76310F" w:rsidR="00BD05BE" w:rsidRPr="00757CAB" w:rsidRDefault="00BD05BE" w:rsidP="00A71460">
      <w:pPr>
        <w:pStyle w:val="Body3"/>
        <w:rPr>
          <w:rFonts w:asciiTheme="minorHAnsi" w:hAnsiTheme="minorHAnsi"/>
        </w:rPr>
      </w:pPr>
      <w:r w:rsidRPr="00757CAB">
        <w:rPr>
          <w:rFonts w:asciiTheme="minorHAnsi" w:hAnsiTheme="minorHAnsi"/>
        </w:rPr>
        <w:t xml:space="preserve">provide </w:t>
      </w:r>
      <w:r w:rsidR="00587107" w:rsidRPr="00757CAB">
        <w:rPr>
          <w:rFonts w:asciiTheme="minorHAnsi" w:hAnsiTheme="minorHAnsi"/>
        </w:rPr>
        <w:t xml:space="preserve">each </w:t>
      </w:r>
      <w:r w:rsidRPr="00757CAB">
        <w:rPr>
          <w:rFonts w:asciiTheme="minorHAnsi" w:hAnsiTheme="minorHAnsi"/>
        </w:rPr>
        <w:t>Worker</w:t>
      </w:r>
      <w:r w:rsidR="00587107" w:rsidRPr="00757CAB">
        <w:rPr>
          <w:rFonts w:asciiTheme="minorHAnsi" w:hAnsiTheme="minorHAnsi"/>
        </w:rPr>
        <w:t>'</w:t>
      </w:r>
      <w:r w:rsidRPr="00757CAB">
        <w:rPr>
          <w:rFonts w:asciiTheme="minorHAnsi" w:hAnsiTheme="minorHAnsi"/>
        </w:rPr>
        <w:t xml:space="preserve">s phone number to Us via the </w:t>
      </w:r>
      <w:r w:rsidR="7AF64E50" w:rsidRPr="00757CAB">
        <w:rPr>
          <w:rFonts w:asciiTheme="minorHAnsi" w:hAnsiTheme="minorHAnsi"/>
        </w:rPr>
        <w:t>Department's IT System</w:t>
      </w:r>
      <w:r w:rsidR="00B41EF8" w:rsidRPr="00757CAB">
        <w:rPr>
          <w:rFonts w:asciiTheme="minorHAnsi" w:hAnsiTheme="minorHAnsi"/>
        </w:rPr>
        <w:t>s</w:t>
      </w:r>
      <w:r w:rsidRPr="00757CAB">
        <w:rPr>
          <w:rFonts w:asciiTheme="minorHAnsi" w:hAnsiTheme="minorHAnsi"/>
        </w:rPr>
        <w:t>.</w:t>
      </w:r>
    </w:p>
    <w:p w14:paraId="7F998FDB" w14:textId="1D412720" w:rsidR="00CF053A" w:rsidRPr="00757CAB" w:rsidRDefault="00CF053A" w:rsidP="00CF053A">
      <w:pPr>
        <w:ind w:left="1361"/>
        <w:rPr>
          <w:rStyle w:val="CommentReference"/>
          <w:rFonts w:asciiTheme="minorHAnsi" w:hAnsiTheme="minorHAnsi"/>
          <w:color w:val="auto"/>
        </w:rPr>
      </w:pPr>
      <w:r w:rsidRPr="00757CAB">
        <w:rPr>
          <w:rStyle w:val="CommentReference"/>
          <w:rFonts w:asciiTheme="minorHAnsi" w:hAnsiTheme="minorHAnsi"/>
          <w:b/>
          <w:color w:val="auto"/>
        </w:rPr>
        <w:t>Note:</w:t>
      </w:r>
      <w:r w:rsidRPr="00757CAB">
        <w:rPr>
          <w:rStyle w:val="CommentReference"/>
          <w:rFonts w:asciiTheme="minorHAnsi" w:hAnsiTheme="minorHAnsi"/>
          <w:color w:val="auto"/>
        </w:rPr>
        <w:t xml:space="preserve"> If </w:t>
      </w:r>
      <w:r w:rsidR="003C5272" w:rsidRPr="00757CAB">
        <w:rPr>
          <w:rStyle w:val="CommentReference"/>
          <w:rFonts w:asciiTheme="minorHAnsi" w:hAnsiTheme="minorHAnsi"/>
          <w:color w:val="auto"/>
        </w:rPr>
        <w:t>You</w:t>
      </w:r>
      <w:r w:rsidRPr="00757CAB">
        <w:rPr>
          <w:rStyle w:val="CommentReference"/>
          <w:rFonts w:asciiTheme="minorHAnsi" w:hAnsiTheme="minorHAnsi"/>
          <w:color w:val="auto"/>
        </w:rPr>
        <w:t xml:space="preserve"> </w:t>
      </w:r>
      <w:r w:rsidR="009950E9" w:rsidRPr="00757CAB">
        <w:rPr>
          <w:rStyle w:val="CommentReference"/>
          <w:rFonts w:asciiTheme="minorHAnsi" w:hAnsiTheme="minorHAnsi"/>
          <w:color w:val="auto"/>
        </w:rPr>
        <w:t>are providing</w:t>
      </w:r>
      <w:r w:rsidRPr="00757CAB">
        <w:rPr>
          <w:rStyle w:val="CommentReference"/>
          <w:rFonts w:asciiTheme="minorHAnsi" w:hAnsiTheme="minorHAnsi"/>
          <w:color w:val="auto"/>
        </w:rPr>
        <w:t xml:space="preserve"> work phones</w:t>
      </w:r>
      <w:r w:rsidR="00714E86" w:rsidRPr="00757CAB">
        <w:rPr>
          <w:rStyle w:val="CommentReference"/>
          <w:rFonts w:asciiTheme="minorHAnsi" w:hAnsiTheme="minorHAnsi"/>
          <w:color w:val="auto"/>
        </w:rPr>
        <w:t xml:space="preserve"> to Workers</w:t>
      </w:r>
      <w:r w:rsidRPr="00757CAB">
        <w:rPr>
          <w:rStyle w:val="CommentReference"/>
          <w:rFonts w:asciiTheme="minorHAnsi" w:hAnsiTheme="minorHAnsi"/>
          <w:color w:val="auto"/>
        </w:rPr>
        <w:t>, this is a business cost</w:t>
      </w:r>
      <w:r w:rsidR="009950E9" w:rsidRPr="00757CAB">
        <w:rPr>
          <w:rStyle w:val="CommentReference"/>
          <w:rFonts w:asciiTheme="minorHAnsi" w:hAnsiTheme="minorHAnsi"/>
          <w:color w:val="auto"/>
        </w:rPr>
        <w:t xml:space="preserve"> and cannot be deducted from Worker</w:t>
      </w:r>
      <w:r w:rsidR="00B97803" w:rsidRPr="00757CAB">
        <w:rPr>
          <w:rStyle w:val="CommentReference"/>
          <w:rFonts w:asciiTheme="minorHAnsi" w:hAnsiTheme="minorHAnsi"/>
          <w:color w:val="auto"/>
        </w:rPr>
        <w:t>s’</w:t>
      </w:r>
      <w:r w:rsidR="009950E9" w:rsidRPr="00757CAB">
        <w:rPr>
          <w:rStyle w:val="CommentReference"/>
          <w:rFonts w:asciiTheme="minorHAnsi" w:hAnsiTheme="minorHAnsi"/>
          <w:color w:val="auto"/>
        </w:rPr>
        <w:t xml:space="preserve"> wages. If </w:t>
      </w:r>
      <w:r w:rsidR="003C5272" w:rsidRPr="00757CAB">
        <w:rPr>
          <w:rStyle w:val="CommentReference"/>
          <w:rFonts w:asciiTheme="minorHAnsi" w:hAnsiTheme="minorHAnsi"/>
          <w:color w:val="auto"/>
        </w:rPr>
        <w:t>You</w:t>
      </w:r>
      <w:r w:rsidR="009950E9" w:rsidRPr="00757CAB">
        <w:rPr>
          <w:rStyle w:val="CommentReference"/>
          <w:rFonts w:asciiTheme="minorHAnsi" w:hAnsiTheme="minorHAnsi"/>
          <w:color w:val="auto"/>
        </w:rPr>
        <w:t xml:space="preserve"> are</w:t>
      </w:r>
      <w:r w:rsidRPr="00757CAB">
        <w:rPr>
          <w:rStyle w:val="CommentReference"/>
          <w:rFonts w:asciiTheme="minorHAnsi" w:hAnsiTheme="minorHAnsi"/>
          <w:color w:val="auto"/>
        </w:rPr>
        <w:t xml:space="preserve"> </w:t>
      </w:r>
      <w:r w:rsidR="009950E9" w:rsidRPr="00757CAB">
        <w:rPr>
          <w:rStyle w:val="CommentReference"/>
          <w:rFonts w:asciiTheme="minorHAnsi" w:hAnsiTheme="minorHAnsi"/>
          <w:color w:val="auto"/>
        </w:rPr>
        <w:t xml:space="preserve">assisting Workers to purchase a personal mobile and </w:t>
      </w:r>
      <w:r w:rsidR="000F7A90" w:rsidRPr="00757CAB">
        <w:rPr>
          <w:rStyle w:val="CommentReference"/>
          <w:rFonts w:asciiTheme="minorHAnsi" w:hAnsiTheme="minorHAnsi"/>
          <w:color w:val="auto"/>
        </w:rPr>
        <w:t>SIM</w:t>
      </w:r>
      <w:r w:rsidR="009950E9" w:rsidRPr="00757CAB">
        <w:rPr>
          <w:rStyle w:val="CommentReference"/>
          <w:rFonts w:asciiTheme="minorHAnsi" w:hAnsiTheme="minorHAnsi"/>
          <w:color w:val="auto"/>
        </w:rPr>
        <w:t xml:space="preserve">, </w:t>
      </w:r>
      <w:r w:rsidR="008E204F" w:rsidRPr="00757CAB">
        <w:rPr>
          <w:rStyle w:val="CommentReference"/>
          <w:rFonts w:asciiTheme="minorHAnsi" w:hAnsiTheme="minorHAnsi"/>
          <w:color w:val="auto"/>
        </w:rPr>
        <w:t>they</w:t>
      </w:r>
      <w:r w:rsidR="009950E9" w:rsidRPr="00757CAB">
        <w:rPr>
          <w:rStyle w:val="CommentReference"/>
          <w:rFonts w:asciiTheme="minorHAnsi" w:hAnsiTheme="minorHAnsi"/>
          <w:color w:val="auto"/>
        </w:rPr>
        <w:t xml:space="preserve"> </w:t>
      </w:r>
      <w:r w:rsidR="009950E9" w:rsidRPr="00757CAB">
        <w:rPr>
          <w:rStyle w:val="CommentReference"/>
          <w:rFonts w:asciiTheme="minorHAnsi" w:hAnsiTheme="minorHAnsi"/>
          <w:b/>
          <w:color w:val="auto"/>
        </w:rPr>
        <w:t>must</w:t>
      </w:r>
      <w:r w:rsidR="009950E9" w:rsidRPr="00757CAB">
        <w:rPr>
          <w:rStyle w:val="CommentReference"/>
          <w:rFonts w:asciiTheme="minorHAnsi" w:hAnsiTheme="minorHAnsi"/>
          <w:color w:val="auto"/>
        </w:rPr>
        <w:t xml:space="preserve"> be affordable and practical</w:t>
      </w:r>
      <w:r w:rsidR="00FF4C59">
        <w:rPr>
          <w:rStyle w:val="CommentReference"/>
          <w:rFonts w:asciiTheme="minorHAnsi" w:hAnsiTheme="minorHAnsi"/>
          <w:color w:val="auto"/>
        </w:rPr>
        <w:t>.</w:t>
      </w:r>
      <w:r w:rsidR="009950E9" w:rsidRPr="002B409D">
        <w:rPr>
          <w:rStyle w:val="CommentReference"/>
          <w:rFonts w:asciiTheme="minorHAnsi" w:hAnsiTheme="minorHAnsi"/>
          <w:color w:val="auto"/>
        </w:rPr>
        <w:t xml:space="preserve"> </w:t>
      </w:r>
      <w:r w:rsidR="00FF4C59">
        <w:rPr>
          <w:rStyle w:val="CommentReference"/>
          <w:rFonts w:asciiTheme="minorHAnsi" w:hAnsiTheme="minorHAnsi"/>
          <w:color w:val="auto"/>
        </w:rPr>
        <w:t>A</w:t>
      </w:r>
      <w:r w:rsidR="009950E9" w:rsidRPr="00757CAB">
        <w:rPr>
          <w:rStyle w:val="CommentReference"/>
          <w:rFonts w:asciiTheme="minorHAnsi" w:hAnsiTheme="minorHAnsi"/>
          <w:color w:val="auto"/>
        </w:rPr>
        <w:t xml:space="preserve">ny costs paid by </w:t>
      </w:r>
      <w:r w:rsidR="003C5272" w:rsidRPr="00757CAB">
        <w:rPr>
          <w:rStyle w:val="CommentReference"/>
          <w:rFonts w:asciiTheme="minorHAnsi" w:hAnsiTheme="minorHAnsi"/>
          <w:color w:val="auto"/>
        </w:rPr>
        <w:t>You</w:t>
      </w:r>
      <w:r w:rsidR="009950E9" w:rsidRPr="00757CAB">
        <w:rPr>
          <w:rStyle w:val="CommentReference"/>
          <w:rFonts w:asciiTheme="minorHAnsi" w:hAnsiTheme="minorHAnsi"/>
          <w:color w:val="auto"/>
        </w:rPr>
        <w:t xml:space="preserve"> may be deducted from the </w:t>
      </w:r>
      <w:r w:rsidR="008E204F" w:rsidRPr="00757CAB">
        <w:rPr>
          <w:rStyle w:val="CommentReference"/>
          <w:rFonts w:asciiTheme="minorHAnsi" w:hAnsiTheme="minorHAnsi"/>
          <w:color w:val="auto"/>
        </w:rPr>
        <w:t>Workers’</w:t>
      </w:r>
      <w:r w:rsidR="009950E9" w:rsidRPr="00757CAB">
        <w:rPr>
          <w:rStyle w:val="CommentReference"/>
          <w:rFonts w:asciiTheme="minorHAnsi" w:hAnsiTheme="minorHAnsi"/>
          <w:color w:val="auto"/>
        </w:rPr>
        <w:t xml:space="preserve"> wages</w:t>
      </w:r>
      <w:r w:rsidR="008E204F" w:rsidRPr="00757CAB">
        <w:rPr>
          <w:rStyle w:val="CommentReference"/>
          <w:rFonts w:asciiTheme="minorHAnsi" w:hAnsiTheme="minorHAnsi"/>
          <w:color w:val="auto"/>
        </w:rPr>
        <w:t xml:space="preserve"> until repaid.</w:t>
      </w:r>
      <w:r w:rsidR="00527474" w:rsidRPr="00757CAB">
        <w:rPr>
          <w:rStyle w:val="CommentReference"/>
          <w:rFonts w:asciiTheme="minorHAnsi" w:hAnsiTheme="minorHAnsi"/>
          <w:color w:val="auto"/>
        </w:rPr>
        <w:t xml:space="preserve"> Deductions must be made in accordance with requirements set out under </w:t>
      </w:r>
      <w:r w:rsidR="00527474" w:rsidRPr="00757CAB">
        <w:rPr>
          <w:rStyle w:val="CommentReference"/>
          <w:rFonts w:asciiTheme="minorHAnsi" w:hAnsiTheme="minorHAnsi"/>
          <w:color w:val="auto"/>
        </w:rPr>
        <w:fldChar w:fldCharType="begin"/>
      </w:r>
      <w:r w:rsidR="00527474" w:rsidRPr="00757CAB">
        <w:rPr>
          <w:rStyle w:val="CommentReference"/>
          <w:rFonts w:asciiTheme="minorHAnsi" w:hAnsiTheme="minorHAnsi"/>
          <w:color w:val="auto"/>
        </w:rPr>
        <w:instrText xml:space="preserve"> REF _Ref135829285 \r \h </w:instrText>
      </w:r>
      <w:r w:rsidR="005B6CD2" w:rsidRPr="00757CAB">
        <w:rPr>
          <w:rStyle w:val="CommentReference"/>
          <w:rFonts w:asciiTheme="minorHAnsi" w:hAnsiTheme="minorHAnsi"/>
          <w:color w:val="auto"/>
        </w:rPr>
        <w:instrText xml:space="preserve"> \* MERGEFORMAT </w:instrText>
      </w:r>
      <w:r w:rsidR="00527474" w:rsidRPr="00757CAB">
        <w:rPr>
          <w:rStyle w:val="CommentReference"/>
          <w:rFonts w:asciiTheme="minorHAnsi" w:hAnsiTheme="minorHAnsi"/>
          <w:color w:val="auto"/>
        </w:rPr>
      </w:r>
      <w:r w:rsidR="00527474" w:rsidRPr="00757CAB">
        <w:rPr>
          <w:rStyle w:val="CommentReference"/>
          <w:rFonts w:asciiTheme="minorHAnsi" w:hAnsiTheme="minorHAnsi"/>
          <w:color w:val="auto"/>
        </w:rPr>
        <w:fldChar w:fldCharType="separate"/>
      </w:r>
      <w:r w:rsidR="00483008">
        <w:rPr>
          <w:rStyle w:val="CommentReference"/>
          <w:rFonts w:asciiTheme="minorHAnsi" w:hAnsiTheme="minorHAnsi"/>
          <w:color w:val="auto"/>
        </w:rPr>
        <w:t>Chapter 5:</w:t>
      </w:r>
      <w:r w:rsidR="00527474" w:rsidRPr="00757CAB">
        <w:rPr>
          <w:rStyle w:val="CommentReference"/>
          <w:rFonts w:asciiTheme="minorHAnsi" w:hAnsiTheme="minorHAnsi"/>
          <w:color w:val="auto"/>
        </w:rPr>
        <w:fldChar w:fldCharType="end"/>
      </w:r>
      <w:r w:rsidR="00527474" w:rsidRPr="00757CAB">
        <w:rPr>
          <w:rStyle w:val="CommentReference"/>
          <w:rFonts w:asciiTheme="minorHAnsi" w:hAnsiTheme="minorHAnsi"/>
          <w:color w:val="auto"/>
        </w:rPr>
        <w:t>.</w:t>
      </w:r>
    </w:p>
    <w:p w14:paraId="21BDB016" w14:textId="3D6981E2" w:rsidR="00BD05BE" w:rsidRPr="00757CAB" w:rsidRDefault="00BD05BE" w:rsidP="00A71460">
      <w:pPr>
        <w:pStyle w:val="Body2"/>
        <w:rPr>
          <w:rFonts w:asciiTheme="minorHAnsi" w:hAnsiTheme="minorHAnsi"/>
        </w:rPr>
      </w:pPr>
      <w:r w:rsidRPr="00757CAB">
        <w:rPr>
          <w:rFonts w:asciiTheme="minorHAnsi" w:hAnsiTheme="minorHAnsi"/>
          <w:b/>
          <w:bCs/>
        </w:rPr>
        <w:t>MyGov:</w:t>
      </w:r>
      <w:r w:rsidRPr="00757CAB">
        <w:rPr>
          <w:rFonts w:asciiTheme="minorHAnsi" w:hAnsiTheme="minorHAnsi"/>
        </w:rPr>
        <w:t xml:space="preserve"> </w:t>
      </w:r>
      <w:r w:rsidR="003C5272" w:rsidRPr="00757CAB">
        <w:rPr>
          <w:rFonts w:asciiTheme="minorHAnsi" w:hAnsiTheme="minorHAnsi"/>
        </w:rPr>
        <w:t>You</w:t>
      </w:r>
      <w:r w:rsidRPr="00757CAB">
        <w:rPr>
          <w:rFonts w:asciiTheme="minorHAnsi" w:hAnsiTheme="minorHAnsi"/>
        </w:rPr>
        <w:t xml:space="preserve"> </w:t>
      </w:r>
      <w:r w:rsidRPr="00757CAB">
        <w:rPr>
          <w:rFonts w:asciiTheme="minorHAnsi" w:hAnsiTheme="minorHAnsi"/>
          <w:b/>
          <w:bCs/>
        </w:rPr>
        <w:t>must</w:t>
      </w:r>
      <w:r w:rsidRPr="00757CAB">
        <w:rPr>
          <w:rFonts w:asciiTheme="minorHAnsi" w:hAnsiTheme="minorHAnsi"/>
        </w:rPr>
        <w:t xml:space="preserve"> support </w:t>
      </w:r>
      <w:r w:rsidR="00587107" w:rsidRPr="00757CAB">
        <w:rPr>
          <w:rFonts w:asciiTheme="minorHAnsi" w:hAnsiTheme="minorHAnsi"/>
        </w:rPr>
        <w:t xml:space="preserve">each </w:t>
      </w:r>
      <w:r w:rsidR="00170836" w:rsidRPr="00757CAB">
        <w:rPr>
          <w:rFonts w:asciiTheme="minorHAnsi" w:hAnsiTheme="minorHAnsi"/>
        </w:rPr>
        <w:t xml:space="preserve">Long-Term </w:t>
      </w:r>
      <w:r w:rsidRPr="00757CAB">
        <w:rPr>
          <w:rFonts w:asciiTheme="minorHAnsi" w:hAnsiTheme="minorHAnsi"/>
        </w:rPr>
        <w:t>Worker to set up a MyGov account.</w:t>
      </w:r>
    </w:p>
    <w:p w14:paraId="2AAFE8DC" w14:textId="74DBB68B" w:rsidR="00BD05BE" w:rsidRPr="00757CAB" w:rsidRDefault="00BD05BE" w:rsidP="005D66E9">
      <w:pPr>
        <w:pStyle w:val="Heading2"/>
        <w:rPr>
          <w:rFonts w:asciiTheme="minorHAnsi" w:hAnsiTheme="minorHAnsi"/>
        </w:rPr>
      </w:pPr>
      <w:bookmarkStart w:id="440" w:name="_4.3_Arrival_Briefing"/>
      <w:bookmarkStart w:id="441" w:name="_6.3_Arrival_briefing"/>
      <w:bookmarkStart w:id="442" w:name="_Arrival_briefing"/>
      <w:bookmarkStart w:id="443" w:name="_Toc90489375"/>
      <w:bookmarkStart w:id="444" w:name="_Toc90560362"/>
      <w:bookmarkStart w:id="445" w:name="_Toc90560528"/>
      <w:bookmarkStart w:id="446" w:name="_Toc115872802"/>
      <w:bookmarkStart w:id="447" w:name="_Toc130971990"/>
      <w:bookmarkStart w:id="448" w:name="_Ref135851302"/>
      <w:bookmarkStart w:id="449" w:name="_Ref136517180"/>
      <w:bookmarkStart w:id="450" w:name="_Ref137740851"/>
      <w:bookmarkStart w:id="451" w:name="_Toc135030717"/>
      <w:bookmarkStart w:id="452" w:name="_Ref138338914"/>
      <w:bookmarkStart w:id="453" w:name="_Toc166148908"/>
      <w:bookmarkEnd w:id="440"/>
      <w:bookmarkEnd w:id="441"/>
      <w:bookmarkEnd w:id="442"/>
      <w:r w:rsidRPr="00757CAB">
        <w:rPr>
          <w:rFonts w:asciiTheme="minorHAnsi" w:hAnsiTheme="minorHAnsi"/>
        </w:rPr>
        <w:t xml:space="preserve">Arrival </w:t>
      </w:r>
      <w:r w:rsidR="00E3334D" w:rsidRPr="00757CAB">
        <w:rPr>
          <w:rFonts w:asciiTheme="minorHAnsi" w:hAnsiTheme="minorHAnsi"/>
        </w:rPr>
        <w:t>B</w:t>
      </w:r>
      <w:r w:rsidRPr="00757CAB">
        <w:rPr>
          <w:rFonts w:asciiTheme="minorHAnsi" w:hAnsiTheme="minorHAnsi"/>
        </w:rPr>
        <w:t>riefing</w:t>
      </w:r>
      <w:bookmarkEnd w:id="443"/>
      <w:bookmarkEnd w:id="444"/>
      <w:bookmarkEnd w:id="445"/>
      <w:bookmarkEnd w:id="446"/>
      <w:bookmarkEnd w:id="447"/>
      <w:bookmarkEnd w:id="448"/>
      <w:bookmarkEnd w:id="449"/>
      <w:bookmarkEnd w:id="450"/>
      <w:bookmarkEnd w:id="451"/>
      <w:bookmarkEnd w:id="452"/>
      <w:bookmarkEnd w:id="453"/>
    </w:p>
    <w:p w14:paraId="593439EB" w14:textId="62D227C1" w:rsidR="0010220E" w:rsidRPr="00757CAB" w:rsidRDefault="003C5272" w:rsidP="001D06E7">
      <w:pPr>
        <w:pStyle w:val="Body1"/>
        <w:rPr>
          <w:rFonts w:asciiTheme="minorHAnsi" w:eastAsia="Calibri" w:hAnsiTheme="minorHAnsi"/>
        </w:rPr>
      </w:pPr>
      <w:r w:rsidRPr="00757CAB">
        <w:rPr>
          <w:rFonts w:asciiTheme="minorHAnsi" w:hAnsiTheme="minorHAnsi"/>
        </w:rPr>
        <w:t>You</w:t>
      </w:r>
      <w:r w:rsidR="00BD05BE" w:rsidRPr="00757CAB">
        <w:rPr>
          <w:rFonts w:asciiTheme="minorHAnsi" w:hAnsiTheme="minorHAnsi"/>
        </w:rPr>
        <w:t xml:space="preserve"> </w:t>
      </w:r>
      <w:r w:rsidR="00BD05BE" w:rsidRPr="00757CAB">
        <w:rPr>
          <w:rFonts w:asciiTheme="minorHAnsi" w:hAnsiTheme="minorHAnsi"/>
          <w:b/>
        </w:rPr>
        <w:t>must</w:t>
      </w:r>
      <w:r w:rsidR="00BD05BE" w:rsidRPr="00757CAB">
        <w:rPr>
          <w:rFonts w:asciiTheme="minorHAnsi" w:hAnsiTheme="minorHAnsi"/>
        </w:rPr>
        <w:t xml:space="preserve"> provide a face-to-face </w:t>
      </w:r>
      <w:r w:rsidR="00E3334D" w:rsidRPr="00757CAB">
        <w:rPr>
          <w:rFonts w:asciiTheme="minorHAnsi" w:hAnsiTheme="minorHAnsi"/>
        </w:rPr>
        <w:t>A</w:t>
      </w:r>
      <w:r w:rsidR="00BD05BE" w:rsidRPr="00757CAB">
        <w:rPr>
          <w:rFonts w:asciiTheme="minorHAnsi" w:hAnsiTheme="minorHAnsi"/>
        </w:rPr>
        <w:t xml:space="preserve">rrival </w:t>
      </w:r>
      <w:r w:rsidR="00E3334D" w:rsidRPr="00757CAB">
        <w:rPr>
          <w:rFonts w:asciiTheme="minorHAnsi" w:hAnsiTheme="minorHAnsi"/>
        </w:rPr>
        <w:t>B</w:t>
      </w:r>
      <w:r w:rsidR="00BD05BE" w:rsidRPr="00757CAB">
        <w:rPr>
          <w:rFonts w:asciiTheme="minorHAnsi" w:hAnsiTheme="minorHAnsi"/>
        </w:rPr>
        <w:t xml:space="preserve">riefing for </w:t>
      </w:r>
      <w:r w:rsidR="00587107" w:rsidRPr="00757CAB">
        <w:rPr>
          <w:rFonts w:asciiTheme="minorHAnsi" w:hAnsiTheme="minorHAnsi"/>
        </w:rPr>
        <w:t xml:space="preserve">each group of </w:t>
      </w:r>
      <w:r w:rsidR="00BD05BE" w:rsidRPr="00757CAB">
        <w:rPr>
          <w:rFonts w:asciiTheme="minorHAnsi" w:hAnsiTheme="minorHAnsi"/>
        </w:rPr>
        <w:t xml:space="preserve">Workers </w:t>
      </w:r>
      <w:r w:rsidR="00587107" w:rsidRPr="00757CAB">
        <w:rPr>
          <w:rFonts w:asciiTheme="minorHAnsi" w:hAnsiTheme="minorHAnsi"/>
        </w:rPr>
        <w:t xml:space="preserve">who arrive in Australia </w:t>
      </w:r>
      <w:r w:rsidR="00BD05BE" w:rsidRPr="00757CAB">
        <w:rPr>
          <w:rFonts w:asciiTheme="minorHAnsi" w:hAnsiTheme="minorHAnsi"/>
        </w:rPr>
        <w:t xml:space="preserve">within 7 calendar days </w:t>
      </w:r>
      <w:r w:rsidR="00587107" w:rsidRPr="00757CAB">
        <w:rPr>
          <w:rFonts w:asciiTheme="minorHAnsi" w:hAnsiTheme="minorHAnsi"/>
        </w:rPr>
        <w:t>after their</w:t>
      </w:r>
      <w:r w:rsidR="00BD05BE" w:rsidRPr="00757CAB">
        <w:rPr>
          <w:rFonts w:asciiTheme="minorHAnsi" w:hAnsiTheme="minorHAnsi"/>
        </w:rPr>
        <w:t xml:space="preserve"> arrival</w:t>
      </w:r>
      <w:r w:rsidR="00587107" w:rsidRPr="00757CAB">
        <w:rPr>
          <w:rFonts w:asciiTheme="minorHAnsi" w:hAnsiTheme="minorHAnsi"/>
        </w:rPr>
        <w:t>,</w:t>
      </w:r>
      <w:r w:rsidR="00BD05BE" w:rsidRPr="00757CAB">
        <w:rPr>
          <w:rFonts w:asciiTheme="minorHAnsi" w:hAnsiTheme="minorHAnsi"/>
        </w:rPr>
        <w:t xml:space="preserve"> </w:t>
      </w:r>
      <w:r w:rsidR="00BD05BE" w:rsidRPr="00757CAB">
        <w:rPr>
          <w:rFonts w:asciiTheme="minorHAnsi" w:eastAsia="Calibri" w:hAnsiTheme="minorHAnsi"/>
        </w:rPr>
        <w:t xml:space="preserve">including providing easy to understand information to help </w:t>
      </w:r>
      <w:r w:rsidR="00587107" w:rsidRPr="00757CAB">
        <w:rPr>
          <w:rFonts w:asciiTheme="minorHAnsi" w:eastAsia="Calibri" w:hAnsiTheme="minorHAnsi"/>
        </w:rPr>
        <w:t xml:space="preserve">the </w:t>
      </w:r>
      <w:r w:rsidR="00BD05BE" w:rsidRPr="00757CAB">
        <w:rPr>
          <w:rFonts w:asciiTheme="minorHAnsi" w:eastAsia="Calibri" w:hAnsiTheme="minorHAnsi"/>
        </w:rPr>
        <w:t>Workers settle in.</w:t>
      </w:r>
    </w:p>
    <w:p w14:paraId="3F9C5DA5" w14:textId="761A49A0" w:rsidR="00BD05BE" w:rsidRPr="00757CAB" w:rsidRDefault="00BD05BE" w:rsidP="009D35E5">
      <w:pPr>
        <w:pStyle w:val="Heading5"/>
        <w:rPr>
          <w:rFonts w:asciiTheme="minorHAnsi" w:hAnsiTheme="minorHAnsi"/>
        </w:rPr>
      </w:pPr>
      <w:bookmarkStart w:id="454" w:name="_Toc97884705"/>
      <w:r w:rsidRPr="00757CAB">
        <w:rPr>
          <w:rFonts w:asciiTheme="minorHAnsi" w:hAnsiTheme="minorHAnsi"/>
        </w:rPr>
        <w:t xml:space="preserve">Arrival </w:t>
      </w:r>
      <w:r w:rsidR="00E3334D" w:rsidRPr="00757CAB">
        <w:rPr>
          <w:rFonts w:asciiTheme="minorHAnsi" w:hAnsiTheme="minorHAnsi"/>
        </w:rPr>
        <w:t>B</w:t>
      </w:r>
      <w:r w:rsidRPr="00757CAB">
        <w:rPr>
          <w:rFonts w:asciiTheme="minorHAnsi" w:hAnsiTheme="minorHAnsi"/>
        </w:rPr>
        <w:t>riefing material</w:t>
      </w:r>
      <w:bookmarkEnd w:id="454"/>
    </w:p>
    <w:p w14:paraId="6CC15D74" w14:textId="20FB032B" w:rsidR="00BD05BE" w:rsidRPr="00757CAB" w:rsidRDefault="0090775F" w:rsidP="001D06E7">
      <w:pPr>
        <w:numPr>
          <w:ilvl w:val="2"/>
          <w:numId w:val="8"/>
        </w:numPr>
        <w:spacing w:before="80" w:after="80"/>
        <w:outlineLvl w:val="2"/>
        <w:rPr>
          <w:rFonts w:asciiTheme="minorHAnsi" w:hAnsiTheme="minorHAnsi"/>
        </w:rPr>
      </w:pPr>
      <w:r w:rsidRPr="00757CAB">
        <w:rPr>
          <w:rFonts w:asciiTheme="minorHAnsi" w:hAnsiTheme="minorHAnsi"/>
        </w:rPr>
        <w:t xml:space="preserve">Each </w:t>
      </w:r>
      <w:r w:rsidR="00E3334D" w:rsidRPr="00757CAB">
        <w:rPr>
          <w:rFonts w:asciiTheme="minorHAnsi" w:hAnsiTheme="minorHAnsi"/>
        </w:rPr>
        <w:t>A</w:t>
      </w:r>
      <w:r w:rsidR="00BD05BE" w:rsidRPr="00757CAB">
        <w:rPr>
          <w:rFonts w:asciiTheme="minorHAnsi" w:hAnsiTheme="minorHAnsi"/>
        </w:rPr>
        <w:t xml:space="preserve">rrival </w:t>
      </w:r>
      <w:r w:rsidR="00E3334D" w:rsidRPr="00757CAB">
        <w:rPr>
          <w:rFonts w:asciiTheme="minorHAnsi" w:hAnsiTheme="minorHAnsi"/>
        </w:rPr>
        <w:t>B</w:t>
      </w:r>
      <w:r w:rsidR="00BD05BE" w:rsidRPr="00757CAB">
        <w:rPr>
          <w:rFonts w:asciiTheme="minorHAnsi" w:hAnsiTheme="minorHAnsi"/>
        </w:rPr>
        <w:t xml:space="preserve">riefing </w:t>
      </w:r>
      <w:r w:rsidR="00BD05BE" w:rsidRPr="00757CAB">
        <w:rPr>
          <w:rFonts w:asciiTheme="minorHAnsi" w:hAnsiTheme="minorHAnsi"/>
          <w:b/>
        </w:rPr>
        <w:t>must</w:t>
      </w:r>
      <w:r w:rsidR="00BD05BE" w:rsidRPr="00757CAB">
        <w:rPr>
          <w:rFonts w:asciiTheme="minorHAnsi" w:hAnsiTheme="minorHAnsi"/>
        </w:rPr>
        <w:t xml:space="preserve"> cover</w:t>
      </w:r>
      <w:r w:rsidR="00F53DD2">
        <w:rPr>
          <w:rFonts w:asciiTheme="minorHAnsi" w:hAnsiTheme="minorHAnsi"/>
        </w:rPr>
        <w:t xml:space="preserve"> the following.</w:t>
      </w:r>
    </w:p>
    <w:p w14:paraId="512B152A" w14:textId="5B9CF4B1" w:rsidR="00BD05BE" w:rsidRPr="00757CAB" w:rsidRDefault="00F53DD2" w:rsidP="001D06E7">
      <w:pPr>
        <w:pStyle w:val="Body2"/>
        <w:rPr>
          <w:rFonts w:asciiTheme="minorHAnsi" w:hAnsiTheme="minorHAnsi"/>
        </w:rPr>
      </w:pPr>
      <w:r>
        <w:rPr>
          <w:rFonts w:asciiTheme="minorHAnsi" w:hAnsiTheme="minorHAnsi"/>
        </w:rPr>
        <w:t>I</w:t>
      </w:r>
      <w:r w:rsidR="00587107" w:rsidRPr="00757CAB">
        <w:rPr>
          <w:rFonts w:asciiTheme="minorHAnsi" w:hAnsiTheme="minorHAnsi"/>
        </w:rPr>
        <w:t xml:space="preserve">nformation </w:t>
      </w:r>
      <w:r w:rsidR="00BD05BE" w:rsidRPr="00757CAB">
        <w:rPr>
          <w:rFonts w:asciiTheme="minorHAnsi" w:hAnsiTheme="minorHAnsi"/>
        </w:rPr>
        <w:t xml:space="preserve">on </w:t>
      </w:r>
      <w:r w:rsidR="00587107" w:rsidRPr="00757CAB">
        <w:rPr>
          <w:rFonts w:asciiTheme="minorHAnsi" w:hAnsiTheme="minorHAnsi"/>
        </w:rPr>
        <w:t>the</w:t>
      </w:r>
      <w:r w:rsidR="00BD05BE" w:rsidRPr="00757CAB">
        <w:rPr>
          <w:rFonts w:asciiTheme="minorHAnsi" w:hAnsiTheme="minorHAnsi"/>
        </w:rPr>
        <w:t xml:space="preserve"> Workers’ accommodation, </w:t>
      </w:r>
      <w:r w:rsidR="008D3546" w:rsidRPr="00757CAB">
        <w:rPr>
          <w:rFonts w:asciiTheme="minorHAnsi" w:hAnsiTheme="minorHAnsi"/>
        </w:rPr>
        <w:t>such as:</w:t>
      </w:r>
    </w:p>
    <w:p w14:paraId="7CD7C6FE" w14:textId="12BAB6FB" w:rsidR="00BD05BE" w:rsidRPr="00757CAB" w:rsidRDefault="00BD05BE" w:rsidP="00A71460">
      <w:pPr>
        <w:pStyle w:val="Body3"/>
        <w:rPr>
          <w:rFonts w:asciiTheme="minorHAnsi" w:hAnsiTheme="minorHAnsi"/>
        </w:rPr>
      </w:pPr>
      <w:r w:rsidRPr="00757CAB">
        <w:rPr>
          <w:rFonts w:asciiTheme="minorHAnsi" w:hAnsiTheme="minorHAnsi"/>
        </w:rPr>
        <w:t xml:space="preserve">toilet and </w:t>
      </w:r>
      <w:r w:rsidR="00337D63" w:rsidRPr="00757CAB">
        <w:rPr>
          <w:rFonts w:asciiTheme="minorHAnsi" w:hAnsiTheme="minorHAnsi"/>
        </w:rPr>
        <w:t xml:space="preserve">bathroom </w:t>
      </w:r>
      <w:r w:rsidRPr="00757CAB">
        <w:rPr>
          <w:rFonts w:asciiTheme="minorHAnsi" w:hAnsiTheme="minorHAnsi"/>
        </w:rPr>
        <w:t>facilities</w:t>
      </w:r>
    </w:p>
    <w:p w14:paraId="7CF9FD33" w14:textId="272FAC20" w:rsidR="00BD05BE" w:rsidRPr="00757CAB" w:rsidRDefault="00BD05BE" w:rsidP="00A71460">
      <w:pPr>
        <w:pStyle w:val="Body3"/>
        <w:rPr>
          <w:rFonts w:asciiTheme="minorHAnsi" w:hAnsiTheme="minorHAnsi"/>
        </w:rPr>
      </w:pPr>
      <w:r w:rsidRPr="00757CAB">
        <w:rPr>
          <w:rFonts w:asciiTheme="minorHAnsi" w:hAnsiTheme="minorHAnsi"/>
        </w:rPr>
        <w:t>clothes washing and drying facilities</w:t>
      </w:r>
    </w:p>
    <w:p w14:paraId="1D738258" w14:textId="0D8930E4" w:rsidR="00BD05BE" w:rsidRPr="00757CAB" w:rsidRDefault="00BD05BE" w:rsidP="00A71460">
      <w:pPr>
        <w:pStyle w:val="Body3"/>
        <w:rPr>
          <w:rFonts w:asciiTheme="minorHAnsi" w:hAnsiTheme="minorHAnsi"/>
        </w:rPr>
      </w:pPr>
      <w:r w:rsidRPr="00757CAB">
        <w:rPr>
          <w:rFonts w:asciiTheme="minorHAnsi" w:hAnsiTheme="minorHAnsi"/>
        </w:rPr>
        <w:t>food storage and cooking facilities</w:t>
      </w:r>
    </w:p>
    <w:p w14:paraId="735C2456" w14:textId="07F37883" w:rsidR="00BD05BE" w:rsidRPr="00757CAB" w:rsidRDefault="00BD05BE" w:rsidP="00A71460">
      <w:pPr>
        <w:pStyle w:val="Body3"/>
        <w:rPr>
          <w:rFonts w:asciiTheme="minorHAnsi" w:hAnsiTheme="minorHAnsi"/>
        </w:rPr>
      </w:pPr>
      <w:r w:rsidRPr="00757CAB">
        <w:rPr>
          <w:rFonts w:asciiTheme="minorHAnsi" w:hAnsiTheme="minorHAnsi"/>
        </w:rPr>
        <w:t>cleaning arrangements</w:t>
      </w:r>
    </w:p>
    <w:p w14:paraId="3E40E379" w14:textId="6C139973" w:rsidR="00BD05BE" w:rsidRPr="00757CAB" w:rsidRDefault="00BD05BE" w:rsidP="00A71460">
      <w:pPr>
        <w:pStyle w:val="Body3"/>
        <w:rPr>
          <w:rFonts w:asciiTheme="minorHAnsi" w:hAnsiTheme="minorHAnsi"/>
        </w:rPr>
      </w:pPr>
      <w:r w:rsidRPr="00757CAB">
        <w:rPr>
          <w:rFonts w:asciiTheme="minorHAnsi" w:hAnsiTheme="minorHAnsi"/>
        </w:rPr>
        <w:t>cost and payment arrangements</w:t>
      </w:r>
      <w:r w:rsidR="008D3546" w:rsidRPr="00757CAB">
        <w:rPr>
          <w:rFonts w:asciiTheme="minorHAnsi" w:hAnsiTheme="minorHAnsi"/>
        </w:rPr>
        <w:t>,</w:t>
      </w:r>
      <w:r w:rsidR="00776FA5" w:rsidRPr="00757CAB">
        <w:rPr>
          <w:rFonts w:asciiTheme="minorHAnsi" w:hAnsiTheme="minorHAnsi"/>
        </w:rPr>
        <w:t xml:space="preserve"> including </w:t>
      </w:r>
      <w:r w:rsidRPr="00757CAB">
        <w:rPr>
          <w:rFonts w:asciiTheme="minorHAnsi" w:hAnsiTheme="minorHAnsi"/>
        </w:rPr>
        <w:t xml:space="preserve">bond and </w:t>
      </w:r>
      <w:r w:rsidR="004525F7" w:rsidRPr="00757CAB">
        <w:rPr>
          <w:rFonts w:asciiTheme="minorHAnsi" w:hAnsiTheme="minorHAnsi"/>
        </w:rPr>
        <w:t xml:space="preserve">utility </w:t>
      </w:r>
      <w:r w:rsidRPr="00757CAB">
        <w:rPr>
          <w:rFonts w:asciiTheme="minorHAnsi" w:hAnsiTheme="minorHAnsi"/>
        </w:rPr>
        <w:t>bill arrangements</w:t>
      </w:r>
    </w:p>
    <w:p w14:paraId="5A637139" w14:textId="68B789FF" w:rsidR="00BD05BE" w:rsidRPr="00757CAB" w:rsidRDefault="00BD05BE" w:rsidP="00A71460">
      <w:pPr>
        <w:pStyle w:val="Body3"/>
        <w:rPr>
          <w:rFonts w:asciiTheme="minorHAnsi" w:hAnsiTheme="minorHAnsi"/>
        </w:rPr>
      </w:pPr>
      <w:r w:rsidRPr="00757CAB">
        <w:rPr>
          <w:rFonts w:asciiTheme="minorHAnsi" w:hAnsiTheme="minorHAnsi"/>
        </w:rPr>
        <w:t>fire evacuation procedure</w:t>
      </w:r>
      <w:r w:rsidR="00776FA5" w:rsidRPr="00757CAB">
        <w:rPr>
          <w:rFonts w:asciiTheme="minorHAnsi" w:hAnsiTheme="minorHAnsi"/>
        </w:rPr>
        <w:t>s</w:t>
      </w:r>
    </w:p>
    <w:p w14:paraId="33FB7080" w14:textId="5D5AED45" w:rsidR="00BD05BE" w:rsidRPr="00757CAB" w:rsidRDefault="00BD05BE" w:rsidP="00A71460">
      <w:pPr>
        <w:pStyle w:val="Body3"/>
        <w:rPr>
          <w:rFonts w:asciiTheme="minorHAnsi" w:hAnsiTheme="minorHAnsi"/>
        </w:rPr>
      </w:pPr>
      <w:r w:rsidRPr="00757CAB">
        <w:rPr>
          <w:rFonts w:asciiTheme="minorHAnsi" w:hAnsiTheme="minorHAnsi"/>
        </w:rPr>
        <w:t>any accommodation rules</w:t>
      </w:r>
      <w:r w:rsidR="008D3546" w:rsidRPr="00757CAB">
        <w:rPr>
          <w:rFonts w:asciiTheme="minorHAnsi" w:hAnsiTheme="minorHAnsi"/>
        </w:rPr>
        <w:t xml:space="preserve"> and</w:t>
      </w:r>
      <w:r w:rsidRPr="00757CAB">
        <w:rPr>
          <w:rFonts w:asciiTheme="minorHAnsi" w:hAnsiTheme="minorHAnsi"/>
        </w:rPr>
        <w:t xml:space="preserve"> </w:t>
      </w:r>
    </w:p>
    <w:p w14:paraId="50179B57" w14:textId="681E87E7" w:rsidR="00BD05BE" w:rsidRPr="00757CAB" w:rsidRDefault="00BD05BE" w:rsidP="00A71460">
      <w:pPr>
        <w:pStyle w:val="Body3"/>
        <w:rPr>
          <w:rFonts w:asciiTheme="minorHAnsi" w:hAnsiTheme="minorHAnsi"/>
        </w:rPr>
      </w:pPr>
      <w:r w:rsidRPr="00757CAB">
        <w:rPr>
          <w:rFonts w:asciiTheme="minorHAnsi" w:hAnsiTheme="minorHAnsi"/>
        </w:rPr>
        <w:t>what to do if the Workers would like to make alternative arrangements for accommodation</w:t>
      </w:r>
      <w:r w:rsidR="00F53DD2">
        <w:rPr>
          <w:rFonts w:asciiTheme="minorHAnsi" w:hAnsiTheme="minorHAnsi"/>
        </w:rPr>
        <w:t>.</w:t>
      </w:r>
    </w:p>
    <w:p w14:paraId="34AF4554" w14:textId="39E3B953" w:rsidR="00BD05BE" w:rsidRPr="00757CAB" w:rsidRDefault="00F53DD2" w:rsidP="00A71460">
      <w:pPr>
        <w:pStyle w:val="Body2"/>
        <w:rPr>
          <w:rFonts w:asciiTheme="minorHAnsi" w:hAnsiTheme="minorHAnsi"/>
        </w:rPr>
      </w:pPr>
      <w:r>
        <w:rPr>
          <w:rFonts w:asciiTheme="minorHAnsi" w:hAnsiTheme="minorHAnsi"/>
        </w:rPr>
        <w:t>E</w:t>
      </w:r>
      <w:r w:rsidR="00587107" w:rsidRPr="00757CAB">
        <w:rPr>
          <w:rFonts w:asciiTheme="minorHAnsi" w:hAnsiTheme="minorHAnsi"/>
        </w:rPr>
        <w:t xml:space="preserve">mployment </w:t>
      </w:r>
      <w:r w:rsidR="00BD05BE" w:rsidRPr="00757CAB">
        <w:rPr>
          <w:rFonts w:asciiTheme="minorHAnsi" w:hAnsiTheme="minorHAnsi"/>
        </w:rPr>
        <w:t>arrangements</w:t>
      </w:r>
      <w:r w:rsidR="00587107" w:rsidRPr="00757CAB">
        <w:rPr>
          <w:rFonts w:asciiTheme="minorHAnsi" w:hAnsiTheme="minorHAnsi"/>
        </w:rPr>
        <w:t>, including</w:t>
      </w:r>
      <w:r w:rsidR="00BD05BE" w:rsidRPr="00757CAB">
        <w:rPr>
          <w:rFonts w:asciiTheme="minorHAnsi" w:hAnsiTheme="minorHAnsi"/>
        </w:rPr>
        <w:t xml:space="preserve"> hours of work and </w:t>
      </w:r>
      <w:r w:rsidR="00587107" w:rsidRPr="00757CAB">
        <w:rPr>
          <w:rFonts w:asciiTheme="minorHAnsi" w:hAnsiTheme="minorHAnsi"/>
        </w:rPr>
        <w:t xml:space="preserve">rates of </w:t>
      </w:r>
      <w:r w:rsidR="00BD05BE" w:rsidRPr="00757CAB">
        <w:rPr>
          <w:rFonts w:asciiTheme="minorHAnsi" w:hAnsiTheme="minorHAnsi"/>
        </w:rPr>
        <w:t>pay</w:t>
      </w:r>
      <w:r>
        <w:rPr>
          <w:rFonts w:asciiTheme="minorHAnsi" w:hAnsiTheme="minorHAnsi"/>
        </w:rPr>
        <w:t>.</w:t>
      </w:r>
    </w:p>
    <w:p w14:paraId="4303707F" w14:textId="6497734E" w:rsidR="00BD05BE" w:rsidRPr="00757CAB" w:rsidRDefault="00F53DD2" w:rsidP="00A71460">
      <w:pPr>
        <w:pStyle w:val="Body2"/>
        <w:rPr>
          <w:rFonts w:asciiTheme="minorHAnsi" w:hAnsiTheme="minorHAnsi"/>
        </w:rPr>
      </w:pPr>
      <w:r>
        <w:rPr>
          <w:rFonts w:asciiTheme="minorHAnsi" w:hAnsiTheme="minorHAnsi"/>
        </w:rPr>
        <w:t>W</w:t>
      </w:r>
      <w:r w:rsidR="00587107" w:rsidRPr="00757CAB">
        <w:rPr>
          <w:rFonts w:asciiTheme="minorHAnsi" w:hAnsiTheme="minorHAnsi"/>
        </w:rPr>
        <w:t>ages</w:t>
      </w:r>
      <w:r w:rsidR="00BD05BE" w:rsidRPr="00757CAB">
        <w:rPr>
          <w:rFonts w:asciiTheme="minorHAnsi" w:hAnsiTheme="minorHAnsi"/>
        </w:rPr>
        <w:t xml:space="preserve">, deductions and understanding </w:t>
      </w:r>
      <w:r w:rsidR="0033338B" w:rsidRPr="00757CAB">
        <w:rPr>
          <w:rFonts w:asciiTheme="minorHAnsi" w:hAnsiTheme="minorHAnsi"/>
        </w:rPr>
        <w:t>pay slips</w:t>
      </w:r>
      <w:r w:rsidR="00BD05BE" w:rsidRPr="00757CAB">
        <w:rPr>
          <w:rFonts w:asciiTheme="minorHAnsi" w:hAnsiTheme="minorHAnsi"/>
        </w:rPr>
        <w:t xml:space="preserve"> (including tax and superannuation</w:t>
      </w:r>
      <w:r w:rsidR="00BD05BE" w:rsidRPr="002B409D">
        <w:rPr>
          <w:rFonts w:asciiTheme="minorHAnsi" w:hAnsiTheme="minorHAnsi"/>
        </w:rPr>
        <w:t>)</w:t>
      </w:r>
      <w:r>
        <w:rPr>
          <w:rFonts w:asciiTheme="minorHAnsi" w:hAnsiTheme="minorHAnsi"/>
        </w:rPr>
        <w:t>.</w:t>
      </w:r>
    </w:p>
    <w:p w14:paraId="665F0243" w14:textId="3AE0754C" w:rsidR="00D5494D" w:rsidRPr="00757CAB" w:rsidRDefault="00D5494D" w:rsidP="00A71460">
      <w:pPr>
        <w:pStyle w:val="Body2"/>
        <w:rPr>
          <w:rFonts w:asciiTheme="minorHAnsi" w:hAnsiTheme="minorHAnsi"/>
        </w:rPr>
      </w:pPr>
      <w:r w:rsidRPr="00757CAB">
        <w:rPr>
          <w:rFonts w:asciiTheme="minorHAnsi" w:hAnsiTheme="minorHAnsi"/>
        </w:rPr>
        <w:t>Workers’ rights and responsibilities</w:t>
      </w:r>
      <w:r w:rsidR="00F53DD2">
        <w:rPr>
          <w:rFonts w:asciiTheme="minorHAnsi" w:hAnsiTheme="minorHAnsi"/>
        </w:rPr>
        <w:t>.</w:t>
      </w:r>
    </w:p>
    <w:p w14:paraId="5CFD3CF1" w14:textId="7767B701" w:rsidR="00EE514C" w:rsidRPr="00757CAB" w:rsidRDefault="00F53DD2" w:rsidP="001D06E7">
      <w:pPr>
        <w:pStyle w:val="Body2"/>
        <w:rPr>
          <w:rFonts w:asciiTheme="minorHAnsi" w:hAnsiTheme="minorHAnsi"/>
        </w:rPr>
      </w:pPr>
      <w:r>
        <w:rPr>
          <w:rFonts w:asciiTheme="minorHAnsi" w:hAnsiTheme="minorHAnsi"/>
        </w:rPr>
        <w:t>E</w:t>
      </w:r>
      <w:r w:rsidR="00587107" w:rsidRPr="00757CAB">
        <w:rPr>
          <w:rFonts w:asciiTheme="minorHAnsi" w:hAnsiTheme="minorHAnsi"/>
        </w:rPr>
        <w:t xml:space="preserve">ssential </w:t>
      </w:r>
      <w:r w:rsidR="00D5494D" w:rsidRPr="00757CAB">
        <w:rPr>
          <w:rFonts w:asciiTheme="minorHAnsi" w:hAnsiTheme="minorHAnsi"/>
        </w:rPr>
        <w:t>contacts</w:t>
      </w:r>
      <w:r w:rsidR="00587107" w:rsidRPr="00757CAB">
        <w:rPr>
          <w:rFonts w:asciiTheme="minorHAnsi" w:hAnsiTheme="minorHAnsi"/>
        </w:rPr>
        <w:t>,</w:t>
      </w:r>
      <w:r w:rsidR="00D5494D" w:rsidRPr="00757CAB">
        <w:rPr>
          <w:rFonts w:asciiTheme="minorHAnsi" w:hAnsiTheme="minorHAnsi"/>
        </w:rPr>
        <w:t xml:space="preserve"> including </w:t>
      </w:r>
      <w:r w:rsidR="002D7566" w:rsidRPr="00757CAB">
        <w:rPr>
          <w:rFonts w:asciiTheme="minorHAnsi" w:hAnsiTheme="minorHAnsi"/>
        </w:rPr>
        <w:t xml:space="preserve">how to contact </w:t>
      </w:r>
      <w:r w:rsidR="00254CED" w:rsidRPr="00757CAB">
        <w:rPr>
          <w:rFonts w:asciiTheme="minorHAnsi" w:hAnsiTheme="minorHAnsi"/>
        </w:rPr>
        <w:t>E</w:t>
      </w:r>
      <w:r w:rsidR="00D5494D" w:rsidRPr="00757CAB">
        <w:rPr>
          <w:rFonts w:asciiTheme="minorHAnsi" w:hAnsiTheme="minorHAnsi"/>
        </w:rPr>
        <w:t xml:space="preserve">mergency </w:t>
      </w:r>
      <w:r w:rsidR="00254CED" w:rsidRPr="00757CAB">
        <w:rPr>
          <w:rFonts w:asciiTheme="minorHAnsi" w:hAnsiTheme="minorHAnsi"/>
        </w:rPr>
        <w:t>S</w:t>
      </w:r>
      <w:r w:rsidR="00D5494D" w:rsidRPr="00757CAB">
        <w:rPr>
          <w:rFonts w:asciiTheme="minorHAnsi" w:hAnsiTheme="minorHAnsi"/>
        </w:rPr>
        <w:t>ervices, the FWO</w:t>
      </w:r>
      <w:r w:rsidR="00E22DC9">
        <w:rPr>
          <w:rFonts w:asciiTheme="minorHAnsi" w:hAnsiTheme="minorHAnsi"/>
        </w:rPr>
        <w:t xml:space="preserve"> and </w:t>
      </w:r>
      <w:r w:rsidR="005F1F99" w:rsidRPr="00757CAB">
        <w:rPr>
          <w:rFonts w:asciiTheme="minorHAnsi" w:hAnsiTheme="minorHAnsi"/>
        </w:rPr>
        <w:t xml:space="preserve">the </w:t>
      </w:r>
      <w:r w:rsidR="00D5494D" w:rsidRPr="00757CAB">
        <w:rPr>
          <w:rFonts w:asciiTheme="minorHAnsi" w:hAnsiTheme="minorHAnsi"/>
        </w:rPr>
        <w:t>PALM Support Service Line</w:t>
      </w:r>
      <w:r w:rsidR="00254CED" w:rsidRPr="00757CAB">
        <w:rPr>
          <w:rFonts w:asciiTheme="minorHAnsi" w:hAnsiTheme="minorHAnsi"/>
        </w:rPr>
        <w:t>, and</w:t>
      </w:r>
      <w:r w:rsidR="00587107" w:rsidRPr="00757CAB">
        <w:rPr>
          <w:rFonts w:asciiTheme="minorHAnsi" w:hAnsiTheme="minorHAnsi"/>
        </w:rPr>
        <w:t xml:space="preserve"> </w:t>
      </w:r>
      <w:r w:rsidR="00E62539" w:rsidRPr="00757CAB">
        <w:rPr>
          <w:rFonts w:asciiTheme="minorHAnsi" w:hAnsiTheme="minorHAnsi"/>
        </w:rPr>
        <w:t>who the A</w:t>
      </w:r>
      <w:r w:rsidR="00DB0733" w:rsidRPr="00757CAB">
        <w:rPr>
          <w:rFonts w:asciiTheme="minorHAnsi" w:hAnsiTheme="minorHAnsi"/>
        </w:rPr>
        <w:t xml:space="preserve">pproved </w:t>
      </w:r>
      <w:r w:rsidR="00E62539" w:rsidRPr="00757CAB">
        <w:rPr>
          <w:rFonts w:asciiTheme="minorHAnsi" w:hAnsiTheme="minorHAnsi"/>
        </w:rPr>
        <w:t>E</w:t>
      </w:r>
      <w:r w:rsidR="00DB0733" w:rsidRPr="00757CAB">
        <w:rPr>
          <w:rFonts w:asciiTheme="minorHAnsi" w:hAnsiTheme="minorHAnsi"/>
        </w:rPr>
        <w:t>mployer</w:t>
      </w:r>
      <w:r w:rsidR="00E62539" w:rsidRPr="00757CAB">
        <w:rPr>
          <w:rFonts w:asciiTheme="minorHAnsi" w:hAnsiTheme="minorHAnsi"/>
        </w:rPr>
        <w:t xml:space="preserve"> 24/7 contact </w:t>
      </w:r>
      <w:r w:rsidR="00EE514C" w:rsidRPr="00757CAB">
        <w:rPr>
          <w:rFonts w:asciiTheme="minorHAnsi" w:hAnsiTheme="minorHAnsi"/>
        </w:rPr>
        <w:t>is</w:t>
      </w:r>
      <w:r w:rsidR="00E62539" w:rsidRPr="00757CAB">
        <w:rPr>
          <w:rFonts w:asciiTheme="minorHAnsi" w:hAnsiTheme="minorHAnsi"/>
        </w:rPr>
        <w:t>,</w:t>
      </w:r>
      <w:r w:rsidR="00EE514C" w:rsidRPr="00757CAB">
        <w:rPr>
          <w:rFonts w:asciiTheme="minorHAnsi" w:hAnsiTheme="minorHAnsi"/>
        </w:rPr>
        <w:t xml:space="preserve"> and</w:t>
      </w:r>
      <w:r w:rsidR="005F1F99" w:rsidRPr="00757CAB">
        <w:rPr>
          <w:rFonts w:asciiTheme="minorHAnsi" w:hAnsiTheme="minorHAnsi"/>
        </w:rPr>
        <w:t xml:space="preserve"> </w:t>
      </w:r>
      <w:r w:rsidR="00EE514C" w:rsidRPr="00757CAB">
        <w:rPr>
          <w:rFonts w:asciiTheme="minorHAnsi" w:hAnsiTheme="minorHAnsi"/>
        </w:rPr>
        <w:t>what to do in an emergency</w:t>
      </w:r>
      <w:r>
        <w:rPr>
          <w:rFonts w:asciiTheme="minorHAnsi" w:hAnsiTheme="minorHAnsi"/>
        </w:rPr>
        <w:t>.</w:t>
      </w:r>
    </w:p>
    <w:p w14:paraId="6B6975D7" w14:textId="6F3B4127" w:rsidR="00444431" w:rsidRPr="00757CAB" w:rsidRDefault="00F53DD2" w:rsidP="00A71460">
      <w:pPr>
        <w:pStyle w:val="Body2"/>
        <w:rPr>
          <w:rFonts w:asciiTheme="minorHAnsi" w:hAnsiTheme="minorHAnsi"/>
        </w:rPr>
      </w:pPr>
      <w:r>
        <w:rPr>
          <w:rFonts w:asciiTheme="minorHAnsi" w:hAnsiTheme="minorHAnsi"/>
        </w:rPr>
        <w:t>I</w:t>
      </w:r>
      <w:r w:rsidR="00587107" w:rsidRPr="00757CAB">
        <w:rPr>
          <w:rFonts w:asciiTheme="minorHAnsi" w:hAnsiTheme="minorHAnsi"/>
        </w:rPr>
        <w:t xml:space="preserve">ntroduction </w:t>
      </w:r>
      <w:r w:rsidR="00444431" w:rsidRPr="00757CAB">
        <w:rPr>
          <w:rFonts w:asciiTheme="minorHAnsi" w:hAnsiTheme="minorHAnsi"/>
        </w:rPr>
        <w:t>of the Welfare and Wellbeing Support Person</w:t>
      </w:r>
      <w:r w:rsidR="00B36DBA" w:rsidRPr="00757CAB">
        <w:rPr>
          <w:rFonts w:asciiTheme="minorHAnsi" w:hAnsiTheme="minorHAnsi"/>
        </w:rPr>
        <w:t xml:space="preserve"> </w:t>
      </w:r>
      <w:r w:rsidR="00587107" w:rsidRPr="00757CAB">
        <w:rPr>
          <w:rFonts w:asciiTheme="minorHAnsi" w:hAnsiTheme="minorHAnsi"/>
        </w:rPr>
        <w:t>for the Workers</w:t>
      </w:r>
      <w:r>
        <w:rPr>
          <w:rFonts w:asciiTheme="minorHAnsi" w:hAnsiTheme="minorHAnsi"/>
        </w:rPr>
        <w:t>.</w:t>
      </w:r>
    </w:p>
    <w:p w14:paraId="75FF8ED3" w14:textId="5A90F641" w:rsidR="00BD05BE" w:rsidRPr="00757CAB" w:rsidRDefault="00F53DD2" w:rsidP="00A71460">
      <w:pPr>
        <w:pStyle w:val="Body2"/>
        <w:rPr>
          <w:rFonts w:asciiTheme="minorHAnsi" w:hAnsiTheme="minorHAnsi"/>
        </w:rPr>
      </w:pPr>
      <w:r>
        <w:rPr>
          <w:rFonts w:asciiTheme="minorHAnsi" w:hAnsiTheme="minorHAnsi"/>
        </w:rPr>
        <w:t>T</w:t>
      </w:r>
      <w:r w:rsidR="00587107" w:rsidRPr="00757CAB">
        <w:rPr>
          <w:rFonts w:asciiTheme="minorHAnsi" w:hAnsiTheme="minorHAnsi"/>
        </w:rPr>
        <w:t>ransport</w:t>
      </w:r>
      <w:r w:rsidR="00BD05BE" w:rsidRPr="00757CAB">
        <w:rPr>
          <w:rFonts w:asciiTheme="minorHAnsi" w:hAnsiTheme="minorHAnsi"/>
        </w:rPr>
        <w:t xml:space="preserve"> arrangements</w:t>
      </w:r>
      <w:r w:rsidR="00633B6D" w:rsidRPr="00757CAB">
        <w:rPr>
          <w:rFonts w:asciiTheme="minorHAnsi" w:hAnsiTheme="minorHAnsi"/>
        </w:rPr>
        <w:t>, and advice on</w:t>
      </w:r>
      <w:r w:rsidR="00BD05BE" w:rsidRPr="00757CAB">
        <w:rPr>
          <w:rFonts w:asciiTheme="minorHAnsi" w:hAnsiTheme="minorHAnsi"/>
        </w:rPr>
        <w:t xml:space="preserve"> what to do if the Workers would like to make alternative transportation arrangements</w:t>
      </w:r>
      <w:r>
        <w:rPr>
          <w:rFonts w:asciiTheme="minorHAnsi" w:hAnsiTheme="minorHAnsi"/>
        </w:rPr>
        <w:t>.</w:t>
      </w:r>
    </w:p>
    <w:p w14:paraId="68173AEC" w14:textId="064412FA" w:rsidR="00BD05BE" w:rsidRPr="00757CAB" w:rsidRDefault="00F53DD2" w:rsidP="00A71460">
      <w:pPr>
        <w:pStyle w:val="Body2"/>
        <w:rPr>
          <w:rFonts w:asciiTheme="minorHAnsi" w:hAnsiTheme="minorHAnsi"/>
        </w:rPr>
      </w:pPr>
      <w:r>
        <w:rPr>
          <w:rFonts w:asciiTheme="minorHAnsi" w:hAnsiTheme="minorHAnsi"/>
        </w:rPr>
        <w:t>L</w:t>
      </w:r>
      <w:r w:rsidR="00587107" w:rsidRPr="00757CAB">
        <w:rPr>
          <w:rFonts w:asciiTheme="minorHAnsi" w:hAnsiTheme="minorHAnsi"/>
        </w:rPr>
        <w:t>ocal</w:t>
      </w:r>
      <w:r w:rsidR="00BD05BE" w:rsidRPr="00757CAB">
        <w:rPr>
          <w:rFonts w:asciiTheme="minorHAnsi" w:hAnsiTheme="minorHAnsi"/>
        </w:rPr>
        <w:t xml:space="preserve"> and regional orientation information, including the location of:</w:t>
      </w:r>
    </w:p>
    <w:p w14:paraId="4CBF3CF7" w14:textId="396381C9" w:rsidR="00BD05BE" w:rsidRPr="00757CAB" w:rsidRDefault="00337D63" w:rsidP="00A71460">
      <w:pPr>
        <w:pStyle w:val="Body3"/>
        <w:rPr>
          <w:rFonts w:asciiTheme="minorHAnsi" w:hAnsiTheme="minorHAnsi"/>
        </w:rPr>
      </w:pPr>
      <w:r w:rsidRPr="00757CAB">
        <w:rPr>
          <w:rFonts w:asciiTheme="minorHAnsi" w:hAnsiTheme="minorHAnsi"/>
        </w:rPr>
        <w:t>s</w:t>
      </w:r>
      <w:r w:rsidR="00BD05BE" w:rsidRPr="00757CAB">
        <w:rPr>
          <w:rFonts w:asciiTheme="minorHAnsi" w:hAnsiTheme="minorHAnsi"/>
        </w:rPr>
        <w:t>hops</w:t>
      </w:r>
      <w:r w:rsidR="000E7436" w:rsidRPr="00757CAB">
        <w:rPr>
          <w:rFonts w:asciiTheme="minorHAnsi" w:hAnsiTheme="minorHAnsi"/>
        </w:rPr>
        <w:t xml:space="preserve">, </w:t>
      </w:r>
      <w:r w:rsidR="00BD05BE" w:rsidRPr="00757CAB">
        <w:rPr>
          <w:rFonts w:asciiTheme="minorHAnsi" w:hAnsiTheme="minorHAnsi"/>
        </w:rPr>
        <w:t>medical and health facilities</w:t>
      </w:r>
    </w:p>
    <w:p w14:paraId="5F92BC4D" w14:textId="606A9766" w:rsidR="00BD05BE" w:rsidRPr="00757CAB" w:rsidRDefault="00BD05BE" w:rsidP="00A71460">
      <w:pPr>
        <w:pStyle w:val="Body3"/>
        <w:rPr>
          <w:rFonts w:asciiTheme="minorHAnsi" w:hAnsiTheme="minorHAnsi"/>
        </w:rPr>
      </w:pPr>
      <w:r w:rsidRPr="00757CAB">
        <w:rPr>
          <w:rFonts w:asciiTheme="minorHAnsi" w:hAnsiTheme="minorHAnsi"/>
        </w:rPr>
        <w:t>banking and financial institutions</w:t>
      </w:r>
    </w:p>
    <w:p w14:paraId="1B4EB762" w14:textId="7E4080DD" w:rsidR="00BD05BE" w:rsidRPr="00757CAB" w:rsidRDefault="00BD05BE" w:rsidP="00A71460">
      <w:pPr>
        <w:pStyle w:val="Body3"/>
        <w:rPr>
          <w:rFonts w:asciiTheme="minorHAnsi" w:hAnsiTheme="minorHAnsi"/>
        </w:rPr>
      </w:pPr>
      <w:r w:rsidRPr="00757CAB">
        <w:rPr>
          <w:rFonts w:asciiTheme="minorHAnsi" w:hAnsiTheme="minorHAnsi"/>
        </w:rPr>
        <w:t>religious centres</w:t>
      </w:r>
      <w:r w:rsidR="00337D63" w:rsidRPr="00757CAB">
        <w:rPr>
          <w:rFonts w:asciiTheme="minorHAnsi" w:hAnsiTheme="minorHAnsi"/>
        </w:rPr>
        <w:t xml:space="preserve"> and</w:t>
      </w:r>
    </w:p>
    <w:p w14:paraId="35DDE32C" w14:textId="298100A7" w:rsidR="00BD05BE" w:rsidRPr="00757CAB" w:rsidRDefault="00BD05BE" w:rsidP="00A71460">
      <w:pPr>
        <w:pStyle w:val="Body3"/>
        <w:rPr>
          <w:rFonts w:asciiTheme="minorHAnsi" w:hAnsiTheme="minorHAnsi"/>
        </w:rPr>
      </w:pPr>
      <w:r w:rsidRPr="00757CAB">
        <w:rPr>
          <w:rFonts w:asciiTheme="minorHAnsi" w:hAnsiTheme="minorHAnsi"/>
        </w:rPr>
        <w:t>recreation and community facilities (such as the library and sports centres</w:t>
      </w:r>
      <w:r w:rsidR="00587107" w:rsidRPr="002B409D">
        <w:rPr>
          <w:rFonts w:asciiTheme="minorHAnsi" w:hAnsiTheme="minorHAnsi"/>
        </w:rPr>
        <w:t>)</w:t>
      </w:r>
      <w:r w:rsidR="00F53DD2">
        <w:rPr>
          <w:rFonts w:asciiTheme="minorHAnsi" w:hAnsiTheme="minorHAnsi"/>
        </w:rPr>
        <w:t>.</w:t>
      </w:r>
    </w:p>
    <w:p w14:paraId="5015BEDF" w14:textId="31B0C9BC" w:rsidR="00254CED" w:rsidRPr="00757CAB" w:rsidRDefault="00F53DD2" w:rsidP="00A71460">
      <w:pPr>
        <w:pStyle w:val="Body2"/>
        <w:rPr>
          <w:rFonts w:asciiTheme="minorHAnsi" w:hAnsiTheme="minorHAnsi"/>
        </w:rPr>
      </w:pPr>
      <w:r>
        <w:rPr>
          <w:rFonts w:asciiTheme="minorHAnsi" w:hAnsiTheme="minorHAnsi"/>
        </w:rPr>
        <w:t>H</w:t>
      </w:r>
      <w:r w:rsidR="00587107" w:rsidRPr="00757CAB">
        <w:rPr>
          <w:rFonts w:asciiTheme="minorHAnsi" w:hAnsiTheme="minorHAnsi"/>
        </w:rPr>
        <w:t xml:space="preserve">ealth </w:t>
      </w:r>
      <w:r w:rsidR="00254CED" w:rsidRPr="00757CAB">
        <w:rPr>
          <w:rFonts w:asciiTheme="minorHAnsi" w:hAnsiTheme="minorHAnsi"/>
        </w:rPr>
        <w:t>insurance</w:t>
      </w:r>
      <w:r w:rsidR="00587107" w:rsidRPr="00757CAB">
        <w:rPr>
          <w:rFonts w:asciiTheme="minorHAnsi" w:hAnsiTheme="minorHAnsi"/>
        </w:rPr>
        <w:t xml:space="preserve">. </w:t>
      </w:r>
      <w:r w:rsidR="003C5272" w:rsidRPr="00757CAB">
        <w:rPr>
          <w:rFonts w:asciiTheme="minorHAnsi" w:hAnsiTheme="minorHAnsi"/>
        </w:rPr>
        <w:t>You</w:t>
      </w:r>
      <w:r w:rsidR="00254CED" w:rsidRPr="00757CAB">
        <w:rPr>
          <w:rFonts w:asciiTheme="minorHAnsi" w:hAnsiTheme="minorHAnsi"/>
        </w:rPr>
        <w:t xml:space="preserve"> </w:t>
      </w:r>
      <w:r w:rsidR="00254CED" w:rsidRPr="00757CAB">
        <w:rPr>
          <w:rFonts w:asciiTheme="minorHAnsi" w:hAnsiTheme="minorHAnsi"/>
          <w:b/>
          <w:bCs/>
        </w:rPr>
        <w:t>must</w:t>
      </w:r>
      <w:r w:rsidR="00254CED" w:rsidRPr="00757CAB">
        <w:rPr>
          <w:rFonts w:asciiTheme="minorHAnsi" w:hAnsiTheme="minorHAnsi"/>
        </w:rPr>
        <w:t xml:space="preserve"> </w:t>
      </w:r>
      <w:r w:rsidR="00587107" w:rsidRPr="00757CAB">
        <w:rPr>
          <w:rFonts w:asciiTheme="minorHAnsi" w:hAnsiTheme="minorHAnsi"/>
        </w:rPr>
        <w:t xml:space="preserve">assist the </w:t>
      </w:r>
      <w:r w:rsidR="00254CED" w:rsidRPr="00757CAB">
        <w:rPr>
          <w:rFonts w:asciiTheme="minorHAnsi" w:hAnsiTheme="minorHAnsi"/>
        </w:rPr>
        <w:t xml:space="preserve">Workers to understand their health </w:t>
      </w:r>
      <w:r w:rsidR="00587107" w:rsidRPr="00757CAB">
        <w:rPr>
          <w:rFonts w:asciiTheme="minorHAnsi" w:hAnsiTheme="minorHAnsi"/>
        </w:rPr>
        <w:t xml:space="preserve">insurance </w:t>
      </w:r>
      <w:r w:rsidR="00254CED" w:rsidRPr="00757CAB">
        <w:rPr>
          <w:rFonts w:asciiTheme="minorHAnsi" w:hAnsiTheme="minorHAnsi"/>
        </w:rPr>
        <w:t xml:space="preserve">cover and the process for making any claims. </w:t>
      </w:r>
      <w:r w:rsidR="003C5272" w:rsidRPr="00757CAB">
        <w:rPr>
          <w:rFonts w:asciiTheme="minorHAnsi" w:hAnsiTheme="minorHAnsi"/>
        </w:rPr>
        <w:t>You</w:t>
      </w:r>
      <w:r w:rsidR="00254CED" w:rsidRPr="00757CAB">
        <w:rPr>
          <w:rFonts w:asciiTheme="minorHAnsi" w:hAnsiTheme="minorHAnsi"/>
        </w:rPr>
        <w:t xml:space="preserve"> </w:t>
      </w:r>
      <w:r w:rsidR="00587107" w:rsidRPr="00757CAB">
        <w:rPr>
          <w:rFonts w:asciiTheme="minorHAnsi" w:hAnsiTheme="minorHAnsi"/>
          <w:b/>
          <w:bCs/>
        </w:rPr>
        <w:t>must</w:t>
      </w:r>
      <w:r w:rsidR="00254CED" w:rsidRPr="00757CAB">
        <w:rPr>
          <w:rFonts w:asciiTheme="minorHAnsi" w:hAnsiTheme="minorHAnsi"/>
        </w:rPr>
        <w:t>:</w:t>
      </w:r>
    </w:p>
    <w:p w14:paraId="6D483E7C" w14:textId="2F3A53F9" w:rsidR="00254CED" w:rsidRPr="00757CAB" w:rsidRDefault="00254CED" w:rsidP="00A71460">
      <w:pPr>
        <w:pStyle w:val="Body3"/>
        <w:rPr>
          <w:rFonts w:asciiTheme="minorHAnsi" w:hAnsiTheme="minorHAnsi"/>
        </w:rPr>
      </w:pPr>
      <w:r w:rsidRPr="00757CAB">
        <w:rPr>
          <w:rFonts w:asciiTheme="minorHAnsi" w:hAnsiTheme="minorHAnsi"/>
        </w:rPr>
        <w:t xml:space="preserve">provide </w:t>
      </w:r>
      <w:r w:rsidR="00587107" w:rsidRPr="00757CAB">
        <w:rPr>
          <w:rFonts w:asciiTheme="minorHAnsi" w:hAnsiTheme="minorHAnsi"/>
        </w:rPr>
        <w:t xml:space="preserve">the </w:t>
      </w:r>
      <w:r w:rsidRPr="00757CAB">
        <w:rPr>
          <w:rFonts w:asciiTheme="minorHAnsi" w:hAnsiTheme="minorHAnsi"/>
        </w:rPr>
        <w:t xml:space="preserve">Workers with any information/materials the health </w:t>
      </w:r>
      <w:r w:rsidR="00587107" w:rsidRPr="00757CAB">
        <w:rPr>
          <w:rFonts w:asciiTheme="minorHAnsi" w:hAnsiTheme="minorHAnsi"/>
        </w:rPr>
        <w:t xml:space="preserve">insurance </w:t>
      </w:r>
      <w:r w:rsidRPr="00757CAB">
        <w:rPr>
          <w:rFonts w:asciiTheme="minorHAnsi" w:hAnsiTheme="minorHAnsi"/>
        </w:rPr>
        <w:t xml:space="preserve">provider has supplied in the Workers’ </w:t>
      </w:r>
      <w:r w:rsidR="009769FC" w:rsidRPr="00757CAB">
        <w:rPr>
          <w:rFonts w:asciiTheme="minorHAnsi" w:hAnsiTheme="minorHAnsi"/>
        </w:rPr>
        <w:t>language</w:t>
      </w:r>
    </w:p>
    <w:p w14:paraId="07921436" w14:textId="084F0DE5" w:rsidR="00254CED" w:rsidRPr="00757CAB" w:rsidRDefault="00254CED" w:rsidP="00A71460">
      <w:pPr>
        <w:pStyle w:val="Body3"/>
        <w:rPr>
          <w:rFonts w:asciiTheme="minorHAnsi" w:hAnsiTheme="minorHAnsi"/>
        </w:rPr>
      </w:pPr>
      <w:r w:rsidRPr="00757CAB">
        <w:rPr>
          <w:rFonts w:asciiTheme="minorHAnsi" w:hAnsiTheme="minorHAnsi"/>
        </w:rPr>
        <w:t xml:space="preserve">let </w:t>
      </w:r>
      <w:r w:rsidR="003550D0" w:rsidRPr="00757CAB">
        <w:rPr>
          <w:rFonts w:asciiTheme="minorHAnsi" w:hAnsiTheme="minorHAnsi"/>
        </w:rPr>
        <w:t>the</w:t>
      </w:r>
      <w:r w:rsidRPr="00757CAB">
        <w:rPr>
          <w:rFonts w:asciiTheme="minorHAnsi" w:hAnsiTheme="minorHAnsi"/>
        </w:rPr>
        <w:t xml:space="preserve"> Workers know if they can request to speak to a person in language when calling the health </w:t>
      </w:r>
      <w:r w:rsidR="003550D0" w:rsidRPr="00757CAB">
        <w:rPr>
          <w:rFonts w:asciiTheme="minorHAnsi" w:hAnsiTheme="minorHAnsi"/>
        </w:rPr>
        <w:t xml:space="preserve">insurance </w:t>
      </w:r>
      <w:r w:rsidRPr="00757CAB">
        <w:rPr>
          <w:rFonts w:asciiTheme="minorHAnsi" w:hAnsiTheme="minorHAnsi"/>
        </w:rPr>
        <w:t>provider</w:t>
      </w:r>
      <w:r w:rsidR="00D205EC" w:rsidRPr="00757CAB">
        <w:rPr>
          <w:rFonts w:asciiTheme="minorHAnsi" w:hAnsiTheme="minorHAnsi"/>
        </w:rPr>
        <w:t xml:space="preserve"> and</w:t>
      </w:r>
    </w:p>
    <w:p w14:paraId="0A1E0428" w14:textId="36089F04" w:rsidR="00254CED" w:rsidRPr="00757CAB" w:rsidRDefault="00D205EC" w:rsidP="00A71460">
      <w:pPr>
        <w:pStyle w:val="Body3"/>
        <w:rPr>
          <w:rFonts w:asciiTheme="minorHAnsi" w:hAnsiTheme="minorHAnsi"/>
        </w:rPr>
      </w:pPr>
      <w:r w:rsidRPr="00757CAB">
        <w:rPr>
          <w:rFonts w:asciiTheme="minorHAnsi" w:hAnsiTheme="minorHAnsi"/>
        </w:rPr>
        <w:t>r</w:t>
      </w:r>
      <w:r w:rsidR="00254CED" w:rsidRPr="00757CAB">
        <w:rPr>
          <w:rFonts w:asciiTheme="minorHAnsi" w:hAnsiTheme="minorHAnsi"/>
        </w:rPr>
        <w:t xml:space="preserve">efer to </w:t>
      </w:r>
      <w:hyperlink w:anchor="_Workers’_Health_Insurance" w:history="1">
        <w:r w:rsidR="00254CED" w:rsidRPr="004579C4">
          <w:rPr>
            <w:rStyle w:val="Hyperlink"/>
            <w:rFonts w:asciiTheme="minorHAnsi" w:hAnsiTheme="minorHAnsi" w:cs="Calibri"/>
            <w:color w:val="auto"/>
            <w:u w:val="none"/>
          </w:rPr>
          <w:t>section</w:t>
        </w:r>
        <w:r w:rsidR="00254CED" w:rsidRPr="00757CAB">
          <w:rPr>
            <w:rStyle w:val="Hyperlink"/>
            <w:rFonts w:asciiTheme="minorHAnsi" w:hAnsiTheme="minorHAnsi" w:cs="Calibri"/>
            <w:color w:val="000000" w:themeColor="text1"/>
            <w:u w:val="none"/>
          </w:rPr>
          <w:t xml:space="preserve"> </w:t>
        </w:r>
        <w:r w:rsidR="00254CED" w:rsidRPr="00757CAB">
          <w:rPr>
            <w:rStyle w:val="Hyperlink"/>
            <w:rFonts w:asciiTheme="minorHAnsi" w:hAnsiTheme="minorHAnsi" w:cs="Calibri"/>
          </w:rPr>
          <w:t>9.3</w:t>
        </w:r>
      </w:hyperlink>
      <w:r w:rsidR="00BC5C95" w:rsidRPr="00757CAB">
        <w:rPr>
          <w:rFonts w:asciiTheme="minorHAnsi" w:hAnsiTheme="minorHAnsi"/>
        </w:rPr>
        <w:t xml:space="preserve"> </w:t>
      </w:r>
      <w:r w:rsidR="00254CED" w:rsidRPr="00757CAB">
        <w:rPr>
          <w:rFonts w:asciiTheme="minorHAnsi" w:hAnsiTheme="minorHAnsi"/>
        </w:rPr>
        <w:t>for more information on health insurance</w:t>
      </w:r>
      <w:r w:rsidR="00F53DD2">
        <w:rPr>
          <w:rFonts w:asciiTheme="minorHAnsi" w:hAnsiTheme="minorHAnsi"/>
        </w:rPr>
        <w:t>.</w:t>
      </w:r>
    </w:p>
    <w:p w14:paraId="3B7F4C76" w14:textId="495A8884" w:rsidR="00B6287C" w:rsidRPr="00757CAB" w:rsidRDefault="00DA36CD" w:rsidP="001D06E7">
      <w:pPr>
        <w:ind w:left="851"/>
        <w:rPr>
          <w:rStyle w:val="CommentReference"/>
          <w:rFonts w:asciiTheme="minorHAnsi" w:eastAsia="SimSun" w:hAnsiTheme="minorHAnsi" w:cstheme="minorHAnsi"/>
          <w:color w:val="auto"/>
        </w:rPr>
      </w:pPr>
      <w:r w:rsidRPr="00757CAB">
        <w:rPr>
          <w:rStyle w:val="CommentReference"/>
          <w:rFonts w:asciiTheme="minorHAnsi" w:hAnsiTheme="minorHAnsi"/>
          <w:color w:val="auto"/>
        </w:rPr>
        <w:t>Factsheets in language</w:t>
      </w:r>
      <w:r w:rsidR="006B48FD" w:rsidRPr="00757CAB">
        <w:rPr>
          <w:rStyle w:val="FootnoteReference"/>
          <w:rFonts w:asciiTheme="minorHAnsi" w:hAnsiTheme="minorHAnsi"/>
          <w:sz w:val="18"/>
        </w:rPr>
        <w:footnoteReference w:id="40"/>
      </w:r>
      <w:r w:rsidR="006B48FD" w:rsidRPr="00757CAB">
        <w:rPr>
          <w:rStyle w:val="CommentReference"/>
          <w:rFonts w:asciiTheme="minorHAnsi" w:hAnsiTheme="minorHAnsi"/>
          <w:color w:val="auto"/>
        </w:rPr>
        <w:t xml:space="preserve"> containing a health insurance basic checklist and how to make a claim</w:t>
      </w:r>
      <w:r w:rsidR="00716100" w:rsidRPr="00757CAB">
        <w:rPr>
          <w:rStyle w:val="CommentReference"/>
          <w:rFonts w:asciiTheme="minorHAnsi" w:hAnsiTheme="minorHAnsi"/>
          <w:color w:val="auto"/>
        </w:rPr>
        <w:t xml:space="preserve"> are available on the PALM website</w:t>
      </w:r>
      <w:r w:rsidR="00E868C4" w:rsidRPr="00757CAB">
        <w:rPr>
          <w:rStyle w:val="CommentReference"/>
          <w:rFonts w:asciiTheme="minorHAnsi" w:hAnsiTheme="minorHAnsi"/>
          <w:color w:val="auto"/>
        </w:rPr>
        <w:t>.</w:t>
      </w:r>
    </w:p>
    <w:p w14:paraId="1C60EE25" w14:textId="351DA6F2" w:rsidR="00BD05BE" w:rsidRPr="00757CAB" w:rsidRDefault="00F53DD2" w:rsidP="00A71460">
      <w:pPr>
        <w:pStyle w:val="Body2"/>
        <w:rPr>
          <w:rFonts w:asciiTheme="minorHAnsi" w:hAnsiTheme="minorHAnsi"/>
        </w:rPr>
      </w:pPr>
      <w:r>
        <w:rPr>
          <w:rFonts w:asciiTheme="minorHAnsi" w:hAnsiTheme="minorHAnsi"/>
        </w:rPr>
        <w:t>R</w:t>
      </w:r>
      <w:r w:rsidR="003550D0" w:rsidRPr="00757CAB">
        <w:rPr>
          <w:rFonts w:asciiTheme="minorHAnsi" w:hAnsiTheme="minorHAnsi"/>
        </w:rPr>
        <w:t xml:space="preserve">ecord </w:t>
      </w:r>
      <w:r w:rsidR="008204FD" w:rsidRPr="00757CAB">
        <w:rPr>
          <w:rFonts w:asciiTheme="minorHAnsi" w:hAnsiTheme="minorHAnsi"/>
        </w:rPr>
        <w:t>keeping</w:t>
      </w:r>
      <w:r w:rsidR="003550D0" w:rsidRPr="00757CAB">
        <w:rPr>
          <w:rFonts w:asciiTheme="minorHAnsi" w:hAnsiTheme="minorHAnsi"/>
        </w:rPr>
        <w:t xml:space="preserve">, including </w:t>
      </w:r>
      <w:r w:rsidR="00BD05BE" w:rsidRPr="00757CAB">
        <w:rPr>
          <w:rFonts w:asciiTheme="minorHAnsi" w:hAnsiTheme="minorHAnsi"/>
        </w:rPr>
        <w:t xml:space="preserve">the importance </w:t>
      </w:r>
      <w:r w:rsidR="00F71B27" w:rsidRPr="00757CAB">
        <w:rPr>
          <w:rFonts w:asciiTheme="minorHAnsi" w:hAnsiTheme="minorHAnsi"/>
        </w:rPr>
        <w:t xml:space="preserve">of </w:t>
      </w:r>
      <w:r w:rsidR="00BD05BE" w:rsidRPr="00757CAB">
        <w:rPr>
          <w:rFonts w:asciiTheme="minorHAnsi" w:hAnsiTheme="minorHAnsi"/>
        </w:rPr>
        <w:t>Worker</w:t>
      </w:r>
      <w:r w:rsidR="00B36DBA" w:rsidRPr="00757CAB">
        <w:rPr>
          <w:rFonts w:asciiTheme="minorHAnsi" w:hAnsiTheme="minorHAnsi"/>
        </w:rPr>
        <w:t>s</w:t>
      </w:r>
      <w:r w:rsidR="00BD05BE" w:rsidRPr="00757CAB">
        <w:rPr>
          <w:rFonts w:asciiTheme="minorHAnsi" w:hAnsiTheme="minorHAnsi"/>
        </w:rPr>
        <w:t xml:space="preserve"> </w:t>
      </w:r>
      <w:r w:rsidR="00F71B27" w:rsidRPr="00757CAB">
        <w:rPr>
          <w:rFonts w:asciiTheme="minorHAnsi" w:hAnsiTheme="minorHAnsi"/>
        </w:rPr>
        <w:t xml:space="preserve">keeping </w:t>
      </w:r>
      <w:r w:rsidR="00171013" w:rsidRPr="00757CAB">
        <w:rPr>
          <w:rFonts w:asciiTheme="minorHAnsi" w:hAnsiTheme="minorHAnsi"/>
        </w:rPr>
        <w:t xml:space="preserve">their </w:t>
      </w:r>
      <w:r w:rsidR="0083485E" w:rsidRPr="00757CAB">
        <w:rPr>
          <w:rFonts w:asciiTheme="minorHAnsi" w:hAnsiTheme="minorHAnsi"/>
        </w:rPr>
        <w:t>P</w:t>
      </w:r>
      <w:r w:rsidR="00171013" w:rsidRPr="00757CAB">
        <w:rPr>
          <w:rFonts w:asciiTheme="minorHAnsi" w:hAnsiTheme="minorHAnsi"/>
        </w:rPr>
        <w:t xml:space="preserve">ersonal </w:t>
      </w:r>
      <w:r w:rsidR="0083485E" w:rsidRPr="00757CAB">
        <w:rPr>
          <w:rFonts w:asciiTheme="minorHAnsi" w:hAnsiTheme="minorHAnsi"/>
        </w:rPr>
        <w:t>I</w:t>
      </w:r>
      <w:r w:rsidR="008076A9" w:rsidRPr="00757CAB">
        <w:rPr>
          <w:rFonts w:asciiTheme="minorHAnsi" w:hAnsiTheme="minorHAnsi"/>
        </w:rPr>
        <w:t>nformation</w:t>
      </w:r>
      <w:r w:rsidR="00171013" w:rsidRPr="00757CAB">
        <w:rPr>
          <w:rFonts w:asciiTheme="minorHAnsi" w:hAnsiTheme="minorHAnsi"/>
        </w:rPr>
        <w:t xml:space="preserve"> </w:t>
      </w:r>
      <w:r w:rsidRPr="002B409D">
        <w:rPr>
          <w:rFonts w:asciiTheme="minorHAnsi" w:hAnsiTheme="minorHAnsi"/>
        </w:rPr>
        <w:t xml:space="preserve">such as their Australian TFN, OoE, pay slips, </w:t>
      </w:r>
      <w:r w:rsidR="005B5663">
        <w:rPr>
          <w:rFonts w:asciiTheme="minorHAnsi" w:hAnsiTheme="minorHAnsi"/>
        </w:rPr>
        <w:t xml:space="preserve">bank account details, access codes, </w:t>
      </w:r>
      <w:r w:rsidRPr="002B409D">
        <w:rPr>
          <w:rFonts w:asciiTheme="minorHAnsi" w:hAnsiTheme="minorHAnsi"/>
        </w:rPr>
        <w:t xml:space="preserve">health insurance and visa information </w:t>
      </w:r>
      <w:r w:rsidR="00171013" w:rsidRPr="00757CAB">
        <w:rPr>
          <w:rFonts w:asciiTheme="minorHAnsi" w:hAnsiTheme="minorHAnsi"/>
        </w:rPr>
        <w:t xml:space="preserve">and </w:t>
      </w:r>
      <w:r w:rsidR="00BD05BE" w:rsidRPr="00757CAB">
        <w:rPr>
          <w:rFonts w:asciiTheme="minorHAnsi" w:hAnsiTheme="minorHAnsi"/>
        </w:rPr>
        <w:t xml:space="preserve">employment </w:t>
      </w:r>
      <w:r w:rsidR="00F71B27" w:rsidRPr="00757CAB">
        <w:rPr>
          <w:rFonts w:asciiTheme="minorHAnsi" w:hAnsiTheme="minorHAnsi"/>
        </w:rPr>
        <w:t xml:space="preserve">records </w:t>
      </w:r>
      <w:r w:rsidR="006A053C" w:rsidRPr="00757CAB">
        <w:rPr>
          <w:rFonts w:asciiTheme="minorHAnsi" w:hAnsiTheme="minorHAnsi"/>
        </w:rPr>
        <w:t>somewhere safe</w:t>
      </w:r>
      <w:r>
        <w:rPr>
          <w:rFonts w:asciiTheme="minorHAnsi" w:hAnsiTheme="minorHAnsi"/>
        </w:rPr>
        <w:t>.</w:t>
      </w:r>
    </w:p>
    <w:p w14:paraId="4D9CCF24" w14:textId="10D3EEFF" w:rsidR="00BD05BE" w:rsidRPr="00757CAB" w:rsidRDefault="00F53DD2" w:rsidP="00A71460">
      <w:pPr>
        <w:pStyle w:val="Body2"/>
        <w:rPr>
          <w:rFonts w:asciiTheme="minorHAnsi" w:hAnsiTheme="minorHAnsi"/>
        </w:rPr>
      </w:pPr>
      <w:r>
        <w:rPr>
          <w:rFonts w:asciiTheme="minorHAnsi" w:hAnsiTheme="minorHAnsi"/>
        </w:rPr>
        <w:t>H</w:t>
      </w:r>
      <w:r w:rsidR="003550D0" w:rsidRPr="00757CAB">
        <w:rPr>
          <w:rFonts w:asciiTheme="minorHAnsi" w:hAnsiTheme="minorHAnsi"/>
        </w:rPr>
        <w:t>ow</w:t>
      </w:r>
      <w:r w:rsidR="00BD05BE" w:rsidRPr="00757CAB">
        <w:rPr>
          <w:rFonts w:asciiTheme="minorHAnsi" w:hAnsiTheme="minorHAnsi"/>
        </w:rPr>
        <w:t xml:space="preserve"> Workers can remit money </w:t>
      </w:r>
      <w:r w:rsidR="002E2679" w:rsidRPr="00757CAB">
        <w:rPr>
          <w:rFonts w:asciiTheme="minorHAnsi" w:hAnsiTheme="minorHAnsi"/>
        </w:rPr>
        <w:t>home</w:t>
      </w:r>
      <w:r w:rsidR="00BD05BE" w:rsidRPr="00757CAB">
        <w:rPr>
          <w:rFonts w:asciiTheme="minorHAnsi" w:hAnsiTheme="minorHAnsi"/>
        </w:rPr>
        <w:t xml:space="preserve">, such as using Send Money Pacific </w:t>
      </w:r>
      <w:r w:rsidR="003550D0" w:rsidRPr="00757CAB">
        <w:rPr>
          <w:rFonts w:asciiTheme="minorHAnsi" w:hAnsiTheme="minorHAnsi"/>
        </w:rPr>
        <w:t xml:space="preserve">as </w:t>
      </w:r>
      <w:r w:rsidR="00BD05BE" w:rsidRPr="00757CAB">
        <w:rPr>
          <w:rFonts w:asciiTheme="minorHAnsi" w:hAnsiTheme="minorHAnsi"/>
        </w:rPr>
        <w:t>compare</w:t>
      </w:r>
      <w:r w:rsidR="000B0C70" w:rsidRPr="00757CAB">
        <w:rPr>
          <w:rFonts w:asciiTheme="minorHAnsi" w:hAnsiTheme="minorHAnsi"/>
        </w:rPr>
        <w:t>d</w:t>
      </w:r>
      <w:r w:rsidR="00BD05BE" w:rsidRPr="00757CAB">
        <w:rPr>
          <w:rFonts w:asciiTheme="minorHAnsi" w:hAnsiTheme="minorHAnsi"/>
        </w:rPr>
        <w:t xml:space="preserve"> </w:t>
      </w:r>
      <w:r w:rsidR="000B0C70" w:rsidRPr="00757CAB">
        <w:rPr>
          <w:rFonts w:asciiTheme="minorHAnsi" w:hAnsiTheme="minorHAnsi"/>
        </w:rPr>
        <w:t xml:space="preserve">to </w:t>
      </w:r>
      <w:r w:rsidR="0087170C" w:rsidRPr="00757CAB">
        <w:rPr>
          <w:rFonts w:asciiTheme="minorHAnsi" w:hAnsiTheme="minorHAnsi"/>
        </w:rPr>
        <w:t>m</w:t>
      </w:r>
      <w:r w:rsidR="00BD05BE" w:rsidRPr="00757CAB">
        <w:rPr>
          <w:rFonts w:asciiTheme="minorHAnsi" w:hAnsiTheme="minorHAnsi"/>
        </w:rPr>
        <w:t xml:space="preserve">oney </w:t>
      </w:r>
      <w:r w:rsidR="0087170C" w:rsidRPr="00757CAB">
        <w:rPr>
          <w:rFonts w:asciiTheme="minorHAnsi" w:hAnsiTheme="minorHAnsi"/>
        </w:rPr>
        <w:t>t</w:t>
      </w:r>
      <w:r w:rsidR="00BD05BE" w:rsidRPr="00757CAB">
        <w:rPr>
          <w:rFonts w:asciiTheme="minorHAnsi" w:hAnsiTheme="minorHAnsi"/>
        </w:rPr>
        <w:t xml:space="preserve">ransfer </w:t>
      </w:r>
      <w:r w:rsidR="0087170C" w:rsidRPr="00757CAB">
        <w:rPr>
          <w:rFonts w:asciiTheme="minorHAnsi" w:hAnsiTheme="minorHAnsi"/>
        </w:rPr>
        <w:t>p</w:t>
      </w:r>
      <w:r w:rsidR="00BD05BE" w:rsidRPr="00757CAB">
        <w:rPr>
          <w:rFonts w:asciiTheme="minorHAnsi" w:hAnsiTheme="minorHAnsi"/>
        </w:rPr>
        <w:t>roviders</w:t>
      </w:r>
      <w:r w:rsidR="003E4B2A" w:rsidRPr="00757CAB">
        <w:rPr>
          <w:rFonts w:asciiTheme="minorHAnsi" w:hAnsiTheme="minorHAnsi"/>
        </w:rPr>
        <w:t>, and the importance of retaining enough money</w:t>
      </w:r>
      <w:r w:rsidR="000B0C70" w:rsidRPr="00757CAB">
        <w:rPr>
          <w:rFonts w:asciiTheme="minorHAnsi" w:hAnsiTheme="minorHAnsi"/>
        </w:rPr>
        <w:t xml:space="preserve"> to cover their </w:t>
      </w:r>
      <w:r w:rsidR="003E4B2A" w:rsidRPr="00757CAB">
        <w:rPr>
          <w:rFonts w:asciiTheme="minorHAnsi" w:hAnsiTheme="minorHAnsi"/>
        </w:rPr>
        <w:t>living expenses</w:t>
      </w:r>
      <w:r w:rsidR="00BD3EDD" w:rsidRPr="00757CAB">
        <w:rPr>
          <w:rFonts w:asciiTheme="minorHAnsi" w:hAnsiTheme="minorHAnsi"/>
        </w:rPr>
        <w:t xml:space="preserve"> while they are in Australia</w:t>
      </w:r>
      <w:r>
        <w:rPr>
          <w:rFonts w:asciiTheme="minorHAnsi" w:hAnsiTheme="minorHAnsi"/>
        </w:rPr>
        <w:t>.</w:t>
      </w:r>
    </w:p>
    <w:p w14:paraId="667068AE" w14:textId="655CC3CB" w:rsidR="001F01AE" w:rsidRPr="00757CAB" w:rsidRDefault="00F53DD2" w:rsidP="00A71460">
      <w:pPr>
        <w:pStyle w:val="Body2"/>
        <w:keepNext/>
        <w:keepLines/>
        <w:rPr>
          <w:rFonts w:asciiTheme="minorHAnsi" w:hAnsiTheme="minorHAnsi"/>
        </w:rPr>
      </w:pPr>
      <w:r>
        <w:rPr>
          <w:rFonts w:asciiTheme="minorHAnsi" w:hAnsiTheme="minorHAnsi"/>
        </w:rPr>
        <w:t>D</w:t>
      </w:r>
      <w:r w:rsidR="003550D0" w:rsidRPr="00757CAB">
        <w:rPr>
          <w:rFonts w:asciiTheme="minorHAnsi" w:hAnsiTheme="minorHAnsi"/>
        </w:rPr>
        <w:t xml:space="preserve">istribution </w:t>
      </w:r>
      <w:r w:rsidR="001F01AE" w:rsidRPr="00757CAB">
        <w:rPr>
          <w:rFonts w:asciiTheme="minorHAnsi" w:hAnsiTheme="minorHAnsi"/>
        </w:rPr>
        <w:t>of PALM resources</w:t>
      </w:r>
      <w:r w:rsidR="003550D0" w:rsidRPr="00757CAB">
        <w:rPr>
          <w:rFonts w:asciiTheme="minorHAnsi" w:hAnsiTheme="minorHAnsi"/>
        </w:rPr>
        <w:t>, including providing the Workers with</w:t>
      </w:r>
      <w:r w:rsidR="001F01AE" w:rsidRPr="00757CAB">
        <w:rPr>
          <w:rFonts w:asciiTheme="minorHAnsi" w:hAnsiTheme="minorHAnsi"/>
        </w:rPr>
        <w:t xml:space="preserve"> information on: </w:t>
      </w:r>
    </w:p>
    <w:p w14:paraId="016CCDDB" w14:textId="752A750F" w:rsidR="001F01AE" w:rsidRPr="00757CAB" w:rsidRDefault="001F01AE" w:rsidP="001D06E7">
      <w:pPr>
        <w:pStyle w:val="Body3"/>
        <w:rPr>
          <w:rFonts w:asciiTheme="minorHAnsi" w:hAnsiTheme="minorHAnsi"/>
        </w:rPr>
      </w:pPr>
      <w:r w:rsidRPr="00757CAB">
        <w:rPr>
          <w:rFonts w:asciiTheme="minorHAnsi" w:hAnsiTheme="minorHAnsi"/>
        </w:rPr>
        <w:t>communicating with people at home</w:t>
      </w:r>
    </w:p>
    <w:p w14:paraId="4621FA96" w14:textId="78D9AA05" w:rsidR="001F01AE" w:rsidRPr="00757CAB" w:rsidRDefault="001F01AE" w:rsidP="001D06E7">
      <w:pPr>
        <w:pStyle w:val="Body3"/>
        <w:rPr>
          <w:rFonts w:asciiTheme="minorHAnsi" w:hAnsiTheme="minorHAnsi"/>
        </w:rPr>
      </w:pPr>
      <w:r w:rsidRPr="00757CAB">
        <w:rPr>
          <w:rFonts w:asciiTheme="minorHAnsi" w:hAnsiTheme="minorHAnsi"/>
        </w:rPr>
        <w:t>Australian wildlife and plants relevant to ensuring Workers’ safety</w:t>
      </w:r>
    </w:p>
    <w:p w14:paraId="209736E5" w14:textId="64930FF5" w:rsidR="001F01AE" w:rsidRPr="00757CAB" w:rsidRDefault="001F01AE" w:rsidP="001D06E7">
      <w:pPr>
        <w:pStyle w:val="Body3"/>
        <w:rPr>
          <w:rFonts w:asciiTheme="minorHAnsi" w:hAnsiTheme="minorHAnsi"/>
        </w:rPr>
      </w:pPr>
      <w:r w:rsidRPr="00757CAB">
        <w:rPr>
          <w:rFonts w:asciiTheme="minorHAnsi" w:hAnsiTheme="minorHAnsi"/>
        </w:rPr>
        <w:t>Australian law and cultural differences</w:t>
      </w:r>
    </w:p>
    <w:p w14:paraId="6421AB6F" w14:textId="78D82362" w:rsidR="001F01AE" w:rsidRPr="00757CAB" w:rsidRDefault="001F01AE" w:rsidP="001D06E7">
      <w:pPr>
        <w:pStyle w:val="Body3"/>
        <w:rPr>
          <w:rFonts w:asciiTheme="minorHAnsi" w:hAnsiTheme="minorHAnsi"/>
        </w:rPr>
      </w:pPr>
      <w:r w:rsidRPr="00757CAB">
        <w:rPr>
          <w:rFonts w:asciiTheme="minorHAnsi" w:eastAsia="Trebuchet MS" w:hAnsiTheme="minorHAnsi"/>
        </w:rPr>
        <w:t>fatigue and the importance of taking breaks</w:t>
      </w:r>
      <w:r w:rsidR="00267092" w:rsidRPr="00757CAB">
        <w:rPr>
          <w:rFonts w:asciiTheme="minorHAnsi" w:eastAsia="Trebuchet MS" w:hAnsiTheme="minorHAnsi"/>
        </w:rPr>
        <w:t xml:space="preserve"> and</w:t>
      </w:r>
    </w:p>
    <w:p w14:paraId="7ABA9CA9" w14:textId="2CF0D40E" w:rsidR="001F01AE" w:rsidRPr="00757CAB" w:rsidRDefault="001F01AE" w:rsidP="001D06E7">
      <w:pPr>
        <w:pStyle w:val="Body3"/>
        <w:rPr>
          <w:rFonts w:asciiTheme="minorHAnsi" w:hAnsiTheme="minorHAnsi"/>
        </w:rPr>
      </w:pPr>
      <w:r w:rsidRPr="00757CAB">
        <w:rPr>
          <w:rFonts w:asciiTheme="minorHAnsi" w:eastAsia="Trebuchet MS" w:hAnsiTheme="minorHAnsi"/>
        </w:rPr>
        <w:t xml:space="preserve">Australian weather and the importance of </w:t>
      </w:r>
      <w:r w:rsidR="00267092" w:rsidRPr="00757CAB">
        <w:rPr>
          <w:rFonts w:asciiTheme="minorHAnsi" w:eastAsia="Trebuchet MS" w:hAnsiTheme="minorHAnsi"/>
        </w:rPr>
        <w:t>staying hydrated (</w:t>
      </w:r>
      <w:r w:rsidRPr="00757CAB">
        <w:rPr>
          <w:rFonts w:asciiTheme="minorHAnsi" w:eastAsia="Trebuchet MS" w:hAnsiTheme="minorHAnsi"/>
        </w:rPr>
        <w:t>drinking water</w:t>
      </w:r>
      <w:r w:rsidR="00267092" w:rsidRPr="002B409D">
        <w:rPr>
          <w:rFonts w:asciiTheme="minorHAnsi" w:eastAsia="Trebuchet MS" w:hAnsiTheme="minorHAnsi"/>
        </w:rPr>
        <w:t>)</w:t>
      </w:r>
      <w:r w:rsidR="00F53DD2">
        <w:rPr>
          <w:rFonts w:asciiTheme="minorHAnsi" w:eastAsia="Trebuchet MS" w:hAnsiTheme="minorHAnsi"/>
        </w:rPr>
        <w:t>.</w:t>
      </w:r>
    </w:p>
    <w:p w14:paraId="3B27CDDF" w14:textId="2F1D5C2A" w:rsidR="00527474" w:rsidRPr="00757CAB" w:rsidRDefault="00DB0733" w:rsidP="001D06E7">
      <w:pPr>
        <w:pStyle w:val="Body2"/>
        <w:keepNext/>
        <w:keepLines/>
        <w:rPr>
          <w:rFonts w:asciiTheme="minorHAnsi" w:hAnsiTheme="minorHAnsi"/>
        </w:rPr>
      </w:pPr>
      <w:r w:rsidRPr="00757CAB">
        <w:rPr>
          <w:rFonts w:asciiTheme="minorHAnsi" w:hAnsiTheme="minorHAnsi"/>
        </w:rPr>
        <w:t>FWO</w:t>
      </w:r>
      <w:r w:rsidR="00BD05BE" w:rsidRPr="00757CAB">
        <w:rPr>
          <w:rFonts w:asciiTheme="minorHAnsi" w:hAnsiTheme="minorHAnsi"/>
        </w:rPr>
        <w:t xml:space="preserve"> resources </w:t>
      </w:r>
      <w:r w:rsidR="00527474" w:rsidRPr="00757CAB">
        <w:rPr>
          <w:rFonts w:asciiTheme="minorHAnsi" w:hAnsiTheme="minorHAnsi"/>
        </w:rPr>
        <w:t xml:space="preserve">and information </w:t>
      </w:r>
      <w:r w:rsidR="00BD05BE" w:rsidRPr="00757CAB">
        <w:rPr>
          <w:rFonts w:asciiTheme="minorHAnsi" w:hAnsiTheme="minorHAnsi"/>
        </w:rPr>
        <w:t xml:space="preserve">provided to </w:t>
      </w:r>
      <w:r w:rsidR="003C5272" w:rsidRPr="00757CAB">
        <w:rPr>
          <w:rFonts w:asciiTheme="minorHAnsi" w:hAnsiTheme="minorHAnsi"/>
        </w:rPr>
        <w:t>You</w:t>
      </w:r>
      <w:r w:rsidR="00BD05BE" w:rsidRPr="00757CAB">
        <w:rPr>
          <w:rFonts w:asciiTheme="minorHAnsi" w:hAnsiTheme="minorHAnsi"/>
        </w:rPr>
        <w:t xml:space="preserve"> </w:t>
      </w:r>
      <w:r w:rsidR="003550D0" w:rsidRPr="00757CAB">
        <w:rPr>
          <w:rFonts w:asciiTheme="minorHAnsi" w:hAnsiTheme="minorHAnsi"/>
        </w:rPr>
        <w:t xml:space="preserve">by Us </w:t>
      </w:r>
      <w:r w:rsidR="00BD05BE" w:rsidRPr="00757CAB">
        <w:rPr>
          <w:rFonts w:asciiTheme="minorHAnsi" w:hAnsiTheme="minorHAnsi"/>
        </w:rPr>
        <w:t>to distribute</w:t>
      </w:r>
      <w:r w:rsidR="003550D0" w:rsidRPr="00757CAB">
        <w:rPr>
          <w:rFonts w:asciiTheme="minorHAnsi" w:hAnsiTheme="minorHAnsi"/>
        </w:rPr>
        <w:t>, including</w:t>
      </w:r>
      <w:r w:rsidR="002F5C8A" w:rsidRPr="00757CAB">
        <w:rPr>
          <w:rFonts w:asciiTheme="minorHAnsi" w:hAnsiTheme="minorHAnsi"/>
        </w:rPr>
        <w:t xml:space="preserve"> information about </w:t>
      </w:r>
      <w:r w:rsidR="00527474" w:rsidRPr="00757CAB">
        <w:rPr>
          <w:rFonts w:asciiTheme="minorHAnsi" w:hAnsiTheme="minorHAnsi"/>
        </w:rPr>
        <w:t xml:space="preserve">their </w:t>
      </w:r>
      <w:r w:rsidR="002F5C8A" w:rsidRPr="00757CAB">
        <w:rPr>
          <w:rFonts w:asciiTheme="minorHAnsi" w:hAnsiTheme="minorHAnsi"/>
        </w:rPr>
        <w:t>workplace rights</w:t>
      </w:r>
      <w:r w:rsidR="00527474" w:rsidRPr="00757CAB">
        <w:rPr>
          <w:rFonts w:asciiTheme="minorHAnsi" w:hAnsiTheme="minorHAnsi"/>
        </w:rPr>
        <w:t xml:space="preserve"> and protections and how to contact the Fair Work Ombudsman.</w:t>
      </w:r>
    </w:p>
    <w:p w14:paraId="3A859712" w14:textId="555D6222" w:rsidR="007714B6" w:rsidRPr="00757CAB" w:rsidRDefault="00527474" w:rsidP="001D06E7">
      <w:pPr>
        <w:pStyle w:val="Body3"/>
        <w:rPr>
          <w:rFonts w:asciiTheme="minorHAnsi" w:hAnsiTheme="minorHAnsi"/>
        </w:rPr>
      </w:pPr>
      <w:r w:rsidRPr="00757CAB">
        <w:rPr>
          <w:rFonts w:asciiTheme="minorHAnsi" w:hAnsiTheme="minorHAnsi"/>
        </w:rPr>
        <w:t>Information and</w:t>
      </w:r>
      <w:r w:rsidR="002F5C8A" w:rsidRPr="00757CAB">
        <w:rPr>
          <w:rFonts w:asciiTheme="minorHAnsi" w:hAnsiTheme="minorHAnsi"/>
        </w:rPr>
        <w:t xml:space="preserve"> resources</w:t>
      </w:r>
      <w:r w:rsidRPr="00757CAB">
        <w:rPr>
          <w:rFonts w:asciiTheme="minorHAnsi" w:hAnsiTheme="minorHAnsi"/>
        </w:rPr>
        <w:t xml:space="preserve"> translated in Pacific and Timorese languages are available on the FWO’s dedicated</w:t>
      </w:r>
      <w:r w:rsidR="00ED48E6" w:rsidRPr="00757CAB">
        <w:rPr>
          <w:rFonts w:asciiTheme="minorHAnsi" w:hAnsiTheme="minorHAnsi"/>
        </w:rPr>
        <w:t xml:space="preserve"> </w:t>
      </w:r>
      <w:hyperlink r:id="rId70" w:anchor="Our-resources" w:history="1">
        <w:r w:rsidR="00ED48E6" w:rsidRPr="00757CAB">
          <w:rPr>
            <w:rStyle w:val="Hyperlink"/>
            <w:rFonts w:asciiTheme="minorHAnsi" w:hAnsiTheme="minorHAnsi"/>
          </w:rPr>
          <w:t>PALM scheme</w:t>
        </w:r>
      </w:hyperlink>
      <w:r w:rsidR="00ED48E6" w:rsidRPr="00757CAB">
        <w:rPr>
          <w:rFonts w:asciiTheme="minorHAnsi" w:hAnsiTheme="minorHAnsi"/>
        </w:rPr>
        <w:t xml:space="preserve"> </w:t>
      </w:r>
      <w:r w:rsidRPr="00757CAB">
        <w:rPr>
          <w:rFonts w:asciiTheme="minorHAnsi" w:hAnsiTheme="minorHAnsi"/>
        </w:rPr>
        <w:t>webpage</w:t>
      </w:r>
      <w:r w:rsidRPr="00757CAB">
        <w:rPr>
          <w:rStyle w:val="FootnoteReference"/>
          <w:rFonts w:asciiTheme="minorHAnsi" w:hAnsiTheme="minorHAnsi"/>
        </w:rPr>
        <w:footnoteReference w:id="41"/>
      </w:r>
      <w:r w:rsidRPr="00757CAB">
        <w:rPr>
          <w:rFonts w:asciiTheme="minorHAnsi" w:hAnsiTheme="minorHAnsi"/>
        </w:rPr>
        <w:t>.</w:t>
      </w:r>
    </w:p>
    <w:p w14:paraId="408BA975" w14:textId="666BEF4E" w:rsidR="00F84666" w:rsidRPr="00757CAB" w:rsidRDefault="003C5272" w:rsidP="001D06E7">
      <w:pPr>
        <w:pStyle w:val="Body1"/>
        <w:rPr>
          <w:rFonts w:asciiTheme="minorHAnsi" w:hAnsiTheme="minorHAnsi"/>
        </w:rPr>
      </w:pPr>
      <w:r w:rsidRPr="00757CAB">
        <w:rPr>
          <w:rFonts w:asciiTheme="minorHAnsi" w:hAnsiTheme="minorHAnsi"/>
        </w:rPr>
        <w:t>You</w:t>
      </w:r>
      <w:r w:rsidR="00F84666" w:rsidRPr="00757CAB">
        <w:rPr>
          <w:rFonts w:asciiTheme="minorHAnsi" w:hAnsiTheme="minorHAnsi"/>
        </w:rPr>
        <w:t xml:space="preserve"> </w:t>
      </w:r>
      <w:r w:rsidR="00F84666" w:rsidRPr="00757CAB">
        <w:rPr>
          <w:rFonts w:asciiTheme="minorHAnsi" w:hAnsiTheme="minorHAnsi"/>
          <w:b/>
        </w:rPr>
        <w:t>must</w:t>
      </w:r>
      <w:r w:rsidR="00F84666" w:rsidRPr="00757CAB">
        <w:rPr>
          <w:rFonts w:asciiTheme="minorHAnsi" w:hAnsiTheme="minorHAnsi"/>
        </w:rPr>
        <w:t xml:space="preserve"> confirm that </w:t>
      </w:r>
      <w:r w:rsidRPr="00757CAB">
        <w:rPr>
          <w:rFonts w:asciiTheme="minorHAnsi" w:hAnsiTheme="minorHAnsi"/>
        </w:rPr>
        <w:t>You</w:t>
      </w:r>
      <w:r w:rsidR="00F84666" w:rsidRPr="00757CAB">
        <w:rPr>
          <w:rFonts w:asciiTheme="minorHAnsi" w:hAnsiTheme="minorHAnsi"/>
        </w:rPr>
        <w:t xml:space="preserve"> have completed the Arrival Briefing in accordance with the Arrival Report requirements set out in</w:t>
      </w:r>
      <w:r w:rsidR="00BC5C95" w:rsidRPr="00757CAB">
        <w:rPr>
          <w:rFonts w:asciiTheme="minorHAnsi" w:hAnsiTheme="minorHAnsi"/>
        </w:rPr>
        <w:t xml:space="preserve"> </w:t>
      </w:r>
      <w:hyperlink w:anchor="_8.6_Reporting_Worker" w:history="1">
        <w:r w:rsidR="00FB55E8" w:rsidRPr="00757CAB">
          <w:rPr>
            <w:rStyle w:val="Hyperlink"/>
            <w:rFonts w:asciiTheme="minorHAnsi" w:eastAsia="Calibri" w:hAnsiTheme="minorHAnsi"/>
            <w:color w:val="000000" w:themeColor="text1"/>
            <w:u w:val="none"/>
          </w:rPr>
          <w:t xml:space="preserve">section </w:t>
        </w:r>
        <w:r w:rsidR="00FB55E8" w:rsidRPr="00757CAB">
          <w:rPr>
            <w:rStyle w:val="Hyperlink"/>
            <w:rFonts w:asciiTheme="minorHAnsi" w:eastAsia="Calibri" w:hAnsiTheme="minorHAnsi"/>
          </w:rPr>
          <w:t>13.6</w:t>
        </w:r>
      </w:hyperlink>
      <w:r w:rsidR="00F84666" w:rsidRPr="00757CAB">
        <w:rPr>
          <w:rFonts w:asciiTheme="minorHAnsi" w:eastAsia="Calibri" w:hAnsiTheme="minorHAnsi"/>
        </w:rPr>
        <w:t>.</w:t>
      </w:r>
    </w:p>
    <w:p w14:paraId="1B6D96AB" w14:textId="72F9F35D" w:rsidR="00BD05BE" w:rsidRPr="00757CAB" w:rsidRDefault="00BD05BE" w:rsidP="009D35E5">
      <w:pPr>
        <w:pStyle w:val="Heading5"/>
        <w:rPr>
          <w:rFonts w:asciiTheme="minorHAnsi" w:hAnsiTheme="minorHAnsi"/>
        </w:rPr>
      </w:pPr>
      <w:bookmarkStart w:id="455" w:name="_Toc97884706"/>
      <w:r w:rsidRPr="00757CAB">
        <w:rPr>
          <w:rFonts w:asciiTheme="minorHAnsi" w:hAnsiTheme="minorHAnsi"/>
        </w:rPr>
        <w:t xml:space="preserve">Attendees at </w:t>
      </w:r>
      <w:r w:rsidR="00E3334D" w:rsidRPr="00757CAB">
        <w:rPr>
          <w:rFonts w:asciiTheme="minorHAnsi" w:hAnsiTheme="minorHAnsi"/>
        </w:rPr>
        <w:t>A</w:t>
      </w:r>
      <w:r w:rsidRPr="00757CAB">
        <w:rPr>
          <w:rFonts w:asciiTheme="minorHAnsi" w:hAnsiTheme="minorHAnsi"/>
        </w:rPr>
        <w:t xml:space="preserve">rrival </w:t>
      </w:r>
      <w:r w:rsidR="00E3334D" w:rsidRPr="00757CAB">
        <w:rPr>
          <w:rFonts w:asciiTheme="minorHAnsi" w:hAnsiTheme="minorHAnsi"/>
        </w:rPr>
        <w:t>B</w:t>
      </w:r>
      <w:r w:rsidRPr="00757CAB">
        <w:rPr>
          <w:rFonts w:asciiTheme="minorHAnsi" w:hAnsiTheme="minorHAnsi"/>
        </w:rPr>
        <w:t>riefings</w:t>
      </w:r>
      <w:bookmarkEnd w:id="455"/>
    </w:p>
    <w:p w14:paraId="37B36AF3" w14:textId="5BC66002" w:rsidR="00F9061F" w:rsidRPr="00757CAB" w:rsidRDefault="003C5272" w:rsidP="001D06E7">
      <w:pPr>
        <w:pStyle w:val="Body1"/>
        <w:rPr>
          <w:rFonts w:asciiTheme="minorHAnsi" w:hAnsiTheme="minorHAnsi"/>
        </w:rPr>
      </w:pPr>
      <w:r w:rsidRPr="00757CAB">
        <w:rPr>
          <w:rFonts w:asciiTheme="minorHAnsi" w:hAnsiTheme="minorHAnsi"/>
        </w:rPr>
        <w:t>You</w:t>
      </w:r>
      <w:r w:rsidR="00BD05BE" w:rsidRPr="00757CAB">
        <w:rPr>
          <w:rFonts w:asciiTheme="minorHAnsi" w:hAnsiTheme="minorHAnsi"/>
        </w:rPr>
        <w:t xml:space="preserve"> </w:t>
      </w:r>
      <w:r w:rsidR="00BD05BE" w:rsidRPr="00757CAB">
        <w:rPr>
          <w:rFonts w:asciiTheme="minorHAnsi" w:hAnsiTheme="minorHAnsi"/>
          <w:b/>
          <w:bCs/>
        </w:rPr>
        <w:t>must</w:t>
      </w:r>
      <w:r w:rsidR="00BD05BE" w:rsidRPr="00757CAB">
        <w:rPr>
          <w:rFonts w:asciiTheme="minorHAnsi" w:hAnsiTheme="minorHAnsi"/>
        </w:rPr>
        <w:t xml:space="preserve"> invite </w:t>
      </w:r>
      <w:r w:rsidR="001D2F18" w:rsidRPr="00757CAB">
        <w:rPr>
          <w:rFonts w:asciiTheme="minorHAnsi" w:hAnsiTheme="minorHAnsi"/>
        </w:rPr>
        <w:t>the</w:t>
      </w:r>
      <w:r w:rsidR="00BD05BE" w:rsidRPr="00757CAB">
        <w:rPr>
          <w:rFonts w:asciiTheme="minorHAnsi" w:hAnsiTheme="minorHAnsi"/>
        </w:rPr>
        <w:t xml:space="preserve"> </w:t>
      </w:r>
      <w:r w:rsidR="00F9061F" w:rsidRPr="00757CAB">
        <w:rPr>
          <w:rFonts w:asciiTheme="minorHAnsi" w:hAnsiTheme="minorHAnsi"/>
        </w:rPr>
        <w:t xml:space="preserve">following </w:t>
      </w:r>
      <w:r w:rsidR="005579CB" w:rsidRPr="00757CAB">
        <w:rPr>
          <w:rFonts w:asciiTheme="minorHAnsi" w:hAnsiTheme="minorHAnsi"/>
        </w:rPr>
        <w:t xml:space="preserve">people </w:t>
      </w:r>
      <w:r w:rsidR="00F9061F" w:rsidRPr="00757CAB">
        <w:rPr>
          <w:rFonts w:asciiTheme="minorHAnsi" w:hAnsiTheme="minorHAnsi"/>
        </w:rPr>
        <w:t xml:space="preserve">to address </w:t>
      </w:r>
      <w:r w:rsidR="003550D0" w:rsidRPr="00757CAB">
        <w:rPr>
          <w:rFonts w:asciiTheme="minorHAnsi" w:hAnsiTheme="minorHAnsi"/>
        </w:rPr>
        <w:t xml:space="preserve">the </w:t>
      </w:r>
      <w:r w:rsidR="00F9061F" w:rsidRPr="00757CAB">
        <w:rPr>
          <w:rFonts w:asciiTheme="minorHAnsi" w:hAnsiTheme="minorHAnsi"/>
        </w:rPr>
        <w:t xml:space="preserve">Workers at </w:t>
      </w:r>
      <w:r w:rsidR="003550D0" w:rsidRPr="00757CAB">
        <w:rPr>
          <w:rFonts w:asciiTheme="minorHAnsi" w:hAnsiTheme="minorHAnsi"/>
        </w:rPr>
        <w:t>each</w:t>
      </w:r>
      <w:r w:rsidR="004C39F2" w:rsidRPr="00757CAB">
        <w:rPr>
          <w:rFonts w:asciiTheme="minorHAnsi" w:hAnsiTheme="minorHAnsi"/>
        </w:rPr>
        <w:t xml:space="preserve"> </w:t>
      </w:r>
      <w:r w:rsidR="00E3334D" w:rsidRPr="00757CAB">
        <w:rPr>
          <w:rFonts w:asciiTheme="minorHAnsi" w:hAnsiTheme="minorHAnsi"/>
        </w:rPr>
        <w:t>A</w:t>
      </w:r>
      <w:r w:rsidR="00F9061F" w:rsidRPr="00757CAB">
        <w:rPr>
          <w:rFonts w:asciiTheme="minorHAnsi" w:hAnsiTheme="minorHAnsi"/>
        </w:rPr>
        <w:t xml:space="preserve">rrival </w:t>
      </w:r>
      <w:r w:rsidR="00E3334D" w:rsidRPr="00757CAB">
        <w:rPr>
          <w:rFonts w:asciiTheme="minorHAnsi" w:hAnsiTheme="minorHAnsi"/>
        </w:rPr>
        <w:t>B</w:t>
      </w:r>
      <w:r w:rsidR="00F9061F" w:rsidRPr="00757CAB">
        <w:rPr>
          <w:rFonts w:asciiTheme="minorHAnsi" w:hAnsiTheme="minorHAnsi"/>
        </w:rPr>
        <w:t>riefing</w:t>
      </w:r>
      <w:r w:rsidR="00A57194">
        <w:rPr>
          <w:rFonts w:asciiTheme="minorHAnsi" w:hAnsiTheme="minorHAnsi"/>
        </w:rPr>
        <w:t>.</w:t>
      </w:r>
    </w:p>
    <w:p w14:paraId="12674E38" w14:textId="5171AF67" w:rsidR="00A63119" w:rsidRPr="00757CAB" w:rsidRDefault="00A57194" w:rsidP="001D06E7">
      <w:pPr>
        <w:pStyle w:val="Body2"/>
        <w:rPr>
          <w:rFonts w:asciiTheme="minorHAnsi" w:hAnsiTheme="minorHAnsi"/>
        </w:rPr>
      </w:pPr>
      <w:r>
        <w:rPr>
          <w:rFonts w:asciiTheme="minorHAnsi" w:hAnsiTheme="minorHAnsi"/>
        </w:rPr>
        <w:t>A</w:t>
      </w:r>
      <w:r w:rsidR="005579CB" w:rsidRPr="00757CAB">
        <w:rPr>
          <w:rFonts w:asciiTheme="minorHAnsi" w:hAnsiTheme="minorHAnsi"/>
        </w:rPr>
        <w:t xml:space="preserve"> representative from </w:t>
      </w:r>
      <w:r w:rsidR="00BD05BE" w:rsidRPr="00757CAB">
        <w:rPr>
          <w:rFonts w:asciiTheme="minorHAnsi" w:hAnsiTheme="minorHAnsi"/>
        </w:rPr>
        <w:t>the relevant union</w:t>
      </w:r>
      <w:r>
        <w:rPr>
          <w:rFonts w:asciiTheme="minorHAnsi" w:hAnsiTheme="minorHAnsi"/>
        </w:rPr>
        <w:t>.</w:t>
      </w:r>
    </w:p>
    <w:p w14:paraId="1CF1C6D0" w14:textId="74581137" w:rsidR="0072483D" w:rsidRPr="00757CAB" w:rsidRDefault="00D13F7C" w:rsidP="0072483D">
      <w:pPr>
        <w:pStyle w:val="Body3"/>
        <w:rPr>
          <w:rFonts w:asciiTheme="minorHAnsi" w:hAnsiTheme="minorHAnsi"/>
          <w:lang w:val="en-US"/>
        </w:rPr>
      </w:pPr>
      <w:r w:rsidRPr="00757CAB">
        <w:rPr>
          <w:rFonts w:asciiTheme="minorHAnsi" w:hAnsiTheme="minorHAnsi"/>
          <w:lang w:val="en-US"/>
        </w:rPr>
        <w:t xml:space="preserve">If You are a Continuing Approved Employer, for </w:t>
      </w:r>
      <w:r w:rsidR="0072483D" w:rsidRPr="00757CAB">
        <w:rPr>
          <w:rFonts w:asciiTheme="minorHAnsi" w:hAnsiTheme="minorHAnsi"/>
          <w:lang w:val="en-US"/>
        </w:rPr>
        <w:t xml:space="preserve">Transition Recruitments, by </w:t>
      </w:r>
      <w:r w:rsidR="00CC09DC" w:rsidRPr="00757CAB">
        <w:rPr>
          <w:rFonts w:asciiTheme="minorHAnsi" w:hAnsiTheme="minorHAnsi"/>
          <w:lang w:val="en-US"/>
        </w:rPr>
        <w:br/>
      </w:r>
      <w:r w:rsidR="0072483D" w:rsidRPr="00757CAB">
        <w:rPr>
          <w:rFonts w:asciiTheme="minorHAnsi" w:hAnsiTheme="minorHAnsi"/>
          <w:lang w:val="en-US"/>
        </w:rPr>
        <w:t xml:space="preserve">1 October 2023 You </w:t>
      </w:r>
      <w:r w:rsidR="0072483D" w:rsidRPr="00757CAB">
        <w:rPr>
          <w:rFonts w:asciiTheme="minorHAnsi" w:hAnsiTheme="minorHAnsi"/>
          <w:b/>
          <w:bCs/>
          <w:lang w:val="en-US"/>
        </w:rPr>
        <w:t>must</w:t>
      </w:r>
      <w:r w:rsidR="0072483D" w:rsidRPr="00757CAB">
        <w:rPr>
          <w:rFonts w:asciiTheme="minorHAnsi" w:hAnsiTheme="minorHAnsi"/>
          <w:lang w:val="en-US"/>
        </w:rPr>
        <w:t xml:space="preserve"> </w:t>
      </w:r>
      <w:r w:rsidR="0072483D" w:rsidRPr="00757CAB">
        <w:rPr>
          <w:rFonts w:asciiTheme="minorHAnsi" w:hAnsiTheme="minorHAnsi" w:cs="Calibri"/>
          <w:bCs/>
          <w:szCs w:val="22"/>
        </w:rPr>
        <w:t>invite representatives from a relevant union to address Workers that have not previously been invited to be addressed by such representatives</w:t>
      </w:r>
      <w:r w:rsidR="005B36D3" w:rsidRPr="00757CAB">
        <w:rPr>
          <w:rFonts w:asciiTheme="minorHAnsi" w:hAnsiTheme="minorHAnsi" w:cs="Calibri"/>
          <w:bCs/>
          <w:szCs w:val="22"/>
        </w:rPr>
        <w:t xml:space="preserve"> and Notify Us</w:t>
      </w:r>
      <w:r w:rsidR="0072483D" w:rsidRPr="00757CAB">
        <w:rPr>
          <w:rFonts w:asciiTheme="minorHAnsi" w:hAnsiTheme="minorHAnsi" w:cs="Calibri"/>
          <w:bCs/>
          <w:szCs w:val="22"/>
        </w:rPr>
        <w:t>.</w:t>
      </w:r>
      <w:r w:rsidR="005B36D3" w:rsidRPr="00757CAB">
        <w:rPr>
          <w:rFonts w:asciiTheme="minorHAnsi" w:hAnsiTheme="minorHAnsi" w:cs="Calibri"/>
          <w:bCs/>
          <w:szCs w:val="22"/>
        </w:rPr>
        <w:t xml:space="preserve"> </w:t>
      </w:r>
    </w:p>
    <w:p w14:paraId="2DC82E7D" w14:textId="386C8B7B" w:rsidR="00925286" w:rsidRPr="00757CAB" w:rsidRDefault="00A57194" w:rsidP="001D06E7">
      <w:pPr>
        <w:pStyle w:val="Body2"/>
        <w:rPr>
          <w:rFonts w:asciiTheme="minorHAnsi" w:hAnsiTheme="minorHAnsi"/>
        </w:rPr>
      </w:pPr>
      <w:r>
        <w:rPr>
          <w:rFonts w:asciiTheme="minorHAnsi" w:hAnsiTheme="minorHAnsi"/>
        </w:rPr>
        <w:t xml:space="preserve">A </w:t>
      </w:r>
      <w:r w:rsidR="005579CB" w:rsidRPr="00757CAB">
        <w:rPr>
          <w:rFonts w:asciiTheme="minorHAnsi" w:hAnsiTheme="minorHAnsi"/>
        </w:rPr>
        <w:t xml:space="preserve">representative from </w:t>
      </w:r>
      <w:r w:rsidR="00BD05BE" w:rsidRPr="00757CAB">
        <w:rPr>
          <w:rFonts w:asciiTheme="minorHAnsi" w:hAnsiTheme="minorHAnsi"/>
        </w:rPr>
        <w:t>the FWO</w:t>
      </w:r>
      <w:r>
        <w:rPr>
          <w:rFonts w:asciiTheme="minorHAnsi" w:hAnsiTheme="minorHAnsi"/>
        </w:rPr>
        <w:t>.</w:t>
      </w:r>
    </w:p>
    <w:p w14:paraId="7FF31D9A" w14:textId="776FE765" w:rsidR="00D90762" w:rsidRPr="00757CAB" w:rsidRDefault="00D13F7C" w:rsidP="00D90762">
      <w:pPr>
        <w:pStyle w:val="Body3"/>
        <w:rPr>
          <w:rFonts w:asciiTheme="minorHAnsi" w:hAnsiTheme="minorHAnsi"/>
          <w:lang w:val="en-US"/>
        </w:rPr>
      </w:pPr>
      <w:r w:rsidRPr="00757CAB">
        <w:rPr>
          <w:rFonts w:asciiTheme="minorHAnsi" w:hAnsiTheme="minorHAnsi"/>
          <w:lang w:val="en-US"/>
        </w:rPr>
        <w:t xml:space="preserve">If You are a Continuing Approved Employer, for </w:t>
      </w:r>
      <w:r w:rsidR="00D90762" w:rsidRPr="00757CAB">
        <w:rPr>
          <w:rFonts w:asciiTheme="minorHAnsi" w:hAnsiTheme="minorHAnsi"/>
          <w:lang w:val="en-US"/>
        </w:rPr>
        <w:t xml:space="preserve">Transition Recruitments, by </w:t>
      </w:r>
      <w:r w:rsidR="00CC09DC" w:rsidRPr="00757CAB">
        <w:rPr>
          <w:rFonts w:asciiTheme="minorHAnsi" w:hAnsiTheme="minorHAnsi"/>
          <w:lang w:val="en-US"/>
        </w:rPr>
        <w:br/>
      </w:r>
      <w:r w:rsidR="00D90762" w:rsidRPr="00757CAB">
        <w:rPr>
          <w:rFonts w:asciiTheme="minorHAnsi" w:hAnsiTheme="minorHAnsi"/>
          <w:lang w:val="en-US"/>
        </w:rPr>
        <w:t xml:space="preserve">1 October 2023 You </w:t>
      </w:r>
      <w:r w:rsidR="00D90762" w:rsidRPr="00757CAB">
        <w:rPr>
          <w:rFonts w:asciiTheme="minorHAnsi" w:hAnsiTheme="minorHAnsi"/>
          <w:b/>
          <w:bCs/>
          <w:lang w:val="en-US"/>
        </w:rPr>
        <w:t>must</w:t>
      </w:r>
      <w:r w:rsidR="00D90762" w:rsidRPr="00757CAB">
        <w:rPr>
          <w:rFonts w:asciiTheme="minorHAnsi" w:hAnsiTheme="minorHAnsi"/>
          <w:lang w:val="en-US"/>
        </w:rPr>
        <w:t xml:space="preserve"> </w:t>
      </w:r>
      <w:r w:rsidR="00D90762" w:rsidRPr="00757CAB">
        <w:rPr>
          <w:rFonts w:asciiTheme="minorHAnsi" w:hAnsiTheme="minorHAnsi" w:cs="Calibri"/>
          <w:bCs/>
          <w:szCs w:val="22"/>
        </w:rPr>
        <w:t>invite representatives from</w:t>
      </w:r>
      <w:r w:rsidR="00AF49C7" w:rsidRPr="00757CAB">
        <w:rPr>
          <w:rFonts w:asciiTheme="minorHAnsi" w:hAnsiTheme="minorHAnsi" w:cs="Calibri"/>
          <w:bCs/>
          <w:szCs w:val="22"/>
        </w:rPr>
        <w:t xml:space="preserve"> the</w:t>
      </w:r>
      <w:r w:rsidR="00D90762" w:rsidRPr="00757CAB">
        <w:rPr>
          <w:rFonts w:asciiTheme="minorHAnsi" w:hAnsiTheme="minorHAnsi" w:cs="Calibri"/>
          <w:bCs/>
          <w:szCs w:val="22"/>
        </w:rPr>
        <w:t xml:space="preserve"> FWO to address Workers that have not previously been invited to be addressed by such representatives</w:t>
      </w:r>
      <w:r w:rsidR="005B36D3" w:rsidRPr="00757CAB">
        <w:rPr>
          <w:rFonts w:asciiTheme="minorHAnsi" w:hAnsiTheme="minorHAnsi" w:cs="Calibri"/>
          <w:bCs/>
          <w:szCs w:val="22"/>
        </w:rPr>
        <w:t xml:space="preserve"> and Notify Us</w:t>
      </w:r>
      <w:r w:rsidR="00D90762" w:rsidRPr="00757CAB">
        <w:rPr>
          <w:rFonts w:asciiTheme="minorHAnsi" w:hAnsiTheme="minorHAnsi" w:cs="Calibri"/>
          <w:bCs/>
          <w:szCs w:val="22"/>
        </w:rPr>
        <w:t>.</w:t>
      </w:r>
    </w:p>
    <w:p w14:paraId="7D8FFBD8" w14:textId="466D9AE9" w:rsidR="00A63119" w:rsidRPr="00757CAB" w:rsidRDefault="00A57194" w:rsidP="001D06E7">
      <w:pPr>
        <w:pStyle w:val="Body2"/>
        <w:rPr>
          <w:rFonts w:asciiTheme="minorHAnsi" w:hAnsiTheme="minorHAnsi"/>
        </w:rPr>
      </w:pPr>
      <w:r>
        <w:rPr>
          <w:rFonts w:asciiTheme="minorHAnsi" w:hAnsiTheme="minorHAnsi"/>
        </w:rPr>
        <w:t>T</w:t>
      </w:r>
      <w:r w:rsidR="005579CB" w:rsidRPr="00757CAB">
        <w:rPr>
          <w:rFonts w:asciiTheme="minorHAnsi" w:hAnsiTheme="minorHAnsi"/>
        </w:rPr>
        <w:t xml:space="preserve">he </w:t>
      </w:r>
      <w:r w:rsidR="003E3BCD" w:rsidRPr="00757CAB">
        <w:rPr>
          <w:rFonts w:asciiTheme="minorHAnsi" w:hAnsiTheme="minorHAnsi"/>
        </w:rPr>
        <w:t xml:space="preserve">Welfare </w:t>
      </w:r>
      <w:r w:rsidR="00925286" w:rsidRPr="00757CAB">
        <w:rPr>
          <w:rFonts w:asciiTheme="minorHAnsi" w:hAnsiTheme="minorHAnsi"/>
        </w:rPr>
        <w:t xml:space="preserve">and Wellbeing Support </w:t>
      </w:r>
      <w:r w:rsidR="005579CB" w:rsidRPr="00757CAB">
        <w:rPr>
          <w:rFonts w:asciiTheme="minorHAnsi" w:hAnsiTheme="minorHAnsi"/>
        </w:rPr>
        <w:t>P</w:t>
      </w:r>
      <w:r w:rsidR="00925286" w:rsidRPr="00757CAB">
        <w:rPr>
          <w:rFonts w:asciiTheme="minorHAnsi" w:hAnsiTheme="minorHAnsi"/>
        </w:rPr>
        <w:t>erson</w:t>
      </w:r>
      <w:r>
        <w:rPr>
          <w:rFonts w:asciiTheme="minorHAnsi" w:hAnsiTheme="minorHAnsi"/>
        </w:rPr>
        <w:t>.</w:t>
      </w:r>
    </w:p>
    <w:p w14:paraId="30E71016" w14:textId="1C9F9475" w:rsidR="00DD3649" w:rsidRPr="00757CAB" w:rsidRDefault="00A57194" w:rsidP="001D06E7">
      <w:pPr>
        <w:pStyle w:val="Body2"/>
        <w:rPr>
          <w:rFonts w:asciiTheme="minorHAnsi" w:hAnsiTheme="minorHAnsi"/>
        </w:rPr>
      </w:pPr>
      <w:r>
        <w:rPr>
          <w:rFonts w:asciiTheme="minorHAnsi" w:hAnsiTheme="minorHAnsi"/>
        </w:rPr>
        <w:t>A</w:t>
      </w:r>
      <w:r w:rsidR="009114BF" w:rsidRPr="00757CAB">
        <w:rPr>
          <w:rFonts w:asciiTheme="minorHAnsi" w:hAnsiTheme="minorHAnsi"/>
        </w:rPr>
        <w:t xml:space="preserve">ny </w:t>
      </w:r>
      <w:r w:rsidR="00BD05BE" w:rsidRPr="00757CAB">
        <w:rPr>
          <w:rFonts w:asciiTheme="minorHAnsi" w:hAnsiTheme="minorHAnsi"/>
        </w:rPr>
        <w:t>other relevant persons</w:t>
      </w:r>
      <w:r w:rsidR="002523E7" w:rsidRPr="00757CAB">
        <w:rPr>
          <w:rFonts w:asciiTheme="minorHAnsi" w:hAnsiTheme="minorHAnsi"/>
        </w:rPr>
        <w:t xml:space="preserve"> such as </w:t>
      </w:r>
      <w:r w:rsidR="00BD05BE" w:rsidRPr="00757CAB">
        <w:rPr>
          <w:rFonts w:asciiTheme="minorHAnsi" w:hAnsiTheme="minorHAnsi"/>
        </w:rPr>
        <w:t>employee organisations, church, Country Liaison Officer</w:t>
      </w:r>
      <w:r w:rsidR="00416BF4" w:rsidRPr="00757CAB">
        <w:rPr>
          <w:rFonts w:asciiTheme="minorHAnsi" w:hAnsiTheme="minorHAnsi"/>
        </w:rPr>
        <w:t>,</w:t>
      </w:r>
      <w:r w:rsidR="00BD05BE" w:rsidRPr="00757CAB">
        <w:rPr>
          <w:rFonts w:asciiTheme="minorHAnsi" w:hAnsiTheme="minorHAnsi"/>
        </w:rPr>
        <w:t xml:space="preserve"> and</w:t>
      </w:r>
      <w:r w:rsidR="00416BF4" w:rsidRPr="00757CAB">
        <w:rPr>
          <w:rFonts w:asciiTheme="minorHAnsi" w:hAnsiTheme="minorHAnsi"/>
        </w:rPr>
        <w:t>/or</w:t>
      </w:r>
      <w:r w:rsidR="00BD05BE" w:rsidRPr="00757CAB">
        <w:rPr>
          <w:rFonts w:asciiTheme="minorHAnsi" w:hAnsiTheme="minorHAnsi"/>
        </w:rPr>
        <w:t xml:space="preserve"> community representatives</w:t>
      </w:r>
      <w:r>
        <w:rPr>
          <w:rFonts w:asciiTheme="minorHAnsi" w:hAnsiTheme="minorHAnsi"/>
        </w:rPr>
        <w:t>.</w:t>
      </w:r>
    </w:p>
    <w:p w14:paraId="74E35813" w14:textId="3430CA4F" w:rsidR="006D28EF" w:rsidRPr="00757CAB" w:rsidRDefault="00A57194" w:rsidP="001D06E7">
      <w:pPr>
        <w:pStyle w:val="Body2"/>
        <w:rPr>
          <w:rFonts w:asciiTheme="minorHAnsi" w:hAnsiTheme="minorHAnsi"/>
        </w:rPr>
      </w:pPr>
      <w:r>
        <w:rPr>
          <w:rFonts w:asciiTheme="minorHAnsi" w:hAnsiTheme="minorHAnsi"/>
        </w:rPr>
        <w:t>A</w:t>
      </w:r>
      <w:r w:rsidR="001B4E6D" w:rsidRPr="002B409D">
        <w:rPr>
          <w:rFonts w:asciiTheme="minorHAnsi" w:hAnsiTheme="minorHAnsi"/>
        </w:rPr>
        <w:t xml:space="preserve">ny other relevant person </w:t>
      </w:r>
      <w:r w:rsidR="00DD3649" w:rsidRPr="00757CAB">
        <w:rPr>
          <w:rFonts w:asciiTheme="minorHAnsi" w:hAnsiTheme="minorHAnsi"/>
        </w:rPr>
        <w:t>if Notified by Us</w:t>
      </w:r>
      <w:r w:rsidR="00BD05BE" w:rsidRPr="00757CAB">
        <w:rPr>
          <w:rFonts w:asciiTheme="minorHAnsi" w:hAnsiTheme="minorHAnsi"/>
        </w:rPr>
        <w:t xml:space="preserve">. </w:t>
      </w:r>
    </w:p>
    <w:p w14:paraId="69CE5138" w14:textId="7FEA96AB" w:rsidR="00C87122" w:rsidRPr="00757CAB" w:rsidRDefault="003C5272" w:rsidP="001D06E7">
      <w:pPr>
        <w:pStyle w:val="Body1"/>
        <w:rPr>
          <w:rFonts w:asciiTheme="minorHAnsi" w:hAnsiTheme="minorHAnsi"/>
        </w:rPr>
      </w:pPr>
      <w:bookmarkStart w:id="456" w:name="_Hlk136537399"/>
      <w:r w:rsidRPr="00757CAB">
        <w:rPr>
          <w:rFonts w:asciiTheme="minorHAnsi" w:hAnsiTheme="minorHAnsi"/>
        </w:rPr>
        <w:t>You</w:t>
      </w:r>
      <w:r w:rsidR="00BD05BE" w:rsidRPr="00757CAB">
        <w:rPr>
          <w:rFonts w:asciiTheme="minorHAnsi" w:hAnsiTheme="minorHAnsi"/>
        </w:rPr>
        <w:t xml:space="preserve"> </w:t>
      </w:r>
      <w:r w:rsidR="00BD05BE" w:rsidRPr="00757CAB">
        <w:rPr>
          <w:rFonts w:asciiTheme="minorHAnsi" w:hAnsiTheme="minorHAnsi"/>
          <w:b/>
          <w:bCs/>
        </w:rPr>
        <w:t>must</w:t>
      </w:r>
      <w:r w:rsidR="00DB6801" w:rsidRPr="00757CAB">
        <w:rPr>
          <w:rFonts w:asciiTheme="minorHAnsi" w:hAnsiTheme="minorHAnsi"/>
        </w:rPr>
        <w:t xml:space="preserve"> use reasonable endeavours</w:t>
      </w:r>
      <w:r w:rsidR="00C87122" w:rsidRPr="00757CAB">
        <w:rPr>
          <w:rFonts w:asciiTheme="minorHAnsi" w:hAnsiTheme="minorHAnsi"/>
        </w:rPr>
        <w:t>:</w:t>
      </w:r>
    </w:p>
    <w:p w14:paraId="5CB7B4B5" w14:textId="056CD640" w:rsidR="00997BFE" w:rsidRPr="00757CAB" w:rsidRDefault="00BD05BE" w:rsidP="001D06E7">
      <w:pPr>
        <w:pStyle w:val="Body2"/>
        <w:rPr>
          <w:rFonts w:asciiTheme="minorHAnsi" w:hAnsiTheme="minorHAnsi"/>
        </w:rPr>
      </w:pPr>
      <w:r w:rsidRPr="00757CAB">
        <w:rPr>
          <w:rFonts w:asciiTheme="minorHAnsi" w:hAnsiTheme="minorHAnsi"/>
        </w:rPr>
        <w:t xml:space="preserve">to accommodate the attendance of the </w:t>
      </w:r>
      <w:r w:rsidR="005579CB" w:rsidRPr="00757CAB">
        <w:rPr>
          <w:rFonts w:asciiTheme="minorHAnsi" w:hAnsiTheme="minorHAnsi"/>
        </w:rPr>
        <w:t xml:space="preserve">representatives from the </w:t>
      </w:r>
      <w:r w:rsidRPr="00757CAB">
        <w:rPr>
          <w:rFonts w:asciiTheme="minorHAnsi" w:hAnsiTheme="minorHAnsi"/>
        </w:rPr>
        <w:t xml:space="preserve">FWO and </w:t>
      </w:r>
      <w:r w:rsidR="00E936ED" w:rsidRPr="00757CAB">
        <w:rPr>
          <w:rFonts w:asciiTheme="minorHAnsi" w:hAnsiTheme="minorHAnsi"/>
        </w:rPr>
        <w:t xml:space="preserve">a </w:t>
      </w:r>
      <w:r w:rsidRPr="00757CAB">
        <w:rPr>
          <w:rFonts w:asciiTheme="minorHAnsi" w:hAnsiTheme="minorHAnsi"/>
        </w:rPr>
        <w:t xml:space="preserve">relevant union at </w:t>
      </w:r>
      <w:r w:rsidR="00E936ED" w:rsidRPr="00757CAB">
        <w:rPr>
          <w:rFonts w:asciiTheme="minorHAnsi" w:hAnsiTheme="minorHAnsi"/>
        </w:rPr>
        <w:t xml:space="preserve">each </w:t>
      </w:r>
      <w:r w:rsidR="00E3334D" w:rsidRPr="00757CAB">
        <w:rPr>
          <w:rFonts w:asciiTheme="minorHAnsi" w:hAnsiTheme="minorHAnsi"/>
        </w:rPr>
        <w:t>A</w:t>
      </w:r>
      <w:r w:rsidRPr="00757CAB">
        <w:rPr>
          <w:rFonts w:asciiTheme="minorHAnsi" w:hAnsiTheme="minorHAnsi"/>
        </w:rPr>
        <w:t xml:space="preserve">rrival </w:t>
      </w:r>
      <w:r w:rsidR="00E3334D" w:rsidRPr="00757CAB">
        <w:rPr>
          <w:rFonts w:asciiTheme="minorHAnsi" w:hAnsiTheme="minorHAnsi"/>
        </w:rPr>
        <w:t>B</w:t>
      </w:r>
      <w:r w:rsidRPr="00757CAB">
        <w:rPr>
          <w:rFonts w:asciiTheme="minorHAnsi" w:hAnsiTheme="minorHAnsi"/>
        </w:rPr>
        <w:t>riefing</w:t>
      </w:r>
      <w:r w:rsidR="005579CB" w:rsidRPr="00757CAB">
        <w:rPr>
          <w:rFonts w:asciiTheme="minorHAnsi" w:hAnsiTheme="minorHAnsi"/>
        </w:rPr>
        <w:t>,</w:t>
      </w:r>
      <w:r w:rsidRPr="00757CAB">
        <w:rPr>
          <w:rFonts w:asciiTheme="minorHAnsi" w:hAnsiTheme="minorHAnsi"/>
        </w:rPr>
        <w:t xml:space="preserve"> and provide them with at least 7 calendar </w:t>
      </w:r>
      <w:r w:rsidR="00300CA2" w:rsidRPr="00757CAB">
        <w:rPr>
          <w:rFonts w:asciiTheme="minorHAnsi" w:hAnsiTheme="minorHAnsi"/>
        </w:rPr>
        <w:t>days’</w:t>
      </w:r>
      <w:r w:rsidRPr="00757CAB">
        <w:rPr>
          <w:rFonts w:asciiTheme="minorHAnsi" w:hAnsiTheme="minorHAnsi"/>
        </w:rPr>
        <w:t xml:space="preserve"> notice</w:t>
      </w:r>
      <w:r w:rsidR="00FB519C" w:rsidRPr="00757CAB">
        <w:rPr>
          <w:rFonts w:asciiTheme="minorHAnsi" w:hAnsiTheme="minorHAnsi"/>
        </w:rPr>
        <w:t xml:space="preserve">, in writing, </w:t>
      </w:r>
      <w:r w:rsidRPr="00757CAB">
        <w:rPr>
          <w:rFonts w:asciiTheme="minorHAnsi" w:hAnsiTheme="minorHAnsi"/>
        </w:rPr>
        <w:t xml:space="preserve">of the proposed date of the </w:t>
      </w:r>
      <w:r w:rsidR="00E3334D" w:rsidRPr="00757CAB">
        <w:rPr>
          <w:rFonts w:asciiTheme="minorHAnsi" w:hAnsiTheme="minorHAnsi"/>
        </w:rPr>
        <w:t>A</w:t>
      </w:r>
      <w:r w:rsidRPr="00757CAB">
        <w:rPr>
          <w:rFonts w:asciiTheme="minorHAnsi" w:hAnsiTheme="minorHAnsi"/>
        </w:rPr>
        <w:t xml:space="preserve">rrival </w:t>
      </w:r>
      <w:r w:rsidR="00E3334D" w:rsidRPr="00757CAB">
        <w:rPr>
          <w:rFonts w:asciiTheme="minorHAnsi" w:hAnsiTheme="minorHAnsi"/>
        </w:rPr>
        <w:t>B</w:t>
      </w:r>
      <w:r w:rsidRPr="00757CAB">
        <w:rPr>
          <w:rFonts w:asciiTheme="minorHAnsi" w:hAnsiTheme="minorHAnsi"/>
        </w:rPr>
        <w:t>riefing</w:t>
      </w:r>
      <w:r w:rsidR="00FB667A" w:rsidRPr="00757CAB">
        <w:rPr>
          <w:rFonts w:asciiTheme="minorHAnsi" w:hAnsiTheme="minorHAnsi"/>
        </w:rPr>
        <w:t xml:space="preserve"> and</w:t>
      </w:r>
    </w:p>
    <w:p w14:paraId="2DCA5455" w14:textId="690142D6" w:rsidR="00E936ED" w:rsidRPr="00757CAB" w:rsidRDefault="00E936ED" w:rsidP="00E936ED">
      <w:pPr>
        <w:pStyle w:val="Body2"/>
        <w:rPr>
          <w:rFonts w:asciiTheme="minorHAnsi" w:hAnsiTheme="minorHAnsi"/>
        </w:rPr>
      </w:pPr>
      <w:r w:rsidRPr="00757CAB">
        <w:rPr>
          <w:rFonts w:asciiTheme="minorHAnsi" w:hAnsiTheme="minorHAnsi"/>
        </w:rPr>
        <w:t xml:space="preserve">to accommodate </w:t>
      </w:r>
      <w:r w:rsidR="000B335D" w:rsidRPr="00757CAB">
        <w:rPr>
          <w:rFonts w:asciiTheme="minorHAnsi" w:hAnsiTheme="minorHAnsi"/>
        </w:rPr>
        <w:t>the</w:t>
      </w:r>
      <w:r w:rsidRPr="00757CAB">
        <w:rPr>
          <w:rFonts w:asciiTheme="minorHAnsi" w:hAnsiTheme="minorHAnsi"/>
        </w:rPr>
        <w:t xml:space="preserve"> attendance </w:t>
      </w:r>
      <w:r w:rsidR="000B335D" w:rsidRPr="00757CAB">
        <w:rPr>
          <w:rFonts w:asciiTheme="minorHAnsi" w:hAnsiTheme="minorHAnsi"/>
        </w:rPr>
        <w:t xml:space="preserve">of such representatives </w:t>
      </w:r>
      <w:r w:rsidRPr="00757CAB">
        <w:rPr>
          <w:rFonts w:asciiTheme="minorHAnsi" w:hAnsiTheme="minorHAnsi"/>
        </w:rPr>
        <w:t>through virtual means (</w:t>
      </w:r>
      <w:r w:rsidR="00A57194">
        <w:rPr>
          <w:rFonts w:asciiTheme="minorHAnsi" w:hAnsiTheme="minorHAnsi"/>
        </w:rPr>
        <w:t>e.g.</w:t>
      </w:r>
      <w:r w:rsidRPr="00757CAB">
        <w:rPr>
          <w:rFonts w:asciiTheme="minorHAnsi" w:hAnsiTheme="minorHAnsi"/>
        </w:rPr>
        <w:t xml:space="preserve"> ensuring a stable internet connection, and device(s) for </w:t>
      </w:r>
      <w:r w:rsidR="000B335D" w:rsidRPr="00757CAB">
        <w:rPr>
          <w:rFonts w:asciiTheme="minorHAnsi" w:hAnsiTheme="minorHAnsi"/>
        </w:rPr>
        <w:t>Workers</w:t>
      </w:r>
      <w:r w:rsidRPr="00757CAB">
        <w:rPr>
          <w:rFonts w:asciiTheme="minorHAnsi" w:hAnsiTheme="minorHAnsi"/>
        </w:rPr>
        <w:t xml:space="preserve"> to watch the </w:t>
      </w:r>
      <w:r w:rsidR="000B335D" w:rsidRPr="00757CAB">
        <w:rPr>
          <w:rFonts w:asciiTheme="minorHAnsi" w:hAnsiTheme="minorHAnsi"/>
        </w:rPr>
        <w:t>representative</w:t>
      </w:r>
      <w:r w:rsidRPr="00757CAB">
        <w:rPr>
          <w:rFonts w:asciiTheme="minorHAnsi" w:hAnsiTheme="minorHAnsi"/>
        </w:rPr>
        <w:t>’s presentation)</w:t>
      </w:r>
      <w:r w:rsidR="000B335D" w:rsidRPr="00757CAB">
        <w:rPr>
          <w:rFonts w:asciiTheme="minorHAnsi" w:hAnsiTheme="minorHAnsi"/>
        </w:rPr>
        <w:t>,</w:t>
      </w:r>
      <w:r w:rsidRPr="00757CAB">
        <w:rPr>
          <w:rFonts w:asciiTheme="minorHAnsi" w:hAnsiTheme="minorHAnsi"/>
        </w:rPr>
        <w:t xml:space="preserve"> if the </w:t>
      </w:r>
      <w:r w:rsidR="000B335D" w:rsidRPr="00757CAB">
        <w:rPr>
          <w:rFonts w:asciiTheme="minorHAnsi" w:hAnsiTheme="minorHAnsi"/>
        </w:rPr>
        <w:t xml:space="preserve">representatives are </w:t>
      </w:r>
      <w:r w:rsidRPr="00757CAB">
        <w:rPr>
          <w:rFonts w:asciiTheme="minorHAnsi" w:hAnsiTheme="minorHAnsi"/>
        </w:rPr>
        <w:t>unable to attend an Arrival Briefing in-person</w:t>
      </w:r>
      <w:r w:rsidR="00FB667A" w:rsidRPr="00757CAB">
        <w:rPr>
          <w:rFonts w:asciiTheme="minorHAnsi" w:hAnsiTheme="minorHAnsi"/>
        </w:rPr>
        <w:t>.</w:t>
      </w:r>
    </w:p>
    <w:p w14:paraId="0BBC6202" w14:textId="35C0CCA0" w:rsidR="002B2E81" w:rsidRPr="00757CAB" w:rsidRDefault="00FB667A" w:rsidP="00FB667A">
      <w:pPr>
        <w:pStyle w:val="Body3"/>
        <w:rPr>
          <w:rFonts w:asciiTheme="minorHAnsi" w:hAnsiTheme="minorHAnsi"/>
        </w:rPr>
      </w:pPr>
      <w:r w:rsidRPr="00757CAB">
        <w:rPr>
          <w:rFonts w:asciiTheme="minorHAnsi" w:hAnsiTheme="minorHAnsi"/>
        </w:rPr>
        <w:t>I</w:t>
      </w:r>
      <w:r w:rsidR="003D239B" w:rsidRPr="00757CAB">
        <w:rPr>
          <w:rFonts w:asciiTheme="minorHAnsi" w:hAnsiTheme="minorHAnsi"/>
        </w:rPr>
        <w:t>f either representative is</w:t>
      </w:r>
      <w:r w:rsidR="00BD05BE" w:rsidRPr="00757CAB">
        <w:rPr>
          <w:rFonts w:asciiTheme="minorHAnsi" w:hAnsiTheme="minorHAnsi"/>
        </w:rPr>
        <w:t xml:space="preserve"> unable to attend</w:t>
      </w:r>
      <w:r w:rsidR="003D239B" w:rsidRPr="00757CAB">
        <w:rPr>
          <w:rFonts w:asciiTheme="minorHAnsi" w:hAnsiTheme="minorHAnsi"/>
        </w:rPr>
        <w:t>,</w:t>
      </w:r>
      <w:r w:rsidR="00BD05BE" w:rsidRPr="00757CAB">
        <w:rPr>
          <w:rFonts w:asciiTheme="minorHAnsi" w:hAnsiTheme="minorHAnsi"/>
        </w:rPr>
        <w:t xml:space="preserve"> </w:t>
      </w:r>
      <w:r w:rsidR="00E87BA1" w:rsidRPr="00757CAB">
        <w:rPr>
          <w:rFonts w:asciiTheme="minorHAnsi" w:hAnsiTheme="minorHAnsi"/>
        </w:rPr>
        <w:t>arrange</w:t>
      </w:r>
      <w:r w:rsidR="00BD05BE" w:rsidRPr="00757CAB">
        <w:rPr>
          <w:rFonts w:asciiTheme="minorHAnsi" w:hAnsiTheme="minorHAnsi"/>
        </w:rPr>
        <w:t xml:space="preserve"> an alternative time within </w:t>
      </w:r>
      <w:r w:rsidR="00D25985" w:rsidRPr="00757CAB">
        <w:rPr>
          <w:rFonts w:asciiTheme="minorHAnsi" w:hAnsiTheme="minorHAnsi"/>
        </w:rPr>
        <w:t>15-</w:t>
      </w:r>
      <w:r w:rsidR="00BD05BE" w:rsidRPr="00757CAB">
        <w:rPr>
          <w:rFonts w:asciiTheme="minorHAnsi" w:hAnsiTheme="minorHAnsi"/>
        </w:rPr>
        <w:t>calendar days of the Workers commencing work in Australia</w:t>
      </w:r>
      <w:r w:rsidR="00D25985" w:rsidRPr="00757CAB">
        <w:rPr>
          <w:rFonts w:asciiTheme="minorHAnsi" w:hAnsiTheme="minorHAnsi"/>
        </w:rPr>
        <w:t>,</w:t>
      </w:r>
      <w:r w:rsidR="00BD05BE" w:rsidRPr="00757CAB">
        <w:rPr>
          <w:rFonts w:asciiTheme="minorHAnsi" w:hAnsiTheme="minorHAnsi"/>
        </w:rPr>
        <w:t xml:space="preserve"> or a time otherwise agreed between </w:t>
      </w:r>
      <w:r w:rsidR="003C5272" w:rsidRPr="00757CAB">
        <w:rPr>
          <w:rFonts w:asciiTheme="minorHAnsi" w:hAnsiTheme="minorHAnsi"/>
        </w:rPr>
        <w:t>You</w:t>
      </w:r>
      <w:r w:rsidR="00BD05BE" w:rsidRPr="00757CAB">
        <w:rPr>
          <w:rFonts w:asciiTheme="minorHAnsi" w:hAnsiTheme="minorHAnsi"/>
        </w:rPr>
        <w:t xml:space="preserve"> and </w:t>
      </w:r>
      <w:r w:rsidR="00D25985" w:rsidRPr="00757CAB">
        <w:rPr>
          <w:rFonts w:asciiTheme="minorHAnsi" w:hAnsiTheme="minorHAnsi"/>
        </w:rPr>
        <w:t xml:space="preserve">the relevant </w:t>
      </w:r>
      <w:r w:rsidR="00BD05BE" w:rsidRPr="00757CAB">
        <w:rPr>
          <w:rFonts w:asciiTheme="minorHAnsi" w:hAnsiTheme="minorHAnsi"/>
        </w:rPr>
        <w:t>representative</w:t>
      </w:r>
      <w:r w:rsidRPr="00757CAB">
        <w:rPr>
          <w:rFonts w:asciiTheme="minorHAnsi" w:hAnsiTheme="minorHAnsi"/>
        </w:rPr>
        <w:t>.</w:t>
      </w:r>
    </w:p>
    <w:p w14:paraId="5639E59A" w14:textId="78324515" w:rsidR="00BD05BE" w:rsidRPr="00757CAB" w:rsidRDefault="002B2E81" w:rsidP="00FB667A">
      <w:pPr>
        <w:pStyle w:val="Body3"/>
        <w:rPr>
          <w:rFonts w:asciiTheme="minorHAnsi" w:hAnsiTheme="minorHAnsi"/>
        </w:rPr>
      </w:pPr>
      <w:r w:rsidRPr="00757CAB">
        <w:rPr>
          <w:rFonts w:asciiTheme="minorHAnsi" w:hAnsiTheme="minorHAnsi"/>
        </w:rPr>
        <w:t xml:space="preserve">If the FWO is unable to attend an </w:t>
      </w:r>
      <w:r w:rsidR="00A57194">
        <w:rPr>
          <w:rFonts w:asciiTheme="minorHAnsi" w:hAnsiTheme="minorHAnsi"/>
        </w:rPr>
        <w:t>A</w:t>
      </w:r>
      <w:r w:rsidRPr="002B409D">
        <w:rPr>
          <w:rFonts w:asciiTheme="minorHAnsi" w:hAnsiTheme="minorHAnsi"/>
        </w:rPr>
        <w:t>rrival</w:t>
      </w:r>
      <w:r w:rsidR="006C544F">
        <w:rPr>
          <w:rFonts w:asciiTheme="minorHAnsi" w:hAnsiTheme="minorHAnsi"/>
        </w:rPr>
        <w:t xml:space="preserve"> B</w:t>
      </w:r>
      <w:r w:rsidRPr="00757CAB">
        <w:rPr>
          <w:rFonts w:asciiTheme="minorHAnsi" w:hAnsiTheme="minorHAnsi"/>
        </w:rPr>
        <w:t xml:space="preserve">riefing in-person, you </w:t>
      </w:r>
      <w:r w:rsidRPr="00757CAB">
        <w:rPr>
          <w:rFonts w:asciiTheme="minorHAnsi" w:hAnsiTheme="minorHAnsi"/>
          <w:b/>
          <w:bCs/>
        </w:rPr>
        <w:t>must</w:t>
      </w:r>
      <w:r w:rsidRPr="00757CAB">
        <w:rPr>
          <w:rFonts w:asciiTheme="minorHAnsi" w:hAnsiTheme="minorHAnsi"/>
        </w:rPr>
        <w:t xml:space="preserve"> use reasonable endeavours to accommodate the FWO’s attendance through virtual means (</w:t>
      </w:r>
      <w:r w:rsidR="00A57194">
        <w:rPr>
          <w:rFonts w:asciiTheme="minorHAnsi" w:hAnsiTheme="minorHAnsi"/>
        </w:rPr>
        <w:t>e.g.</w:t>
      </w:r>
      <w:r w:rsidRPr="00757CAB">
        <w:rPr>
          <w:rFonts w:asciiTheme="minorHAnsi" w:hAnsiTheme="minorHAnsi"/>
        </w:rPr>
        <w:t xml:space="preserve"> ensuring a stable internet connection, and device(s) for employees to watch the FWO’s presentation).</w:t>
      </w:r>
      <w:r w:rsidR="00BD05BE" w:rsidRPr="00757CAB">
        <w:rPr>
          <w:rFonts w:asciiTheme="minorHAnsi" w:hAnsiTheme="minorHAnsi"/>
        </w:rPr>
        <w:t xml:space="preserve"> </w:t>
      </w:r>
    </w:p>
    <w:p w14:paraId="11C84352" w14:textId="47D0AB63" w:rsidR="0068156D" w:rsidRPr="00757CAB" w:rsidRDefault="0068156D" w:rsidP="00FB667A">
      <w:pPr>
        <w:pStyle w:val="Body3"/>
        <w:rPr>
          <w:rFonts w:asciiTheme="minorHAnsi" w:hAnsiTheme="minorHAnsi"/>
        </w:rPr>
      </w:pPr>
      <w:bookmarkStart w:id="457" w:name="_Hlk136537358"/>
      <w:r w:rsidRPr="00757CAB">
        <w:rPr>
          <w:rFonts w:asciiTheme="minorHAnsi" w:hAnsiTheme="minorHAnsi"/>
        </w:rPr>
        <w:t>If the union i</w:t>
      </w:r>
      <w:r w:rsidR="004F1BA7">
        <w:rPr>
          <w:rFonts w:asciiTheme="minorHAnsi" w:hAnsiTheme="minorHAnsi"/>
        </w:rPr>
        <w:t>s</w:t>
      </w:r>
      <w:r w:rsidRPr="00757CAB">
        <w:rPr>
          <w:rFonts w:asciiTheme="minorHAnsi" w:hAnsiTheme="minorHAnsi"/>
        </w:rPr>
        <w:t xml:space="preserve"> unable to attend an </w:t>
      </w:r>
      <w:r w:rsidR="00A57194">
        <w:rPr>
          <w:rFonts w:asciiTheme="minorHAnsi" w:hAnsiTheme="minorHAnsi"/>
        </w:rPr>
        <w:t>A</w:t>
      </w:r>
      <w:r w:rsidRPr="002B409D">
        <w:rPr>
          <w:rFonts w:asciiTheme="minorHAnsi" w:hAnsiTheme="minorHAnsi"/>
        </w:rPr>
        <w:t xml:space="preserve">rrival </w:t>
      </w:r>
      <w:r w:rsidR="00A57194">
        <w:rPr>
          <w:rFonts w:asciiTheme="minorHAnsi" w:hAnsiTheme="minorHAnsi"/>
        </w:rPr>
        <w:t>B</w:t>
      </w:r>
      <w:r w:rsidRPr="00757CAB">
        <w:rPr>
          <w:rFonts w:asciiTheme="minorHAnsi" w:hAnsiTheme="minorHAnsi"/>
        </w:rPr>
        <w:t xml:space="preserve">riefing in-person, you </w:t>
      </w:r>
      <w:r w:rsidRPr="00757CAB">
        <w:rPr>
          <w:rFonts w:asciiTheme="minorHAnsi" w:hAnsiTheme="minorHAnsi"/>
          <w:b/>
          <w:bCs/>
        </w:rPr>
        <w:t>must</w:t>
      </w:r>
      <w:r w:rsidRPr="00757CAB">
        <w:rPr>
          <w:rFonts w:asciiTheme="minorHAnsi" w:hAnsiTheme="minorHAnsi"/>
        </w:rPr>
        <w:t xml:space="preserve"> use reasonable endeavours to accommodate the union’s attendance through virtual means (</w:t>
      </w:r>
      <w:r w:rsidR="00A57194">
        <w:rPr>
          <w:rFonts w:asciiTheme="minorHAnsi" w:hAnsiTheme="minorHAnsi"/>
        </w:rPr>
        <w:t>e.g.</w:t>
      </w:r>
      <w:r w:rsidRPr="00757CAB">
        <w:rPr>
          <w:rFonts w:asciiTheme="minorHAnsi" w:hAnsiTheme="minorHAnsi"/>
        </w:rPr>
        <w:t xml:space="preserve"> ensuring a stable internet connection, and device(s)) or provide an alternative opportunity for union engagement with Workers.</w:t>
      </w:r>
    </w:p>
    <w:bookmarkEnd w:id="456"/>
    <w:bookmarkEnd w:id="457"/>
    <w:p w14:paraId="42100ED8" w14:textId="7B43426C" w:rsidR="00232885" w:rsidRPr="00757CAB" w:rsidRDefault="003C5272" w:rsidP="001D06E7">
      <w:pPr>
        <w:pStyle w:val="Body1"/>
        <w:rPr>
          <w:rFonts w:asciiTheme="minorHAnsi" w:hAnsiTheme="minorHAnsi"/>
        </w:rPr>
      </w:pPr>
      <w:r w:rsidRPr="00757CAB">
        <w:rPr>
          <w:rFonts w:asciiTheme="minorHAnsi" w:hAnsiTheme="minorHAnsi"/>
        </w:rPr>
        <w:t>You</w:t>
      </w:r>
      <w:r w:rsidR="00BD05BE" w:rsidRPr="00757CAB">
        <w:rPr>
          <w:rFonts w:asciiTheme="minorHAnsi" w:hAnsiTheme="minorHAnsi"/>
        </w:rPr>
        <w:t xml:space="preserve"> </w:t>
      </w:r>
      <w:r w:rsidR="00BD05BE" w:rsidRPr="00757CAB">
        <w:rPr>
          <w:rFonts w:asciiTheme="minorHAnsi" w:hAnsiTheme="minorHAnsi"/>
          <w:b/>
          <w:bCs/>
        </w:rPr>
        <w:t>must</w:t>
      </w:r>
      <w:r w:rsidR="00BD05BE" w:rsidRPr="00757CAB">
        <w:rPr>
          <w:rFonts w:asciiTheme="minorHAnsi" w:hAnsiTheme="minorHAnsi"/>
        </w:rPr>
        <w:t xml:space="preserve"> allow Us appropriate access to Workers </w:t>
      </w:r>
      <w:r w:rsidR="0079677B" w:rsidRPr="00757CAB">
        <w:rPr>
          <w:rFonts w:asciiTheme="minorHAnsi" w:hAnsiTheme="minorHAnsi"/>
        </w:rPr>
        <w:t>to provide</w:t>
      </w:r>
      <w:r w:rsidR="00BD05BE" w:rsidRPr="00757CAB">
        <w:rPr>
          <w:rFonts w:asciiTheme="minorHAnsi" w:hAnsiTheme="minorHAnsi"/>
        </w:rPr>
        <w:t xml:space="preserve"> the Arrival Briefing</w:t>
      </w:r>
      <w:r w:rsidR="00474B07" w:rsidRPr="00757CAB">
        <w:rPr>
          <w:rFonts w:asciiTheme="minorHAnsi" w:hAnsiTheme="minorHAnsi"/>
        </w:rPr>
        <w:t xml:space="preserve"> if We </w:t>
      </w:r>
      <w:r w:rsidR="00183985" w:rsidRPr="00757CAB">
        <w:rPr>
          <w:rFonts w:asciiTheme="minorHAnsi" w:hAnsiTheme="minorHAnsi"/>
        </w:rPr>
        <w:t>request this</w:t>
      </w:r>
      <w:r w:rsidR="00182A72" w:rsidRPr="00757CAB">
        <w:rPr>
          <w:rFonts w:asciiTheme="minorHAnsi" w:hAnsiTheme="minorHAnsi"/>
        </w:rPr>
        <w:t xml:space="preserve">, </w:t>
      </w:r>
      <w:r w:rsidR="00474B07" w:rsidRPr="00757CAB">
        <w:rPr>
          <w:rFonts w:asciiTheme="minorHAnsi" w:hAnsiTheme="minorHAnsi"/>
        </w:rPr>
        <w:t>or</w:t>
      </w:r>
      <w:r w:rsidR="00182A72" w:rsidRPr="00757CAB">
        <w:rPr>
          <w:rFonts w:asciiTheme="minorHAnsi" w:hAnsiTheme="minorHAnsi"/>
        </w:rPr>
        <w:t xml:space="preserve"> to </w:t>
      </w:r>
      <w:r w:rsidR="00474B07" w:rsidRPr="00757CAB">
        <w:rPr>
          <w:rFonts w:asciiTheme="minorHAnsi" w:hAnsiTheme="minorHAnsi"/>
        </w:rPr>
        <w:t xml:space="preserve">be jointly involved with </w:t>
      </w:r>
      <w:r w:rsidRPr="00757CAB">
        <w:rPr>
          <w:rFonts w:asciiTheme="minorHAnsi" w:hAnsiTheme="minorHAnsi"/>
        </w:rPr>
        <w:t>You</w:t>
      </w:r>
      <w:r w:rsidR="00474B07" w:rsidRPr="00757CAB">
        <w:rPr>
          <w:rFonts w:asciiTheme="minorHAnsi" w:hAnsiTheme="minorHAnsi"/>
        </w:rPr>
        <w:t xml:space="preserve"> in </w:t>
      </w:r>
      <w:r w:rsidR="00E3334D" w:rsidRPr="00757CAB">
        <w:rPr>
          <w:rFonts w:asciiTheme="minorHAnsi" w:hAnsiTheme="minorHAnsi"/>
        </w:rPr>
        <w:t xml:space="preserve">the </w:t>
      </w:r>
      <w:r w:rsidR="00474B07" w:rsidRPr="00757CAB">
        <w:rPr>
          <w:rFonts w:asciiTheme="minorHAnsi" w:hAnsiTheme="minorHAnsi"/>
        </w:rPr>
        <w:t xml:space="preserve">delivery of </w:t>
      </w:r>
      <w:r w:rsidR="00E3334D" w:rsidRPr="00757CAB">
        <w:rPr>
          <w:rFonts w:asciiTheme="minorHAnsi" w:hAnsiTheme="minorHAnsi"/>
        </w:rPr>
        <w:t xml:space="preserve">the </w:t>
      </w:r>
      <w:r w:rsidR="00474B07" w:rsidRPr="00757CAB">
        <w:rPr>
          <w:rFonts w:asciiTheme="minorHAnsi" w:hAnsiTheme="minorHAnsi"/>
        </w:rPr>
        <w:t>Arrival Briefings</w:t>
      </w:r>
      <w:r w:rsidR="00BD05BE" w:rsidRPr="00757CAB">
        <w:rPr>
          <w:rFonts w:asciiTheme="minorHAnsi" w:hAnsiTheme="minorHAnsi"/>
        </w:rPr>
        <w:t>.</w:t>
      </w:r>
      <w:r w:rsidR="00242F54" w:rsidRPr="00757CAB">
        <w:rPr>
          <w:rFonts w:asciiTheme="minorHAnsi" w:hAnsiTheme="minorHAnsi"/>
        </w:rPr>
        <w:t xml:space="preserve"> </w:t>
      </w:r>
    </w:p>
    <w:p w14:paraId="60728639" w14:textId="7E4A72A5" w:rsidR="00242F54" w:rsidRPr="00757CAB" w:rsidRDefault="00BD05BE" w:rsidP="001D06E7">
      <w:pPr>
        <w:pStyle w:val="Body1"/>
        <w:rPr>
          <w:rFonts w:asciiTheme="minorHAnsi" w:hAnsiTheme="minorHAnsi"/>
        </w:rPr>
      </w:pPr>
      <w:r w:rsidRPr="00757CAB">
        <w:rPr>
          <w:rFonts w:asciiTheme="minorHAnsi" w:hAnsiTheme="minorHAnsi"/>
        </w:rPr>
        <w:t xml:space="preserve">Unless otherwise agreed by Us, </w:t>
      </w:r>
      <w:r w:rsidR="003C5272" w:rsidRPr="00757CAB">
        <w:rPr>
          <w:rFonts w:asciiTheme="minorHAnsi" w:hAnsiTheme="minorHAnsi"/>
        </w:rPr>
        <w:t>You</w:t>
      </w:r>
      <w:r w:rsidRPr="00757CAB">
        <w:rPr>
          <w:rFonts w:asciiTheme="minorHAnsi" w:hAnsiTheme="minorHAnsi"/>
        </w:rPr>
        <w:t xml:space="preserve"> </w:t>
      </w:r>
      <w:r w:rsidRPr="00757CAB">
        <w:rPr>
          <w:rFonts w:asciiTheme="minorHAnsi" w:hAnsiTheme="minorHAnsi"/>
          <w:b/>
          <w:bCs/>
        </w:rPr>
        <w:t>must</w:t>
      </w:r>
      <w:r w:rsidR="00242F54" w:rsidRPr="00757CAB">
        <w:rPr>
          <w:rFonts w:asciiTheme="minorHAnsi" w:hAnsiTheme="minorHAnsi"/>
          <w:b/>
          <w:bCs/>
        </w:rPr>
        <w:t>:</w:t>
      </w:r>
    </w:p>
    <w:p w14:paraId="37587607" w14:textId="1BFF9FD8" w:rsidR="00242F54" w:rsidRPr="00757CAB" w:rsidRDefault="00BD05BE" w:rsidP="001D06E7">
      <w:pPr>
        <w:pStyle w:val="Body2"/>
        <w:rPr>
          <w:rFonts w:asciiTheme="minorHAnsi" w:hAnsiTheme="minorHAnsi"/>
        </w:rPr>
      </w:pPr>
      <w:r w:rsidRPr="00757CAB">
        <w:rPr>
          <w:rFonts w:asciiTheme="minorHAnsi" w:hAnsiTheme="minorHAnsi"/>
        </w:rPr>
        <w:t xml:space="preserve">provide </w:t>
      </w:r>
      <w:r w:rsidR="00242F54" w:rsidRPr="00757CAB">
        <w:rPr>
          <w:rFonts w:asciiTheme="minorHAnsi" w:hAnsiTheme="minorHAnsi"/>
        </w:rPr>
        <w:t xml:space="preserve">Us </w:t>
      </w:r>
      <w:r w:rsidR="00232885" w:rsidRPr="00757CAB">
        <w:rPr>
          <w:rFonts w:asciiTheme="minorHAnsi" w:hAnsiTheme="minorHAnsi"/>
        </w:rPr>
        <w:t xml:space="preserve">appropriate </w:t>
      </w:r>
      <w:r w:rsidRPr="00757CAB">
        <w:rPr>
          <w:rFonts w:asciiTheme="minorHAnsi" w:hAnsiTheme="minorHAnsi"/>
        </w:rPr>
        <w:t>access</w:t>
      </w:r>
      <w:r w:rsidR="004A14F0" w:rsidRPr="00757CAB">
        <w:rPr>
          <w:rFonts w:asciiTheme="minorHAnsi" w:hAnsiTheme="minorHAnsi"/>
        </w:rPr>
        <w:t xml:space="preserve"> to </w:t>
      </w:r>
      <w:r w:rsidR="004377BE" w:rsidRPr="00757CAB">
        <w:rPr>
          <w:rFonts w:asciiTheme="minorHAnsi" w:hAnsiTheme="minorHAnsi"/>
        </w:rPr>
        <w:t xml:space="preserve">each </w:t>
      </w:r>
      <w:r w:rsidR="004A14F0" w:rsidRPr="00757CAB">
        <w:rPr>
          <w:rFonts w:asciiTheme="minorHAnsi" w:hAnsiTheme="minorHAnsi"/>
        </w:rPr>
        <w:t xml:space="preserve">Worker </w:t>
      </w:r>
      <w:r w:rsidR="004377BE" w:rsidRPr="00757CAB">
        <w:rPr>
          <w:rFonts w:asciiTheme="minorHAnsi" w:hAnsiTheme="minorHAnsi"/>
        </w:rPr>
        <w:t>within</w:t>
      </w:r>
      <w:r w:rsidRPr="00757CAB">
        <w:rPr>
          <w:rFonts w:asciiTheme="minorHAnsi" w:hAnsiTheme="minorHAnsi"/>
        </w:rPr>
        <w:t xml:space="preserve"> 15</w:t>
      </w:r>
      <w:r w:rsidR="00D93389" w:rsidRPr="00757CAB">
        <w:rPr>
          <w:rFonts w:asciiTheme="minorHAnsi" w:hAnsiTheme="minorHAnsi"/>
        </w:rPr>
        <w:t>-</w:t>
      </w:r>
      <w:r w:rsidRPr="00757CAB">
        <w:rPr>
          <w:rFonts w:asciiTheme="minorHAnsi" w:hAnsiTheme="minorHAnsi"/>
        </w:rPr>
        <w:t xml:space="preserve">calendar days after the Worker arrives in Australia and </w:t>
      </w:r>
    </w:p>
    <w:p w14:paraId="062A29BA" w14:textId="7D36FF79" w:rsidR="00BD05BE" w:rsidRPr="00757CAB" w:rsidRDefault="00BD05BE" w:rsidP="001D06E7">
      <w:pPr>
        <w:pStyle w:val="Body2"/>
        <w:rPr>
          <w:rFonts w:asciiTheme="minorHAnsi" w:hAnsiTheme="minorHAnsi"/>
        </w:rPr>
      </w:pPr>
      <w:r w:rsidRPr="00757CAB">
        <w:rPr>
          <w:rFonts w:asciiTheme="minorHAnsi" w:hAnsiTheme="minorHAnsi"/>
        </w:rPr>
        <w:t xml:space="preserve">allow the Arrival Briefing to be provided to all Workers </w:t>
      </w:r>
      <w:r w:rsidR="005579CB" w:rsidRPr="00757CAB">
        <w:rPr>
          <w:rFonts w:asciiTheme="minorHAnsi" w:hAnsiTheme="minorHAnsi"/>
        </w:rPr>
        <w:t>who are</w:t>
      </w:r>
      <w:r w:rsidR="0070148E" w:rsidRPr="00757CAB">
        <w:rPr>
          <w:rFonts w:asciiTheme="minorHAnsi" w:hAnsiTheme="minorHAnsi"/>
        </w:rPr>
        <w:t xml:space="preserve"> in Australia and</w:t>
      </w:r>
      <w:r w:rsidR="005579CB" w:rsidRPr="00757CAB">
        <w:rPr>
          <w:rFonts w:asciiTheme="minorHAnsi" w:hAnsiTheme="minorHAnsi"/>
        </w:rPr>
        <w:t xml:space="preserve"> covered by the same Approved Recruitment </w:t>
      </w:r>
      <w:r w:rsidRPr="00757CAB">
        <w:rPr>
          <w:rFonts w:asciiTheme="minorHAnsi" w:hAnsiTheme="minorHAnsi"/>
        </w:rPr>
        <w:t xml:space="preserve">at the </w:t>
      </w:r>
      <w:r w:rsidR="00232885" w:rsidRPr="00757CAB">
        <w:rPr>
          <w:rFonts w:asciiTheme="minorHAnsi" w:hAnsiTheme="minorHAnsi"/>
        </w:rPr>
        <w:t xml:space="preserve">same </w:t>
      </w:r>
      <w:r w:rsidRPr="00757CAB">
        <w:rPr>
          <w:rFonts w:asciiTheme="minorHAnsi" w:hAnsiTheme="minorHAnsi"/>
        </w:rPr>
        <w:t>time.</w:t>
      </w:r>
    </w:p>
    <w:p w14:paraId="5B503331" w14:textId="77777777" w:rsidR="00391BD0" w:rsidRPr="00757CAB" w:rsidRDefault="00391BD0" w:rsidP="00391BD0">
      <w:pPr>
        <w:pStyle w:val="Heading2"/>
        <w:rPr>
          <w:rFonts w:asciiTheme="minorHAnsi" w:hAnsiTheme="minorHAnsi"/>
        </w:rPr>
      </w:pPr>
      <w:bookmarkStart w:id="458" w:name="_Toc166148909"/>
      <w:r w:rsidRPr="00757CAB">
        <w:rPr>
          <w:rFonts w:asciiTheme="minorHAnsi" w:hAnsiTheme="minorHAnsi"/>
        </w:rPr>
        <w:t xml:space="preserve">Work health and </w:t>
      </w:r>
      <w:r w:rsidRPr="00757CAB">
        <w:rPr>
          <w:rFonts w:asciiTheme="minorHAnsi" w:hAnsiTheme="minorHAnsi"/>
          <w:color w:val="252A82"/>
        </w:rPr>
        <w:t>safety</w:t>
      </w:r>
      <w:bookmarkEnd w:id="458"/>
    </w:p>
    <w:p w14:paraId="2EC8C4C8" w14:textId="77777777" w:rsidR="00391BD0" w:rsidRPr="00757CAB" w:rsidRDefault="00391BD0" w:rsidP="00391BD0">
      <w:pPr>
        <w:pStyle w:val="Heading4"/>
        <w:rPr>
          <w:rFonts w:asciiTheme="minorHAnsi" w:hAnsiTheme="minorHAnsi"/>
        </w:rPr>
      </w:pPr>
      <w:r w:rsidRPr="00757CAB">
        <w:rPr>
          <w:rFonts w:asciiTheme="minorHAnsi" w:hAnsiTheme="minorHAnsi"/>
        </w:rPr>
        <w:t>Deed clause 15</w:t>
      </w:r>
    </w:p>
    <w:p w14:paraId="00A99BEE" w14:textId="77777777" w:rsidR="00391BD0" w:rsidRPr="00757CAB" w:rsidRDefault="00391BD0" w:rsidP="00391BD0">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p>
    <w:p w14:paraId="05CFB7A8" w14:textId="0510C2F8" w:rsidR="00391BD0" w:rsidRPr="00757CAB" w:rsidRDefault="00391BD0" w:rsidP="00391BD0">
      <w:pPr>
        <w:pStyle w:val="Body2"/>
        <w:rPr>
          <w:rFonts w:asciiTheme="minorHAnsi" w:hAnsiTheme="minorHAnsi"/>
        </w:rPr>
      </w:pPr>
      <w:r w:rsidRPr="00757CAB">
        <w:rPr>
          <w:rFonts w:asciiTheme="minorHAnsi" w:hAnsiTheme="minorHAnsi"/>
        </w:rPr>
        <w:t>provide Workers with a safe workplace</w:t>
      </w:r>
    </w:p>
    <w:p w14:paraId="0CC5525F" w14:textId="26DDBAC6" w:rsidR="00391BD0" w:rsidRPr="00757CAB" w:rsidRDefault="00391BD0" w:rsidP="00391BD0">
      <w:pPr>
        <w:pStyle w:val="Body2"/>
        <w:spacing w:before="40"/>
        <w:rPr>
          <w:rFonts w:asciiTheme="minorHAnsi" w:hAnsiTheme="minorHAnsi"/>
        </w:rPr>
      </w:pPr>
      <w:r w:rsidRPr="00757CAB">
        <w:rPr>
          <w:rFonts w:asciiTheme="minorHAnsi" w:hAnsiTheme="minorHAnsi"/>
        </w:rPr>
        <w:t>ensure up to date payment of all statutory costs/charges You must pay in relation to Workers, including Workers’ compensation insurance</w:t>
      </w:r>
    </w:p>
    <w:p w14:paraId="08F5B72D" w14:textId="29208441" w:rsidR="00391BD0" w:rsidRPr="00757CAB" w:rsidRDefault="00391BD0" w:rsidP="00391BD0">
      <w:pPr>
        <w:pStyle w:val="Body2"/>
        <w:spacing w:before="40"/>
        <w:rPr>
          <w:rFonts w:asciiTheme="minorHAnsi" w:hAnsiTheme="minorHAnsi"/>
        </w:rPr>
      </w:pPr>
      <w:r w:rsidRPr="00757CAB">
        <w:rPr>
          <w:rFonts w:asciiTheme="minorHAnsi" w:hAnsiTheme="minorHAnsi"/>
        </w:rPr>
        <w:t>as far as reasonably practicable, ensure Workers understand and comply with the requirements of their job to achieve expected and safe standards by using effective, culturally appropriate communication techniques</w:t>
      </w:r>
      <w:r w:rsidR="00FB667A" w:rsidRPr="00757CAB">
        <w:rPr>
          <w:rFonts w:asciiTheme="minorHAnsi" w:hAnsiTheme="minorHAnsi"/>
        </w:rPr>
        <w:t xml:space="preserve"> and</w:t>
      </w:r>
    </w:p>
    <w:p w14:paraId="5580F772" w14:textId="77777777" w:rsidR="00391BD0" w:rsidRPr="00757CAB" w:rsidRDefault="00391BD0" w:rsidP="00391BD0">
      <w:pPr>
        <w:pStyle w:val="Body2"/>
        <w:spacing w:before="40"/>
        <w:rPr>
          <w:rFonts w:asciiTheme="minorHAnsi" w:hAnsiTheme="minorHAnsi"/>
        </w:rPr>
      </w:pPr>
      <w:r w:rsidRPr="00757CAB">
        <w:rPr>
          <w:rFonts w:asciiTheme="minorHAnsi" w:hAnsiTheme="minorHAnsi"/>
        </w:rPr>
        <w:t xml:space="preserve">meet Your obligations under relevant work health and safety (WHS) laws. </w:t>
      </w:r>
    </w:p>
    <w:p w14:paraId="4FA1A1FE" w14:textId="49069742" w:rsidR="00391BD0" w:rsidRPr="00757CAB" w:rsidRDefault="00501199" w:rsidP="00501199">
      <w:pPr>
        <w:pStyle w:val="Body3"/>
        <w:numPr>
          <w:ilvl w:val="0"/>
          <w:numId w:val="0"/>
        </w:numPr>
        <w:ind w:left="1418"/>
        <w:rPr>
          <w:rStyle w:val="CommentReference"/>
          <w:rFonts w:asciiTheme="minorHAnsi" w:eastAsiaTheme="minorHAnsi" w:hAnsiTheme="minorHAnsi" w:cs="Calibri"/>
          <w:color w:val="auto"/>
        </w:rPr>
      </w:pPr>
      <w:r w:rsidRPr="00B0326B">
        <w:rPr>
          <w:rFonts w:asciiTheme="minorHAnsi" w:hAnsiTheme="minorHAnsi"/>
          <w:b/>
          <w:bCs/>
          <w:sz w:val="18"/>
        </w:rPr>
        <w:t>Note</w:t>
      </w:r>
      <w:r w:rsidRPr="00757CAB">
        <w:rPr>
          <w:rFonts w:asciiTheme="minorHAnsi" w:hAnsiTheme="minorHAnsi"/>
          <w:sz w:val="20"/>
          <w:szCs w:val="20"/>
        </w:rPr>
        <w:t xml:space="preserve">: </w:t>
      </w:r>
      <w:r w:rsidR="00391BD0" w:rsidRPr="00757CAB">
        <w:rPr>
          <w:rStyle w:val="CommentReference"/>
          <w:rFonts w:asciiTheme="minorHAnsi" w:eastAsiaTheme="minorHAnsi" w:hAnsiTheme="minorHAnsi" w:cs="Calibri"/>
          <w:color w:val="auto"/>
        </w:rPr>
        <w:t>You may have additional consultation duties with Workers who have health, safety, and welfare issues in the workplace. These consultation requirements fall under state or territory work health and safety laws.</w:t>
      </w:r>
    </w:p>
    <w:p w14:paraId="67965B77" w14:textId="2902E06B" w:rsidR="00391BD0" w:rsidRPr="00757CAB" w:rsidRDefault="00391BD0" w:rsidP="00A83C0D">
      <w:pPr>
        <w:pStyle w:val="Body3"/>
        <w:numPr>
          <w:ilvl w:val="0"/>
          <w:numId w:val="0"/>
        </w:numPr>
        <w:ind w:left="851"/>
        <w:rPr>
          <w:rFonts w:asciiTheme="minorHAnsi" w:hAnsiTheme="minorHAnsi"/>
        </w:rPr>
      </w:pPr>
      <w:r w:rsidRPr="00757CAB">
        <w:rPr>
          <w:rStyle w:val="CommentReference"/>
          <w:rFonts w:asciiTheme="minorHAnsi" w:hAnsiTheme="minorHAnsi"/>
          <w:color w:val="auto"/>
          <w:sz w:val="22"/>
          <w:szCs w:val="22"/>
        </w:rPr>
        <w:t xml:space="preserve">Links to relevant State and Territory work health and safety bodies can be found on the </w:t>
      </w:r>
      <w:r w:rsidRPr="00757CAB">
        <w:rPr>
          <w:rFonts w:asciiTheme="minorHAnsi" w:hAnsiTheme="minorHAnsi"/>
          <w:bCs/>
          <w:szCs w:val="22"/>
        </w:rPr>
        <w:t>Safe Work Australia’s webpage:</w:t>
      </w:r>
      <w:r w:rsidR="000F1000" w:rsidRPr="000F1000">
        <w:t xml:space="preserve"> </w:t>
      </w:r>
      <w:hyperlink r:id="rId71" w:history="1">
        <w:r w:rsidR="000F1000" w:rsidRPr="000F1000">
          <w:rPr>
            <w:rStyle w:val="Hyperlink"/>
            <w:rFonts w:asciiTheme="minorHAnsi" w:hAnsiTheme="minorHAnsi"/>
            <w:bCs/>
            <w:szCs w:val="22"/>
          </w:rPr>
          <w:t>WHS regulators and authorities contact information</w:t>
        </w:r>
      </w:hyperlink>
      <w:r w:rsidRPr="00757CAB">
        <w:rPr>
          <w:rStyle w:val="FootnoteReference"/>
          <w:rFonts w:asciiTheme="minorHAnsi" w:hAnsiTheme="minorHAnsi"/>
        </w:rPr>
        <w:footnoteReference w:id="42"/>
      </w:r>
      <w:r w:rsidRPr="00757CAB">
        <w:rPr>
          <w:rStyle w:val="CommentReference"/>
          <w:rFonts w:asciiTheme="minorHAnsi" w:hAnsiTheme="minorHAnsi"/>
          <w:color w:val="auto"/>
          <w:sz w:val="22"/>
          <w:szCs w:val="22"/>
        </w:rPr>
        <w:t>.</w:t>
      </w:r>
    </w:p>
    <w:p w14:paraId="31552F4C" w14:textId="6A876764" w:rsidR="000E7B48" w:rsidRPr="00757CAB" w:rsidRDefault="000E7B48" w:rsidP="000E7B48">
      <w:pPr>
        <w:pStyle w:val="Heading2"/>
        <w:rPr>
          <w:rFonts w:asciiTheme="minorHAnsi" w:hAnsiTheme="minorHAnsi"/>
        </w:rPr>
      </w:pPr>
      <w:bookmarkStart w:id="459" w:name="_Toc166148910"/>
      <w:r w:rsidRPr="00757CAB">
        <w:rPr>
          <w:rFonts w:asciiTheme="minorHAnsi" w:hAnsiTheme="minorHAnsi"/>
        </w:rPr>
        <w:t>Risk Assessment</w:t>
      </w:r>
      <w:bookmarkEnd w:id="459"/>
      <w:r w:rsidRPr="00757CAB">
        <w:rPr>
          <w:rFonts w:asciiTheme="minorHAnsi" w:hAnsiTheme="minorHAnsi"/>
        </w:rPr>
        <w:t xml:space="preserve"> </w:t>
      </w:r>
    </w:p>
    <w:p w14:paraId="034DEF97" w14:textId="3AE7FB2B" w:rsidR="00713A59" w:rsidRPr="00757CAB" w:rsidRDefault="00713A59" w:rsidP="00713A59">
      <w:pPr>
        <w:pStyle w:val="Heading4"/>
        <w:rPr>
          <w:rFonts w:asciiTheme="minorHAnsi" w:hAnsiTheme="minorHAnsi"/>
        </w:rPr>
      </w:pPr>
      <w:r w:rsidRPr="00757CAB">
        <w:rPr>
          <w:rFonts w:asciiTheme="minorHAnsi" w:hAnsiTheme="minorHAnsi"/>
        </w:rPr>
        <w:t>Deed clause 16</w:t>
      </w:r>
    </w:p>
    <w:p w14:paraId="06CDC742" w14:textId="77777777" w:rsidR="009A48EE" w:rsidRPr="00757CAB" w:rsidRDefault="009A48EE" w:rsidP="00153C4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undertake, as per clause 16 of the Deed:</w:t>
      </w:r>
    </w:p>
    <w:p w14:paraId="1F61ED65" w14:textId="36DE6212" w:rsidR="009A48EE" w:rsidRPr="00757CAB" w:rsidRDefault="009A48EE" w:rsidP="005C5252">
      <w:pPr>
        <w:pStyle w:val="Body2"/>
        <w:rPr>
          <w:rFonts w:asciiTheme="minorHAnsi" w:hAnsiTheme="minorHAnsi"/>
        </w:rPr>
      </w:pPr>
      <w:r w:rsidRPr="00757CAB">
        <w:rPr>
          <w:rFonts w:asciiTheme="minorHAnsi" w:hAnsiTheme="minorHAnsi"/>
        </w:rPr>
        <w:t>a Placement Risk Assessment of every Placement before the start of the Placement and</w:t>
      </w:r>
    </w:p>
    <w:p w14:paraId="0ADCFAEF" w14:textId="77777777" w:rsidR="009A48EE" w:rsidRPr="00757CAB" w:rsidRDefault="009A48EE" w:rsidP="005C5252">
      <w:pPr>
        <w:pStyle w:val="Body2"/>
        <w:rPr>
          <w:rFonts w:asciiTheme="minorHAnsi" w:eastAsiaTheme="minorHAnsi" w:hAnsiTheme="minorHAnsi"/>
        </w:rPr>
      </w:pPr>
      <w:r w:rsidRPr="00757CAB">
        <w:rPr>
          <w:rFonts w:asciiTheme="minorHAnsi" w:hAnsiTheme="minorHAnsi"/>
        </w:rPr>
        <w:t>a Worker Risk Assessment for each Worker, with regard to their potential participation</w:t>
      </w:r>
      <w:r w:rsidRPr="00757CAB">
        <w:rPr>
          <w:rFonts w:asciiTheme="minorHAnsi" w:eastAsiaTheme="minorHAnsi" w:hAnsiTheme="minorHAnsi"/>
        </w:rPr>
        <w:t xml:space="preserve"> in any such Placement, before their commencement in the Placement.</w:t>
      </w:r>
    </w:p>
    <w:p w14:paraId="5A9361FD" w14:textId="77777777" w:rsidR="009A48EE" w:rsidRPr="00757CAB" w:rsidRDefault="009A48EE" w:rsidP="00153C4A">
      <w:pPr>
        <w:pStyle w:val="Body1"/>
        <w:rPr>
          <w:rFonts w:asciiTheme="minorHAnsi" w:hAnsiTheme="minorHAnsi"/>
        </w:rPr>
      </w:pPr>
      <w:r w:rsidRPr="00757CAB">
        <w:rPr>
          <w:rFonts w:asciiTheme="minorHAnsi" w:hAnsiTheme="minorHAnsi"/>
        </w:rPr>
        <w:t>You must retain records in relation to the Assessments noted above in accordance with clause 16.</w:t>
      </w:r>
    </w:p>
    <w:p w14:paraId="63230578" w14:textId="3EED0A65" w:rsidR="009A48EE" w:rsidRPr="00757CAB" w:rsidRDefault="009A48EE" w:rsidP="00153C4A">
      <w:pPr>
        <w:pStyle w:val="Body1"/>
        <w:rPr>
          <w:rFonts w:asciiTheme="minorHAnsi" w:hAnsiTheme="minorHAnsi"/>
        </w:rPr>
      </w:pPr>
      <w:r w:rsidRPr="00757CAB">
        <w:rPr>
          <w:rFonts w:asciiTheme="minorHAnsi" w:hAnsiTheme="minorHAnsi"/>
        </w:rPr>
        <w:t xml:space="preserve">As </w:t>
      </w:r>
      <w:r w:rsidR="00A57194">
        <w:rPr>
          <w:rFonts w:asciiTheme="minorHAnsi" w:hAnsiTheme="minorHAnsi"/>
        </w:rPr>
        <w:t xml:space="preserve">an </w:t>
      </w:r>
      <w:r w:rsidRPr="00757CAB">
        <w:rPr>
          <w:rFonts w:asciiTheme="minorHAnsi" w:hAnsiTheme="minorHAnsi"/>
        </w:rPr>
        <w:t>Approved Employer</w:t>
      </w:r>
      <w:r w:rsidR="00A57194">
        <w:rPr>
          <w:rFonts w:asciiTheme="minorHAnsi" w:hAnsiTheme="minorHAnsi"/>
        </w:rPr>
        <w:t>,</w:t>
      </w:r>
      <w:r w:rsidRPr="00757CAB">
        <w:rPr>
          <w:rFonts w:asciiTheme="minorHAnsi" w:hAnsiTheme="minorHAnsi"/>
        </w:rPr>
        <w:t xml:space="preserve"> </w:t>
      </w:r>
      <w:r w:rsidR="00300F5A" w:rsidRPr="00757CAB">
        <w:rPr>
          <w:rFonts w:asciiTheme="minorHAnsi" w:hAnsiTheme="minorHAnsi"/>
        </w:rPr>
        <w:t>Y</w:t>
      </w:r>
      <w:r w:rsidRPr="00757CAB">
        <w:rPr>
          <w:rFonts w:asciiTheme="minorHAnsi" w:hAnsiTheme="minorHAnsi"/>
        </w:rPr>
        <w:t>ou are a person conducting a business or undertaking</w:t>
      </w:r>
      <w:r w:rsidR="00300F5A" w:rsidRPr="00757CAB">
        <w:rPr>
          <w:rFonts w:asciiTheme="minorHAnsi" w:hAnsiTheme="minorHAnsi"/>
        </w:rPr>
        <w:t xml:space="preserve"> </w:t>
      </w:r>
      <w:r w:rsidRPr="00757CAB">
        <w:rPr>
          <w:rFonts w:asciiTheme="minorHAnsi" w:hAnsiTheme="minorHAnsi"/>
        </w:rPr>
        <w:t xml:space="preserve">(PCBU) under work health and safety laws. WHS laws require PCBUs to manage risks to work health and safety by eliminating health and safety risks so far as is reasonably practicable, and if it is not reasonably practicable to do so, to minimise those risks so far as is reasonably practicable. You are expected to manage WHS risks for your workers under the work health and safety laws that apply in </w:t>
      </w:r>
      <w:r w:rsidR="00300F5A" w:rsidRPr="00757CAB">
        <w:rPr>
          <w:rFonts w:asciiTheme="minorHAnsi" w:hAnsiTheme="minorHAnsi"/>
        </w:rPr>
        <w:t>Y</w:t>
      </w:r>
      <w:r w:rsidRPr="00757CAB">
        <w:rPr>
          <w:rFonts w:asciiTheme="minorHAnsi" w:hAnsiTheme="minorHAnsi"/>
        </w:rPr>
        <w:t xml:space="preserve">our </w:t>
      </w:r>
      <w:r w:rsidR="00300F5A" w:rsidRPr="00757CAB">
        <w:rPr>
          <w:rFonts w:asciiTheme="minorHAnsi" w:hAnsiTheme="minorHAnsi"/>
        </w:rPr>
        <w:t>S</w:t>
      </w:r>
      <w:r w:rsidRPr="00757CAB">
        <w:rPr>
          <w:rFonts w:asciiTheme="minorHAnsi" w:hAnsiTheme="minorHAnsi"/>
        </w:rPr>
        <w:t xml:space="preserve">tate or </w:t>
      </w:r>
      <w:r w:rsidR="00300F5A" w:rsidRPr="00757CAB">
        <w:rPr>
          <w:rFonts w:asciiTheme="minorHAnsi" w:hAnsiTheme="minorHAnsi"/>
        </w:rPr>
        <w:t>T</w:t>
      </w:r>
      <w:r w:rsidRPr="00757CAB">
        <w:rPr>
          <w:rFonts w:asciiTheme="minorHAnsi" w:hAnsiTheme="minorHAnsi"/>
        </w:rPr>
        <w:t>erritory.</w:t>
      </w:r>
    </w:p>
    <w:p w14:paraId="5195AF46" w14:textId="77777777" w:rsidR="009A48EE" w:rsidRPr="00757CAB" w:rsidRDefault="009A48EE" w:rsidP="00153C4A">
      <w:pPr>
        <w:pStyle w:val="Body1"/>
        <w:rPr>
          <w:rFonts w:asciiTheme="minorHAnsi" w:hAnsiTheme="minorHAnsi"/>
        </w:rPr>
      </w:pPr>
      <w:r w:rsidRPr="00757CAB">
        <w:rPr>
          <w:rFonts w:asciiTheme="minorHAnsi" w:hAnsiTheme="minorHAnsi"/>
        </w:rPr>
        <w:t>You are required to eliminate or mitigate both physical and psychological risks.</w:t>
      </w:r>
    </w:p>
    <w:p w14:paraId="7671F2BC" w14:textId="77777777" w:rsidR="009A48EE" w:rsidRPr="00757CAB" w:rsidRDefault="009A48EE" w:rsidP="00153C4A">
      <w:pPr>
        <w:pStyle w:val="Body1"/>
        <w:rPr>
          <w:rFonts w:asciiTheme="minorHAnsi" w:hAnsiTheme="minorHAnsi"/>
        </w:rPr>
      </w:pPr>
      <w:r w:rsidRPr="00757CAB">
        <w:rPr>
          <w:rFonts w:asciiTheme="minorHAnsi" w:hAnsiTheme="minorHAnsi"/>
        </w:rPr>
        <w:t>Safe Work Australia provides useful guidance for PCBUs on its website. However, it is not a regulator and does not provide assistance to PCBUs.</w:t>
      </w:r>
    </w:p>
    <w:p w14:paraId="0C79FC21" w14:textId="0EED151F" w:rsidR="009A48EE" w:rsidRPr="00757CAB" w:rsidRDefault="009A48EE" w:rsidP="00153C4A">
      <w:pPr>
        <w:pStyle w:val="Body1"/>
        <w:rPr>
          <w:rFonts w:asciiTheme="minorHAnsi" w:hAnsiTheme="minorHAnsi"/>
        </w:rPr>
      </w:pPr>
      <w:r w:rsidRPr="00757CAB">
        <w:rPr>
          <w:rFonts w:asciiTheme="minorHAnsi" w:hAnsiTheme="minorHAnsi"/>
        </w:rPr>
        <w:t xml:space="preserve">Your </w:t>
      </w:r>
      <w:r w:rsidR="00300F5A" w:rsidRPr="00757CAB">
        <w:rPr>
          <w:rFonts w:asciiTheme="minorHAnsi" w:hAnsiTheme="minorHAnsi"/>
        </w:rPr>
        <w:t>S</w:t>
      </w:r>
      <w:r w:rsidRPr="00757CAB">
        <w:rPr>
          <w:rFonts w:asciiTheme="minorHAnsi" w:hAnsiTheme="minorHAnsi"/>
        </w:rPr>
        <w:t xml:space="preserve">tate or </w:t>
      </w:r>
      <w:r w:rsidR="00300F5A" w:rsidRPr="00757CAB">
        <w:rPr>
          <w:rFonts w:asciiTheme="minorHAnsi" w:hAnsiTheme="minorHAnsi"/>
        </w:rPr>
        <w:t>T</w:t>
      </w:r>
      <w:r w:rsidRPr="00757CAB">
        <w:rPr>
          <w:rFonts w:asciiTheme="minorHAnsi" w:hAnsiTheme="minorHAnsi"/>
        </w:rPr>
        <w:t xml:space="preserve">erritory WHS regulator will be able to provide </w:t>
      </w:r>
      <w:r w:rsidR="00300F5A" w:rsidRPr="00757CAB">
        <w:rPr>
          <w:rFonts w:asciiTheme="minorHAnsi" w:hAnsiTheme="minorHAnsi"/>
        </w:rPr>
        <w:t>Y</w:t>
      </w:r>
      <w:r w:rsidRPr="00757CAB">
        <w:rPr>
          <w:rFonts w:asciiTheme="minorHAnsi" w:hAnsiTheme="minorHAnsi"/>
        </w:rPr>
        <w:t xml:space="preserve">ou with further guidance and advice where needed. </w:t>
      </w:r>
    </w:p>
    <w:p w14:paraId="3ECA2BC5" w14:textId="133BC939" w:rsidR="009A48EE" w:rsidRPr="00757CAB" w:rsidRDefault="009A48EE" w:rsidP="00153C4A">
      <w:pPr>
        <w:pStyle w:val="Body1"/>
        <w:rPr>
          <w:rFonts w:asciiTheme="minorHAnsi" w:hAnsiTheme="minorHAnsi"/>
        </w:rPr>
      </w:pPr>
      <w:r w:rsidRPr="00757CAB">
        <w:rPr>
          <w:rFonts w:asciiTheme="minorHAnsi" w:hAnsiTheme="minorHAnsi"/>
        </w:rPr>
        <w:t xml:space="preserve">You can find further information on Safe Work Australia’s website, including a list of the WHS regulators and workers compensation authorities in </w:t>
      </w:r>
      <w:r w:rsidR="00300F5A" w:rsidRPr="00757CAB">
        <w:rPr>
          <w:rFonts w:asciiTheme="minorHAnsi" w:hAnsiTheme="minorHAnsi"/>
        </w:rPr>
        <w:t>Y</w:t>
      </w:r>
      <w:r w:rsidRPr="00757CAB">
        <w:rPr>
          <w:rFonts w:asciiTheme="minorHAnsi" w:hAnsiTheme="minorHAnsi"/>
        </w:rPr>
        <w:t>our jurisdiction.</w:t>
      </w:r>
    </w:p>
    <w:p w14:paraId="6CFDFDBB" w14:textId="19359255" w:rsidR="009A48EE" w:rsidRPr="00757CAB" w:rsidRDefault="009A48EE" w:rsidP="00153C4A">
      <w:pPr>
        <w:pStyle w:val="Body1"/>
        <w:rPr>
          <w:rFonts w:asciiTheme="minorHAnsi" w:hAnsiTheme="minorHAnsi"/>
        </w:rPr>
      </w:pPr>
      <w:r w:rsidRPr="00757CAB">
        <w:rPr>
          <w:rFonts w:asciiTheme="minorHAnsi" w:hAnsiTheme="minorHAnsi"/>
        </w:rPr>
        <w:t xml:space="preserve">If </w:t>
      </w:r>
      <w:r w:rsidR="00300F5A" w:rsidRPr="00757CAB">
        <w:rPr>
          <w:rFonts w:asciiTheme="minorHAnsi" w:hAnsiTheme="minorHAnsi"/>
        </w:rPr>
        <w:t>Y</w:t>
      </w:r>
      <w:r w:rsidRPr="00757CAB">
        <w:rPr>
          <w:rFonts w:asciiTheme="minorHAnsi" w:hAnsiTheme="minorHAnsi"/>
        </w:rPr>
        <w:t xml:space="preserve">ou are sending </w:t>
      </w:r>
      <w:r w:rsidR="00300F5A" w:rsidRPr="00757CAB">
        <w:rPr>
          <w:rFonts w:asciiTheme="minorHAnsi" w:hAnsiTheme="minorHAnsi"/>
        </w:rPr>
        <w:t>Workers</w:t>
      </w:r>
      <w:r w:rsidRPr="00757CAB">
        <w:rPr>
          <w:rFonts w:asciiTheme="minorHAnsi" w:hAnsiTheme="minorHAnsi"/>
        </w:rPr>
        <w:t xml:space="preserve"> to a </w:t>
      </w:r>
      <w:r w:rsidR="00300F5A" w:rsidRPr="00757CAB">
        <w:rPr>
          <w:rFonts w:asciiTheme="minorHAnsi" w:hAnsiTheme="minorHAnsi"/>
        </w:rPr>
        <w:t>H</w:t>
      </w:r>
      <w:r w:rsidRPr="00757CAB">
        <w:rPr>
          <w:rFonts w:asciiTheme="minorHAnsi" w:hAnsiTheme="minorHAnsi"/>
        </w:rPr>
        <w:t xml:space="preserve">ost </w:t>
      </w:r>
      <w:r w:rsidR="00300F5A" w:rsidRPr="00757CAB">
        <w:rPr>
          <w:rFonts w:asciiTheme="minorHAnsi" w:hAnsiTheme="minorHAnsi"/>
        </w:rPr>
        <w:t>O</w:t>
      </w:r>
      <w:r w:rsidRPr="00757CAB">
        <w:rPr>
          <w:rFonts w:asciiTheme="minorHAnsi" w:hAnsiTheme="minorHAnsi"/>
        </w:rPr>
        <w:t>rganisation</w:t>
      </w:r>
      <w:r w:rsidR="00300F5A" w:rsidRPr="00757CAB">
        <w:rPr>
          <w:rFonts w:asciiTheme="minorHAnsi" w:hAnsiTheme="minorHAnsi"/>
        </w:rPr>
        <w:t>,</w:t>
      </w:r>
      <w:r w:rsidRPr="00757CAB">
        <w:rPr>
          <w:rFonts w:asciiTheme="minorHAnsi" w:hAnsiTheme="minorHAnsi"/>
        </w:rPr>
        <w:t xml:space="preserve"> special considerations will apply to </w:t>
      </w:r>
      <w:r w:rsidR="00300F5A" w:rsidRPr="00757CAB">
        <w:rPr>
          <w:rFonts w:asciiTheme="minorHAnsi" w:hAnsiTheme="minorHAnsi"/>
        </w:rPr>
        <w:t>Y</w:t>
      </w:r>
      <w:r w:rsidRPr="00757CAB">
        <w:rPr>
          <w:rFonts w:asciiTheme="minorHAnsi" w:hAnsiTheme="minorHAnsi"/>
        </w:rPr>
        <w:t xml:space="preserve">ou and the following guidance </w:t>
      </w:r>
      <w:r w:rsidR="00300F5A" w:rsidRPr="00757CAB">
        <w:rPr>
          <w:rFonts w:asciiTheme="minorHAnsi" w:hAnsiTheme="minorHAnsi"/>
        </w:rPr>
        <w:t>may</w:t>
      </w:r>
      <w:r w:rsidRPr="00757CAB">
        <w:rPr>
          <w:rFonts w:asciiTheme="minorHAnsi" w:hAnsiTheme="minorHAnsi"/>
        </w:rPr>
        <w:t xml:space="preserve"> be useful: </w:t>
      </w:r>
      <w:hyperlink r:id="rId72" w:history="1">
        <w:r w:rsidR="006206D9" w:rsidRPr="00124737">
          <w:rPr>
            <w:rStyle w:val="Hyperlink"/>
            <w:rFonts w:asciiTheme="minorHAnsi" w:hAnsiTheme="minorHAnsi"/>
          </w:rPr>
          <w:t>https://www.safeworkaustralia.gov.au/system/files/documents/1908/labour-hire-duties-of-persons-conducting-business-undertaking.pdf</w:t>
        </w:r>
      </w:hyperlink>
    </w:p>
    <w:p w14:paraId="65325B96" w14:textId="149CA50E" w:rsidR="009A48EE" w:rsidRPr="00757CAB" w:rsidRDefault="009A48EE" w:rsidP="00DD2C62">
      <w:pPr>
        <w:pStyle w:val="Body1"/>
        <w:rPr>
          <w:rFonts w:asciiTheme="minorHAnsi" w:hAnsiTheme="minorHAnsi"/>
        </w:rPr>
      </w:pPr>
      <w:r w:rsidRPr="00757CAB">
        <w:rPr>
          <w:rFonts w:asciiTheme="minorHAnsi" w:hAnsiTheme="minorHAnsi"/>
        </w:rPr>
        <w:t>In addition to eliminating or minimising WHS risks so far as reasonably practicable</w:t>
      </w:r>
      <w:r w:rsidR="00A57194">
        <w:rPr>
          <w:rFonts w:asciiTheme="minorHAnsi" w:hAnsiTheme="minorHAnsi"/>
        </w:rPr>
        <w:t>,</w:t>
      </w:r>
      <w:r w:rsidRPr="00757CAB">
        <w:rPr>
          <w:rFonts w:asciiTheme="minorHAnsi" w:hAnsiTheme="minorHAnsi"/>
        </w:rPr>
        <w:t xml:space="preserve"> </w:t>
      </w:r>
      <w:r w:rsidR="00300F5A" w:rsidRPr="00757CAB">
        <w:rPr>
          <w:rFonts w:asciiTheme="minorHAnsi" w:hAnsiTheme="minorHAnsi"/>
        </w:rPr>
        <w:t>Y</w:t>
      </w:r>
      <w:r w:rsidRPr="00757CAB">
        <w:rPr>
          <w:rFonts w:asciiTheme="minorHAnsi" w:hAnsiTheme="minorHAnsi"/>
        </w:rPr>
        <w:t>ou also have other duties under WHS laws including</w:t>
      </w:r>
      <w:r w:rsidR="00A57194">
        <w:rPr>
          <w:rFonts w:asciiTheme="minorHAnsi" w:hAnsiTheme="minorHAnsi"/>
        </w:rPr>
        <w:t xml:space="preserve"> d</w:t>
      </w:r>
      <w:r w:rsidRPr="00757CAB">
        <w:rPr>
          <w:rFonts w:asciiTheme="minorHAnsi" w:hAnsiTheme="minorHAnsi"/>
        </w:rPr>
        <w:t xml:space="preserve">uties to consult, cooperate and coordinate with other WHS duty holders. </w:t>
      </w:r>
    </w:p>
    <w:p w14:paraId="0EC081BB" w14:textId="74A33261" w:rsidR="00BD05BE" w:rsidRPr="00757CAB" w:rsidRDefault="00A858BF" w:rsidP="005D66E9">
      <w:pPr>
        <w:pStyle w:val="Heading2"/>
        <w:rPr>
          <w:rFonts w:asciiTheme="minorHAnsi" w:hAnsiTheme="minorHAnsi"/>
        </w:rPr>
      </w:pPr>
      <w:bookmarkStart w:id="460" w:name="_Workplace_induction"/>
      <w:bookmarkStart w:id="461" w:name="_Toc90489376"/>
      <w:bookmarkStart w:id="462" w:name="_Toc90560363"/>
      <w:bookmarkStart w:id="463" w:name="_Toc90560529"/>
      <w:bookmarkStart w:id="464" w:name="_Toc115872803"/>
      <w:bookmarkStart w:id="465" w:name="_Toc130971991"/>
      <w:bookmarkStart w:id="466" w:name="_Toc135030718"/>
      <w:bookmarkStart w:id="467" w:name="_Ref135312772"/>
      <w:bookmarkStart w:id="468" w:name="_Toc166148911"/>
      <w:bookmarkEnd w:id="460"/>
      <w:r w:rsidRPr="00757CAB">
        <w:rPr>
          <w:rFonts w:asciiTheme="minorHAnsi" w:hAnsiTheme="minorHAnsi"/>
        </w:rPr>
        <w:t xml:space="preserve">Workplace </w:t>
      </w:r>
      <w:bookmarkEnd w:id="461"/>
      <w:bookmarkEnd w:id="462"/>
      <w:bookmarkEnd w:id="463"/>
      <w:bookmarkEnd w:id="464"/>
      <w:bookmarkEnd w:id="465"/>
      <w:bookmarkEnd w:id="466"/>
      <w:r w:rsidRPr="00757CAB">
        <w:rPr>
          <w:rFonts w:asciiTheme="minorHAnsi" w:hAnsiTheme="minorHAnsi"/>
        </w:rPr>
        <w:t>Induction</w:t>
      </w:r>
      <w:bookmarkEnd w:id="467"/>
      <w:bookmarkEnd w:id="468"/>
    </w:p>
    <w:p w14:paraId="26043E28" w14:textId="35CA0174" w:rsidR="001827FA" w:rsidRPr="00757CAB" w:rsidRDefault="001827FA" w:rsidP="001827FA">
      <w:pPr>
        <w:pStyle w:val="Heading4"/>
        <w:rPr>
          <w:rFonts w:asciiTheme="minorHAnsi" w:hAnsiTheme="minorHAnsi"/>
        </w:rPr>
      </w:pPr>
      <w:r w:rsidRPr="00757CAB">
        <w:rPr>
          <w:rFonts w:asciiTheme="minorHAnsi" w:hAnsiTheme="minorHAnsi"/>
        </w:rPr>
        <w:t>Deed clause 11.2</w:t>
      </w:r>
    </w:p>
    <w:p w14:paraId="655329EB" w14:textId="5476E0F2" w:rsidR="001B38AC" w:rsidRPr="00757CAB" w:rsidRDefault="003C5272" w:rsidP="001D06E7">
      <w:pPr>
        <w:pStyle w:val="Body1"/>
        <w:rPr>
          <w:rFonts w:asciiTheme="minorHAnsi" w:hAnsiTheme="minorHAnsi"/>
        </w:rPr>
      </w:pPr>
      <w:r w:rsidRPr="00757CAB">
        <w:rPr>
          <w:rFonts w:asciiTheme="minorHAnsi" w:hAnsiTheme="minorHAnsi"/>
        </w:rPr>
        <w:t>You</w:t>
      </w:r>
      <w:r w:rsidR="00E868C4" w:rsidRPr="00757CAB">
        <w:rPr>
          <w:rFonts w:asciiTheme="minorHAnsi" w:hAnsiTheme="minorHAnsi"/>
        </w:rPr>
        <w:t xml:space="preserve"> </w:t>
      </w:r>
      <w:r w:rsidR="00BD05BE" w:rsidRPr="00757CAB">
        <w:rPr>
          <w:rFonts w:asciiTheme="minorHAnsi" w:hAnsiTheme="minorHAnsi"/>
          <w:b/>
        </w:rPr>
        <w:t>must</w:t>
      </w:r>
      <w:r w:rsidR="00BD05BE" w:rsidRPr="00757CAB">
        <w:rPr>
          <w:rFonts w:asciiTheme="minorHAnsi" w:hAnsiTheme="minorHAnsi"/>
        </w:rPr>
        <w:t xml:space="preserve"> provide </w:t>
      </w:r>
      <w:r w:rsidR="0070148E" w:rsidRPr="00757CAB">
        <w:rPr>
          <w:rFonts w:asciiTheme="minorHAnsi" w:hAnsiTheme="minorHAnsi"/>
        </w:rPr>
        <w:t xml:space="preserve">each </w:t>
      </w:r>
      <w:r w:rsidR="00BD05BE" w:rsidRPr="00757CAB">
        <w:rPr>
          <w:rFonts w:asciiTheme="minorHAnsi" w:hAnsiTheme="minorHAnsi"/>
        </w:rPr>
        <w:t xml:space="preserve">Worker with a </w:t>
      </w:r>
      <w:r w:rsidR="00A858BF" w:rsidRPr="00757CAB">
        <w:rPr>
          <w:rFonts w:asciiTheme="minorHAnsi" w:hAnsiTheme="minorHAnsi"/>
        </w:rPr>
        <w:t>Workplace Induction</w:t>
      </w:r>
      <w:r w:rsidR="006C10DA" w:rsidRPr="00757CAB">
        <w:rPr>
          <w:rFonts w:asciiTheme="minorHAnsi" w:hAnsiTheme="minorHAnsi"/>
        </w:rPr>
        <w:t xml:space="preserve"> </w:t>
      </w:r>
      <w:r w:rsidR="00BD05BE" w:rsidRPr="00757CAB">
        <w:rPr>
          <w:rFonts w:asciiTheme="minorHAnsi" w:hAnsiTheme="minorHAnsi"/>
        </w:rPr>
        <w:t xml:space="preserve">relevant to </w:t>
      </w:r>
      <w:r w:rsidR="00E868C4" w:rsidRPr="00757CAB">
        <w:rPr>
          <w:rFonts w:asciiTheme="minorHAnsi" w:hAnsiTheme="minorHAnsi"/>
        </w:rPr>
        <w:t xml:space="preserve">their </w:t>
      </w:r>
      <w:r w:rsidR="00BD05BE" w:rsidRPr="00757CAB">
        <w:rPr>
          <w:rFonts w:asciiTheme="minorHAnsi" w:hAnsiTheme="minorHAnsi"/>
        </w:rPr>
        <w:t>workplace</w:t>
      </w:r>
      <w:r w:rsidR="001B38AC" w:rsidRPr="00757CAB">
        <w:rPr>
          <w:rFonts w:asciiTheme="minorHAnsi" w:hAnsiTheme="minorHAnsi"/>
        </w:rPr>
        <w:t xml:space="preserve"> that </w:t>
      </w:r>
      <w:r w:rsidR="00BD05BE" w:rsidRPr="00757CAB">
        <w:rPr>
          <w:rFonts w:asciiTheme="minorHAnsi" w:hAnsiTheme="minorHAnsi"/>
        </w:rPr>
        <w:t>meet</w:t>
      </w:r>
      <w:r w:rsidR="001B38AC" w:rsidRPr="00757CAB">
        <w:rPr>
          <w:rFonts w:asciiTheme="minorHAnsi" w:hAnsiTheme="minorHAnsi"/>
        </w:rPr>
        <w:t>s</w:t>
      </w:r>
      <w:r w:rsidR="00BD05BE" w:rsidRPr="00757CAB">
        <w:rPr>
          <w:rFonts w:asciiTheme="minorHAnsi" w:hAnsiTheme="minorHAnsi"/>
        </w:rPr>
        <w:t xml:space="preserve"> </w:t>
      </w:r>
      <w:r w:rsidR="0070148E" w:rsidRPr="00757CAB">
        <w:rPr>
          <w:rFonts w:asciiTheme="minorHAnsi" w:hAnsiTheme="minorHAnsi"/>
        </w:rPr>
        <w:t>the requirements of w</w:t>
      </w:r>
      <w:r w:rsidR="009F6F64" w:rsidRPr="00757CAB">
        <w:rPr>
          <w:rFonts w:asciiTheme="minorHAnsi" w:hAnsiTheme="minorHAnsi"/>
        </w:rPr>
        <w:t xml:space="preserve">ork </w:t>
      </w:r>
      <w:r w:rsidR="0070148E" w:rsidRPr="00757CAB">
        <w:rPr>
          <w:rFonts w:asciiTheme="minorHAnsi" w:hAnsiTheme="minorHAnsi"/>
        </w:rPr>
        <w:t>h</w:t>
      </w:r>
      <w:r w:rsidR="009F6F64" w:rsidRPr="00757CAB">
        <w:rPr>
          <w:rFonts w:asciiTheme="minorHAnsi" w:hAnsiTheme="minorHAnsi"/>
        </w:rPr>
        <w:t xml:space="preserve">ealth and </w:t>
      </w:r>
      <w:r w:rsidR="0070148E" w:rsidRPr="00757CAB">
        <w:rPr>
          <w:rFonts w:asciiTheme="minorHAnsi" w:hAnsiTheme="minorHAnsi"/>
        </w:rPr>
        <w:t>s</w:t>
      </w:r>
      <w:r w:rsidR="009F6F64" w:rsidRPr="00757CAB">
        <w:rPr>
          <w:rFonts w:asciiTheme="minorHAnsi" w:hAnsiTheme="minorHAnsi"/>
        </w:rPr>
        <w:t>afety</w:t>
      </w:r>
      <w:r w:rsidR="0070148E" w:rsidRPr="00757CAB">
        <w:rPr>
          <w:rFonts w:asciiTheme="minorHAnsi" w:hAnsiTheme="minorHAnsi"/>
        </w:rPr>
        <w:t xml:space="preserve"> legislation</w:t>
      </w:r>
      <w:r w:rsidR="009F6F64" w:rsidRPr="00757CAB">
        <w:rPr>
          <w:rFonts w:asciiTheme="minorHAnsi" w:hAnsiTheme="minorHAnsi"/>
        </w:rPr>
        <w:t>,</w:t>
      </w:r>
      <w:r w:rsidR="00BD05BE" w:rsidRPr="00757CAB">
        <w:rPr>
          <w:rFonts w:asciiTheme="minorHAnsi" w:hAnsiTheme="minorHAnsi"/>
        </w:rPr>
        <w:t xml:space="preserve"> and </w:t>
      </w:r>
      <w:r w:rsidR="009F6F64" w:rsidRPr="00757CAB">
        <w:rPr>
          <w:rFonts w:asciiTheme="minorHAnsi" w:hAnsiTheme="minorHAnsi"/>
        </w:rPr>
        <w:t xml:space="preserve">any </w:t>
      </w:r>
      <w:r w:rsidR="00BD05BE" w:rsidRPr="00757CAB">
        <w:rPr>
          <w:rFonts w:asciiTheme="minorHAnsi" w:hAnsiTheme="minorHAnsi"/>
        </w:rPr>
        <w:t>other relevant legislation</w:t>
      </w:r>
      <w:r w:rsidR="001B38AC" w:rsidRPr="00757CAB">
        <w:rPr>
          <w:rFonts w:asciiTheme="minorHAnsi" w:hAnsiTheme="minorHAnsi"/>
        </w:rPr>
        <w:t>.</w:t>
      </w:r>
      <w:r w:rsidR="0070148E" w:rsidRPr="00757CAB">
        <w:rPr>
          <w:rFonts w:asciiTheme="minorHAnsi" w:hAnsiTheme="minorHAnsi"/>
        </w:rPr>
        <w:t xml:space="preserve"> A </w:t>
      </w:r>
      <w:r w:rsidR="00A858BF" w:rsidRPr="00757CAB">
        <w:rPr>
          <w:rFonts w:asciiTheme="minorHAnsi" w:hAnsiTheme="minorHAnsi"/>
        </w:rPr>
        <w:t>Workplace Induction</w:t>
      </w:r>
      <w:r w:rsidR="0070148E" w:rsidRPr="00757CAB">
        <w:rPr>
          <w:rFonts w:asciiTheme="minorHAnsi" w:hAnsiTheme="minorHAnsi"/>
        </w:rPr>
        <w:t xml:space="preserve"> may be provided to multiple Workers at the same time.</w:t>
      </w:r>
    </w:p>
    <w:p w14:paraId="404D65D5" w14:textId="6F108D7C" w:rsidR="001B38AC" w:rsidRPr="00757CAB" w:rsidRDefault="0070148E" w:rsidP="001D06E7">
      <w:pPr>
        <w:pStyle w:val="Body1"/>
        <w:rPr>
          <w:rFonts w:asciiTheme="minorHAnsi" w:hAnsiTheme="minorHAnsi"/>
        </w:rPr>
      </w:pPr>
      <w:r w:rsidRPr="00757CAB">
        <w:rPr>
          <w:rFonts w:asciiTheme="minorHAnsi" w:hAnsiTheme="minorHAnsi"/>
        </w:rPr>
        <w:t xml:space="preserve">As part of each </w:t>
      </w:r>
      <w:r w:rsidR="00A858BF" w:rsidRPr="00757CAB">
        <w:rPr>
          <w:rFonts w:asciiTheme="minorHAnsi" w:hAnsiTheme="minorHAnsi"/>
        </w:rPr>
        <w:t>Workplace Induction</w:t>
      </w:r>
      <w:r w:rsidRPr="00757CAB">
        <w:rPr>
          <w:rFonts w:asciiTheme="minorHAnsi" w:hAnsiTheme="minorHAnsi"/>
        </w:rPr>
        <w:t xml:space="preserve">, </w:t>
      </w:r>
      <w:r w:rsidR="003C5272" w:rsidRPr="00757CAB">
        <w:rPr>
          <w:rFonts w:asciiTheme="minorHAnsi" w:hAnsiTheme="minorHAnsi"/>
        </w:rPr>
        <w:t>You</w:t>
      </w:r>
      <w:r w:rsidR="001B38AC" w:rsidRPr="00757CAB">
        <w:rPr>
          <w:rFonts w:asciiTheme="minorHAnsi" w:hAnsiTheme="minorHAnsi"/>
        </w:rPr>
        <w:t xml:space="preserve"> </w:t>
      </w:r>
      <w:r w:rsidR="001B38AC" w:rsidRPr="00757CAB">
        <w:rPr>
          <w:rFonts w:asciiTheme="minorHAnsi" w:hAnsiTheme="minorHAnsi"/>
          <w:b/>
          <w:bCs/>
        </w:rPr>
        <w:t>must</w:t>
      </w:r>
      <w:r w:rsidR="001B38AC" w:rsidRPr="00757CAB">
        <w:rPr>
          <w:rFonts w:asciiTheme="minorHAnsi" w:hAnsiTheme="minorHAnsi"/>
        </w:rPr>
        <w:t>:</w:t>
      </w:r>
      <w:r w:rsidR="00BD05BE" w:rsidRPr="00757CAB">
        <w:rPr>
          <w:rFonts w:asciiTheme="minorHAnsi" w:hAnsiTheme="minorHAnsi"/>
        </w:rPr>
        <w:t xml:space="preserve"> </w:t>
      </w:r>
    </w:p>
    <w:p w14:paraId="1223E7BD" w14:textId="686348EC" w:rsidR="00AE6261" w:rsidRPr="00757CAB" w:rsidRDefault="00BD05BE" w:rsidP="001D06E7">
      <w:pPr>
        <w:pStyle w:val="Body2"/>
        <w:rPr>
          <w:rFonts w:asciiTheme="minorHAnsi" w:hAnsiTheme="minorHAnsi"/>
        </w:rPr>
      </w:pPr>
      <w:r w:rsidRPr="00757CAB">
        <w:rPr>
          <w:rFonts w:asciiTheme="minorHAnsi" w:hAnsiTheme="minorHAnsi"/>
        </w:rPr>
        <w:t xml:space="preserve">explain the </w:t>
      </w:r>
      <w:r w:rsidR="00A15D54" w:rsidRPr="00757CAB">
        <w:rPr>
          <w:rFonts w:asciiTheme="minorHAnsi" w:hAnsiTheme="minorHAnsi"/>
        </w:rPr>
        <w:t xml:space="preserve">workplace </w:t>
      </w:r>
      <w:r w:rsidRPr="00757CAB">
        <w:rPr>
          <w:rFonts w:asciiTheme="minorHAnsi" w:hAnsiTheme="minorHAnsi"/>
        </w:rPr>
        <w:t xml:space="preserve">details to </w:t>
      </w:r>
      <w:r w:rsidR="0070148E" w:rsidRPr="00757CAB">
        <w:rPr>
          <w:rFonts w:asciiTheme="minorHAnsi" w:hAnsiTheme="minorHAnsi"/>
        </w:rPr>
        <w:t xml:space="preserve">the </w:t>
      </w:r>
      <w:r w:rsidRPr="00757CAB">
        <w:rPr>
          <w:rFonts w:asciiTheme="minorHAnsi" w:hAnsiTheme="minorHAnsi"/>
        </w:rPr>
        <w:t>Worker</w:t>
      </w:r>
      <w:r w:rsidR="0070148E" w:rsidRPr="00757CAB">
        <w:rPr>
          <w:rFonts w:asciiTheme="minorHAnsi" w:hAnsiTheme="minorHAnsi"/>
        </w:rPr>
        <w:t>(</w:t>
      </w:r>
      <w:r w:rsidRPr="00757CAB">
        <w:rPr>
          <w:rFonts w:asciiTheme="minorHAnsi" w:hAnsiTheme="minorHAnsi"/>
        </w:rPr>
        <w:t>s</w:t>
      </w:r>
      <w:r w:rsidR="0070148E" w:rsidRPr="00757CAB">
        <w:rPr>
          <w:rFonts w:asciiTheme="minorHAnsi" w:hAnsiTheme="minorHAnsi"/>
        </w:rPr>
        <w:t>)</w:t>
      </w:r>
      <w:r w:rsidR="00AE6261" w:rsidRPr="00757CAB">
        <w:rPr>
          <w:rFonts w:asciiTheme="minorHAnsi" w:hAnsiTheme="minorHAnsi"/>
        </w:rPr>
        <w:t xml:space="preserve">, ensuring the language used </w:t>
      </w:r>
      <w:r w:rsidRPr="00757CAB">
        <w:rPr>
          <w:rFonts w:asciiTheme="minorHAnsi" w:hAnsiTheme="minorHAnsi"/>
        </w:rPr>
        <w:t xml:space="preserve">can be understood by a non-native speaker and </w:t>
      </w:r>
    </w:p>
    <w:p w14:paraId="0A3D9B22" w14:textId="31F8C42B" w:rsidR="00BD05BE" w:rsidRPr="00757CAB" w:rsidRDefault="00BD05BE" w:rsidP="001D06E7">
      <w:pPr>
        <w:pStyle w:val="Body2"/>
        <w:rPr>
          <w:rFonts w:asciiTheme="minorHAnsi" w:hAnsiTheme="minorHAnsi"/>
        </w:rPr>
      </w:pPr>
      <w:r w:rsidRPr="00757CAB">
        <w:rPr>
          <w:rFonts w:asciiTheme="minorHAnsi" w:hAnsiTheme="minorHAnsi"/>
        </w:rPr>
        <w:t>highlight key issues</w:t>
      </w:r>
      <w:r w:rsidR="0070148E" w:rsidRPr="00757CAB">
        <w:rPr>
          <w:rFonts w:asciiTheme="minorHAnsi" w:hAnsiTheme="minorHAnsi"/>
        </w:rPr>
        <w:t>,</w:t>
      </w:r>
      <w:r w:rsidRPr="00757CAB">
        <w:rPr>
          <w:rFonts w:asciiTheme="minorHAnsi" w:hAnsiTheme="minorHAnsi"/>
        </w:rPr>
        <w:t xml:space="preserve"> such as </w:t>
      </w:r>
      <w:r w:rsidR="0070148E" w:rsidRPr="00757CAB">
        <w:rPr>
          <w:rFonts w:asciiTheme="minorHAnsi" w:hAnsiTheme="minorHAnsi"/>
        </w:rPr>
        <w:t xml:space="preserve">how to use any relevant </w:t>
      </w:r>
      <w:r w:rsidRPr="00757CAB">
        <w:rPr>
          <w:rFonts w:asciiTheme="minorHAnsi" w:hAnsiTheme="minorHAnsi"/>
        </w:rPr>
        <w:t>equipment, tasks</w:t>
      </w:r>
      <w:r w:rsidR="00B1155E" w:rsidRPr="00757CAB">
        <w:rPr>
          <w:rFonts w:asciiTheme="minorHAnsi" w:hAnsiTheme="minorHAnsi"/>
        </w:rPr>
        <w:t>,</w:t>
      </w:r>
      <w:r w:rsidRPr="00757CAB">
        <w:rPr>
          <w:rFonts w:asciiTheme="minorHAnsi" w:hAnsiTheme="minorHAnsi"/>
        </w:rPr>
        <w:t xml:space="preserve"> and safety</w:t>
      </w:r>
      <w:r w:rsidR="00995AF0" w:rsidRPr="00757CAB">
        <w:rPr>
          <w:rFonts w:asciiTheme="minorHAnsi" w:hAnsiTheme="minorHAnsi"/>
        </w:rPr>
        <w:t xml:space="preserve"> requirements</w:t>
      </w:r>
      <w:r w:rsidRPr="00757CAB">
        <w:rPr>
          <w:rFonts w:asciiTheme="minorHAnsi" w:hAnsiTheme="minorHAnsi"/>
        </w:rPr>
        <w:t>.</w:t>
      </w:r>
    </w:p>
    <w:p w14:paraId="787523AA" w14:textId="34C46FA5" w:rsidR="00BD05BE" w:rsidRPr="00757CAB" w:rsidRDefault="00BD05BE" w:rsidP="001D06E7">
      <w:pPr>
        <w:pStyle w:val="Body1"/>
        <w:rPr>
          <w:rFonts w:asciiTheme="minorHAnsi" w:hAnsiTheme="minorHAnsi"/>
        </w:rPr>
      </w:pPr>
      <w:r w:rsidRPr="00757CAB">
        <w:rPr>
          <w:rFonts w:asciiTheme="minorHAnsi" w:hAnsiTheme="minorHAnsi"/>
        </w:rPr>
        <w:t xml:space="preserve">Without limitation, </w:t>
      </w:r>
      <w:r w:rsidR="003C5272" w:rsidRPr="00757CAB">
        <w:rPr>
          <w:rFonts w:asciiTheme="minorHAnsi" w:hAnsiTheme="minorHAnsi"/>
        </w:rPr>
        <w:t>You</w:t>
      </w:r>
      <w:r w:rsidRPr="00757CAB">
        <w:rPr>
          <w:rFonts w:asciiTheme="minorHAnsi" w:hAnsiTheme="minorHAnsi"/>
        </w:rPr>
        <w:t xml:space="preserve"> </w:t>
      </w:r>
      <w:r w:rsidRPr="00757CAB">
        <w:rPr>
          <w:rFonts w:asciiTheme="minorHAnsi" w:hAnsiTheme="minorHAnsi"/>
          <w:b/>
        </w:rPr>
        <w:t>must</w:t>
      </w:r>
      <w:r w:rsidRPr="00757CAB">
        <w:rPr>
          <w:rFonts w:asciiTheme="minorHAnsi" w:hAnsiTheme="minorHAnsi"/>
        </w:rPr>
        <w:t xml:space="preserve"> ensure </w:t>
      </w:r>
      <w:r w:rsidR="00A858BF" w:rsidRPr="00757CAB">
        <w:rPr>
          <w:rFonts w:asciiTheme="minorHAnsi" w:hAnsiTheme="minorHAnsi"/>
        </w:rPr>
        <w:t>that each Workplace Induction</w:t>
      </w:r>
      <w:r w:rsidRPr="00757CAB">
        <w:rPr>
          <w:rFonts w:asciiTheme="minorHAnsi" w:hAnsiTheme="minorHAnsi"/>
        </w:rPr>
        <w:t xml:space="preserve"> covers: </w:t>
      </w:r>
    </w:p>
    <w:p w14:paraId="40E6396D" w14:textId="520550F0" w:rsidR="00BD05BE" w:rsidRPr="00757CAB" w:rsidRDefault="00BD05BE" w:rsidP="001D06E7">
      <w:pPr>
        <w:pStyle w:val="Body2"/>
        <w:rPr>
          <w:rFonts w:asciiTheme="minorHAnsi" w:hAnsiTheme="minorHAnsi"/>
        </w:rPr>
      </w:pPr>
      <w:r w:rsidRPr="00757CAB">
        <w:rPr>
          <w:rFonts w:asciiTheme="minorHAnsi" w:hAnsiTheme="minorHAnsi"/>
        </w:rPr>
        <w:t xml:space="preserve">the conduct </w:t>
      </w:r>
      <w:r w:rsidR="003C5272" w:rsidRPr="00757CAB">
        <w:rPr>
          <w:rFonts w:asciiTheme="minorHAnsi" w:hAnsiTheme="minorHAnsi"/>
        </w:rPr>
        <w:t>You</w:t>
      </w:r>
      <w:r w:rsidRPr="00757CAB">
        <w:rPr>
          <w:rFonts w:asciiTheme="minorHAnsi" w:hAnsiTheme="minorHAnsi"/>
        </w:rPr>
        <w:t xml:space="preserve"> want to see</w:t>
      </w:r>
      <w:r w:rsidR="0070148E" w:rsidRPr="00757CAB">
        <w:rPr>
          <w:rFonts w:asciiTheme="minorHAnsi" w:hAnsiTheme="minorHAnsi"/>
        </w:rPr>
        <w:t xml:space="preserve"> from each Worker</w:t>
      </w:r>
      <w:r w:rsidRPr="00757CAB">
        <w:rPr>
          <w:rFonts w:asciiTheme="minorHAnsi" w:hAnsiTheme="minorHAnsi"/>
        </w:rPr>
        <w:t xml:space="preserve">, and </w:t>
      </w:r>
      <w:r w:rsidR="0070148E" w:rsidRPr="00757CAB">
        <w:rPr>
          <w:rFonts w:asciiTheme="minorHAnsi" w:hAnsiTheme="minorHAnsi"/>
        </w:rPr>
        <w:t>the</w:t>
      </w:r>
      <w:r w:rsidRPr="00757CAB">
        <w:rPr>
          <w:rFonts w:asciiTheme="minorHAnsi" w:hAnsiTheme="minorHAnsi"/>
        </w:rPr>
        <w:t xml:space="preserve"> responsibilities </w:t>
      </w:r>
      <w:r w:rsidR="0070148E" w:rsidRPr="00757CAB">
        <w:rPr>
          <w:rFonts w:asciiTheme="minorHAnsi" w:hAnsiTheme="minorHAnsi"/>
        </w:rPr>
        <w:t>of each Worker</w:t>
      </w:r>
      <w:r w:rsidRPr="00757CAB">
        <w:rPr>
          <w:rFonts w:asciiTheme="minorHAnsi" w:hAnsiTheme="minorHAnsi"/>
        </w:rPr>
        <w:t xml:space="preserve">, especially in relation to attendance, punctuality and who to </w:t>
      </w:r>
      <w:r w:rsidR="00755905" w:rsidRPr="00757CAB">
        <w:rPr>
          <w:rFonts w:asciiTheme="minorHAnsi" w:hAnsiTheme="minorHAnsi"/>
        </w:rPr>
        <w:t>contact</w:t>
      </w:r>
      <w:r w:rsidRPr="00757CAB">
        <w:rPr>
          <w:rFonts w:asciiTheme="minorHAnsi" w:hAnsiTheme="minorHAnsi"/>
        </w:rPr>
        <w:t xml:space="preserve"> if they are sick</w:t>
      </w:r>
    </w:p>
    <w:p w14:paraId="5B35F06D" w14:textId="26AAF128" w:rsidR="00BD05BE" w:rsidRPr="00757CAB" w:rsidRDefault="00BD05BE" w:rsidP="00A71460">
      <w:pPr>
        <w:pStyle w:val="Body2"/>
        <w:rPr>
          <w:rFonts w:asciiTheme="minorHAnsi" w:hAnsiTheme="minorHAnsi"/>
        </w:rPr>
      </w:pPr>
      <w:r w:rsidRPr="00757CAB">
        <w:rPr>
          <w:rFonts w:asciiTheme="minorHAnsi" w:hAnsiTheme="minorHAnsi"/>
        </w:rPr>
        <w:t>Workers’ compensation insurance</w:t>
      </w:r>
      <w:r w:rsidR="0070148E" w:rsidRPr="00757CAB">
        <w:rPr>
          <w:rFonts w:asciiTheme="minorHAnsi" w:hAnsiTheme="minorHAnsi"/>
        </w:rPr>
        <w:t>, which</w:t>
      </w:r>
      <w:r w:rsidR="00A05D16" w:rsidRPr="00757CAB">
        <w:rPr>
          <w:rFonts w:asciiTheme="minorHAnsi" w:hAnsiTheme="minorHAnsi"/>
        </w:rPr>
        <w:t xml:space="preserve"> </w:t>
      </w:r>
      <w:r w:rsidRPr="00757CAB">
        <w:rPr>
          <w:rFonts w:asciiTheme="minorHAnsi" w:hAnsiTheme="minorHAnsi"/>
        </w:rPr>
        <w:t xml:space="preserve">covers </w:t>
      </w:r>
      <w:r w:rsidR="00BD54BF" w:rsidRPr="00757CAB">
        <w:rPr>
          <w:rFonts w:asciiTheme="minorHAnsi" w:hAnsiTheme="minorHAnsi"/>
        </w:rPr>
        <w:t xml:space="preserve">Workers </w:t>
      </w:r>
      <w:r w:rsidRPr="00757CAB">
        <w:rPr>
          <w:rFonts w:asciiTheme="minorHAnsi" w:hAnsiTheme="minorHAnsi"/>
        </w:rPr>
        <w:t>if they suffer a work-related injury or illness</w:t>
      </w:r>
    </w:p>
    <w:p w14:paraId="3F5559AB" w14:textId="73DFF6CF" w:rsidR="00BD05BE" w:rsidRPr="00757CAB" w:rsidRDefault="00BD05BE" w:rsidP="00A71460">
      <w:pPr>
        <w:pStyle w:val="Body2"/>
        <w:rPr>
          <w:rFonts w:asciiTheme="minorHAnsi" w:hAnsiTheme="minorHAnsi"/>
        </w:rPr>
      </w:pPr>
      <w:r w:rsidRPr="00757CAB">
        <w:rPr>
          <w:rFonts w:asciiTheme="minorHAnsi" w:hAnsiTheme="minorHAnsi"/>
        </w:rPr>
        <w:t xml:space="preserve">any signs or symbols warning of different hazards, ensuring </w:t>
      </w:r>
      <w:r w:rsidR="0070148E" w:rsidRPr="00757CAB">
        <w:rPr>
          <w:rFonts w:asciiTheme="minorHAnsi" w:hAnsiTheme="minorHAnsi"/>
        </w:rPr>
        <w:t xml:space="preserve">each </w:t>
      </w:r>
      <w:r w:rsidRPr="00757CAB">
        <w:rPr>
          <w:rFonts w:asciiTheme="minorHAnsi" w:hAnsiTheme="minorHAnsi"/>
        </w:rPr>
        <w:t xml:space="preserve">Worker </w:t>
      </w:r>
      <w:r w:rsidRPr="002B409D">
        <w:rPr>
          <w:rFonts w:asciiTheme="minorHAnsi" w:hAnsiTheme="minorHAnsi"/>
        </w:rPr>
        <w:t>understand</w:t>
      </w:r>
      <w:r w:rsidR="00A57194">
        <w:rPr>
          <w:rFonts w:asciiTheme="minorHAnsi" w:hAnsiTheme="minorHAnsi"/>
        </w:rPr>
        <w:t>s</w:t>
      </w:r>
      <w:r w:rsidR="006C544F">
        <w:rPr>
          <w:rFonts w:asciiTheme="minorHAnsi" w:hAnsiTheme="minorHAnsi"/>
        </w:rPr>
        <w:t xml:space="preserve">  </w:t>
      </w:r>
      <w:r w:rsidRPr="00757CAB">
        <w:rPr>
          <w:rFonts w:asciiTheme="minorHAnsi" w:hAnsiTheme="minorHAnsi"/>
        </w:rPr>
        <w:t xml:space="preserve"> what </w:t>
      </w:r>
      <w:r w:rsidR="00A05D16" w:rsidRPr="00757CAB">
        <w:rPr>
          <w:rFonts w:asciiTheme="minorHAnsi" w:hAnsiTheme="minorHAnsi"/>
        </w:rPr>
        <w:t xml:space="preserve">they </w:t>
      </w:r>
      <w:r w:rsidRPr="00757CAB">
        <w:rPr>
          <w:rFonts w:asciiTheme="minorHAnsi" w:hAnsiTheme="minorHAnsi"/>
        </w:rPr>
        <w:t>mean and what the dangers m</w:t>
      </w:r>
      <w:r w:rsidR="00CD7D15" w:rsidRPr="00757CAB">
        <w:rPr>
          <w:rFonts w:asciiTheme="minorHAnsi" w:hAnsiTheme="minorHAnsi"/>
        </w:rPr>
        <w:t>ay</w:t>
      </w:r>
      <w:r w:rsidRPr="00757CAB">
        <w:rPr>
          <w:rFonts w:asciiTheme="minorHAnsi" w:hAnsiTheme="minorHAnsi"/>
        </w:rPr>
        <w:t xml:space="preserve"> be</w:t>
      </w:r>
    </w:p>
    <w:p w14:paraId="0BE4B644" w14:textId="39307F07" w:rsidR="00F25A60" w:rsidRPr="00757CAB" w:rsidRDefault="00BD05BE" w:rsidP="00A71460">
      <w:pPr>
        <w:pStyle w:val="Body2"/>
        <w:rPr>
          <w:rFonts w:asciiTheme="minorHAnsi" w:hAnsiTheme="minorHAnsi"/>
        </w:rPr>
      </w:pPr>
      <w:r w:rsidRPr="00757CAB">
        <w:rPr>
          <w:rFonts w:asciiTheme="minorHAnsi" w:hAnsiTheme="minorHAnsi"/>
        </w:rPr>
        <w:t xml:space="preserve">any PPE </w:t>
      </w:r>
      <w:r w:rsidR="009769FC" w:rsidRPr="00757CAB">
        <w:rPr>
          <w:rFonts w:asciiTheme="minorHAnsi" w:hAnsiTheme="minorHAnsi"/>
        </w:rPr>
        <w:t>requirements and</w:t>
      </w:r>
      <w:r w:rsidR="004C47B7" w:rsidRPr="00757CAB">
        <w:rPr>
          <w:rFonts w:asciiTheme="minorHAnsi" w:hAnsiTheme="minorHAnsi"/>
        </w:rPr>
        <w:t xml:space="preserve"> </w:t>
      </w:r>
      <w:r w:rsidRPr="00757CAB">
        <w:rPr>
          <w:rFonts w:asciiTheme="minorHAnsi" w:hAnsiTheme="minorHAnsi"/>
        </w:rPr>
        <w:t xml:space="preserve">explain when </w:t>
      </w:r>
      <w:r w:rsidR="00A67D5A" w:rsidRPr="00757CAB">
        <w:rPr>
          <w:rFonts w:asciiTheme="minorHAnsi" w:hAnsiTheme="minorHAnsi"/>
        </w:rPr>
        <w:t>and why</w:t>
      </w:r>
      <w:r w:rsidR="00736441" w:rsidRPr="00757CAB">
        <w:rPr>
          <w:rFonts w:asciiTheme="minorHAnsi" w:hAnsiTheme="minorHAnsi"/>
        </w:rPr>
        <w:t xml:space="preserve"> it is necessary to wear it</w:t>
      </w:r>
      <w:r w:rsidR="000F1EAB" w:rsidRPr="00757CAB">
        <w:rPr>
          <w:rFonts w:asciiTheme="minorHAnsi" w:hAnsiTheme="minorHAnsi"/>
        </w:rPr>
        <w:t>. This includes</w:t>
      </w:r>
      <w:r w:rsidR="00836041" w:rsidRPr="00757CAB">
        <w:rPr>
          <w:rFonts w:asciiTheme="minorHAnsi" w:hAnsiTheme="minorHAnsi"/>
        </w:rPr>
        <w:t xml:space="preserve"> requirements such as</w:t>
      </w:r>
      <w:r w:rsidR="00F25A60" w:rsidRPr="00757CAB">
        <w:rPr>
          <w:rFonts w:asciiTheme="minorHAnsi" w:hAnsiTheme="minorHAnsi"/>
        </w:rPr>
        <w:t>:</w:t>
      </w:r>
    </w:p>
    <w:p w14:paraId="6573CDE0" w14:textId="08C9D847" w:rsidR="00F25A60" w:rsidRPr="00757CAB" w:rsidRDefault="00BD05BE" w:rsidP="00B341A4">
      <w:pPr>
        <w:pStyle w:val="Body3"/>
        <w:rPr>
          <w:rFonts w:asciiTheme="minorHAnsi" w:hAnsiTheme="minorHAnsi"/>
        </w:rPr>
      </w:pPr>
      <w:r w:rsidRPr="00757CAB">
        <w:rPr>
          <w:rFonts w:asciiTheme="minorHAnsi" w:hAnsiTheme="minorHAnsi"/>
        </w:rPr>
        <w:t xml:space="preserve">sunscreen and hats </w:t>
      </w:r>
      <w:r w:rsidR="00736441" w:rsidRPr="00757CAB">
        <w:rPr>
          <w:rFonts w:asciiTheme="minorHAnsi" w:hAnsiTheme="minorHAnsi"/>
        </w:rPr>
        <w:t xml:space="preserve">for outside Workers </w:t>
      </w:r>
      <w:r w:rsidRPr="00757CAB">
        <w:rPr>
          <w:rFonts w:asciiTheme="minorHAnsi" w:hAnsiTheme="minorHAnsi"/>
        </w:rPr>
        <w:t xml:space="preserve">and </w:t>
      </w:r>
      <w:r w:rsidR="00736441" w:rsidRPr="00757CAB">
        <w:rPr>
          <w:rFonts w:asciiTheme="minorHAnsi" w:hAnsiTheme="minorHAnsi"/>
        </w:rPr>
        <w:t xml:space="preserve">the need to </w:t>
      </w:r>
      <w:r w:rsidR="005C4B38" w:rsidRPr="00757CAB">
        <w:rPr>
          <w:rFonts w:asciiTheme="minorHAnsi" w:hAnsiTheme="minorHAnsi"/>
        </w:rPr>
        <w:t>regu</w:t>
      </w:r>
      <w:r w:rsidR="00ED430A" w:rsidRPr="00757CAB">
        <w:rPr>
          <w:rFonts w:asciiTheme="minorHAnsi" w:hAnsiTheme="minorHAnsi"/>
        </w:rPr>
        <w:t>l</w:t>
      </w:r>
      <w:r w:rsidR="005C4B38" w:rsidRPr="00757CAB">
        <w:rPr>
          <w:rFonts w:asciiTheme="minorHAnsi" w:hAnsiTheme="minorHAnsi"/>
        </w:rPr>
        <w:t>a</w:t>
      </w:r>
      <w:r w:rsidR="00ED430A" w:rsidRPr="00757CAB">
        <w:rPr>
          <w:rFonts w:asciiTheme="minorHAnsi" w:hAnsiTheme="minorHAnsi"/>
        </w:rPr>
        <w:t>r</w:t>
      </w:r>
      <w:r w:rsidR="005C4B38" w:rsidRPr="00757CAB">
        <w:rPr>
          <w:rFonts w:asciiTheme="minorHAnsi" w:hAnsiTheme="minorHAnsi"/>
        </w:rPr>
        <w:t xml:space="preserve">ly </w:t>
      </w:r>
      <w:r w:rsidRPr="00757CAB">
        <w:rPr>
          <w:rFonts w:asciiTheme="minorHAnsi" w:hAnsiTheme="minorHAnsi"/>
        </w:rPr>
        <w:t>reapply sunscreen</w:t>
      </w:r>
    </w:p>
    <w:p w14:paraId="485DC751" w14:textId="5CA7B4A9" w:rsidR="00BD05BE" w:rsidRPr="00757CAB" w:rsidRDefault="00F3650F" w:rsidP="00B341A4">
      <w:pPr>
        <w:pStyle w:val="Body3"/>
        <w:rPr>
          <w:rFonts w:asciiTheme="minorHAnsi" w:hAnsiTheme="minorHAnsi"/>
        </w:rPr>
      </w:pPr>
      <w:r w:rsidRPr="00757CAB">
        <w:rPr>
          <w:rFonts w:asciiTheme="minorHAnsi" w:hAnsiTheme="minorHAnsi"/>
        </w:rPr>
        <w:t>wearing safety equipment such as go</w:t>
      </w:r>
      <w:r w:rsidR="005432F1" w:rsidRPr="00757CAB">
        <w:rPr>
          <w:rFonts w:asciiTheme="minorHAnsi" w:hAnsiTheme="minorHAnsi"/>
        </w:rPr>
        <w:t>g</w:t>
      </w:r>
      <w:r w:rsidRPr="00757CAB">
        <w:rPr>
          <w:rFonts w:asciiTheme="minorHAnsi" w:hAnsiTheme="minorHAnsi"/>
        </w:rPr>
        <w:t>gles, masks</w:t>
      </w:r>
      <w:r w:rsidR="00544569" w:rsidRPr="00757CAB">
        <w:rPr>
          <w:rFonts w:asciiTheme="minorHAnsi" w:hAnsiTheme="minorHAnsi"/>
        </w:rPr>
        <w:t>/face shie</w:t>
      </w:r>
      <w:r w:rsidR="008D0115" w:rsidRPr="00757CAB">
        <w:rPr>
          <w:rFonts w:asciiTheme="minorHAnsi" w:hAnsiTheme="minorHAnsi"/>
        </w:rPr>
        <w:t>l</w:t>
      </w:r>
      <w:r w:rsidR="00544569" w:rsidRPr="00757CAB">
        <w:rPr>
          <w:rFonts w:asciiTheme="minorHAnsi" w:hAnsiTheme="minorHAnsi"/>
        </w:rPr>
        <w:t>ds</w:t>
      </w:r>
      <w:r w:rsidR="00E116F4" w:rsidRPr="00757CAB">
        <w:rPr>
          <w:rFonts w:asciiTheme="minorHAnsi" w:hAnsiTheme="minorHAnsi"/>
        </w:rPr>
        <w:t xml:space="preserve">, </w:t>
      </w:r>
      <w:r w:rsidR="0088519F" w:rsidRPr="00757CAB">
        <w:rPr>
          <w:rFonts w:asciiTheme="minorHAnsi" w:hAnsiTheme="minorHAnsi"/>
        </w:rPr>
        <w:t>respir</w:t>
      </w:r>
      <w:r w:rsidR="00DB25CE" w:rsidRPr="00757CAB">
        <w:rPr>
          <w:rFonts w:asciiTheme="minorHAnsi" w:hAnsiTheme="minorHAnsi"/>
        </w:rPr>
        <w:t xml:space="preserve">atory protection, </w:t>
      </w:r>
      <w:r w:rsidR="00F056F3" w:rsidRPr="00757CAB">
        <w:rPr>
          <w:rFonts w:asciiTheme="minorHAnsi" w:hAnsiTheme="minorHAnsi"/>
        </w:rPr>
        <w:t>protecti</w:t>
      </w:r>
      <w:r w:rsidR="00962CB4" w:rsidRPr="00757CAB">
        <w:rPr>
          <w:rFonts w:asciiTheme="minorHAnsi" w:hAnsiTheme="minorHAnsi"/>
        </w:rPr>
        <w:t>ve eye wear</w:t>
      </w:r>
      <w:r w:rsidR="00F056F3" w:rsidRPr="00757CAB">
        <w:rPr>
          <w:rFonts w:asciiTheme="minorHAnsi" w:hAnsiTheme="minorHAnsi"/>
        </w:rPr>
        <w:t xml:space="preserve">, </w:t>
      </w:r>
      <w:r w:rsidR="008D0115" w:rsidRPr="00757CAB">
        <w:rPr>
          <w:rFonts w:asciiTheme="minorHAnsi" w:hAnsiTheme="minorHAnsi"/>
        </w:rPr>
        <w:t xml:space="preserve">ear plugs, hairnets, </w:t>
      </w:r>
      <w:r w:rsidR="00B86472" w:rsidRPr="00757CAB">
        <w:rPr>
          <w:rFonts w:asciiTheme="minorHAnsi" w:hAnsiTheme="minorHAnsi"/>
        </w:rPr>
        <w:t xml:space="preserve">long sleeve shirts, </w:t>
      </w:r>
      <w:r w:rsidR="00AE72E3" w:rsidRPr="00757CAB">
        <w:rPr>
          <w:rFonts w:asciiTheme="minorHAnsi" w:hAnsiTheme="minorHAnsi"/>
        </w:rPr>
        <w:t xml:space="preserve">boots, </w:t>
      </w:r>
      <w:r w:rsidR="001F47B4" w:rsidRPr="00757CAB">
        <w:rPr>
          <w:rFonts w:asciiTheme="minorHAnsi" w:hAnsiTheme="minorHAnsi"/>
        </w:rPr>
        <w:t>gloves</w:t>
      </w:r>
      <w:r w:rsidR="008B72F0" w:rsidRPr="00757CAB">
        <w:rPr>
          <w:rFonts w:asciiTheme="minorHAnsi" w:hAnsiTheme="minorHAnsi"/>
        </w:rPr>
        <w:t xml:space="preserve"> (including stainless steel chain mesh gloves</w:t>
      </w:r>
      <w:r w:rsidR="00DE0CD3" w:rsidRPr="00757CAB">
        <w:rPr>
          <w:rFonts w:asciiTheme="minorHAnsi" w:hAnsiTheme="minorHAnsi"/>
        </w:rPr>
        <w:t xml:space="preserve">, </w:t>
      </w:r>
      <w:r w:rsidR="000A0CED" w:rsidRPr="00757CAB">
        <w:rPr>
          <w:rFonts w:asciiTheme="minorHAnsi" w:hAnsiTheme="minorHAnsi"/>
        </w:rPr>
        <w:t>Kevlar</w:t>
      </w:r>
      <w:r w:rsidR="008B72F0" w:rsidRPr="00757CAB">
        <w:rPr>
          <w:rFonts w:asciiTheme="minorHAnsi" w:hAnsiTheme="minorHAnsi"/>
        </w:rPr>
        <w:t xml:space="preserve"> cut resistant gloves</w:t>
      </w:r>
      <w:r w:rsidR="00DE0CD3" w:rsidRPr="00757CAB">
        <w:rPr>
          <w:rFonts w:asciiTheme="minorHAnsi" w:hAnsiTheme="minorHAnsi"/>
        </w:rPr>
        <w:t xml:space="preserve"> and dispos</w:t>
      </w:r>
      <w:r w:rsidR="00D93CA5" w:rsidRPr="00757CAB">
        <w:rPr>
          <w:rFonts w:asciiTheme="minorHAnsi" w:hAnsiTheme="minorHAnsi"/>
        </w:rPr>
        <w:t>able chemical resistant gloves</w:t>
      </w:r>
      <w:r w:rsidR="004C47B7" w:rsidRPr="00757CAB">
        <w:rPr>
          <w:rFonts w:asciiTheme="minorHAnsi" w:hAnsiTheme="minorHAnsi"/>
        </w:rPr>
        <w:t xml:space="preserve">) </w:t>
      </w:r>
      <w:r w:rsidR="00BD05BE" w:rsidRPr="00757CAB">
        <w:rPr>
          <w:rFonts w:asciiTheme="minorHAnsi" w:hAnsiTheme="minorHAnsi"/>
        </w:rPr>
        <w:t>and</w:t>
      </w:r>
    </w:p>
    <w:p w14:paraId="50B4523B" w14:textId="63618D6D" w:rsidR="00BD05BE" w:rsidRPr="00757CAB" w:rsidRDefault="00BD05BE" w:rsidP="00A71460">
      <w:pPr>
        <w:pStyle w:val="Body2"/>
        <w:rPr>
          <w:rFonts w:asciiTheme="minorHAnsi" w:hAnsiTheme="minorHAnsi"/>
        </w:rPr>
      </w:pPr>
      <w:r w:rsidRPr="00757CAB">
        <w:rPr>
          <w:rFonts w:asciiTheme="minorHAnsi" w:hAnsiTheme="minorHAnsi"/>
        </w:rPr>
        <w:t>the importance of staying hydrated</w:t>
      </w:r>
      <w:r w:rsidR="0070148E" w:rsidRPr="00757CAB">
        <w:rPr>
          <w:rFonts w:asciiTheme="minorHAnsi" w:hAnsiTheme="minorHAnsi"/>
        </w:rPr>
        <w:t>.</w:t>
      </w:r>
      <w:r w:rsidR="009941E7" w:rsidRPr="00757CAB">
        <w:rPr>
          <w:rFonts w:asciiTheme="minorHAnsi" w:hAnsiTheme="minorHAnsi"/>
        </w:rPr>
        <w:t xml:space="preserve"> </w:t>
      </w:r>
      <w:r w:rsidR="003C5272" w:rsidRPr="00757CAB">
        <w:rPr>
          <w:rFonts w:asciiTheme="minorHAnsi" w:hAnsiTheme="minorHAnsi"/>
        </w:rPr>
        <w:t>You</w:t>
      </w:r>
      <w:r w:rsidR="009941E7" w:rsidRPr="00757CAB">
        <w:rPr>
          <w:rFonts w:asciiTheme="minorHAnsi" w:hAnsiTheme="minorHAnsi"/>
        </w:rPr>
        <w:t xml:space="preserve"> </w:t>
      </w:r>
      <w:r w:rsidR="009941E7" w:rsidRPr="00757CAB">
        <w:rPr>
          <w:rFonts w:asciiTheme="minorHAnsi" w:hAnsiTheme="minorHAnsi"/>
          <w:b/>
          <w:bCs/>
        </w:rPr>
        <w:t>must</w:t>
      </w:r>
      <w:r w:rsidR="009941E7" w:rsidRPr="00757CAB">
        <w:rPr>
          <w:rFonts w:asciiTheme="minorHAnsi" w:hAnsiTheme="minorHAnsi"/>
        </w:rPr>
        <w:t xml:space="preserve"> provide </w:t>
      </w:r>
      <w:r w:rsidR="0070148E" w:rsidRPr="00757CAB">
        <w:rPr>
          <w:rFonts w:asciiTheme="minorHAnsi" w:hAnsiTheme="minorHAnsi"/>
        </w:rPr>
        <w:t xml:space="preserve">each Worker with </w:t>
      </w:r>
      <w:r w:rsidR="00214344" w:rsidRPr="00757CAB">
        <w:rPr>
          <w:rFonts w:asciiTheme="minorHAnsi" w:hAnsiTheme="minorHAnsi"/>
        </w:rPr>
        <w:t xml:space="preserve">access </w:t>
      </w:r>
      <w:r w:rsidR="0038325F" w:rsidRPr="00757CAB">
        <w:rPr>
          <w:rFonts w:asciiTheme="minorHAnsi" w:hAnsiTheme="minorHAnsi"/>
        </w:rPr>
        <w:t>to drinking water</w:t>
      </w:r>
      <w:r w:rsidR="0070148E" w:rsidRPr="00757CAB">
        <w:rPr>
          <w:rFonts w:asciiTheme="minorHAnsi" w:hAnsiTheme="minorHAnsi"/>
        </w:rPr>
        <w:t>,</w:t>
      </w:r>
      <w:r w:rsidR="0038325F" w:rsidRPr="00757CAB">
        <w:rPr>
          <w:rFonts w:asciiTheme="minorHAnsi" w:hAnsiTheme="minorHAnsi"/>
        </w:rPr>
        <w:t xml:space="preserve"> </w:t>
      </w:r>
      <w:r w:rsidR="00214344" w:rsidRPr="00757CAB">
        <w:rPr>
          <w:rFonts w:asciiTheme="minorHAnsi" w:hAnsiTheme="minorHAnsi"/>
        </w:rPr>
        <w:t xml:space="preserve">including </w:t>
      </w:r>
      <w:r w:rsidR="002C1737" w:rsidRPr="00757CAB">
        <w:rPr>
          <w:rFonts w:asciiTheme="minorHAnsi" w:hAnsiTheme="minorHAnsi"/>
        </w:rPr>
        <w:t xml:space="preserve">the ability to </w:t>
      </w:r>
      <w:r w:rsidR="00214344" w:rsidRPr="00757CAB">
        <w:rPr>
          <w:rFonts w:asciiTheme="minorHAnsi" w:hAnsiTheme="minorHAnsi"/>
        </w:rPr>
        <w:t>refill water</w:t>
      </w:r>
      <w:r w:rsidR="002C1737" w:rsidRPr="00757CAB">
        <w:rPr>
          <w:rFonts w:asciiTheme="minorHAnsi" w:hAnsiTheme="minorHAnsi"/>
        </w:rPr>
        <w:t xml:space="preserve"> bottles</w:t>
      </w:r>
      <w:r w:rsidR="008608DF" w:rsidRPr="00757CAB">
        <w:rPr>
          <w:rFonts w:asciiTheme="minorHAnsi" w:hAnsiTheme="minorHAnsi"/>
        </w:rPr>
        <w:t>.</w:t>
      </w:r>
    </w:p>
    <w:p w14:paraId="1624C714" w14:textId="33D0FDC6" w:rsidR="000720A1" w:rsidRPr="00757CAB" w:rsidRDefault="003C5272" w:rsidP="001D06E7">
      <w:pPr>
        <w:pStyle w:val="Body1"/>
        <w:rPr>
          <w:rFonts w:asciiTheme="minorHAnsi" w:eastAsia="Calibri" w:hAnsiTheme="minorHAnsi"/>
        </w:rPr>
      </w:pPr>
      <w:r w:rsidRPr="00757CAB">
        <w:rPr>
          <w:rFonts w:asciiTheme="minorHAnsi" w:hAnsiTheme="minorHAnsi"/>
        </w:rPr>
        <w:t>You</w:t>
      </w:r>
      <w:r w:rsidR="00BD05BE" w:rsidRPr="00757CAB">
        <w:rPr>
          <w:rFonts w:asciiTheme="minorHAnsi" w:hAnsiTheme="minorHAnsi"/>
        </w:rPr>
        <w:t xml:space="preserve"> </w:t>
      </w:r>
      <w:r w:rsidR="00BD05BE" w:rsidRPr="00757CAB">
        <w:rPr>
          <w:rFonts w:asciiTheme="minorHAnsi" w:hAnsiTheme="minorHAnsi"/>
          <w:b/>
        </w:rPr>
        <w:t>must</w:t>
      </w:r>
      <w:r w:rsidR="00BD05BE" w:rsidRPr="00757CAB">
        <w:rPr>
          <w:rFonts w:asciiTheme="minorHAnsi" w:hAnsiTheme="minorHAnsi"/>
        </w:rPr>
        <w:t xml:space="preserve"> confirm that </w:t>
      </w:r>
      <w:r w:rsidRPr="00757CAB">
        <w:rPr>
          <w:rFonts w:asciiTheme="minorHAnsi" w:hAnsiTheme="minorHAnsi"/>
        </w:rPr>
        <w:t>You</w:t>
      </w:r>
      <w:r w:rsidR="00BD05BE" w:rsidRPr="00757CAB">
        <w:rPr>
          <w:rFonts w:asciiTheme="minorHAnsi" w:hAnsiTheme="minorHAnsi"/>
        </w:rPr>
        <w:t xml:space="preserve"> have completed the </w:t>
      </w:r>
      <w:r w:rsidR="00A858BF" w:rsidRPr="00757CAB">
        <w:rPr>
          <w:rFonts w:asciiTheme="minorHAnsi" w:hAnsiTheme="minorHAnsi"/>
        </w:rPr>
        <w:t>Workplace Induction</w:t>
      </w:r>
      <w:r w:rsidR="00BD05BE" w:rsidRPr="00757CAB">
        <w:rPr>
          <w:rFonts w:asciiTheme="minorHAnsi" w:hAnsiTheme="minorHAnsi"/>
        </w:rPr>
        <w:t xml:space="preserve"> in accordance </w:t>
      </w:r>
      <w:r w:rsidR="000720A1" w:rsidRPr="00757CAB">
        <w:rPr>
          <w:rFonts w:asciiTheme="minorHAnsi" w:hAnsiTheme="minorHAnsi"/>
        </w:rPr>
        <w:t xml:space="preserve">with the </w:t>
      </w:r>
      <w:r w:rsidR="00C83DD2" w:rsidRPr="00757CAB">
        <w:rPr>
          <w:rFonts w:asciiTheme="minorHAnsi" w:hAnsiTheme="minorHAnsi"/>
        </w:rPr>
        <w:t xml:space="preserve">Arrival Report </w:t>
      </w:r>
      <w:r w:rsidR="000720A1" w:rsidRPr="00757CAB">
        <w:rPr>
          <w:rFonts w:asciiTheme="minorHAnsi" w:hAnsiTheme="minorHAnsi"/>
        </w:rPr>
        <w:t xml:space="preserve">requirements set out </w:t>
      </w:r>
      <w:r w:rsidR="00A938FA" w:rsidRPr="00757CAB">
        <w:rPr>
          <w:rFonts w:asciiTheme="minorHAnsi" w:hAnsiTheme="minorHAnsi"/>
        </w:rPr>
        <w:t>in</w:t>
      </w:r>
      <w:r w:rsidR="00300F5A" w:rsidRPr="00757CAB">
        <w:rPr>
          <w:rFonts w:asciiTheme="minorHAnsi" w:hAnsiTheme="minorHAnsi"/>
        </w:rPr>
        <w:t xml:space="preserve"> </w:t>
      </w:r>
      <w:r w:rsidR="00300F5A" w:rsidRPr="00757CAB">
        <w:rPr>
          <w:rFonts w:asciiTheme="minorHAnsi" w:hAnsiTheme="minorHAnsi"/>
          <w:color w:val="007498"/>
          <w:u w:val="single"/>
        </w:rPr>
        <w:fldChar w:fldCharType="begin"/>
      </w:r>
      <w:r w:rsidR="00300F5A" w:rsidRPr="00757CAB">
        <w:rPr>
          <w:rFonts w:asciiTheme="minorHAnsi" w:hAnsiTheme="minorHAnsi"/>
          <w:color w:val="007498"/>
          <w:u w:val="single"/>
        </w:rPr>
        <w:instrText xml:space="preserve"> REF _Ref138339042 \r \h </w:instrText>
      </w:r>
      <w:r w:rsidR="000A0CED" w:rsidRPr="00757CAB">
        <w:rPr>
          <w:rFonts w:asciiTheme="minorHAnsi" w:hAnsiTheme="minorHAnsi"/>
          <w:color w:val="007498"/>
          <w:u w:val="single"/>
        </w:rPr>
        <w:instrText xml:space="preserve"> \* MERGEFORMAT </w:instrText>
      </w:r>
      <w:r w:rsidR="00300F5A" w:rsidRPr="00757CAB">
        <w:rPr>
          <w:rFonts w:asciiTheme="minorHAnsi" w:hAnsiTheme="minorHAnsi"/>
          <w:color w:val="007498"/>
          <w:u w:val="single"/>
        </w:rPr>
      </w:r>
      <w:r w:rsidR="00300F5A" w:rsidRPr="00757CAB">
        <w:rPr>
          <w:rFonts w:asciiTheme="minorHAnsi" w:hAnsiTheme="minorHAnsi"/>
          <w:color w:val="007498"/>
          <w:u w:val="single"/>
        </w:rPr>
        <w:fldChar w:fldCharType="separate"/>
      </w:r>
      <w:r w:rsidR="00483008">
        <w:rPr>
          <w:rFonts w:asciiTheme="minorHAnsi" w:hAnsiTheme="minorHAnsi"/>
          <w:color w:val="007498"/>
          <w:u w:val="single"/>
        </w:rPr>
        <w:t>13.6</w:t>
      </w:r>
      <w:r w:rsidR="00300F5A" w:rsidRPr="00757CAB">
        <w:rPr>
          <w:rFonts w:asciiTheme="minorHAnsi" w:hAnsiTheme="minorHAnsi"/>
          <w:color w:val="007498"/>
          <w:u w:val="single"/>
        </w:rPr>
        <w:fldChar w:fldCharType="end"/>
      </w:r>
      <w:r w:rsidR="000720A1" w:rsidRPr="00757CAB">
        <w:rPr>
          <w:rFonts w:asciiTheme="minorHAnsi" w:eastAsia="Calibri" w:hAnsiTheme="minorHAnsi"/>
        </w:rPr>
        <w:t>.</w:t>
      </w:r>
    </w:p>
    <w:p w14:paraId="20767085" w14:textId="4111F531" w:rsidR="00BC44B8" w:rsidRPr="00757CAB" w:rsidRDefault="00BC44B8" w:rsidP="009D35E5">
      <w:pPr>
        <w:pStyle w:val="Heading5"/>
        <w:rPr>
          <w:rFonts w:asciiTheme="minorHAnsi" w:hAnsiTheme="minorHAnsi"/>
        </w:rPr>
      </w:pPr>
      <w:r w:rsidRPr="00757CAB">
        <w:rPr>
          <w:rFonts w:asciiTheme="minorHAnsi" w:hAnsiTheme="minorHAnsi"/>
        </w:rPr>
        <w:t>Commencement of Work</w:t>
      </w:r>
    </w:p>
    <w:p w14:paraId="2A2E842A" w14:textId="1B18E0E7" w:rsidR="00DF27E6" w:rsidRPr="00757CAB" w:rsidRDefault="003C5272" w:rsidP="001D06E7">
      <w:pPr>
        <w:pStyle w:val="Body1"/>
        <w:rPr>
          <w:rFonts w:asciiTheme="minorHAnsi" w:hAnsiTheme="minorHAnsi"/>
        </w:rPr>
      </w:pPr>
      <w:r w:rsidRPr="00757CAB">
        <w:rPr>
          <w:rFonts w:asciiTheme="minorHAnsi" w:hAnsiTheme="minorHAnsi"/>
        </w:rPr>
        <w:t>You</w:t>
      </w:r>
      <w:r w:rsidR="00FC140B" w:rsidRPr="00757CAB">
        <w:rPr>
          <w:rFonts w:asciiTheme="minorHAnsi" w:hAnsiTheme="minorHAnsi"/>
        </w:rPr>
        <w:t xml:space="preserve"> </w:t>
      </w:r>
      <w:r w:rsidR="00FC140B" w:rsidRPr="00757CAB">
        <w:rPr>
          <w:rFonts w:asciiTheme="minorHAnsi" w:hAnsiTheme="minorHAnsi"/>
          <w:b/>
          <w:bCs/>
        </w:rPr>
        <w:t>must</w:t>
      </w:r>
      <w:r w:rsidR="00FC140B" w:rsidRPr="00757CAB">
        <w:rPr>
          <w:rFonts w:asciiTheme="minorHAnsi" w:hAnsiTheme="minorHAnsi"/>
        </w:rPr>
        <w:t xml:space="preserve"> minimise </w:t>
      </w:r>
      <w:bookmarkStart w:id="469" w:name="_4.5_Transport"/>
      <w:bookmarkEnd w:id="469"/>
      <w:r w:rsidR="00FC140B" w:rsidRPr="00757CAB">
        <w:rPr>
          <w:rFonts w:asciiTheme="minorHAnsi" w:hAnsiTheme="minorHAnsi"/>
        </w:rPr>
        <w:t>t</w:t>
      </w:r>
      <w:r w:rsidR="00BD05BE" w:rsidRPr="00757CAB">
        <w:rPr>
          <w:rFonts w:asciiTheme="minorHAnsi" w:hAnsiTheme="minorHAnsi"/>
        </w:rPr>
        <w:t xml:space="preserve">he time between </w:t>
      </w:r>
      <w:r w:rsidR="00BC44B8" w:rsidRPr="00757CAB">
        <w:rPr>
          <w:rFonts w:asciiTheme="minorHAnsi" w:hAnsiTheme="minorHAnsi"/>
        </w:rPr>
        <w:t xml:space="preserve">when </w:t>
      </w:r>
      <w:r w:rsidR="0070148E" w:rsidRPr="00757CAB">
        <w:rPr>
          <w:rFonts w:asciiTheme="minorHAnsi" w:hAnsiTheme="minorHAnsi"/>
        </w:rPr>
        <w:t xml:space="preserve">each </w:t>
      </w:r>
      <w:r w:rsidR="009769FC" w:rsidRPr="00757CAB">
        <w:rPr>
          <w:rFonts w:asciiTheme="minorHAnsi" w:hAnsiTheme="minorHAnsi"/>
        </w:rPr>
        <w:t>Worker</w:t>
      </w:r>
      <w:r w:rsidR="00BD05BE" w:rsidRPr="00757CAB">
        <w:rPr>
          <w:rFonts w:asciiTheme="minorHAnsi" w:hAnsiTheme="minorHAnsi"/>
        </w:rPr>
        <w:t xml:space="preserve"> arriv</w:t>
      </w:r>
      <w:r w:rsidR="00BC44B8" w:rsidRPr="00757CAB">
        <w:rPr>
          <w:rFonts w:asciiTheme="minorHAnsi" w:hAnsiTheme="minorHAnsi"/>
        </w:rPr>
        <w:t>e</w:t>
      </w:r>
      <w:r w:rsidR="0070148E" w:rsidRPr="00757CAB">
        <w:rPr>
          <w:rFonts w:asciiTheme="minorHAnsi" w:hAnsiTheme="minorHAnsi"/>
        </w:rPr>
        <w:t>s in Australia</w:t>
      </w:r>
      <w:r w:rsidR="00BD05BE" w:rsidRPr="00757CAB">
        <w:rPr>
          <w:rFonts w:asciiTheme="minorHAnsi" w:hAnsiTheme="minorHAnsi"/>
        </w:rPr>
        <w:t xml:space="preserve"> and </w:t>
      </w:r>
      <w:r w:rsidR="0070148E" w:rsidRPr="00757CAB">
        <w:rPr>
          <w:rFonts w:asciiTheme="minorHAnsi" w:hAnsiTheme="minorHAnsi"/>
        </w:rPr>
        <w:t>when they</w:t>
      </w:r>
      <w:r w:rsidR="00BD05BE" w:rsidRPr="00757CAB">
        <w:rPr>
          <w:rFonts w:asciiTheme="minorHAnsi" w:hAnsiTheme="minorHAnsi"/>
        </w:rPr>
        <w:t xml:space="preserve"> commence work to ensure </w:t>
      </w:r>
      <w:r w:rsidRPr="00757CAB">
        <w:rPr>
          <w:rFonts w:asciiTheme="minorHAnsi" w:hAnsiTheme="minorHAnsi"/>
        </w:rPr>
        <w:t>You</w:t>
      </w:r>
      <w:r w:rsidR="00BD05BE" w:rsidRPr="00757CAB">
        <w:rPr>
          <w:rFonts w:asciiTheme="minorHAnsi" w:hAnsiTheme="minorHAnsi"/>
        </w:rPr>
        <w:t xml:space="preserve"> are meeting </w:t>
      </w:r>
      <w:r w:rsidRPr="00757CAB">
        <w:rPr>
          <w:rFonts w:asciiTheme="minorHAnsi" w:hAnsiTheme="minorHAnsi"/>
        </w:rPr>
        <w:t>You</w:t>
      </w:r>
      <w:r w:rsidR="00BD05BE" w:rsidRPr="00757CAB">
        <w:rPr>
          <w:rFonts w:asciiTheme="minorHAnsi" w:hAnsiTheme="minorHAnsi"/>
        </w:rPr>
        <w:t xml:space="preserve">r requirements regarding </w:t>
      </w:r>
      <w:r w:rsidR="00F84666" w:rsidRPr="00757CAB">
        <w:rPr>
          <w:rFonts w:asciiTheme="minorHAnsi" w:eastAsia="Calibri" w:hAnsiTheme="minorHAnsi"/>
        </w:rPr>
        <w:t>minimum hours</w:t>
      </w:r>
      <w:r w:rsidR="00BD05BE" w:rsidRPr="00757CAB">
        <w:rPr>
          <w:rFonts w:asciiTheme="minorHAnsi" w:hAnsiTheme="minorHAnsi"/>
        </w:rPr>
        <w:t xml:space="preserve">. </w:t>
      </w:r>
    </w:p>
    <w:p w14:paraId="560C81B9" w14:textId="056596D0" w:rsidR="00BD05BE" w:rsidRPr="00757CAB" w:rsidRDefault="00DF27E6" w:rsidP="001D06E7">
      <w:pPr>
        <w:pStyle w:val="Body1"/>
        <w:rPr>
          <w:rFonts w:asciiTheme="minorHAnsi" w:hAnsiTheme="minorHAnsi"/>
        </w:rPr>
      </w:pPr>
      <w:r w:rsidRPr="00757CAB">
        <w:rPr>
          <w:rFonts w:asciiTheme="minorHAnsi" w:hAnsiTheme="minorHAnsi"/>
        </w:rPr>
        <w:t xml:space="preserve">Refer to </w:t>
      </w:r>
      <w:r w:rsidR="00764B6A" w:rsidRPr="00757CAB">
        <w:rPr>
          <w:rFonts w:asciiTheme="minorHAnsi" w:hAnsiTheme="minorHAnsi"/>
        </w:rPr>
        <w:t xml:space="preserve">section </w:t>
      </w:r>
      <w:r w:rsidR="00764B6A" w:rsidRPr="00757CAB">
        <w:rPr>
          <w:rFonts w:asciiTheme="minorHAnsi" w:hAnsiTheme="minorHAnsi"/>
          <w:u w:val="single"/>
        </w:rPr>
        <w:fldChar w:fldCharType="begin"/>
      </w:r>
      <w:r w:rsidR="00764B6A" w:rsidRPr="00757CAB">
        <w:rPr>
          <w:rFonts w:asciiTheme="minorHAnsi" w:hAnsiTheme="minorHAnsi"/>
          <w:u w:val="single"/>
        </w:rPr>
        <w:instrText xml:space="preserve"> REF _Ref135039737 \r \h </w:instrText>
      </w:r>
      <w:r w:rsidR="005B6CD2" w:rsidRPr="00757CAB">
        <w:rPr>
          <w:rFonts w:asciiTheme="minorHAnsi" w:hAnsiTheme="minorHAnsi"/>
          <w:u w:val="single"/>
        </w:rPr>
        <w:instrText xml:space="preserve"> \* MERGEFORMAT </w:instrText>
      </w:r>
      <w:r w:rsidR="00764B6A" w:rsidRPr="00757CAB">
        <w:rPr>
          <w:rFonts w:asciiTheme="minorHAnsi" w:hAnsiTheme="minorHAnsi"/>
          <w:u w:val="single"/>
        </w:rPr>
      </w:r>
      <w:r w:rsidR="00764B6A" w:rsidRPr="00757CAB">
        <w:rPr>
          <w:rFonts w:asciiTheme="minorHAnsi" w:hAnsiTheme="minorHAnsi"/>
          <w:u w:val="single"/>
        </w:rPr>
        <w:fldChar w:fldCharType="separate"/>
      </w:r>
      <w:r w:rsidR="00483008">
        <w:rPr>
          <w:rFonts w:asciiTheme="minorHAnsi" w:hAnsiTheme="minorHAnsi"/>
          <w:u w:val="single"/>
        </w:rPr>
        <w:t>3.7</w:t>
      </w:r>
      <w:r w:rsidR="00764B6A" w:rsidRPr="00757CAB">
        <w:rPr>
          <w:rFonts w:asciiTheme="minorHAnsi" w:hAnsiTheme="minorHAnsi"/>
          <w:u w:val="single"/>
        </w:rPr>
        <w:fldChar w:fldCharType="end"/>
      </w:r>
      <w:r w:rsidR="00764B6A" w:rsidRPr="00757CAB">
        <w:rPr>
          <w:rFonts w:asciiTheme="minorHAnsi" w:hAnsiTheme="minorHAnsi"/>
        </w:rPr>
        <w:t xml:space="preserve"> </w:t>
      </w:r>
      <w:r w:rsidRPr="00757CAB">
        <w:rPr>
          <w:rFonts w:asciiTheme="minorHAnsi" w:hAnsiTheme="minorHAnsi"/>
        </w:rPr>
        <w:t>for minimum hours requirements</w:t>
      </w:r>
      <w:r w:rsidR="00F84666" w:rsidRPr="00757CAB">
        <w:rPr>
          <w:rFonts w:asciiTheme="minorHAnsi" w:hAnsiTheme="minorHAnsi"/>
        </w:rPr>
        <w:t>.</w:t>
      </w:r>
    </w:p>
    <w:p w14:paraId="08A68E4B" w14:textId="4DB8AF39" w:rsidR="00BD05BE" w:rsidRPr="00757CAB" w:rsidRDefault="00BD05BE" w:rsidP="005D66E9">
      <w:pPr>
        <w:pStyle w:val="Heading2"/>
        <w:rPr>
          <w:rFonts w:asciiTheme="minorHAnsi" w:hAnsiTheme="minorHAnsi"/>
        </w:rPr>
      </w:pPr>
      <w:bookmarkStart w:id="470" w:name="_4.5_Portability_of"/>
      <w:bookmarkStart w:id="471" w:name="_6.5_Portability_of"/>
      <w:bookmarkStart w:id="472" w:name="_Portability_of_Workers"/>
      <w:bookmarkStart w:id="473" w:name="_Portability_Arrangements_and"/>
      <w:bookmarkStart w:id="474" w:name="_Toc115872804"/>
      <w:bookmarkStart w:id="475" w:name="_Toc130971992"/>
      <w:bookmarkStart w:id="476" w:name="_Ref135850918"/>
      <w:bookmarkStart w:id="477" w:name="_Ref135850931"/>
      <w:bookmarkStart w:id="478" w:name="_Ref136518026"/>
      <w:bookmarkStart w:id="479" w:name="_Ref136519170"/>
      <w:bookmarkStart w:id="480" w:name="_Ref136523614"/>
      <w:bookmarkStart w:id="481" w:name="_Ref137729201"/>
      <w:bookmarkStart w:id="482" w:name="_Ref137730324"/>
      <w:bookmarkStart w:id="483" w:name="_Ref137730367"/>
      <w:bookmarkStart w:id="484" w:name="_Ref137758125"/>
      <w:bookmarkStart w:id="485" w:name="_Toc135030719"/>
      <w:bookmarkStart w:id="486" w:name="_Toc166148912"/>
      <w:bookmarkEnd w:id="470"/>
      <w:bookmarkEnd w:id="471"/>
      <w:bookmarkEnd w:id="472"/>
      <w:bookmarkEnd w:id="473"/>
      <w:r w:rsidRPr="00757CAB">
        <w:rPr>
          <w:rFonts w:asciiTheme="minorHAnsi" w:hAnsiTheme="minorHAnsi"/>
        </w:rPr>
        <w:t xml:space="preserve">Portability </w:t>
      </w:r>
      <w:r w:rsidR="004A6831" w:rsidRPr="00757CAB">
        <w:rPr>
          <w:rFonts w:asciiTheme="minorHAnsi" w:hAnsiTheme="minorHAnsi"/>
        </w:rPr>
        <w:t xml:space="preserve">Arrangements and </w:t>
      </w:r>
      <w:r w:rsidRPr="00757CAB">
        <w:rPr>
          <w:rFonts w:asciiTheme="minorHAnsi" w:hAnsiTheme="minorHAnsi"/>
        </w:rPr>
        <w:t>Worker conditions</w:t>
      </w:r>
      <w:bookmarkEnd w:id="474"/>
      <w:bookmarkEnd w:id="475"/>
      <w:bookmarkEnd w:id="476"/>
      <w:bookmarkEnd w:id="477"/>
      <w:bookmarkEnd w:id="478"/>
      <w:bookmarkEnd w:id="479"/>
      <w:bookmarkEnd w:id="480"/>
      <w:bookmarkEnd w:id="481"/>
      <w:bookmarkEnd w:id="482"/>
      <w:bookmarkEnd w:id="483"/>
      <w:bookmarkEnd w:id="484"/>
      <w:bookmarkEnd w:id="485"/>
      <w:bookmarkEnd w:id="486"/>
    </w:p>
    <w:p w14:paraId="5B281F6B" w14:textId="79612852" w:rsidR="001827FA" w:rsidRPr="00757CAB" w:rsidRDefault="001827FA" w:rsidP="001827FA">
      <w:pPr>
        <w:pStyle w:val="Heading4"/>
        <w:rPr>
          <w:rFonts w:asciiTheme="minorHAnsi" w:hAnsiTheme="minorHAnsi"/>
        </w:rPr>
      </w:pPr>
      <w:r w:rsidRPr="00757CAB">
        <w:rPr>
          <w:rFonts w:asciiTheme="minorHAnsi" w:hAnsiTheme="minorHAnsi"/>
        </w:rPr>
        <w:t>Deed clause 11.2</w:t>
      </w:r>
    </w:p>
    <w:p w14:paraId="78AD8E83" w14:textId="431162CA" w:rsidR="00BD05BE" w:rsidRPr="00757CAB" w:rsidRDefault="00BD05BE" w:rsidP="009D35E5">
      <w:pPr>
        <w:pStyle w:val="Heading5"/>
        <w:rPr>
          <w:rFonts w:asciiTheme="minorHAnsi" w:hAnsiTheme="minorHAnsi"/>
        </w:rPr>
      </w:pPr>
      <w:bookmarkStart w:id="487" w:name="_Toc97884709"/>
      <w:r w:rsidRPr="00757CAB">
        <w:rPr>
          <w:rFonts w:asciiTheme="minorHAnsi" w:hAnsiTheme="minorHAnsi"/>
        </w:rPr>
        <w:t>Definitions</w:t>
      </w:r>
      <w:bookmarkEnd w:id="487"/>
    </w:p>
    <w:p w14:paraId="76C390A7" w14:textId="20B45FCF" w:rsidR="00A6007D" w:rsidRPr="00757CAB" w:rsidRDefault="00EB086B" w:rsidP="001D06E7">
      <w:pPr>
        <w:pStyle w:val="Body1"/>
        <w:rPr>
          <w:rFonts w:asciiTheme="minorHAnsi" w:hAnsiTheme="minorHAnsi"/>
        </w:rPr>
      </w:pPr>
      <w:r w:rsidRPr="00757CAB">
        <w:rPr>
          <w:rFonts w:asciiTheme="minorHAnsi" w:hAnsiTheme="minorHAnsi"/>
        </w:rPr>
        <w:t xml:space="preserve">A Portability Arrangement </w:t>
      </w:r>
      <w:r w:rsidR="00BD05BE" w:rsidRPr="00757CAB">
        <w:rPr>
          <w:rFonts w:asciiTheme="minorHAnsi" w:hAnsiTheme="minorHAnsi"/>
        </w:rPr>
        <w:t xml:space="preserve">refers to </w:t>
      </w:r>
      <w:r w:rsidR="00B91FE2" w:rsidRPr="00757CAB">
        <w:rPr>
          <w:rFonts w:asciiTheme="minorHAnsi" w:hAnsiTheme="minorHAnsi"/>
        </w:rPr>
        <w:t xml:space="preserve">an arrangement </w:t>
      </w:r>
      <w:r w:rsidR="00B91FE2" w:rsidRPr="00757CAB">
        <w:rPr>
          <w:rFonts w:asciiTheme="minorHAnsi" w:hAnsiTheme="minorHAnsi"/>
          <w:lang w:val="en-US"/>
        </w:rPr>
        <w:t>under which a Worker has multiple Placements with different A</w:t>
      </w:r>
      <w:r w:rsidR="00F176D3" w:rsidRPr="00757CAB">
        <w:rPr>
          <w:rFonts w:asciiTheme="minorHAnsi" w:hAnsiTheme="minorHAnsi"/>
          <w:lang w:val="en-US"/>
        </w:rPr>
        <w:t xml:space="preserve">pproved </w:t>
      </w:r>
      <w:r w:rsidR="00B91FE2" w:rsidRPr="00757CAB">
        <w:rPr>
          <w:rFonts w:asciiTheme="minorHAnsi" w:hAnsiTheme="minorHAnsi"/>
          <w:lang w:val="en-US"/>
        </w:rPr>
        <w:t>E</w:t>
      </w:r>
      <w:r w:rsidR="00F176D3" w:rsidRPr="00757CAB">
        <w:rPr>
          <w:rFonts w:asciiTheme="minorHAnsi" w:hAnsiTheme="minorHAnsi"/>
          <w:lang w:val="en-US"/>
        </w:rPr>
        <w:t>mployer</w:t>
      </w:r>
      <w:r w:rsidR="00B91FE2" w:rsidRPr="00757CAB">
        <w:rPr>
          <w:rFonts w:asciiTheme="minorHAnsi" w:hAnsiTheme="minorHAnsi"/>
          <w:lang w:val="en-US"/>
        </w:rPr>
        <w:t>s</w:t>
      </w:r>
      <w:r w:rsidR="00341A09" w:rsidRPr="00757CAB">
        <w:rPr>
          <w:rFonts w:asciiTheme="minorHAnsi" w:hAnsiTheme="minorHAnsi"/>
          <w:lang w:val="en-US"/>
        </w:rPr>
        <w:t xml:space="preserve">, or with an </w:t>
      </w:r>
      <w:r w:rsidR="00F176D3" w:rsidRPr="00757CAB">
        <w:rPr>
          <w:rFonts w:asciiTheme="minorHAnsi" w:hAnsiTheme="minorHAnsi"/>
          <w:lang w:val="en-US"/>
        </w:rPr>
        <w:t xml:space="preserve">Approved </w:t>
      </w:r>
      <w:r w:rsidR="00341A09" w:rsidRPr="00757CAB">
        <w:rPr>
          <w:rFonts w:asciiTheme="minorHAnsi" w:hAnsiTheme="minorHAnsi"/>
          <w:lang w:val="en-US"/>
        </w:rPr>
        <w:t>E</w:t>
      </w:r>
      <w:r w:rsidR="00F176D3" w:rsidRPr="00757CAB">
        <w:rPr>
          <w:rFonts w:asciiTheme="minorHAnsi" w:hAnsiTheme="minorHAnsi"/>
          <w:lang w:val="en-US"/>
        </w:rPr>
        <w:t>mployer</w:t>
      </w:r>
      <w:r w:rsidR="00341A09" w:rsidRPr="00757CAB">
        <w:rPr>
          <w:rFonts w:asciiTheme="minorHAnsi" w:hAnsiTheme="minorHAnsi"/>
          <w:lang w:val="en-US"/>
        </w:rPr>
        <w:t xml:space="preserve"> and a Host Organisation,</w:t>
      </w:r>
      <w:r w:rsidR="00B91FE2" w:rsidRPr="00757CAB">
        <w:rPr>
          <w:rFonts w:asciiTheme="minorHAnsi" w:hAnsiTheme="minorHAnsi"/>
          <w:lang w:val="en-US"/>
        </w:rPr>
        <w:t xml:space="preserve"> during their stay in Australia</w:t>
      </w:r>
      <w:r w:rsidR="00B927E1" w:rsidRPr="00757CAB">
        <w:rPr>
          <w:rFonts w:asciiTheme="minorHAnsi" w:hAnsiTheme="minorHAnsi"/>
        </w:rPr>
        <w:t xml:space="preserve">. These arrangements are </w:t>
      </w:r>
      <w:r w:rsidR="00B927E1" w:rsidRPr="00757CAB">
        <w:rPr>
          <w:rFonts w:asciiTheme="minorHAnsi" w:hAnsiTheme="minorHAnsi"/>
          <w:b/>
          <w:bCs/>
        </w:rPr>
        <w:t>not</w:t>
      </w:r>
      <w:r w:rsidR="00B927E1" w:rsidRPr="00757CAB">
        <w:rPr>
          <w:rFonts w:asciiTheme="minorHAnsi" w:hAnsiTheme="minorHAnsi"/>
        </w:rPr>
        <w:t xml:space="preserve"> initiated by the Worker.</w:t>
      </w:r>
      <w:r w:rsidR="00BD05BE" w:rsidRPr="00757CAB">
        <w:rPr>
          <w:rFonts w:asciiTheme="minorHAnsi" w:hAnsiTheme="minorHAnsi"/>
        </w:rPr>
        <w:t xml:space="preserve"> </w:t>
      </w:r>
    </w:p>
    <w:p w14:paraId="75A8F64F" w14:textId="233D1E72" w:rsidR="00B54DDB" w:rsidRPr="00757CAB" w:rsidRDefault="00B91FE2" w:rsidP="00B54DDB">
      <w:pPr>
        <w:pStyle w:val="Body1"/>
        <w:rPr>
          <w:rFonts w:asciiTheme="minorHAnsi" w:hAnsiTheme="minorHAnsi"/>
        </w:rPr>
      </w:pPr>
      <w:r w:rsidRPr="00757CAB">
        <w:rPr>
          <w:rFonts w:asciiTheme="minorHAnsi" w:hAnsiTheme="minorHAnsi"/>
        </w:rPr>
        <w:t>T</w:t>
      </w:r>
      <w:r w:rsidR="00A37CDD" w:rsidRPr="00757CAB">
        <w:rPr>
          <w:rFonts w:asciiTheme="minorHAnsi" w:hAnsiTheme="minorHAnsi"/>
        </w:rPr>
        <w:t xml:space="preserve">he following </w:t>
      </w:r>
      <w:r w:rsidRPr="00757CAB">
        <w:rPr>
          <w:rFonts w:asciiTheme="minorHAnsi" w:hAnsiTheme="minorHAnsi"/>
        </w:rPr>
        <w:t xml:space="preserve">definitions apply to the </w:t>
      </w:r>
      <w:r w:rsidR="00A37CDD" w:rsidRPr="00757CAB">
        <w:rPr>
          <w:rFonts w:asciiTheme="minorHAnsi" w:hAnsiTheme="minorHAnsi"/>
        </w:rPr>
        <w:t>terms used</w:t>
      </w:r>
      <w:r w:rsidRPr="00757CAB">
        <w:rPr>
          <w:rFonts w:asciiTheme="minorHAnsi" w:hAnsiTheme="minorHAnsi"/>
        </w:rPr>
        <w:t xml:space="preserve"> in this </w:t>
      </w:r>
      <w:r w:rsidR="00CE41A5" w:rsidRPr="00757CAB">
        <w:rPr>
          <w:rFonts w:asciiTheme="minorHAnsi" w:hAnsiTheme="minorHAnsi"/>
        </w:rPr>
        <w:t>s</w:t>
      </w:r>
      <w:r w:rsidRPr="00757CAB">
        <w:rPr>
          <w:rFonts w:asciiTheme="minorHAnsi" w:hAnsiTheme="minorHAnsi"/>
        </w:rPr>
        <w:t xml:space="preserve">ection </w:t>
      </w:r>
      <w:r w:rsidR="005B2282" w:rsidRPr="00757CAB">
        <w:rPr>
          <w:rFonts w:asciiTheme="minorHAnsi" w:hAnsiTheme="minorHAnsi"/>
        </w:rPr>
        <w:fldChar w:fldCharType="begin"/>
      </w:r>
      <w:r w:rsidR="005B2282" w:rsidRPr="00757CAB">
        <w:rPr>
          <w:rFonts w:asciiTheme="minorHAnsi" w:hAnsiTheme="minorHAnsi"/>
        </w:rPr>
        <w:instrText xml:space="preserve"> REF _Ref137730324 \r \h </w:instrText>
      </w:r>
      <w:r w:rsidR="005B6CD2" w:rsidRPr="00757CAB">
        <w:rPr>
          <w:rFonts w:asciiTheme="minorHAnsi" w:hAnsiTheme="minorHAnsi"/>
        </w:rPr>
        <w:instrText xml:space="preserve"> \* MERGEFORMAT </w:instrText>
      </w:r>
      <w:r w:rsidR="005B2282" w:rsidRPr="00757CAB">
        <w:rPr>
          <w:rFonts w:asciiTheme="minorHAnsi" w:hAnsiTheme="minorHAnsi"/>
        </w:rPr>
      </w:r>
      <w:r w:rsidR="005B2282" w:rsidRPr="00757CAB">
        <w:rPr>
          <w:rFonts w:asciiTheme="minorHAnsi" w:hAnsiTheme="minorHAnsi"/>
        </w:rPr>
        <w:fldChar w:fldCharType="separate"/>
      </w:r>
      <w:r w:rsidR="00483008">
        <w:rPr>
          <w:rFonts w:asciiTheme="minorHAnsi" w:hAnsiTheme="minorHAnsi"/>
        </w:rPr>
        <w:t>8.7</w:t>
      </w:r>
      <w:r w:rsidR="005B2282" w:rsidRPr="00757CAB">
        <w:rPr>
          <w:rFonts w:asciiTheme="minorHAnsi" w:hAnsiTheme="minorHAnsi"/>
        </w:rPr>
        <w:fldChar w:fldCharType="end"/>
      </w:r>
      <w:r w:rsidR="00A37CDD" w:rsidRPr="00757CAB">
        <w:rPr>
          <w:rFonts w:asciiTheme="minorHAnsi" w:hAnsiTheme="minorHAnsi"/>
        </w:rPr>
        <w:t>:</w:t>
      </w:r>
      <w:r w:rsidR="005B2282" w:rsidRPr="00757CAB" w:rsidDel="005B2282">
        <w:rPr>
          <w:rFonts w:asciiTheme="minorHAnsi" w:hAnsiTheme="minorHAnsi"/>
        </w:rPr>
        <w:t xml:space="preserve"> </w:t>
      </w:r>
    </w:p>
    <w:p w14:paraId="4F793DBC" w14:textId="4E2306AF" w:rsidR="00A37CDD" w:rsidRPr="00757CAB" w:rsidRDefault="00A37CDD" w:rsidP="00905A48">
      <w:pPr>
        <w:pStyle w:val="TableHeading"/>
        <w:rPr>
          <w:rFonts w:asciiTheme="minorHAnsi" w:hAnsiTheme="minorHAnsi"/>
        </w:rPr>
      </w:pPr>
      <w:r w:rsidRPr="00757CAB">
        <w:rPr>
          <w:rFonts w:asciiTheme="minorHAnsi" w:hAnsiTheme="minorHAnsi"/>
        </w:rPr>
        <w:t>Portability Arrangements Defined terms</w:t>
      </w:r>
    </w:p>
    <w:tbl>
      <w:tblPr>
        <w:tblStyle w:val="PALMTable"/>
        <w:tblW w:w="4560"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2551"/>
        <w:gridCol w:w="6239"/>
      </w:tblGrid>
      <w:tr w:rsidR="00A37CDD" w:rsidRPr="00757CAB" w14:paraId="129AA7B1" w14:textId="77777777" w:rsidTr="00187FFC">
        <w:trPr>
          <w:cnfStyle w:val="100000000000" w:firstRow="1" w:lastRow="0" w:firstColumn="0" w:lastColumn="0" w:oddVBand="0" w:evenVBand="0" w:oddHBand="0" w:evenHBand="0" w:firstRowFirstColumn="0" w:firstRowLastColumn="0" w:lastRowFirstColumn="0" w:lastRowLastColumn="0"/>
        </w:trPr>
        <w:tc>
          <w:tcPr>
            <w:tcW w:w="1451" w:type="pct"/>
            <w:shd w:val="clear" w:color="auto" w:fill="007498" w:themeFill="accent3" w:themeFillShade="BF"/>
            <w:vAlign w:val="top"/>
          </w:tcPr>
          <w:p w14:paraId="794228D7" w14:textId="77777777" w:rsidR="00A37CDD" w:rsidRPr="00757CAB" w:rsidRDefault="00A37CDD" w:rsidP="005240CC">
            <w:pPr>
              <w:pStyle w:val="TableTextWhite"/>
              <w:rPr>
                <w:rFonts w:asciiTheme="minorHAnsi" w:hAnsiTheme="minorHAnsi"/>
              </w:rPr>
            </w:pPr>
            <w:r w:rsidRPr="00757CAB">
              <w:rPr>
                <w:rFonts w:asciiTheme="minorHAnsi" w:hAnsiTheme="minorHAnsi"/>
              </w:rPr>
              <w:t>Term</w:t>
            </w:r>
          </w:p>
        </w:tc>
        <w:tc>
          <w:tcPr>
            <w:tcW w:w="3549" w:type="pct"/>
            <w:shd w:val="clear" w:color="auto" w:fill="007498" w:themeFill="accent3" w:themeFillShade="BF"/>
          </w:tcPr>
          <w:p w14:paraId="7A25AE3F" w14:textId="6C5B1425" w:rsidR="00A37CDD" w:rsidRPr="00757CAB" w:rsidRDefault="00B91FE2" w:rsidP="005240CC">
            <w:pPr>
              <w:pStyle w:val="TableTextWhite"/>
              <w:rPr>
                <w:rFonts w:asciiTheme="minorHAnsi" w:hAnsiTheme="minorHAnsi"/>
              </w:rPr>
            </w:pPr>
            <w:r w:rsidRPr="00757CAB">
              <w:rPr>
                <w:rFonts w:asciiTheme="minorHAnsi" w:hAnsiTheme="minorHAnsi"/>
              </w:rPr>
              <w:t>Definition</w:t>
            </w:r>
          </w:p>
        </w:tc>
      </w:tr>
      <w:tr w:rsidR="00A37CDD" w:rsidRPr="00757CAB" w14:paraId="5A5A6290" w14:textId="77777777" w:rsidTr="00187FFC">
        <w:tc>
          <w:tcPr>
            <w:tcW w:w="1451" w:type="pct"/>
            <w:vAlign w:val="top"/>
          </w:tcPr>
          <w:p w14:paraId="521FEE11" w14:textId="4675552D" w:rsidR="00A37CDD" w:rsidRPr="00757CAB" w:rsidRDefault="00A37CDD" w:rsidP="005240CC">
            <w:pPr>
              <w:pStyle w:val="TableText"/>
              <w:rPr>
                <w:rFonts w:asciiTheme="minorHAnsi" w:hAnsiTheme="minorHAnsi"/>
                <w:b/>
                <w:bCs/>
              </w:rPr>
            </w:pPr>
            <w:r w:rsidRPr="00757CAB">
              <w:rPr>
                <w:rFonts w:asciiTheme="minorHAnsi" w:hAnsiTheme="minorHAnsi"/>
                <w:b/>
                <w:bCs/>
              </w:rPr>
              <w:t>Transferring A</w:t>
            </w:r>
            <w:r w:rsidR="00552D36" w:rsidRPr="00757CAB">
              <w:rPr>
                <w:rFonts w:asciiTheme="minorHAnsi" w:hAnsiTheme="minorHAnsi"/>
                <w:b/>
                <w:bCs/>
              </w:rPr>
              <w:t xml:space="preserve">pproved </w:t>
            </w:r>
            <w:r w:rsidRPr="00757CAB">
              <w:rPr>
                <w:rFonts w:asciiTheme="minorHAnsi" w:hAnsiTheme="minorHAnsi"/>
                <w:b/>
                <w:bCs/>
              </w:rPr>
              <w:t>E</w:t>
            </w:r>
            <w:r w:rsidR="00552D36" w:rsidRPr="00757CAB">
              <w:rPr>
                <w:rFonts w:asciiTheme="minorHAnsi" w:hAnsiTheme="minorHAnsi"/>
                <w:b/>
                <w:bCs/>
              </w:rPr>
              <w:t>mployer</w:t>
            </w:r>
          </w:p>
        </w:tc>
        <w:tc>
          <w:tcPr>
            <w:tcW w:w="3549" w:type="pct"/>
          </w:tcPr>
          <w:p w14:paraId="2DFCE7EE" w14:textId="523E902E" w:rsidR="00A37CDD" w:rsidRPr="00757CAB" w:rsidRDefault="002D3147" w:rsidP="005240CC">
            <w:pPr>
              <w:pStyle w:val="TableText"/>
              <w:rPr>
                <w:rFonts w:asciiTheme="minorHAnsi" w:hAnsiTheme="minorHAnsi"/>
              </w:rPr>
            </w:pPr>
            <w:r w:rsidRPr="00757CAB">
              <w:rPr>
                <w:rFonts w:asciiTheme="minorHAnsi" w:hAnsiTheme="minorHAnsi"/>
              </w:rPr>
              <w:t>The A</w:t>
            </w:r>
            <w:r w:rsidR="00552D36" w:rsidRPr="00757CAB">
              <w:rPr>
                <w:rFonts w:asciiTheme="minorHAnsi" w:hAnsiTheme="minorHAnsi"/>
              </w:rPr>
              <w:t>pproved Employer</w:t>
            </w:r>
            <w:r w:rsidRPr="00757CAB">
              <w:rPr>
                <w:rFonts w:asciiTheme="minorHAnsi" w:hAnsiTheme="minorHAnsi"/>
              </w:rPr>
              <w:t xml:space="preserve"> the Worker is currently employed with</w:t>
            </w:r>
            <w:r w:rsidR="0040273A">
              <w:rPr>
                <w:rFonts w:asciiTheme="minorHAnsi" w:hAnsiTheme="minorHAnsi"/>
              </w:rPr>
              <w:t xml:space="preserve"> prior to the commencement of an Offshore Portability Arrangement or an Onshore Portability Arrangement</w:t>
            </w:r>
            <w:r w:rsidR="00665AB2" w:rsidRPr="00757CAB">
              <w:rPr>
                <w:rFonts w:asciiTheme="minorHAnsi" w:hAnsiTheme="minorHAnsi"/>
              </w:rPr>
              <w:t>.</w:t>
            </w:r>
          </w:p>
        </w:tc>
      </w:tr>
      <w:tr w:rsidR="00A37CDD" w:rsidRPr="00757CAB" w:rsidDel="00187FFC" w14:paraId="68AF4DA2" w14:textId="390F6A47" w:rsidTr="00187FFC">
        <w:tc>
          <w:tcPr>
            <w:tcW w:w="1451" w:type="pct"/>
            <w:vAlign w:val="top"/>
          </w:tcPr>
          <w:p w14:paraId="588404A1" w14:textId="4E19FF6B" w:rsidR="00A37CDD" w:rsidRPr="00757CAB" w:rsidDel="00187FFC" w:rsidRDefault="00A37CDD" w:rsidP="005240CC">
            <w:pPr>
              <w:pStyle w:val="TableText"/>
              <w:rPr>
                <w:rFonts w:asciiTheme="minorHAnsi" w:hAnsiTheme="minorHAnsi"/>
                <w:b/>
                <w:bCs/>
              </w:rPr>
            </w:pPr>
            <w:r w:rsidRPr="00757CAB" w:rsidDel="00187FFC">
              <w:rPr>
                <w:rFonts w:asciiTheme="minorHAnsi" w:hAnsiTheme="minorHAnsi"/>
                <w:b/>
                <w:bCs/>
              </w:rPr>
              <w:t xml:space="preserve">Receiving </w:t>
            </w:r>
            <w:r w:rsidR="00552D36" w:rsidRPr="00757CAB" w:rsidDel="00187FFC">
              <w:rPr>
                <w:rFonts w:asciiTheme="minorHAnsi" w:hAnsiTheme="minorHAnsi"/>
                <w:b/>
                <w:bCs/>
              </w:rPr>
              <w:t>Approved Employer</w:t>
            </w:r>
          </w:p>
        </w:tc>
        <w:tc>
          <w:tcPr>
            <w:tcW w:w="3549" w:type="pct"/>
          </w:tcPr>
          <w:p w14:paraId="5BB277EB" w14:textId="6292E95C" w:rsidR="00A37CDD" w:rsidRPr="00757CAB" w:rsidDel="00187FFC" w:rsidRDefault="002D3147" w:rsidP="005240CC">
            <w:pPr>
              <w:pStyle w:val="TableText"/>
              <w:rPr>
                <w:rFonts w:asciiTheme="minorHAnsi" w:hAnsiTheme="minorHAnsi"/>
              </w:rPr>
            </w:pPr>
            <w:r w:rsidRPr="00757CAB" w:rsidDel="00187FFC">
              <w:rPr>
                <w:rFonts w:asciiTheme="minorHAnsi" w:hAnsiTheme="minorHAnsi"/>
              </w:rPr>
              <w:t>The A</w:t>
            </w:r>
            <w:r w:rsidR="00552D36" w:rsidRPr="00757CAB" w:rsidDel="00187FFC">
              <w:rPr>
                <w:rFonts w:asciiTheme="minorHAnsi" w:hAnsiTheme="minorHAnsi"/>
              </w:rPr>
              <w:t xml:space="preserve">pproved </w:t>
            </w:r>
            <w:r w:rsidRPr="00757CAB" w:rsidDel="00187FFC">
              <w:rPr>
                <w:rFonts w:asciiTheme="minorHAnsi" w:hAnsiTheme="minorHAnsi"/>
              </w:rPr>
              <w:t>E</w:t>
            </w:r>
            <w:r w:rsidR="00552D36" w:rsidRPr="00757CAB" w:rsidDel="00187FFC">
              <w:rPr>
                <w:rFonts w:asciiTheme="minorHAnsi" w:hAnsiTheme="minorHAnsi"/>
              </w:rPr>
              <w:t>mployer</w:t>
            </w:r>
            <w:r w:rsidRPr="00757CAB" w:rsidDel="00187FFC">
              <w:rPr>
                <w:rFonts w:asciiTheme="minorHAnsi" w:hAnsiTheme="minorHAnsi"/>
              </w:rPr>
              <w:t xml:space="preserve"> the Worker will transfer to</w:t>
            </w:r>
            <w:r w:rsidR="00B343F2" w:rsidRPr="00757CAB" w:rsidDel="00187FFC">
              <w:rPr>
                <w:rFonts w:asciiTheme="minorHAnsi" w:hAnsiTheme="minorHAnsi"/>
              </w:rPr>
              <w:t xml:space="preserve"> under the </w:t>
            </w:r>
            <w:r w:rsidR="00B91FE2" w:rsidRPr="00757CAB" w:rsidDel="00187FFC">
              <w:rPr>
                <w:rFonts w:asciiTheme="minorHAnsi" w:hAnsiTheme="minorHAnsi"/>
              </w:rPr>
              <w:t>Portability A</w:t>
            </w:r>
            <w:r w:rsidR="00B343F2" w:rsidRPr="00757CAB" w:rsidDel="00187FFC">
              <w:rPr>
                <w:rFonts w:asciiTheme="minorHAnsi" w:hAnsiTheme="minorHAnsi"/>
              </w:rPr>
              <w:t>rrangement</w:t>
            </w:r>
            <w:r w:rsidR="00665AB2" w:rsidRPr="00757CAB" w:rsidDel="00187FFC">
              <w:rPr>
                <w:rFonts w:asciiTheme="minorHAnsi" w:hAnsiTheme="minorHAnsi"/>
              </w:rPr>
              <w:t>.</w:t>
            </w:r>
          </w:p>
        </w:tc>
      </w:tr>
      <w:tr w:rsidR="00A37CDD" w:rsidRPr="00757CAB" w14:paraId="6C4FDC81" w14:textId="77777777" w:rsidTr="00187FFC">
        <w:tc>
          <w:tcPr>
            <w:tcW w:w="1451" w:type="pct"/>
            <w:vAlign w:val="top"/>
          </w:tcPr>
          <w:p w14:paraId="284222D5" w14:textId="55A38D48" w:rsidR="00A37CDD" w:rsidRPr="00757CAB" w:rsidRDefault="00A37CDD" w:rsidP="005240CC">
            <w:pPr>
              <w:pStyle w:val="TableText"/>
              <w:rPr>
                <w:rFonts w:asciiTheme="minorHAnsi" w:hAnsiTheme="minorHAnsi"/>
                <w:b/>
                <w:bCs/>
              </w:rPr>
            </w:pPr>
            <w:r w:rsidRPr="00757CAB">
              <w:rPr>
                <w:rFonts w:asciiTheme="minorHAnsi" w:hAnsiTheme="minorHAnsi"/>
                <w:b/>
                <w:bCs/>
              </w:rPr>
              <w:t>Host Organisation</w:t>
            </w:r>
          </w:p>
        </w:tc>
        <w:tc>
          <w:tcPr>
            <w:tcW w:w="3549" w:type="pct"/>
          </w:tcPr>
          <w:p w14:paraId="0C3F1D33" w14:textId="6542FAFC" w:rsidR="00A37CDD" w:rsidRPr="00757CAB" w:rsidRDefault="00734098" w:rsidP="005240CC">
            <w:pPr>
              <w:pStyle w:val="TableText"/>
              <w:rPr>
                <w:rFonts w:asciiTheme="minorHAnsi" w:hAnsiTheme="minorHAnsi"/>
              </w:rPr>
            </w:pPr>
            <w:r w:rsidRPr="00757CAB">
              <w:rPr>
                <w:rFonts w:asciiTheme="minorHAnsi" w:hAnsiTheme="minorHAnsi"/>
              </w:rPr>
              <w:t>Means an organisation that hosts Workers and provides them with work in accordance with a Host Organisation Arrangement with You. The Host Organisation may, or m</w:t>
            </w:r>
            <w:r w:rsidR="00B343F2" w:rsidRPr="00757CAB">
              <w:rPr>
                <w:rFonts w:asciiTheme="minorHAnsi" w:hAnsiTheme="minorHAnsi"/>
              </w:rPr>
              <w:t>ay not be an A</w:t>
            </w:r>
            <w:r w:rsidR="00552D36" w:rsidRPr="00757CAB">
              <w:rPr>
                <w:rFonts w:asciiTheme="minorHAnsi" w:hAnsiTheme="minorHAnsi"/>
              </w:rPr>
              <w:t xml:space="preserve">pproved </w:t>
            </w:r>
            <w:r w:rsidR="00B343F2" w:rsidRPr="00757CAB">
              <w:rPr>
                <w:rFonts w:asciiTheme="minorHAnsi" w:hAnsiTheme="minorHAnsi"/>
              </w:rPr>
              <w:t>E</w:t>
            </w:r>
            <w:r w:rsidR="00552D36" w:rsidRPr="00757CAB">
              <w:rPr>
                <w:rFonts w:asciiTheme="minorHAnsi" w:hAnsiTheme="minorHAnsi"/>
              </w:rPr>
              <w:t>mployer</w:t>
            </w:r>
            <w:r w:rsidR="009D500C" w:rsidRPr="00757CAB">
              <w:rPr>
                <w:rFonts w:asciiTheme="minorHAnsi" w:hAnsiTheme="minorHAnsi"/>
              </w:rPr>
              <w:t>,</w:t>
            </w:r>
            <w:r w:rsidR="006741CD" w:rsidRPr="00757CAB">
              <w:rPr>
                <w:rFonts w:asciiTheme="minorHAnsi" w:hAnsiTheme="minorHAnsi"/>
              </w:rPr>
              <w:t xml:space="preserve"> </w:t>
            </w:r>
            <w:r w:rsidRPr="00757CAB">
              <w:rPr>
                <w:rFonts w:asciiTheme="minorHAnsi" w:hAnsiTheme="minorHAnsi"/>
              </w:rPr>
              <w:t>and in either case You retain responsibility for the</w:t>
            </w:r>
            <w:r w:rsidR="00A251F2" w:rsidRPr="00757CAB">
              <w:rPr>
                <w:rFonts w:asciiTheme="minorHAnsi" w:hAnsiTheme="minorHAnsi"/>
              </w:rPr>
              <w:t xml:space="preserve"> </w:t>
            </w:r>
            <w:r w:rsidR="00AC4435" w:rsidRPr="00757CAB">
              <w:rPr>
                <w:rFonts w:asciiTheme="minorHAnsi" w:hAnsiTheme="minorHAnsi"/>
              </w:rPr>
              <w:t>Worker</w:t>
            </w:r>
            <w:r w:rsidR="00A251F2" w:rsidRPr="00757CAB">
              <w:rPr>
                <w:rFonts w:asciiTheme="minorHAnsi" w:hAnsiTheme="minorHAnsi"/>
              </w:rPr>
              <w:t>.</w:t>
            </w:r>
          </w:p>
        </w:tc>
      </w:tr>
    </w:tbl>
    <w:p w14:paraId="1D8A1E57" w14:textId="77777777" w:rsidR="000A0CED" w:rsidRPr="00757CAB" w:rsidRDefault="000A0CED" w:rsidP="008A2725">
      <w:pPr>
        <w:rPr>
          <w:rFonts w:asciiTheme="minorHAnsi" w:hAnsiTheme="minorHAnsi"/>
        </w:rPr>
      </w:pPr>
    </w:p>
    <w:p w14:paraId="35412B6E" w14:textId="5DDDB589" w:rsidR="00BD05BE" w:rsidRPr="00757CAB" w:rsidRDefault="00A6007D" w:rsidP="001D06E7">
      <w:pPr>
        <w:pStyle w:val="Body1"/>
        <w:rPr>
          <w:rFonts w:asciiTheme="minorHAnsi" w:hAnsiTheme="minorHAnsi"/>
        </w:rPr>
      </w:pPr>
      <w:r w:rsidRPr="00757CAB">
        <w:rPr>
          <w:rFonts w:asciiTheme="minorHAnsi" w:hAnsiTheme="minorHAnsi"/>
        </w:rPr>
        <w:t>There are three types of Portability Arrangements:</w:t>
      </w:r>
    </w:p>
    <w:p w14:paraId="7B8D96E8" w14:textId="24EF05E6" w:rsidR="00EF2C00" w:rsidRPr="00757CAB" w:rsidRDefault="00EF2C00" w:rsidP="00905A48">
      <w:pPr>
        <w:pStyle w:val="TableHeading"/>
        <w:rPr>
          <w:rFonts w:asciiTheme="minorHAnsi" w:hAnsiTheme="minorHAnsi"/>
        </w:rPr>
      </w:pPr>
      <w:r w:rsidRPr="00757CAB">
        <w:rPr>
          <w:rFonts w:asciiTheme="minorHAnsi" w:hAnsiTheme="minorHAnsi"/>
        </w:rPr>
        <w:t>Types of Portability Arrangements</w:t>
      </w:r>
    </w:p>
    <w:tbl>
      <w:tblPr>
        <w:tblStyle w:val="PALMTable"/>
        <w:tblW w:w="4560"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2410"/>
        <w:gridCol w:w="6380"/>
      </w:tblGrid>
      <w:tr w:rsidR="00EF2C00" w:rsidRPr="00757CAB" w14:paraId="5B1EF1F2" w14:textId="77777777" w:rsidTr="00446AD1">
        <w:trPr>
          <w:cnfStyle w:val="100000000000" w:firstRow="1" w:lastRow="0" w:firstColumn="0" w:lastColumn="0" w:oddVBand="0" w:evenVBand="0" w:oddHBand="0" w:evenHBand="0" w:firstRowFirstColumn="0" w:firstRowLastColumn="0" w:lastRowFirstColumn="0" w:lastRowLastColumn="0"/>
        </w:trPr>
        <w:tc>
          <w:tcPr>
            <w:tcW w:w="1371" w:type="pct"/>
            <w:shd w:val="clear" w:color="auto" w:fill="007498" w:themeFill="accent3" w:themeFillShade="BF"/>
            <w:vAlign w:val="top"/>
          </w:tcPr>
          <w:p w14:paraId="01E33BBE" w14:textId="584187F2" w:rsidR="00EF2C00" w:rsidRPr="00757CAB" w:rsidRDefault="00446AD1" w:rsidP="005240CC">
            <w:pPr>
              <w:pStyle w:val="TableTextWhite"/>
              <w:rPr>
                <w:rFonts w:asciiTheme="minorHAnsi" w:hAnsiTheme="minorHAnsi"/>
              </w:rPr>
            </w:pPr>
            <w:r w:rsidRPr="00757CAB">
              <w:rPr>
                <w:rFonts w:asciiTheme="minorHAnsi" w:hAnsiTheme="minorHAnsi"/>
              </w:rPr>
              <w:t>Arrangement Type</w:t>
            </w:r>
          </w:p>
        </w:tc>
        <w:tc>
          <w:tcPr>
            <w:tcW w:w="3629" w:type="pct"/>
            <w:shd w:val="clear" w:color="auto" w:fill="007498" w:themeFill="accent3" w:themeFillShade="BF"/>
          </w:tcPr>
          <w:p w14:paraId="0577AC70" w14:textId="77777777" w:rsidR="00EF2C00" w:rsidRPr="00757CAB" w:rsidRDefault="00EF2C00" w:rsidP="005240CC">
            <w:pPr>
              <w:pStyle w:val="TableTextWhite"/>
              <w:rPr>
                <w:rFonts w:asciiTheme="minorHAnsi" w:hAnsiTheme="minorHAnsi"/>
              </w:rPr>
            </w:pPr>
            <w:r w:rsidRPr="00757CAB">
              <w:rPr>
                <w:rFonts w:asciiTheme="minorHAnsi" w:hAnsiTheme="minorHAnsi"/>
              </w:rPr>
              <w:t>Description</w:t>
            </w:r>
          </w:p>
        </w:tc>
      </w:tr>
      <w:tr w:rsidR="00EF2C00" w:rsidRPr="00757CAB" w14:paraId="712FFED5" w14:textId="77777777" w:rsidTr="00446AD1">
        <w:tc>
          <w:tcPr>
            <w:tcW w:w="1371" w:type="pct"/>
            <w:vAlign w:val="top"/>
          </w:tcPr>
          <w:p w14:paraId="4D34B6A8" w14:textId="00C201CE" w:rsidR="00EF2C00" w:rsidRPr="00757CAB" w:rsidRDefault="00446AD1" w:rsidP="00446AD1">
            <w:pPr>
              <w:pStyle w:val="TableText"/>
              <w:rPr>
                <w:rFonts w:asciiTheme="minorHAnsi" w:hAnsiTheme="minorHAnsi"/>
                <w:b/>
                <w:bCs/>
              </w:rPr>
            </w:pPr>
            <w:r w:rsidRPr="00757CAB">
              <w:rPr>
                <w:rFonts w:asciiTheme="minorHAnsi" w:hAnsiTheme="minorHAnsi"/>
                <w:b/>
                <w:bCs/>
              </w:rPr>
              <w:t>Offshore Portability</w:t>
            </w:r>
          </w:p>
        </w:tc>
        <w:tc>
          <w:tcPr>
            <w:tcW w:w="3629" w:type="pct"/>
          </w:tcPr>
          <w:p w14:paraId="7A502F35" w14:textId="03A3138E" w:rsidR="0040273A" w:rsidRPr="00757CAB" w:rsidRDefault="00B72FCE" w:rsidP="00446AD1">
            <w:pPr>
              <w:pStyle w:val="TableText"/>
              <w:rPr>
                <w:rFonts w:asciiTheme="minorHAnsi" w:hAnsiTheme="minorHAnsi"/>
              </w:rPr>
            </w:pPr>
            <w:r w:rsidRPr="00757CAB">
              <w:rPr>
                <w:rFonts w:asciiTheme="minorHAnsi" w:eastAsia="Trebuchet MS" w:hAnsiTheme="minorHAnsi"/>
              </w:rPr>
              <w:t xml:space="preserve">A </w:t>
            </w:r>
            <w:r w:rsidR="00C91008" w:rsidRPr="00757CAB">
              <w:rPr>
                <w:rFonts w:asciiTheme="minorHAnsi" w:eastAsia="Trebuchet MS" w:hAnsiTheme="minorHAnsi"/>
              </w:rPr>
              <w:t xml:space="preserve">pre-arranged </w:t>
            </w:r>
            <w:r w:rsidRPr="00757CAB">
              <w:rPr>
                <w:rFonts w:asciiTheme="minorHAnsi" w:eastAsia="Trebuchet MS" w:hAnsiTheme="minorHAnsi"/>
              </w:rPr>
              <w:t xml:space="preserve">arrangement made while the Worker is offshore and prior to </w:t>
            </w:r>
            <w:r w:rsidR="003D21B3" w:rsidRPr="00757CAB">
              <w:rPr>
                <w:rFonts w:asciiTheme="minorHAnsi" w:eastAsia="Trebuchet MS" w:hAnsiTheme="minorHAnsi"/>
              </w:rPr>
              <w:t>the Worker travelling to Australia to work with an A</w:t>
            </w:r>
            <w:r w:rsidR="00300F5A" w:rsidRPr="00757CAB">
              <w:rPr>
                <w:rFonts w:asciiTheme="minorHAnsi" w:eastAsia="Trebuchet MS" w:hAnsiTheme="minorHAnsi"/>
              </w:rPr>
              <w:t xml:space="preserve">pproved </w:t>
            </w:r>
            <w:r w:rsidR="003D21B3" w:rsidRPr="00757CAB">
              <w:rPr>
                <w:rFonts w:asciiTheme="minorHAnsi" w:eastAsia="Trebuchet MS" w:hAnsiTheme="minorHAnsi"/>
              </w:rPr>
              <w:t>E</w:t>
            </w:r>
            <w:r w:rsidR="00300F5A" w:rsidRPr="00757CAB">
              <w:rPr>
                <w:rFonts w:asciiTheme="minorHAnsi" w:eastAsia="Trebuchet MS" w:hAnsiTheme="minorHAnsi"/>
              </w:rPr>
              <w:t>mployer</w:t>
            </w:r>
            <w:r w:rsidR="00CF17A7" w:rsidRPr="00757CAB">
              <w:rPr>
                <w:rFonts w:asciiTheme="minorHAnsi" w:eastAsia="Trebuchet MS" w:hAnsiTheme="minorHAnsi"/>
              </w:rPr>
              <w:t>.</w:t>
            </w:r>
          </w:p>
        </w:tc>
      </w:tr>
      <w:tr w:rsidR="00EF2C00" w:rsidRPr="00757CAB" w14:paraId="40AF1A8C" w14:textId="77777777" w:rsidTr="00446AD1">
        <w:tc>
          <w:tcPr>
            <w:tcW w:w="1371" w:type="pct"/>
            <w:vAlign w:val="top"/>
          </w:tcPr>
          <w:p w14:paraId="595037E0" w14:textId="2231E8A8" w:rsidR="00EF2C00" w:rsidRPr="00757CAB" w:rsidRDefault="00446AD1" w:rsidP="00446AD1">
            <w:pPr>
              <w:pStyle w:val="TableText"/>
              <w:rPr>
                <w:rFonts w:asciiTheme="minorHAnsi" w:hAnsiTheme="minorHAnsi"/>
                <w:b/>
                <w:bCs/>
              </w:rPr>
            </w:pPr>
            <w:r w:rsidRPr="00757CAB">
              <w:rPr>
                <w:rFonts w:asciiTheme="minorHAnsi" w:hAnsiTheme="minorHAnsi"/>
                <w:b/>
                <w:bCs/>
              </w:rPr>
              <w:t xml:space="preserve">Onshore Portability </w:t>
            </w:r>
          </w:p>
        </w:tc>
        <w:tc>
          <w:tcPr>
            <w:tcW w:w="3629" w:type="pct"/>
          </w:tcPr>
          <w:p w14:paraId="508A7D13" w14:textId="18F14367" w:rsidR="0040273A" w:rsidRPr="00757CAB" w:rsidRDefault="00CF17A7" w:rsidP="00446AD1">
            <w:pPr>
              <w:pStyle w:val="TableText"/>
              <w:rPr>
                <w:rFonts w:asciiTheme="minorHAnsi" w:eastAsia="Trebuchet MS" w:hAnsiTheme="minorHAnsi"/>
              </w:rPr>
            </w:pPr>
            <w:r w:rsidRPr="00757CAB">
              <w:rPr>
                <w:rFonts w:asciiTheme="minorHAnsi" w:eastAsia="Trebuchet MS" w:hAnsiTheme="minorHAnsi"/>
              </w:rPr>
              <w:t>A</w:t>
            </w:r>
            <w:r w:rsidR="00754B22" w:rsidRPr="00757CAB">
              <w:rPr>
                <w:rFonts w:asciiTheme="minorHAnsi" w:eastAsia="Trebuchet MS" w:hAnsiTheme="minorHAnsi"/>
              </w:rPr>
              <w:t xml:space="preserve"> </w:t>
            </w:r>
            <w:r w:rsidRPr="00757CAB">
              <w:rPr>
                <w:rFonts w:asciiTheme="minorHAnsi" w:eastAsia="Trebuchet MS" w:hAnsiTheme="minorHAnsi"/>
              </w:rPr>
              <w:t>n</w:t>
            </w:r>
            <w:r w:rsidR="00754B22" w:rsidRPr="00757CAB">
              <w:rPr>
                <w:rFonts w:asciiTheme="minorHAnsi" w:eastAsia="Trebuchet MS" w:hAnsiTheme="minorHAnsi"/>
              </w:rPr>
              <w:t>ew</w:t>
            </w:r>
            <w:r w:rsidRPr="00757CAB">
              <w:rPr>
                <w:rFonts w:asciiTheme="minorHAnsi" w:eastAsia="Trebuchet MS" w:hAnsiTheme="minorHAnsi"/>
              </w:rPr>
              <w:t xml:space="preserve"> arrangement made while the Worker is onshore</w:t>
            </w:r>
            <w:r w:rsidR="00500548" w:rsidRPr="00757CAB">
              <w:rPr>
                <w:rFonts w:asciiTheme="minorHAnsi" w:eastAsia="Trebuchet MS" w:hAnsiTheme="minorHAnsi"/>
              </w:rPr>
              <w:t xml:space="preserve"> in Australia.</w:t>
            </w:r>
          </w:p>
          <w:p w14:paraId="757C6802" w14:textId="598E8260" w:rsidR="00EF2C00" w:rsidRPr="00757CAB" w:rsidRDefault="00E77719" w:rsidP="00446AD1">
            <w:pPr>
              <w:pStyle w:val="TableText"/>
              <w:rPr>
                <w:rFonts w:asciiTheme="minorHAnsi" w:hAnsiTheme="minorHAnsi"/>
              </w:rPr>
            </w:pPr>
            <w:r w:rsidRPr="00757CAB">
              <w:rPr>
                <w:rStyle w:val="CommentReference"/>
                <w:rFonts w:asciiTheme="minorHAnsi" w:hAnsiTheme="minorHAnsi"/>
                <w:color w:val="auto"/>
              </w:rPr>
              <w:t>Note</w:t>
            </w:r>
            <w:r w:rsidR="00665AB2" w:rsidRPr="00757CAB">
              <w:rPr>
                <w:rStyle w:val="CommentReference"/>
                <w:rFonts w:asciiTheme="minorHAnsi" w:hAnsiTheme="minorHAnsi"/>
                <w:color w:val="auto"/>
              </w:rPr>
              <w:t>:</w:t>
            </w:r>
            <w:r w:rsidRPr="00757CAB">
              <w:rPr>
                <w:rStyle w:val="CommentReference"/>
                <w:rFonts w:asciiTheme="minorHAnsi" w:hAnsiTheme="minorHAnsi"/>
                <w:color w:val="auto"/>
              </w:rPr>
              <w:t xml:space="preserve"> this may include an arrangement which was contemplated while the Worker was offshore but was not finalised prior to mobilisation of the Worker and arrival in Australia</w:t>
            </w:r>
            <w:r w:rsidR="00CE41A5" w:rsidRPr="00757CAB">
              <w:rPr>
                <w:rStyle w:val="CommentReference"/>
                <w:rFonts w:asciiTheme="minorHAnsi" w:hAnsiTheme="minorHAnsi"/>
                <w:color w:val="auto"/>
              </w:rPr>
              <w:t>.</w:t>
            </w:r>
            <w:r w:rsidRPr="00757CAB">
              <w:rPr>
                <w:rStyle w:val="CommentReference"/>
                <w:rFonts w:asciiTheme="minorHAnsi" w:hAnsiTheme="minorHAnsi"/>
                <w:color w:val="auto"/>
              </w:rPr>
              <w:t xml:space="preserve"> </w:t>
            </w:r>
          </w:p>
        </w:tc>
      </w:tr>
      <w:tr w:rsidR="00EF2C00" w:rsidRPr="00757CAB" w14:paraId="1E04E73D" w14:textId="77777777" w:rsidTr="00446AD1">
        <w:tc>
          <w:tcPr>
            <w:tcW w:w="1371" w:type="pct"/>
            <w:vAlign w:val="top"/>
          </w:tcPr>
          <w:p w14:paraId="189A5696" w14:textId="5ED14333" w:rsidR="00EF2C00" w:rsidRPr="00757CAB" w:rsidRDefault="00446AD1" w:rsidP="00446AD1">
            <w:pPr>
              <w:pStyle w:val="TableText"/>
              <w:rPr>
                <w:rFonts w:asciiTheme="minorHAnsi" w:hAnsiTheme="minorHAnsi"/>
                <w:b/>
                <w:bCs/>
              </w:rPr>
            </w:pPr>
            <w:r w:rsidRPr="00757CAB">
              <w:rPr>
                <w:rFonts w:asciiTheme="minorHAnsi" w:hAnsiTheme="minorHAnsi"/>
                <w:b/>
                <w:bCs/>
              </w:rPr>
              <w:t xml:space="preserve">Temporary Portability </w:t>
            </w:r>
          </w:p>
        </w:tc>
        <w:tc>
          <w:tcPr>
            <w:tcW w:w="3629" w:type="pct"/>
          </w:tcPr>
          <w:p w14:paraId="73F87747" w14:textId="43D5E935" w:rsidR="005E04A3" w:rsidRPr="00757CAB" w:rsidRDefault="00CF6B77" w:rsidP="00446AD1">
            <w:pPr>
              <w:pStyle w:val="TableText"/>
              <w:rPr>
                <w:rFonts w:asciiTheme="minorHAnsi" w:hAnsiTheme="minorHAnsi"/>
              </w:rPr>
            </w:pPr>
            <w:bookmarkStart w:id="488" w:name="_Hlk135131485"/>
            <w:r w:rsidRPr="00757CAB">
              <w:rPr>
                <w:rFonts w:asciiTheme="minorHAnsi" w:hAnsiTheme="minorHAnsi"/>
              </w:rPr>
              <w:t>An unplanned</w:t>
            </w:r>
            <w:r w:rsidR="00500548" w:rsidRPr="00757CAB">
              <w:rPr>
                <w:rFonts w:asciiTheme="minorHAnsi" w:hAnsiTheme="minorHAnsi"/>
              </w:rPr>
              <w:t xml:space="preserve">, short-term </w:t>
            </w:r>
            <w:r w:rsidR="00955ABF" w:rsidRPr="00757CAB">
              <w:rPr>
                <w:rFonts w:asciiTheme="minorHAnsi" w:hAnsiTheme="minorHAnsi"/>
              </w:rPr>
              <w:t xml:space="preserve">transfer to </w:t>
            </w:r>
            <w:r w:rsidR="00A27990" w:rsidRPr="00757CAB">
              <w:rPr>
                <w:rFonts w:asciiTheme="minorHAnsi" w:hAnsiTheme="minorHAnsi"/>
              </w:rPr>
              <w:t>a Host Organisation</w:t>
            </w:r>
            <w:r w:rsidR="00DE19F9" w:rsidRPr="00757CAB">
              <w:rPr>
                <w:rFonts w:asciiTheme="minorHAnsi" w:hAnsiTheme="minorHAnsi"/>
              </w:rPr>
              <w:t xml:space="preserve"> or another Approved Employer</w:t>
            </w:r>
            <w:r w:rsidR="00500548" w:rsidRPr="00757CAB">
              <w:rPr>
                <w:rFonts w:asciiTheme="minorHAnsi" w:hAnsiTheme="minorHAnsi"/>
              </w:rPr>
              <w:t>.</w:t>
            </w:r>
            <w:bookmarkEnd w:id="488"/>
          </w:p>
        </w:tc>
      </w:tr>
    </w:tbl>
    <w:p w14:paraId="6A083F1C" w14:textId="200B0A75" w:rsidR="00BD05BE" w:rsidRPr="00757CAB" w:rsidRDefault="00BD05BE" w:rsidP="009D35E5">
      <w:pPr>
        <w:pStyle w:val="Heading5"/>
        <w:rPr>
          <w:rFonts w:asciiTheme="minorHAnsi" w:hAnsiTheme="minorHAnsi"/>
        </w:rPr>
      </w:pPr>
      <w:bookmarkStart w:id="489" w:name="_Toc97884710"/>
      <w:r w:rsidRPr="00757CAB">
        <w:rPr>
          <w:rFonts w:asciiTheme="minorHAnsi" w:hAnsiTheme="minorHAnsi"/>
        </w:rPr>
        <w:t>General conditions</w:t>
      </w:r>
      <w:bookmarkEnd w:id="489"/>
    </w:p>
    <w:p w14:paraId="596A1779" w14:textId="629261D6" w:rsidR="00BD05BE" w:rsidRPr="00757CAB" w:rsidRDefault="003C5272" w:rsidP="001D06E7">
      <w:pPr>
        <w:pStyle w:val="Body1"/>
        <w:rPr>
          <w:rFonts w:asciiTheme="minorHAnsi" w:hAnsiTheme="minorHAnsi"/>
          <w:b/>
        </w:rPr>
      </w:pPr>
      <w:bookmarkStart w:id="490" w:name="_6.5.3_Offshore_Portability"/>
      <w:bookmarkStart w:id="491" w:name="_Toc97884711"/>
      <w:bookmarkEnd w:id="490"/>
      <w:r w:rsidRPr="00757CAB">
        <w:rPr>
          <w:rFonts w:asciiTheme="minorHAnsi" w:hAnsiTheme="minorHAnsi"/>
        </w:rPr>
        <w:t>You</w:t>
      </w:r>
      <w:r w:rsidR="00BD05BE" w:rsidRPr="00757CAB">
        <w:rPr>
          <w:rFonts w:asciiTheme="minorHAnsi" w:hAnsiTheme="minorHAnsi"/>
        </w:rPr>
        <w:t xml:space="preserve"> </w:t>
      </w:r>
      <w:r w:rsidR="00BD05BE" w:rsidRPr="00757CAB">
        <w:rPr>
          <w:rFonts w:asciiTheme="minorHAnsi" w:hAnsiTheme="minorHAnsi"/>
          <w:b/>
        </w:rPr>
        <w:t xml:space="preserve">must </w:t>
      </w:r>
      <w:r w:rsidR="00BD05BE" w:rsidRPr="00757CAB">
        <w:rPr>
          <w:rFonts w:asciiTheme="minorHAnsi" w:hAnsiTheme="minorHAnsi"/>
        </w:rPr>
        <w:t>only make Portability Arrangements</w:t>
      </w:r>
      <w:r w:rsidR="00891556" w:rsidRPr="00757CAB">
        <w:rPr>
          <w:rFonts w:asciiTheme="minorHAnsi" w:hAnsiTheme="minorHAnsi"/>
        </w:rPr>
        <w:t>:</w:t>
      </w:r>
      <w:r w:rsidR="00403CC7" w:rsidRPr="00757CAB">
        <w:rPr>
          <w:rFonts w:asciiTheme="minorHAnsi" w:hAnsiTheme="minorHAnsi"/>
        </w:rPr>
        <w:t xml:space="preserve"> </w:t>
      </w:r>
    </w:p>
    <w:p w14:paraId="3C8D35B8" w14:textId="0C0F9171" w:rsidR="008544DD" w:rsidRPr="00757CAB" w:rsidRDefault="00072952" w:rsidP="00300F5A">
      <w:pPr>
        <w:pStyle w:val="Body2"/>
        <w:rPr>
          <w:rFonts w:asciiTheme="minorHAnsi" w:eastAsia="Trebuchet MS" w:hAnsiTheme="minorHAnsi"/>
        </w:rPr>
      </w:pPr>
      <w:r w:rsidRPr="00757CAB">
        <w:rPr>
          <w:rFonts w:asciiTheme="minorHAnsi" w:eastAsia="Trebuchet MS" w:hAnsiTheme="minorHAnsi"/>
        </w:rPr>
        <w:t>in accordance with the conditions set out in thi</w:t>
      </w:r>
      <w:r w:rsidR="00635668" w:rsidRPr="00757CAB">
        <w:rPr>
          <w:rFonts w:asciiTheme="minorHAnsi" w:eastAsia="Trebuchet MS" w:hAnsiTheme="minorHAnsi"/>
        </w:rPr>
        <w:t>s section 8.</w:t>
      </w:r>
      <w:r w:rsidR="00552D36" w:rsidRPr="00757CAB">
        <w:rPr>
          <w:rFonts w:asciiTheme="minorHAnsi" w:eastAsia="Trebuchet MS" w:hAnsiTheme="minorHAnsi"/>
        </w:rPr>
        <w:t>7</w:t>
      </w:r>
      <w:r w:rsidR="00A87E32" w:rsidRPr="00757CAB">
        <w:rPr>
          <w:rFonts w:asciiTheme="minorHAnsi" w:eastAsia="Trebuchet MS" w:hAnsiTheme="minorHAnsi"/>
        </w:rPr>
        <w:t xml:space="preserve"> and</w:t>
      </w:r>
    </w:p>
    <w:p w14:paraId="601C664B" w14:textId="5018140C" w:rsidR="008544DD" w:rsidRPr="00757CAB" w:rsidRDefault="0070233D" w:rsidP="00B341A4">
      <w:pPr>
        <w:pStyle w:val="Body2"/>
        <w:rPr>
          <w:rFonts w:asciiTheme="minorHAnsi" w:eastAsia="Trebuchet MS" w:hAnsiTheme="minorHAnsi"/>
        </w:rPr>
      </w:pPr>
      <w:r w:rsidRPr="00757CAB">
        <w:rPr>
          <w:rFonts w:asciiTheme="minorHAnsi" w:hAnsiTheme="minorHAnsi"/>
        </w:rPr>
        <w:t>if the Worker</w:t>
      </w:r>
      <w:r w:rsidRPr="00757CAB">
        <w:rPr>
          <w:rFonts w:asciiTheme="minorHAnsi" w:eastAsia="Trebuchet MS" w:hAnsiTheme="minorHAnsi"/>
        </w:rPr>
        <w:t>:</w:t>
      </w:r>
    </w:p>
    <w:p w14:paraId="561351ED" w14:textId="3969263C" w:rsidR="00BD05BE" w:rsidRPr="00757CAB" w:rsidRDefault="00BD05BE" w:rsidP="00B341A4">
      <w:pPr>
        <w:pStyle w:val="Body3"/>
        <w:rPr>
          <w:rFonts w:asciiTheme="minorHAnsi" w:hAnsiTheme="minorHAnsi"/>
        </w:rPr>
      </w:pPr>
      <w:r w:rsidRPr="00757CAB">
        <w:rPr>
          <w:rFonts w:asciiTheme="minorHAnsi" w:hAnsiTheme="minorHAnsi"/>
        </w:rPr>
        <w:t>will not be disadvantaged by the Portability Arrangement</w:t>
      </w:r>
    </w:p>
    <w:p w14:paraId="3E3ACA30" w14:textId="2A8F12CB" w:rsidR="00BD05BE" w:rsidRPr="00757CAB" w:rsidRDefault="00BD05BE" w:rsidP="00B341A4">
      <w:pPr>
        <w:pStyle w:val="Body3"/>
        <w:rPr>
          <w:rFonts w:asciiTheme="minorHAnsi" w:hAnsiTheme="minorHAnsi"/>
        </w:rPr>
      </w:pPr>
      <w:r w:rsidRPr="00757CAB">
        <w:rPr>
          <w:rFonts w:asciiTheme="minorHAnsi" w:hAnsiTheme="minorHAnsi"/>
        </w:rPr>
        <w:t xml:space="preserve">is suitable for the work to be conducted at the Host Organisation or Receiving </w:t>
      </w:r>
      <w:r w:rsidR="00552D36" w:rsidRPr="00757CAB">
        <w:rPr>
          <w:rFonts w:asciiTheme="minorHAnsi" w:hAnsiTheme="minorHAnsi"/>
        </w:rPr>
        <w:t>Approved Employer</w:t>
      </w:r>
      <w:r w:rsidR="008365A6" w:rsidRPr="00757CAB">
        <w:rPr>
          <w:rFonts w:asciiTheme="minorHAnsi" w:hAnsiTheme="minorHAnsi"/>
        </w:rPr>
        <w:t xml:space="preserve"> and</w:t>
      </w:r>
    </w:p>
    <w:p w14:paraId="706B6C26" w14:textId="12AA5F5F" w:rsidR="00BD05BE" w:rsidRPr="00757CAB" w:rsidRDefault="00BD05BE" w:rsidP="00B341A4">
      <w:pPr>
        <w:pStyle w:val="Body3"/>
        <w:rPr>
          <w:rFonts w:asciiTheme="minorHAnsi" w:hAnsiTheme="minorHAnsi"/>
        </w:rPr>
      </w:pPr>
      <w:r w:rsidRPr="00757CAB">
        <w:rPr>
          <w:rFonts w:asciiTheme="minorHAnsi" w:hAnsiTheme="minorHAnsi"/>
        </w:rPr>
        <w:t xml:space="preserve">has provided </w:t>
      </w:r>
      <w:r w:rsidR="00516536" w:rsidRPr="00757CAB">
        <w:rPr>
          <w:rFonts w:asciiTheme="minorHAnsi" w:hAnsiTheme="minorHAnsi"/>
        </w:rPr>
        <w:t xml:space="preserve">informed </w:t>
      </w:r>
      <w:r w:rsidRPr="00757CAB">
        <w:rPr>
          <w:rFonts w:asciiTheme="minorHAnsi" w:hAnsiTheme="minorHAnsi"/>
        </w:rPr>
        <w:t xml:space="preserve">written consent prior to the Portability Arrangement being finalised by the relevant </w:t>
      </w:r>
      <w:r w:rsidR="00552D36" w:rsidRPr="00757CAB">
        <w:rPr>
          <w:rFonts w:asciiTheme="minorHAnsi" w:hAnsiTheme="minorHAnsi"/>
        </w:rPr>
        <w:t xml:space="preserve">Approved Employers </w:t>
      </w:r>
      <w:r w:rsidRPr="00757CAB">
        <w:rPr>
          <w:rFonts w:asciiTheme="minorHAnsi" w:hAnsiTheme="minorHAnsi"/>
        </w:rPr>
        <w:t>and/or Host Organisation</w:t>
      </w:r>
      <w:r w:rsidR="00300F5A" w:rsidRPr="00757CAB">
        <w:rPr>
          <w:rFonts w:asciiTheme="minorHAnsi" w:hAnsiTheme="minorHAnsi"/>
        </w:rPr>
        <w:t>.</w:t>
      </w:r>
    </w:p>
    <w:p w14:paraId="29B502D1" w14:textId="51941241" w:rsidR="00BD05BE" w:rsidRPr="00757CAB" w:rsidRDefault="00516536" w:rsidP="001D06E7">
      <w:pPr>
        <w:pStyle w:val="Body1"/>
        <w:rPr>
          <w:rFonts w:asciiTheme="minorHAnsi" w:hAnsiTheme="minorHAnsi"/>
        </w:rPr>
      </w:pPr>
      <w:r w:rsidRPr="00757CAB">
        <w:rPr>
          <w:rFonts w:asciiTheme="minorHAnsi" w:hAnsiTheme="minorHAnsi"/>
        </w:rPr>
        <w:t xml:space="preserve">If </w:t>
      </w:r>
      <w:r w:rsidR="000007BA" w:rsidRPr="00757CAB">
        <w:rPr>
          <w:rFonts w:asciiTheme="minorHAnsi" w:hAnsiTheme="minorHAnsi"/>
        </w:rPr>
        <w:t xml:space="preserve">You </w:t>
      </w:r>
      <w:r w:rsidRPr="00757CAB">
        <w:rPr>
          <w:rFonts w:asciiTheme="minorHAnsi" w:hAnsiTheme="minorHAnsi"/>
        </w:rPr>
        <w:t xml:space="preserve">are </w:t>
      </w:r>
      <w:r w:rsidR="008349B0" w:rsidRPr="00757CAB">
        <w:rPr>
          <w:rFonts w:asciiTheme="minorHAnsi" w:hAnsiTheme="minorHAnsi"/>
        </w:rPr>
        <w:t xml:space="preserve">a </w:t>
      </w:r>
      <w:r w:rsidRPr="00757CAB">
        <w:rPr>
          <w:rFonts w:asciiTheme="minorHAnsi" w:hAnsiTheme="minorHAnsi"/>
        </w:rPr>
        <w:t xml:space="preserve">Transferring Approved Employer or </w:t>
      </w:r>
      <w:r w:rsidR="008349B0" w:rsidRPr="00757CAB">
        <w:rPr>
          <w:rFonts w:asciiTheme="minorHAnsi" w:hAnsiTheme="minorHAnsi"/>
        </w:rPr>
        <w:t xml:space="preserve">a </w:t>
      </w:r>
      <w:r w:rsidRPr="00757CAB">
        <w:rPr>
          <w:rFonts w:asciiTheme="minorHAnsi" w:hAnsiTheme="minorHAnsi"/>
        </w:rPr>
        <w:t xml:space="preserve">Receiving Approved Employer, You </w:t>
      </w:r>
      <w:r w:rsidR="000007BA" w:rsidRPr="00757CAB">
        <w:rPr>
          <w:rFonts w:asciiTheme="minorHAnsi" w:hAnsiTheme="minorHAnsi"/>
        </w:rPr>
        <w:t xml:space="preserve">may only enter into a </w:t>
      </w:r>
      <w:r w:rsidR="00BD05BE" w:rsidRPr="00757CAB">
        <w:rPr>
          <w:rFonts w:asciiTheme="minorHAnsi" w:hAnsiTheme="minorHAnsi"/>
        </w:rPr>
        <w:t xml:space="preserve">Portability </w:t>
      </w:r>
      <w:r w:rsidR="000077E6" w:rsidRPr="00757CAB">
        <w:rPr>
          <w:rFonts w:asciiTheme="minorHAnsi" w:hAnsiTheme="minorHAnsi"/>
        </w:rPr>
        <w:t>A</w:t>
      </w:r>
      <w:r w:rsidR="00BD05BE" w:rsidRPr="00757CAB">
        <w:rPr>
          <w:rFonts w:asciiTheme="minorHAnsi" w:hAnsiTheme="minorHAnsi"/>
        </w:rPr>
        <w:t xml:space="preserve">rrangement </w:t>
      </w:r>
      <w:r w:rsidR="000007BA" w:rsidRPr="00757CAB">
        <w:rPr>
          <w:rFonts w:asciiTheme="minorHAnsi" w:hAnsiTheme="minorHAnsi"/>
        </w:rPr>
        <w:t xml:space="preserve">if it </w:t>
      </w:r>
      <w:r w:rsidR="008349B0" w:rsidRPr="00757CAB">
        <w:rPr>
          <w:rFonts w:asciiTheme="minorHAnsi" w:hAnsiTheme="minorHAnsi"/>
        </w:rPr>
        <w:t xml:space="preserve">is </w:t>
      </w:r>
      <w:r w:rsidR="00601AE0" w:rsidRPr="00757CAB">
        <w:rPr>
          <w:rFonts w:asciiTheme="minorHAnsi" w:hAnsiTheme="minorHAnsi"/>
        </w:rPr>
        <w:t>approved by Us</w:t>
      </w:r>
      <w:r w:rsidR="000007BA" w:rsidRPr="00757CAB">
        <w:rPr>
          <w:rFonts w:asciiTheme="minorHAnsi" w:hAnsiTheme="minorHAnsi"/>
        </w:rPr>
        <w:t xml:space="preserve">. A change to a Portability Arrangement is a change to an Approved Recruitment. See </w:t>
      </w:r>
      <w:r w:rsidR="00DF072B" w:rsidRPr="00757CAB">
        <w:rPr>
          <w:rFonts w:asciiTheme="minorHAnsi" w:hAnsiTheme="minorHAnsi"/>
        </w:rPr>
        <w:t>Chapter 4 for requirements relating to changes to Approved Recruitments</w:t>
      </w:r>
      <w:r w:rsidR="00376F36" w:rsidRPr="00757CAB">
        <w:rPr>
          <w:rFonts w:asciiTheme="minorHAnsi" w:hAnsiTheme="minorHAnsi"/>
        </w:rPr>
        <w:t xml:space="preserve">, together with sections </w:t>
      </w:r>
      <w:r w:rsidR="00376F36" w:rsidRPr="00757CAB">
        <w:rPr>
          <w:rFonts w:asciiTheme="minorHAnsi" w:hAnsiTheme="minorHAnsi"/>
          <w:color w:val="007498"/>
          <w:u w:val="single"/>
        </w:rPr>
        <w:fldChar w:fldCharType="begin"/>
      </w:r>
      <w:r w:rsidR="00376F36" w:rsidRPr="00757CAB">
        <w:rPr>
          <w:rFonts w:asciiTheme="minorHAnsi" w:hAnsiTheme="minorHAnsi"/>
          <w:color w:val="007498"/>
          <w:u w:val="single"/>
        </w:rPr>
        <w:instrText xml:space="preserve"> REF _Ref132994175 \r \h </w:instrText>
      </w:r>
      <w:r w:rsidR="0020425C" w:rsidRPr="00757CAB">
        <w:rPr>
          <w:rFonts w:asciiTheme="minorHAnsi" w:hAnsiTheme="minorHAnsi"/>
          <w:color w:val="007498"/>
          <w:u w:val="single"/>
        </w:rPr>
        <w:instrText xml:space="preserve"> \* MERGEFORMAT </w:instrText>
      </w:r>
      <w:r w:rsidR="00376F36" w:rsidRPr="00757CAB">
        <w:rPr>
          <w:rFonts w:asciiTheme="minorHAnsi" w:hAnsiTheme="minorHAnsi"/>
          <w:color w:val="007498"/>
          <w:u w:val="single"/>
        </w:rPr>
      </w:r>
      <w:r w:rsidR="00376F36" w:rsidRPr="00757CAB">
        <w:rPr>
          <w:rFonts w:asciiTheme="minorHAnsi" w:hAnsiTheme="minorHAnsi"/>
          <w:color w:val="007498"/>
          <w:u w:val="single"/>
        </w:rPr>
        <w:fldChar w:fldCharType="separate"/>
      </w:r>
      <w:r w:rsidR="00483008">
        <w:rPr>
          <w:rFonts w:asciiTheme="minorHAnsi" w:hAnsiTheme="minorHAnsi"/>
          <w:color w:val="007498"/>
          <w:u w:val="single"/>
        </w:rPr>
        <w:t>8.7.8</w:t>
      </w:r>
      <w:r w:rsidR="00376F36" w:rsidRPr="00757CAB">
        <w:rPr>
          <w:rFonts w:asciiTheme="minorHAnsi" w:hAnsiTheme="minorHAnsi"/>
          <w:color w:val="007498"/>
          <w:u w:val="single"/>
        </w:rPr>
        <w:fldChar w:fldCharType="end"/>
      </w:r>
      <w:r w:rsidR="00376F36" w:rsidRPr="00757CAB">
        <w:rPr>
          <w:rFonts w:asciiTheme="minorHAnsi" w:hAnsiTheme="minorHAnsi"/>
        </w:rPr>
        <w:t xml:space="preserve"> and </w:t>
      </w:r>
      <w:r w:rsidR="00376F36" w:rsidRPr="00757CAB">
        <w:rPr>
          <w:rFonts w:asciiTheme="minorHAnsi" w:hAnsiTheme="minorHAnsi"/>
          <w:color w:val="007498"/>
          <w:u w:val="single"/>
        </w:rPr>
        <w:fldChar w:fldCharType="begin"/>
      </w:r>
      <w:r w:rsidR="00376F36" w:rsidRPr="00757CAB">
        <w:rPr>
          <w:rFonts w:asciiTheme="minorHAnsi" w:hAnsiTheme="minorHAnsi"/>
          <w:color w:val="007498"/>
          <w:u w:val="single"/>
        </w:rPr>
        <w:instrText xml:space="preserve"> REF _Ref132994347 \r \h </w:instrText>
      </w:r>
      <w:r w:rsidR="0020425C" w:rsidRPr="00757CAB">
        <w:rPr>
          <w:rFonts w:asciiTheme="minorHAnsi" w:hAnsiTheme="minorHAnsi"/>
          <w:color w:val="007498"/>
          <w:u w:val="single"/>
        </w:rPr>
        <w:instrText xml:space="preserve"> \* MERGEFORMAT </w:instrText>
      </w:r>
      <w:r w:rsidR="00376F36" w:rsidRPr="00757CAB">
        <w:rPr>
          <w:rFonts w:asciiTheme="minorHAnsi" w:hAnsiTheme="minorHAnsi"/>
          <w:color w:val="007498"/>
          <w:u w:val="single"/>
        </w:rPr>
      </w:r>
      <w:r w:rsidR="00376F36" w:rsidRPr="00757CAB">
        <w:rPr>
          <w:rFonts w:asciiTheme="minorHAnsi" w:hAnsiTheme="minorHAnsi"/>
          <w:color w:val="007498"/>
          <w:u w:val="single"/>
        </w:rPr>
        <w:fldChar w:fldCharType="separate"/>
      </w:r>
      <w:r w:rsidR="00483008">
        <w:rPr>
          <w:rFonts w:asciiTheme="minorHAnsi" w:hAnsiTheme="minorHAnsi"/>
          <w:color w:val="007498"/>
          <w:u w:val="single"/>
        </w:rPr>
        <w:t>8.7.11</w:t>
      </w:r>
      <w:r w:rsidR="00376F36" w:rsidRPr="00757CAB">
        <w:rPr>
          <w:rFonts w:asciiTheme="minorHAnsi" w:hAnsiTheme="minorHAnsi"/>
          <w:color w:val="007498"/>
          <w:u w:val="single"/>
        </w:rPr>
        <w:fldChar w:fldCharType="end"/>
      </w:r>
      <w:r w:rsidR="00376F36" w:rsidRPr="00757CAB">
        <w:rPr>
          <w:rFonts w:asciiTheme="minorHAnsi" w:hAnsiTheme="minorHAnsi"/>
        </w:rPr>
        <w:t>.</w:t>
      </w:r>
    </w:p>
    <w:p w14:paraId="1005FD06" w14:textId="0B71CCF1" w:rsidR="00FC6F89" w:rsidRPr="00757CAB" w:rsidRDefault="002B2E81" w:rsidP="001D06E7">
      <w:pPr>
        <w:pStyle w:val="Body1"/>
        <w:rPr>
          <w:rFonts w:asciiTheme="minorHAnsi" w:hAnsiTheme="minorHAnsi"/>
        </w:rPr>
      </w:pPr>
      <w:bookmarkStart w:id="492" w:name="_Offshore_Portability_Arrangement"/>
      <w:bookmarkStart w:id="493" w:name="_Offshore_Portability_Arrangement_1"/>
      <w:bookmarkEnd w:id="492"/>
      <w:bookmarkEnd w:id="493"/>
      <w:r w:rsidRPr="00757CAB">
        <w:rPr>
          <w:rFonts w:asciiTheme="minorHAnsi" w:hAnsiTheme="minorHAnsi"/>
        </w:rPr>
        <w:t xml:space="preserve">The </w:t>
      </w:r>
      <w:r w:rsidR="00C30519" w:rsidRPr="00757CAB">
        <w:rPr>
          <w:rFonts w:asciiTheme="minorHAnsi" w:hAnsiTheme="minorHAnsi"/>
        </w:rPr>
        <w:t>T</w:t>
      </w:r>
      <w:r w:rsidRPr="00757CAB">
        <w:rPr>
          <w:rFonts w:asciiTheme="minorHAnsi" w:hAnsiTheme="minorHAnsi"/>
        </w:rPr>
        <w:t>ransferring</w:t>
      </w:r>
      <w:r w:rsidR="00C30519" w:rsidRPr="00757CAB">
        <w:rPr>
          <w:rFonts w:asciiTheme="minorHAnsi" w:hAnsiTheme="minorHAnsi"/>
        </w:rPr>
        <w:t xml:space="preserve"> </w:t>
      </w:r>
      <w:r w:rsidR="00C30519" w:rsidRPr="00757CAB">
        <w:rPr>
          <w:rFonts w:asciiTheme="minorHAnsi" w:eastAsia="Trebuchet MS" w:hAnsiTheme="minorHAnsi"/>
        </w:rPr>
        <w:t>Approved Employer</w:t>
      </w:r>
      <w:r w:rsidRPr="00757CAB">
        <w:rPr>
          <w:rFonts w:asciiTheme="minorHAnsi" w:hAnsiTheme="minorHAnsi"/>
        </w:rPr>
        <w:t xml:space="preserve"> and </w:t>
      </w:r>
      <w:r w:rsidR="00C30519" w:rsidRPr="00757CAB">
        <w:rPr>
          <w:rFonts w:asciiTheme="minorHAnsi" w:hAnsiTheme="minorHAnsi"/>
        </w:rPr>
        <w:t>the R</w:t>
      </w:r>
      <w:r w:rsidRPr="00757CAB">
        <w:rPr>
          <w:rFonts w:asciiTheme="minorHAnsi" w:hAnsiTheme="minorHAnsi"/>
        </w:rPr>
        <w:t xml:space="preserve">eceiving </w:t>
      </w:r>
      <w:r w:rsidR="00552D36" w:rsidRPr="00757CAB">
        <w:rPr>
          <w:rFonts w:asciiTheme="minorHAnsi" w:hAnsiTheme="minorHAnsi"/>
        </w:rPr>
        <w:t>Approved Employer</w:t>
      </w:r>
      <w:r w:rsidRPr="00757CAB">
        <w:rPr>
          <w:rFonts w:asciiTheme="minorHAnsi" w:hAnsiTheme="minorHAnsi"/>
        </w:rPr>
        <w:t xml:space="preserve"> must comply with requirements under workplace laws and the applicable Fair Work </w:t>
      </w:r>
      <w:r w:rsidR="00275E95" w:rsidRPr="002B409D">
        <w:rPr>
          <w:rFonts w:asciiTheme="minorHAnsi" w:hAnsiTheme="minorHAnsi"/>
        </w:rPr>
        <w:t>I</w:t>
      </w:r>
      <w:r w:rsidRPr="00757CAB">
        <w:rPr>
          <w:rFonts w:asciiTheme="minorHAnsi" w:hAnsiTheme="minorHAnsi"/>
        </w:rPr>
        <w:t>nstrument in relation to commencing or ending an employee engagement including</w:t>
      </w:r>
      <w:r w:rsidR="00FC6F89" w:rsidRPr="00757CAB">
        <w:rPr>
          <w:rFonts w:asciiTheme="minorHAnsi" w:hAnsiTheme="minorHAnsi"/>
        </w:rPr>
        <w:t>:</w:t>
      </w:r>
    </w:p>
    <w:p w14:paraId="07F35ADD" w14:textId="20B0F13C" w:rsidR="00FC6F89" w:rsidRPr="00757CAB" w:rsidRDefault="002B2E81" w:rsidP="00FC6F89">
      <w:pPr>
        <w:pStyle w:val="Body2"/>
        <w:rPr>
          <w:rFonts w:asciiTheme="minorHAnsi" w:hAnsiTheme="minorHAnsi"/>
        </w:rPr>
      </w:pPr>
      <w:r w:rsidRPr="00757CAB">
        <w:rPr>
          <w:rFonts w:asciiTheme="minorHAnsi" w:hAnsiTheme="minorHAnsi"/>
        </w:rPr>
        <w:t xml:space="preserve">notification periods, cashing out any annual leave; paying out any accrued TOIL as overtime; and providing a </w:t>
      </w:r>
      <w:r w:rsidR="00E65E66" w:rsidRPr="00757CAB">
        <w:rPr>
          <w:rFonts w:asciiTheme="minorHAnsi" w:hAnsiTheme="minorHAnsi"/>
        </w:rPr>
        <w:t>Fair Work Information Statement</w:t>
      </w:r>
      <w:r w:rsidR="007A36FA" w:rsidRPr="00757CAB">
        <w:rPr>
          <w:rFonts w:asciiTheme="minorHAnsi" w:hAnsiTheme="minorHAnsi"/>
        </w:rPr>
        <w:t xml:space="preserve">, </w:t>
      </w:r>
      <w:r w:rsidR="00974712" w:rsidRPr="00757CAB">
        <w:rPr>
          <w:rFonts w:asciiTheme="minorHAnsi" w:hAnsiTheme="minorHAnsi"/>
        </w:rPr>
        <w:t>a Fixed Term Contract Information Statement</w:t>
      </w:r>
      <w:r w:rsidR="00E65E66" w:rsidRPr="00757CAB">
        <w:rPr>
          <w:rFonts w:asciiTheme="minorHAnsi" w:hAnsiTheme="minorHAnsi"/>
        </w:rPr>
        <w:t xml:space="preserve"> </w:t>
      </w:r>
      <w:r w:rsidRPr="00757CAB">
        <w:rPr>
          <w:rFonts w:asciiTheme="minorHAnsi" w:hAnsiTheme="minorHAnsi"/>
        </w:rPr>
        <w:t>and C</w:t>
      </w:r>
      <w:r w:rsidR="00E65E66" w:rsidRPr="00757CAB">
        <w:rPr>
          <w:rFonts w:asciiTheme="minorHAnsi" w:hAnsiTheme="minorHAnsi"/>
        </w:rPr>
        <w:t>asual Employment Information Statement</w:t>
      </w:r>
      <w:r w:rsidRPr="00757CAB">
        <w:rPr>
          <w:rFonts w:asciiTheme="minorHAnsi" w:hAnsiTheme="minorHAnsi"/>
        </w:rPr>
        <w:t xml:space="preserve">. See </w:t>
      </w:r>
      <w:hyperlink r:id="rId73" w:history="1">
        <w:r w:rsidR="00225565" w:rsidRPr="00757CAB">
          <w:rPr>
            <w:rFonts w:asciiTheme="minorHAnsi" w:hAnsiTheme="minorHAnsi"/>
          </w:rPr>
          <w:t>Notice &amp; final pay</w:t>
        </w:r>
      </w:hyperlink>
      <w:r w:rsidR="00225565" w:rsidRPr="00757CAB">
        <w:rPr>
          <w:rFonts w:asciiTheme="minorHAnsi" w:hAnsiTheme="minorHAnsi"/>
        </w:rPr>
        <w:t xml:space="preserve"> f</w:t>
      </w:r>
      <w:r w:rsidRPr="00757CAB">
        <w:rPr>
          <w:rFonts w:asciiTheme="minorHAnsi" w:hAnsiTheme="minorHAnsi"/>
        </w:rPr>
        <w:t>or more information.</w:t>
      </w:r>
      <w:r w:rsidR="00FC6F89" w:rsidRPr="00757CAB">
        <w:rPr>
          <w:rFonts w:asciiTheme="minorHAnsi" w:hAnsiTheme="minorHAnsi"/>
        </w:rPr>
        <w:t xml:space="preserve"> </w:t>
      </w:r>
    </w:p>
    <w:p w14:paraId="6BB52CC9" w14:textId="3C4184D8" w:rsidR="00174E3F" w:rsidRPr="00757CAB" w:rsidRDefault="00FC6F89" w:rsidP="00FC6F89">
      <w:pPr>
        <w:pStyle w:val="Body3"/>
        <w:rPr>
          <w:rFonts w:asciiTheme="minorHAnsi" w:hAnsiTheme="minorHAnsi"/>
        </w:rPr>
      </w:pPr>
      <w:r w:rsidRPr="00757CAB">
        <w:rPr>
          <w:rFonts w:asciiTheme="minorHAnsi" w:hAnsiTheme="minorHAnsi"/>
        </w:rPr>
        <w:t>The department may request Docume</w:t>
      </w:r>
      <w:r w:rsidR="00E6114E" w:rsidRPr="00757CAB">
        <w:rPr>
          <w:rFonts w:asciiTheme="minorHAnsi" w:hAnsiTheme="minorHAnsi"/>
        </w:rPr>
        <w:t>n</w:t>
      </w:r>
      <w:r w:rsidRPr="00757CAB">
        <w:rPr>
          <w:rFonts w:asciiTheme="minorHAnsi" w:hAnsiTheme="minorHAnsi"/>
        </w:rPr>
        <w:t>tary Evidence of Workers being paid all applicable entitlement</w:t>
      </w:r>
      <w:r w:rsidR="008349B0" w:rsidRPr="00757CAB">
        <w:rPr>
          <w:rFonts w:asciiTheme="minorHAnsi" w:hAnsiTheme="minorHAnsi"/>
        </w:rPr>
        <w:t>s</w:t>
      </w:r>
      <w:r w:rsidRPr="00757CAB">
        <w:rPr>
          <w:rFonts w:asciiTheme="minorHAnsi" w:hAnsiTheme="minorHAnsi"/>
        </w:rPr>
        <w:t xml:space="preserve"> for endin</w:t>
      </w:r>
      <w:r w:rsidR="00632259" w:rsidRPr="00757CAB">
        <w:rPr>
          <w:rFonts w:asciiTheme="minorHAnsi" w:hAnsiTheme="minorHAnsi"/>
        </w:rPr>
        <w:t>g</w:t>
      </w:r>
      <w:r w:rsidRPr="00757CAB">
        <w:rPr>
          <w:rFonts w:asciiTheme="minorHAnsi" w:hAnsiTheme="minorHAnsi"/>
        </w:rPr>
        <w:t xml:space="preserve"> employment from the Transferring </w:t>
      </w:r>
      <w:r w:rsidRPr="00757CAB">
        <w:rPr>
          <w:rFonts w:asciiTheme="minorHAnsi" w:eastAsia="Trebuchet MS" w:hAnsiTheme="minorHAnsi"/>
        </w:rPr>
        <w:t>Approved Employer.</w:t>
      </w:r>
    </w:p>
    <w:p w14:paraId="2429D689" w14:textId="215C623B" w:rsidR="00FC6F89" w:rsidRPr="003C5C6B" w:rsidRDefault="00FC6F89" w:rsidP="003C5C6B">
      <w:pPr>
        <w:pStyle w:val="Body2"/>
        <w:rPr>
          <w:rFonts w:asciiTheme="minorHAnsi" w:hAnsiTheme="minorHAnsi"/>
        </w:rPr>
      </w:pPr>
      <w:r w:rsidRPr="00757CAB">
        <w:rPr>
          <w:rFonts w:asciiTheme="minorHAnsi" w:hAnsiTheme="minorHAnsi"/>
        </w:rPr>
        <w:t>new or updated Recruitment Plan with a</w:t>
      </w:r>
      <w:r w:rsidR="009A4879" w:rsidRPr="00757CAB">
        <w:rPr>
          <w:rFonts w:asciiTheme="minorHAnsi" w:hAnsiTheme="minorHAnsi"/>
        </w:rPr>
        <w:t>n</w:t>
      </w:r>
      <w:r w:rsidRPr="00757CAB">
        <w:rPr>
          <w:rFonts w:asciiTheme="minorHAnsi" w:hAnsiTheme="minorHAnsi"/>
        </w:rPr>
        <w:t xml:space="preserve"> OoE from the Receiving Approved Employer, confirming compliance with </w:t>
      </w:r>
      <w:r w:rsidR="009A4879" w:rsidRPr="00757CAB">
        <w:rPr>
          <w:rFonts w:asciiTheme="minorHAnsi" w:hAnsiTheme="minorHAnsi"/>
        </w:rPr>
        <w:t xml:space="preserve">these Guidelines, in particular </w:t>
      </w:r>
      <w:r w:rsidRPr="00757CAB">
        <w:rPr>
          <w:rFonts w:asciiTheme="minorHAnsi" w:hAnsiTheme="minorHAnsi"/>
        </w:rPr>
        <w:t>sections 8.7.7 – 8.7.8 for Offshore Portability Arrangement and with sec</w:t>
      </w:r>
      <w:r w:rsidR="00E6114E" w:rsidRPr="00757CAB">
        <w:rPr>
          <w:rFonts w:asciiTheme="minorHAnsi" w:hAnsiTheme="minorHAnsi"/>
        </w:rPr>
        <w:t>t</w:t>
      </w:r>
      <w:r w:rsidRPr="00757CAB">
        <w:rPr>
          <w:rFonts w:asciiTheme="minorHAnsi" w:hAnsiTheme="minorHAnsi"/>
        </w:rPr>
        <w:t>ions 8.7.9-8.7.11 for Onshore Portability Arrangements.</w:t>
      </w:r>
    </w:p>
    <w:p w14:paraId="2039E205" w14:textId="74AEDE7E" w:rsidR="00BD05BE" w:rsidRPr="00757CAB" w:rsidRDefault="00BD05BE" w:rsidP="009D35E5">
      <w:pPr>
        <w:pStyle w:val="Heading5"/>
        <w:rPr>
          <w:rFonts w:asciiTheme="minorHAnsi" w:hAnsiTheme="minorHAnsi"/>
        </w:rPr>
      </w:pPr>
      <w:r w:rsidRPr="00757CAB">
        <w:rPr>
          <w:rFonts w:asciiTheme="minorHAnsi" w:hAnsiTheme="minorHAnsi"/>
        </w:rPr>
        <w:t>Offshore Portability Arrangement</w:t>
      </w:r>
      <w:bookmarkEnd w:id="491"/>
      <w:r w:rsidRPr="00757CAB">
        <w:rPr>
          <w:rFonts w:asciiTheme="minorHAnsi" w:hAnsiTheme="minorHAnsi"/>
        </w:rPr>
        <w:t xml:space="preserve"> </w:t>
      </w:r>
    </w:p>
    <w:p w14:paraId="67A0A857" w14:textId="6B8972F9" w:rsidR="00BD05BE" w:rsidRPr="00757CAB" w:rsidRDefault="00BD05BE" w:rsidP="003C5C6B">
      <w:pPr>
        <w:pStyle w:val="Body1"/>
      </w:pPr>
      <w:bookmarkStart w:id="494" w:name="_Ref137735714"/>
      <w:r w:rsidRPr="00757CAB">
        <w:t>Without limitation, for an</w:t>
      </w:r>
      <w:r w:rsidR="000007BA" w:rsidRPr="00757CAB">
        <w:t>y</w:t>
      </w:r>
      <w:r w:rsidRPr="00757CAB">
        <w:t xml:space="preserve"> Offshore Portability Arrangement, </w:t>
      </w:r>
      <w:r w:rsidR="003C5272" w:rsidRPr="00757CAB">
        <w:t>You</w:t>
      </w:r>
      <w:r w:rsidRPr="00757CAB">
        <w:t xml:space="preserve"> </w:t>
      </w:r>
      <w:r w:rsidRPr="00757CAB">
        <w:rPr>
          <w:b/>
          <w:bCs/>
        </w:rPr>
        <w:t>must</w:t>
      </w:r>
      <w:r w:rsidRPr="00757CAB">
        <w:t>:</w:t>
      </w:r>
      <w:bookmarkEnd w:id="494"/>
      <w:r w:rsidRPr="00757CAB">
        <w:t xml:space="preserve"> </w:t>
      </w:r>
    </w:p>
    <w:p w14:paraId="1966F93C" w14:textId="3536AA73" w:rsidR="00BD05BE" w:rsidRPr="00757CAB" w:rsidRDefault="00BD05BE" w:rsidP="001D06E7">
      <w:pPr>
        <w:pStyle w:val="Body2"/>
        <w:rPr>
          <w:rFonts w:asciiTheme="minorHAnsi" w:hAnsiTheme="minorHAnsi"/>
        </w:rPr>
      </w:pPr>
      <w:r w:rsidRPr="00757CAB">
        <w:rPr>
          <w:rFonts w:asciiTheme="minorHAnsi" w:hAnsiTheme="minorHAnsi"/>
        </w:rPr>
        <w:t xml:space="preserve">if </w:t>
      </w:r>
      <w:r w:rsidR="003C5272" w:rsidRPr="00757CAB">
        <w:rPr>
          <w:rFonts w:asciiTheme="minorHAnsi" w:hAnsiTheme="minorHAnsi"/>
        </w:rPr>
        <w:t>You</w:t>
      </w:r>
      <w:r w:rsidRPr="00757CAB">
        <w:rPr>
          <w:rFonts w:asciiTheme="minorHAnsi" w:hAnsiTheme="minorHAnsi"/>
        </w:rPr>
        <w:t xml:space="preserve"> are the Receiving </w:t>
      </w:r>
      <w:r w:rsidR="00552D36" w:rsidRPr="00757CAB">
        <w:rPr>
          <w:rFonts w:asciiTheme="minorHAnsi" w:hAnsiTheme="minorHAnsi"/>
        </w:rPr>
        <w:t>Approved Employer</w:t>
      </w:r>
      <w:r w:rsidRPr="00757CAB">
        <w:rPr>
          <w:rFonts w:asciiTheme="minorHAnsi" w:hAnsiTheme="minorHAnsi"/>
        </w:rPr>
        <w:t>, on and from the date the Worker</w:t>
      </w:r>
      <w:r w:rsidR="000200CD" w:rsidRPr="00757CAB">
        <w:rPr>
          <w:rFonts w:asciiTheme="minorHAnsi" w:hAnsiTheme="minorHAnsi"/>
        </w:rPr>
        <w:t xml:space="preserve"> commences their Placement with You</w:t>
      </w:r>
      <w:r w:rsidRPr="00757CAB">
        <w:rPr>
          <w:rFonts w:asciiTheme="minorHAnsi" w:hAnsiTheme="minorHAnsi"/>
        </w:rPr>
        <w:t xml:space="preserve">, fully comply with </w:t>
      </w:r>
      <w:r w:rsidR="003C5272" w:rsidRPr="00757CAB">
        <w:rPr>
          <w:rFonts w:asciiTheme="minorHAnsi" w:hAnsiTheme="minorHAnsi"/>
        </w:rPr>
        <w:t>You</w:t>
      </w:r>
      <w:r w:rsidRPr="00757CAB">
        <w:rPr>
          <w:rFonts w:asciiTheme="minorHAnsi" w:hAnsiTheme="minorHAnsi"/>
        </w:rPr>
        <w:t>r obligations under the Deed</w:t>
      </w:r>
      <w:r w:rsidR="00FB474A" w:rsidRPr="00757CAB">
        <w:rPr>
          <w:rFonts w:asciiTheme="minorHAnsi" w:hAnsiTheme="minorHAnsi"/>
        </w:rPr>
        <w:t>,</w:t>
      </w:r>
      <w:r w:rsidRPr="00757CAB">
        <w:rPr>
          <w:rFonts w:asciiTheme="minorHAnsi" w:hAnsiTheme="minorHAnsi"/>
        </w:rPr>
        <w:t xml:space="preserve"> </w:t>
      </w:r>
      <w:r w:rsidR="00FB474A" w:rsidRPr="00757CAB">
        <w:rPr>
          <w:rFonts w:asciiTheme="minorHAnsi" w:hAnsiTheme="minorHAnsi"/>
        </w:rPr>
        <w:t xml:space="preserve">including </w:t>
      </w:r>
      <w:r w:rsidRPr="00757CAB">
        <w:rPr>
          <w:rFonts w:asciiTheme="minorHAnsi" w:hAnsiTheme="minorHAnsi"/>
        </w:rPr>
        <w:t>these Guidelines</w:t>
      </w:r>
      <w:r w:rsidR="00FB474A" w:rsidRPr="00757CAB">
        <w:rPr>
          <w:rFonts w:asciiTheme="minorHAnsi" w:hAnsiTheme="minorHAnsi"/>
        </w:rPr>
        <w:t>,</w:t>
      </w:r>
      <w:r w:rsidRPr="00757CAB">
        <w:rPr>
          <w:rFonts w:asciiTheme="minorHAnsi" w:hAnsiTheme="minorHAnsi"/>
        </w:rPr>
        <w:t xml:space="preserve"> in respect of that Worker</w:t>
      </w:r>
    </w:p>
    <w:p w14:paraId="1C9A5995" w14:textId="0305E52F" w:rsidR="00EF287A" w:rsidRPr="00757CAB" w:rsidRDefault="00632259" w:rsidP="00B341A4">
      <w:pPr>
        <w:pStyle w:val="Body2"/>
        <w:rPr>
          <w:rFonts w:asciiTheme="minorHAnsi" w:hAnsiTheme="minorHAnsi"/>
        </w:rPr>
      </w:pPr>
      <w:r w:rsidRPr="00757CAB">
        <w:rPr>
          <w:rFonts w:asciiTheme="minorHAnsi" w:hAnsiTheme="minorHAnsi"/>
        </w:rPr>
        <w:t>if You are the Transferring Approved Employer</w:t>
      </w:r>
      <w:r w:rsidR="0072254F" w:rsidRPr="00757CAB">
        <w:rPr>
          <w:rFonts w:asciiTheme="minorHAnsi" w:hAnsiTheme="minorHAnsi"/>
        </w:rPr>
        <w:t>,</w:t>
      </w:r>
      <w:r w:rsidRPr="00757CAB">
        <w:rPr>
          <w:rFonts w:asciiTheme="minorHAnsi" w:hAnsiTheme="minorHAnsi"/>
        </w:rPr>
        <w:t xml:space="preserve"> </w:t>
      </w:r>
      <w:r w:rsidR="00BD05BE" w:rsidRPr="00757CAB">
        <w:rPr>
          <w:rFonts w:asciiTheme="minorHAnsi" w:hAnsiTheme="minorHAnsi"/>
        </w:rPr>
        <w:t xml:space="preserve">ensure that the Worker's existing health insurance arrangements with </w:t>
      </w:r>
      <w:r w:rsidR="0072254F" w:rsidRPr="00757CAB">
        <w:rPr>
          <w:rFonts w:asciiTheme="minorHAnsi" w:hAnsiTheme="minorHAnsi"/>
        </w:rPr>
        <w:t>You are maintained by You (under the cost sharing arrangement, refer to section</w:t>
      </w:r>
      <w:r w:rsidR="006526AD" w:rsidRPr="00757CAB">
        <w:rPr>
          <w:rFonts w:asciiTheme="minorHAnsi" w:hAnsiTheme="minorHAnsi"/>
        </w:rPr>
        <w:t xml:space="preserve"> 8.7.7(f)(iii)</w:t>
      </w:r>
      <w:r w:rsidR="0072254F" w:rsidRPr="00757CAB">
        <w:rPr>
          <w:rFonts w:asciiTheme="minorHAnsi" w:hAnsiTheme="minorHAnsi"/>
        </w:rPr>
        <w:t>) or if possible, are moved to the Receiving Approved Employer.  Alternatively, You must ensure that the Receiving Approved Employer obtains equivalent or better health insurance coverage for the Worker (without incurring waiting periods), provided that the Worker is not disadvantaged by the change</w:t>
      </w:r>
      <w:r w:rsidR="00856EB0">
        <w:rPr>
          <w:rFonts w:asciiTheme="minorHAnsi" w:hAnsiTheme="minorHAnsi"/>
        </w:rPr>
        <w:t>.</w:t>
      </w:r>
    </w:p>
    <w:p w14:paraId="16871C29" w14:textId="322D464A" w:rsidR="000007BA" w:rsidRPr="00757CAB" w:rsidRDefault="000200CD" w:rsidP="00B341A4">
      <w:pPr>
        <w:pStyle w:val="Body2"/>
        <w:rPr>
          <w:rFonts w:asciiTheme="minorHAnsi" w:hAnsiTheme="minorHAnsi"/>
        </w:rPr>
      </w:pPr>
      <w:r w:rsidRPr="00757CAB">
        <w:rPr>
          <w:rFonts w:asciiTheme="minorHAnsi" w:hAnsiTheme="minorHAnsi"/>
        </w:rPr>
        <w:t xml:space="preserve">provide the </w:t>
      </w:r>
      <w:r w:rsidR="000007BA" w:rsidRPr="00757CAB">
        <w:rPr>
          <w:rFonts w:asciiTheme="minorHAnsi" w:hAnsiTheme="minorHAnsi"/>
        </w:rPr>
        <w:t>assistance to the Worker as required under the Deed, including these Guidelines</w:t>
      </w:r>
    </w:p>
    <w:p w14:paraId="6A20AF43" w14:textId="5FB210CA" w:rsidR="00BD05BE" w:rsidRPr="00757CAB" w:rsidRDefault="00BD05BE" w:rsidP="00B341A4">
      <w:pPr>
        <w:pStyle w:val="Body2"/>
        <w:rPr>
          <w:rFonts w:asciiTheme="minorHAnsi" w:hAnsiTheme="minorHAnsi"/>
        </w:rPr>
      </w:pPr>
      <w:r w:rsidRPr="00757CAB">
        <w:rPr>
          <w:rFonts w:asciiTheme="minorHAnsi" w:hAnsiTheme="minorHAnsi"/>
        </w:rPr>
        <w:t xml:space="preserve">ensure that any deductions </w:t>
      </w:r>
      <w:r w:rsidR="000007BA" w:rsidRPr="00757CAB">
        <w:rPr>
          <w:rFonts w:asciiTheme="minorHAnsi" w:hAnsiTheme="minorHAnsi"/>
        </w:rPr>
        <w:t xml:space="preserve">from the Worker's wage </w:t>
      </w:r>
      <w:r w:rsidRPr="00757CAB">
        <w:rPr>
          <w:rFonts w:asciiTheme="minorHAnsi" w:hAnsiTheme="minorHAnsi"/>
        </w:rPr>
        <w:t>comply with</w:t>
      </w:r>
      <w:r w:rsidR="00AA0278" w:rsidRPr="00757CAB">
        <w:rPr>
          <w:rFonts w:asciiTheme="minorHAnsi" w:hAnsiTheme="minorHAnsi"/>
        </w:rPr>
        <w:t xml:space="preserve"> </w:t>
      </w:r>
      <w:r w:rsidR="000007BA" w:rsidRPr="00757CAB">
        <w:rPr>
          <w:rFonts w:asciiTheme="minorHAnsi" w:hAnsiTheme="minorHAnsi"/>
          <w:lang w:val="en-AU"/>
        </w:rPr>
        <w:t>the</w:t>
      </w:r>
      <w:r w:rsidR="001D06E7" w:rsidRPr="00757CAB">
        <w:rPr>
          <w:rFonts w:asciiTheme="minorHAnsi" w:hAnsiTheme="minorHAnsi"/>
          <w:lang w:val="en-AU"/>
        </w:rPr>
        <w:t xml:space="preserve"> Fair Work Act</w:t>
      </w:r>
      <w:r w:rsidR="000007BA" w:rsidRPr="00757CAB">
        <w:rPr>
          <w:rFonts w:asciiTheme="minorHAnsi" w:hAnsiTheme="minorHAnsi"/>
          <w:lang w:val="en-AU"/>
        </w:rPr>
        <w:t xml:space="preserve"> </w:t>
      </w:r>
      <w:r w:rsidR="00225565" w:rsidRPr="00757CAB">
        <w:rPr>
          <w:rFonts w:asciiTheme="minorHAnsi" w:hAnsiTheme="minorHAnsi"/>
          <w:lang w:val="en-AU"/>
        </w:rPr>
        <w:t xml:space="preserve">and </w:t>
      </w:r>
      <w:hyperlink w:anchor="_Wage_Deductions_1" w:history="1">
        <w:r w:rsidR="00E1600C" w:rsidRPr="00757CAB">
          <w:rPr>
            <w:rStyle w:val="Hyperlink"/>
            <w:rFonts w:asciiTheme="minorHAnsi" w:hAnsiTheme="minorHAnsi"/>
          </w:rPr>
          <w:t>Chapter 5</w:t>
        </w:r>
      </w:hyperlink>
      <w:r w:rsidR="00225565" w:rsidRPr="00757CAB">
        <w:rPr>
          <w:rStyle w:val="Hyperlink"/>
          <w:rFonts w:asciiTheme="minorHAnsi" w:hAnsiTheme="minorHAnsi"/>
        </w:rPr>
        <w:t xml:space="preserve"> of these Guidelines</w:t>
      </w:r>
    </w:p>
    <w:p w14:paraId="02F08A24" w14:textId="6BC1E685" w:rsidR="00BD05BE" w:rsidRPr="00757CAB" w:rsidRDefault="00BD05BE" w:rsidP="00B341A4">
      <w:pPr>
        <w:pStyle w:val="Body2"/>
        <w:rPr>
          <w:rFonts w:asciiTheme="minorHAnsi" w:hAnsiTheme="minorHAnsi"/>
        </w:rPr>
      </w:pPr>
      <w:r w:rsidRPr="00757CAB">
        <w:rPr>
          <w:rFonts w:asciiTheme="minorHAnsi" w:hAnsiTheme="minorHAnsi"/>
        </w:rPr>
        <w:t xml:space="preserve">ensure that the Worker is not charged for </w:t>
      </w:r>
      <w:r w:rsidR="000007BA" w:rsidRPr="00757CAB">
        <w:rPr>
          <w:rFonts w:asciiTheme="minorHAnsi" w:hAnsiTheme="minorHAnsi"/>
        </w:rPr>
        <w:t xml:space="preserve">any </w:t>
      </w:r>
      <w:r w:rsidRPr="00757CAB">
        <w:rPr>
          <w:rFonts w:asciiTheme="minorHAnsi" w:hAnsiTheme="minorHAnsi"/>
        </w:rPr>
        <w:t>relocation costs</w:t>
      </w:r>
      <w:r w:rsidR="000007BA" w:rsidRPr="00757CAB">
        <w:rPr>
          <w:rFonts w:asciiTheme="minorHAnsi" w:hAnsiTheme="minorHAnsi"/>
        </w:rPr>
        <w:t xml:space="preserve"> associated with the transfer of the Worker from Transferring </w:t>
      </w:r>
      <w:r w:rsidR="00552D36" w:rsidRPr="00757CAB">
        <w:rPr>
          <w:rFonts w:asciiTheme="minorHAnsi" w:hAnsiTheme="minorHAnsi"/>
        </w:rPr>
        <w:t xml:space="preserve">Approved Employer </w:t>
      </w:r>
      <w:r w:rsidR="000007BA" w:rsidRPr="00757CAB">
        <w:rPr>
          <w:rFonts w:asciiTheme="minorHAnsi" w:hAnsiTheme="minorHAnsi"/>
        </w:rPr>
        <w:t xml:space="preserve">to the Receiving </w:t>
      </w:r>
      <w:r w:rsidR="00552D36" w:rsidRPr="00757CAB">
        <w:rPr>
          <w:rFonts w:asciiTheme="minorHAnsi" w:hAnsiTheme="minorHAnsi"/>
        </w:rPr>
        <w:t>Approved Employer</w:t>
      </w:r>
      <w:r w:rsidRPr="00757CAB">
        <w:rPr>
          <w:rFonts w:asciiTheme="minorHAnsi" w:hAnsiTheme="minorHAnsi"/>
        </w:rPr>
        <w:t xml:space="preserve">, and that </w:t>
      </w:r>
      <w:r w:rsidR="003C5272" w:rsidRPr="00757CAB">
        <w:rPr>
          <w:rFonts w:asciiTheme="minorHAnsi" w:hAnsiTheme="minorHAnsi"/>
        </w:rPr>
        <w:t>You</w:t>
      </w:r>
      <w:r w:rsidRPr="00757CAB">
        <w:rPr>
          <w:rFonts w:asciiTheme="minorHAnsi" w:hAnsiTheme="minorHAnsi"/>
        </w:rPr>
        <w:t xml:space="preserve"> share th</w:t>
      </w:r>
      <w:r w:rsidR="00E1600C" w:rsidRPr="00757CAB">
        <w:rPr>
          <w:rFonts w:asciiTheme="minorHAnsi" w:hAnsiTheme="minorHAnsi"/>
        </w:rPr>
        <w:t>e</w:t>
      </w:r>
      <w:r w:rsidRPr="00757CAB">
        <w:rPr>
          <w:rFonts w:asciiTheme="minorHAnsi" w:hAnsiTheme="minorHAnsi"/>
        </w:rPr>
        <w:t xml:space="preserve">se costs with the other </w:t>
      </w:r>
      <w:r w:rsidR="00552D36" w:rsidRPr="00757CAB">
        <w:rPr>
          <w:rFonts w:asciiTheme="minorHAnsi" w:hAnsiTheme="minorHAnsi"/>
        </w:rPr>
        <w:t xml:space="preserve">Approved Employer </w:t>
      </w:r>
      <w:r w:rsidRPr="00757CAB">
        <w:rPr>
          <w:rFonts w:asciiTheme="minorHAnsi" w:hAnsiTheme="minorHAnsi"/>
        </w:rPr>
        <w:t xml:space="preserve">(whether a Transferring </w:t>
      </w:r>
      <w:r w:rsidR="00552D36" w:rsidRPr="00757CAB">
        <w:rPr>
          <w:rFonts w:asciiTheme="minorHAnsi" w:hAnsiTheme="minorHAnsi"/>
        </w:rPr>
        <w:t xml:space="preserve">Approved Employer </w:t>
      </w:r>
      <w:r w:rsidRPr="00757CAB">
        <w:rPr>
          <w:rFonts w:asciiTheme="minorHAnsi" w:hAnsiTheme="minorHAnsi"/>
        </w:rPr>
        <w:t xml:space="preserve">or Receiving </w:t>
      </w:r>
      <w:r w:rsidR="00552D36" w:rsidRPr="00757CAB">
        <w:rPr>
          <w:rFonts w:asciiTheme="minorHAnsi" w:hAnsiTheme="minorHAnsi"/>
        </w:rPr>
        <w:t>Approved Employer</w:t>
      </w:r>
      <w:r w:rsidRPr="00757CAB">
        <w:rPr>
          <w:rFonts w:asciiTheme="minorHAnsi" w:hAnsiTheme="minorHAnsi"/>
        </w:rPr>
        <w:t>) and</w:t>
      </w:r>
    </w:p>
    <w:p w14:paraId="60F030A9" w14:textId="5B64AAE6" w:rsidR="00BD05BE" w:rsidRPr="00757CAB" w:rsidRDefault="00BD05BE" w:rsidP="00B341A4">
      <w:pPr>
        <w:pStyle w:val="Body2"/>
        <w:rPr>
          <w:rFonts w:asciiTheme="minorHAnsi" w:hAnsiTheme="minorHAnsi"/>
        </w:rPr>
      </w:pPr>
      <w:r w:rsidRPr="00757CAB">
        <w:rPr>
          <w:rFonts w:asciiTheme="minorHAnsi" w:hAnsiTheme="minorHAnsi"/>
        </w:rPr>
        <w:t xml:space="preserve">enter into a binding agreement with the other </w:t>
      </w:r>
      <w:r w:rsidR="00552D36" w:rsidRPr="00757CAB">
        <w:rPr>
          <w:rFonts w:asciiTheme="minorHAnsi" w:hAnsiTheme="minorHAnsi"/>
        </w:rPr>
        <w:t xml:space="preserve">Approved Employer </w:t>
      </w:r>
      <w:r w:rsidRPr="00757CAB">
        <w:rPr>
          <w:rFonts w:asciiTheme="minorHAnsi" w:hAnsiTheme="minorHAnsi"/>
        </w:rPr>
        <w:t xml:space="preserve">(whether the Transferring </w:t>
      </w:r>
      <w:r w:rsidR="00552D36" w:rsidRPr="00757CAB">
        <w:rPr>
          <w:rFonts w:asciiTheme="minorHAnsi" w:hAnsiTheme="minorHAnsi"/>
        </w:rPr>
        <w:t xml:space="preserve">Approved Employer </w:t>
      </w:r>
      <w:r w:rsidRPr="00757CAB">
        <w:rPr>
          <w:rFonts w:asciiTheme="minorHAnsi" w:hAnsiTheme="minorHAnsi"/>
        </w:rPr>
        <w:t xml:space="preserve">or the Receiving </w:t>
      </w:r>
      <w:r w:rsidR="00552D36" w:rsidRPr="00757CAB">
        <w:rPr>
          <w:rFonts w:asciiTheme="minorHAnsi" w:hAnsiTheme="minorHAnsi"/>
        </w:rPr>
        <w:t>Approved Employer</w:t>
      </w:r>
      <w:r w:rsidRPr="00757CAB">
        <w:rPr>
          <w:rFonts w:asciiTheme="minorHAnsi" w:hAnsiTheme="minorHAnsi"/>
        </w:rPr>
        <w:t xml:space="preserve">) prior to the Worker commencing with the Receiving </w:t>
      </w:r>
      <w:r w:rsidR="00552D36" w:rsidRPr="00757CAB">
        <w:rPr>
          <w:rFonts w:asciiTheme="minorHAnsi" w:hAnsiTheme="minorHAnsi"/>
        </w:rPr>
        <w:t>Approved Employer</w:t>
      </w:r>
      <w:r w:rsidRPr="00757CAB">
        <w:rPr>
          <w:rFonts w:asciiTheme="minorHAnsi" w:hAnsiTheme="minorHAnsi"/>
        </w:rPr>
        <w:t xml:space="preserve">, where such agreement </w:t>
      </w:r>
      <w:r w:rsidR="000007BA" w:rsidRPr="00757CAB">
        <w:rPr>
          <w:rFonts w:asciiTheme="minorHAnsi" w:hAnsiTheme="minorHAnsi"/>
        </w:rPr>
        <w:t xml:space="preserve">must </w:t>
      </w:r>
      <w:r w:rsidRPr="00757CAB">
        <w:rPr>
          <w:rFonts w:asciiTheme="minorHAnsi" w:hAnsiTheme="minorHAnsi"/>
        </w:rPr>
        <w:t xml:space="preserve">describe the arrangements for </w:t>
      </w:r>
      <w:r w:rsidR="000007BA" w:rsidRPr="00757CAB">
        <w:rPr>
          <w:rFonts w:asciiTheme="minorHAnsi" w:hAnsiTheme="minorHAnsi"/>
        </w:rPr>
        <w:t xml:space="preserve">the </w:t>
      </w:r>
      <w:r w:rsidRPr="00757CAB">
        <w:rPr>
          <w:rFonts w:asciiTheme="minorHAnsi" w:hAnsiTheme="minorHAnsi"/>
        </w:rPr>
        <w:t>transfer of the Worker, including:</w:t>
      </w:r>
    </w:p>
    <w:p w14:paraId="7987BC54" w14:textId="6EFB5223" w:rsidR="00BD05BE" w:rsidRPr="00757CAB" w:rsidRDefault="00BD05BE" w:rsidP="00B341A4">
      <w:pPr>
        <w:pStyle w:val="Body3"/>
        <w:rPr>
          <w:rFonts w:asciiTheme="minorHAnsi" w:hAnsiTheme="minorHAnsi"/>
        </w:rPr>
      </w:pPr>
      <w:r w:rsidRPr="00757CAB">
        <w:rPr>
          <w:rFonts w:asciiTheme="minorHAnsi" w:hAnsiTheme="minorHAnsi"/>
        </w:rPr>
        <w:t xml:space="preserve">transferred obligations of the Transferring </w:t>
      </w:r>
      <w:r w:rsidR="00552D36" w:rsidRPr="00757CAB">
        <w:rPr>
          <w:rFonts w:asciiTheme="minorHAnsi" w:hAnsiTheme="minorHAnsi"/>
        </w:rPr>
        <w:t xml:space="preserve">Approved Employer </w:t>
      </w:r>
      <w:r w:rsidRPr="00757CAB">
        <w:rPr>
          <w:rFonts w:asciiTheme="minorHAnsi" w:hAnsiTheme="minorHAnsi"/>
        </w:rPr>
        <w:t>under the Deed</w:t>
      </w:r>
      <w:r w:rsidR="00FB474A" w:rsidRPr="00757CAB">
        <w:rPr>
          <w:rFonts w:asciiTheme="minorHAnsi" w:hAnsiTheme="minorHAnsi"/>
        </w:rPr>
        <w:t>,</w:t>
      </w:r>
      <w:r w:rsidRPr="00757CAB">
        <w:rPr>
          <w:rFonts w:asciiTheme="minorHAnsi" w:hAnsiTheme="minorHAnsi"/>
        </w:rPr>
        <w:t xml:space="preserve"> </w:t>
      </w:r>
      <w:r w:rsidR="00FB474A" w:rsidRPr="00757CAB">
        <w:rPr>
          <w:rFonts w:asciiTheme="minorHAnsi" w:hAnsiTheme="minorHAnsi"/>
        </w:rPr>
        <w:t xml:space="preserve">including these </w:t>
      </w:r>
      <w:r w:rsidRPr="00757CAB">
        <w:rPr>
          <w:rFonts w:asciiTheme="minorHAnsi" w:hAnsiTheme="minorHAnsi"/>
        </w:rPr>
        <w:t>Guidelines</w:t>
      </w:r>
      <w:r w:rsidR="00FB474A" w:rsidRPr="00757CAB">
        <w:rPr>
          <w:rFonts w:asciiTheme="minorHAnsi" w:hAnsiTheme="minorHAnsi"/>
        </w:rPr>
        <w:t>,</w:t>
      </w:r>
      <w:r w:rsidRPr="00757CAB">
        <w:rPr>
          <w:rFonts w:asciiTheme="minorHAnsi" w:hAnsiTheme="minorHAnsi"/>
        </w:rPr>
        <w:t xml:space="preserve"> to the Receiving </w:t>
      </w:r>
      <w:r w:rsidR="00552D36" w:rsidRPr="00757CAB">
        <w:rPr>
          <w:rFonts w:asciiTheme="minorHAnsi" w:hAnsiTheme="minorHAnsi"/>
        </w:rPr>
        <w:t>Approved Employer</w:t>
      </w:r>
    </w:p>
    <w:p w14:paraId="6750D9CD" w14:textId="7FC18B95" w:rsidR="00BD05BE" w:rsidRPr="00757CAB" w:rsidRDefault="00BD05BE" w:rsidP="00B341A4">
      <w:pPr>
        <w:pStyle w:val="Body3"/>
        <w:rPr>
          <w:rFonts w:asciiTheme="minorHAnsi" w:hAnsiTheme="minorHAnsi"/>
        </w:rPr>
      </w:pPr>
      <w:r w:rsidRPr="00757CAB">
        <w:rPr>
          <w:rFonts w:asciiTheme="minorHAnsi" w:hAnsiTheme="minorHAnsi"/>
        </w:rPr>
        <w:t xml:space="preserve">the Receiving </w:t>
      </w:r>
      <w:r w:rsidR="00552D36" w:rsidRPr="00757CAB">
        <w:rPr>
          <w:rFonts w:asciiTheme="minorHAnsi" w:hAnsiTheme="minorHAnsi"/>
        </w:rPr>
        <w:t xml:space="preserve">Approved Employer’s </w:t>
      </w:r>
      <w:r w:rsidRPr="00757CAB">
        <w:rPr>
          <w:rFonts w:asciiTheme="minorHAnsi" w:hAnsiTheme="minorHAnsi"/>
        </w:rPr>
        <w:t>obligations for welfare and wellbeing, including health insurance arrangements</w:t>
      </w:r>
      <w:r w:rsidR="00B36DBA" w:rsidRPr="00757CAB">
        <w:rPr>
          <w:rFonts w:asciiTheme="minorHAnsi" w:hAnsiTheme="minorHAnsi"/>
        </w:rPr>
        <w:t xml:space="preserve"> and</w:t>
      </w:r>
    </w:p>
    <w:p w14:paraId="23C06DE8" w14:textId="43D9831A" w:rsidR="00BD05BE" w:rsidRPr="00757CAB" w:rsidRDefault="00BD05BE" w:rsidP="00B341A4">
      <w:pPr>
        <w:pStyle w:val="Body3"/>
        <w:rPr>
          <w:rFonts w:asciiTheme="minorHAnsi" w:hAnsiTheme="minorHAnsi"/>
        </w:rPr>
      </w:pPr>
      <w:r w:rsidRPr="00757CAB">
        <w:rPr>
          <w:rFonts w:asciiTheme="minorHAnsi" w:hAnsiTheme="minorHAnsi"/>
        </w:rPr>
        <w:t xml:space="preserve">cost sharing between Transferring </w:t>
      </w:r>
      <w:r w:rsidR="00552D36" w:rsidRPr="00757CAB">
        <w:rPr>
          <w:rFonts w:asciiTheme="minorHAnsi" w:hAnsiTheme="minorHAnsi"/>
        </w:rPr>
        <w:t xml:space="preserve">Approved Employer </w:t>
      </w:r>
      <w:r w:rsidRPr="00757CAB">
        <w:rPr>
          <w:rFonts w:asciiTheme="minorHAnsi" w:hAnsiTheme="minorHAnsi"/>
        </w:rPr>
        <w:t xml:space="preserve">and the Receiving </w:t>
      </w:r>
      <w:r w:rsidR="00552D36" w:rsidRPr="00757CAB">
        <w:rPr>
          <w:rFonts w:asciiTheme="minorHAnsi" w:hAnsiTheme="minorHAnsi"/>
        </w:rPr>
        <w:t>Approved Employer</w:t>
      </w:r>
      <w:r w:rsidRPr="00757CAB">
        <w:rPr>
          <w:rFonts w:asciiTheme="minorHAnsi" w:hAnsiTheme="minorHAnsi"/>
        </w:rPr>
        <w:t>, including for any relocation costs.</w:t>
      </w:r>
    </w:p>
    <w:p w14:paraId="28452E5B" w14:textId="61D191C5" w:rsidR="00BD05BE" w:rsidRPr="00757CAB" w:rsidRDefault="000007BA" w:rsidP="001D06E7">
      <w:pPr>
        <w:pStyle w:val="Body1"/>
        <w:rPr>
          <w:rFonts w:asciiTheme="minorHAnsi" w:hAnsiTheme="minorHAnsi"/>
        </w:rPr>
      </w:pPr>
      <w:bookmarkStart w:id="495" w:name="_Ref132994175"/>
      <w:r w:rsidRPr="00757CAB">
        <w:rPr>
          <w:rFonts w:asciiTheme="minorHAnsi" w:hAnsiTheme="minorHAnsi"/>
        </w:rPr>
        <w:t xml:space="preserve">Without limitation, for any Offshore Portability Arrangement You </w:t>
      </w:r>
      <w:r w:rsidRPr="00757CAB">
        <w:rPr>
          <w:rFonts w:asciiTheme="minorHAnsi" w:hAnsiTheme="minorHAnsi"/>
          <w:b/>
          <w:bCs/>
        </w:rPr>
        <w:t xml:space="preserve">must </w:t>
      </w:r>
      <w:r w:rsidRPr="00757CAB">
        <w:rPr>
          <w:rFonts w:asciiTheme="minorHAnsi" w:hAnsiTheme="minorHAnsi"/>
        </w:rPr>
        <w:t>ensure that</w:t>
      </w:r>
      <w:bookmarkEnd w:id="495"/>
      <w:r w:rsidR="00856EB0">
        <w:rPr>
          <w:rFonts w:asciiTheme="minorHAnsi" w:hAnsiTheme="minorHAnsi"/>
        </w:rPr>
        <w:t>:</w:t>
      </w:r>
    </w:p>
    <w:p w14:paraId="62D15201" w14:textId="7B1B0089" w:rsidR="00BD05BE" w:rsidRPr="00757CAB" w:rsidRDefault="00BD05BE" w:rsidP="001D06E7">
      <w:pPr>
        <w:pStyle w:val="Body2"/>
        <w:rPr>
          <w:rFonts w:asciiTheme="minorHAnsi" w:hAnsiTheme="minorHAnsi"/>
        </w:rPr>
      </w:pPr>
      <w:r w:rsidRPr="00757CAB">
        <w:rPr>
          <w:rFonts w:asciiTheme="minorHAnsi" w:hAnsiTheme="minorHAnsi"/>
        </w:rPr>
        <w:t xml:space="preserve">the Worker will not have more than 3 </w:t>
      </w:r>
      <w:r w:rsidR="00051E4C" w:rsidRPr="00757CAB">
        <w:rPr>
          <w:rFonts w:asciiTheme="minorHAnsi" w:hAnsiTheme="minorHAnsi"/>
        </w:rPr>
        <w:t>Placement</w:t>
      </w:r>
      <w:r w:rsidRPr="00757CAB">
        <w:rPr>
          <w:rFonts w:asciiTheme="minorHAnsi" w:hAnsiTheme="minorHAnsi"/>
        </w:rPr>
        <w:t>s in a 9-month period</w:t>
      </w:r>
    </w:p>
    <w:p w14:paraId="1343DF7C" w14:textId="54DB4331" w:rsidR="00BD05BE" w:rsidRPr="00757CAB" w:rsidRDefault="00BD05BE" w:rsidP="001D06E7">
      <w:pPr>
        <w:pStyle w:val="Body2"/>
        <w:rPr>
          <w:rFonts w:asciiTheme="minorHAnsi" w:hAnsiTheme="minorHAnsi"/>
        </w:rPr>
      </w:pPr>
      <w:r w:rsidRPr="00757CAB">
        <w:rPr>
          <w:rFonts w:asciiTheme="minorHAnsi" w:hAnsiTheme="minorHAnsi"/>
        </w:rPr>
        <w:t xml:space="preserve">the Transferring </w:t>
      </w:r>
      <w:r w:rsidR="00552D36" w:rsidRPr="00757CAB">
        <w:rPr>
          <w:rFonts w:asciiTheme="minorHAnsi" w:hAnsiTheme="minorHAnsi"/>
        </w:rPr>
        <w:t xml:space="preserve">Approved Employer </w:t>
      </w:r>
      <w:r w:rsidRPr="00757CAB">
        <w:rPr>
          <w:rFonts w:asciiTheme="minorHAnsi" w:hAnsiTheme="minorHAnsi"/>
        </w:rPr>
        <w:t xml:space="preserve">and the Receiving </w:t>
      </w:r>
      <w:r w:rsidR="00552D36" w:rsidRPr="00757CAB">
        <w:rPr>
          <w:rFonts w:asciiTheme="minorHAnsi" w:hAnsiTheme="minorHAnsi"/>
        </w:rPr>
        <w:t xml:space="preserve">Approved Employer </w:t>
      </w:r>
      <w:r w:rsidRPr="00757CAB">
        <w:rPr>
          <w:rFonts w:asciiTheme="minorHAnsi" w:hAnsiTheme="minorHAnsi"/>
        </w:rPr>
        <w:t>have jointly submitted a Recruitment Application that includes proposed move dates, accommodation and transport arrangements, and all other information that is required in the Recruitment Plan and OoE in accordance with the Deed</w:t>
      </w:r>
      <w:r w:rsidR="00376F36" w:rsidRPr="00757CAB">
        <w:rPr>
          <w:rFonts w:asciiTheme="minorHAnsi" w:hAnsiTheme="minorHAnsi"/>
        </w:rPr>
        <w:t>, including</w:t>
      </w:r>
      <w:r w:rsidR="00AA0278" w:rsidRPr="00757CAB">
        <w:rPr>
          <w:rFonts w:asciiTheme="minorHAnsi" w:hAnsiTheme="minorHAnsi"/>
        </w:rPr>
        <w:t xml:space="preserve"> </w:t>
      </w:r>
      <w:hyperlink w:anchor="_Recruitment_Application_1" w:history="1">
        <w:r w:rsidR="00414E3A" w:rsidRPr="00757CAB">
          <w:rPr>
            <w:rStyle w:val="Hyperlink"/>
            <w:rFonts w:asciiTheme="minorHAnsi" w:hAnsiTheme="minorHAnsi"/>
          </w:rPr>
          <w:t>Chapter 3</w:t>
        </w:r>
        <w:r w:rsidR="00414E3A" w:rsidRPr="00757CAB" w:rsidDel="00CE41A5">
          <w:rPr>
            <w:rStyle w:val="Hyperlink"/>
            <w:rFonts w:asciiTheme="minorHAnsi" w:hAnsiTheme="minorHAnsi"/>
          </w:rPr>
          <w:t xml:space="preserve"> </w:t>
        </w:r>
        <w:r w:rsidR="00414E3A" w:rsidRPr="00757CAB" w:rsidDel="002E1FAE">
          <w:rPr>
            <w:rStyle w:val="Hyperlink"/>
            <w:rFonts w:asciiTheme="minorHAnsi" w:hAnsiTheme="minorHAnsi"/>
          </w:rPr>
          <w:t xml:space="preserve">of </w:t>
        </w:r>
        <w:r w:rsidRPr="00757CAB" w:rsidDel="002E1FAE">
          <w:rPr>
            <w:rStyle w:val="Hyperlink"/>
            <w:rFonts w:asciiTheme="minorHAnsi" w:hAnsiTheme="minorHAnsi"/>
          </w:rPr>
          <w:t>these Guidelines</w:t>
        </w:r>
      </w:hyperlink>
    </w:p>
    <w:p w14:paraId="2DE1654D" w14:textId="07978E86" w:rsidR="00BD05BE" w:rsidRPr="00757CAB" w:rsidRDefault="00FF475C" w:rsidP="001D06E7">
      <w:pPr>
        <w:pStyle w:val="Body2"/>
        <w:rPr>
          <w:rFonts w:asciiTheme="minorHAnsi" w:hAnsiTheme="minorHAnsi"/>
        </w:rPr>
      </w:pPr>
      <w:r w:rsidRPr="00757CAB">
        <w:rPr>
          <w:rFonts w:asciiTheme="minorHAnsi" w:hAnsiTheme="minorHAnsi"/>
        </w:rPr>
        <w:t>We</w:t>
      </w:r>
      <w:r w:rsidR="00BD05BE" w:rsidRPr="00757CAB">
        <w:rPr>
          <w:rFonts w:asciiTheme="minorHAnsi" w:hAnsiTheme="minorHAnsi"/>
        </w:rPr>
        <w:t xml:space="preserve"> have a</w:t>
      </w:r>
      <w:r w:rsidR="00EC2103" w:rsidRPr="00757CAB">
        <w:rPr>
          <w:rFonts w:asciiTheme="minorHAnsi" w:hAnsiTheme="minorHAnsi"/>
        </w:rPr>
        <w:t>pproved</w:t>
      </w:r>
      <w:r w:rsidR="00BD05BE" w:rsidRPr="00757CAB">
        <w:rPr>
          <w:rFonts w:asciiTheme="minorHAnsi" w:hAnsiTheme="minorHAnsi"/>
        </w:rPr>
        <w:t xml:space="preserve"> the relevant Recruitment Application</w:t>
      </w:r>
    </w:p>
    <w:p w14:paraId="34F68905" w14:textId="2BC836C1" w:rsidR="00376F36" w:rsidRPr="00757CAB" w:rsidRDefault="00376F36" w:rsidP="001D06E7">
      <w:pPr>
        <w:pStyle w:val="Body2"/>
        <w:rPr>
          <w:rFonts w:asciiTheme="minorHAnsi" w:hAnsiTheme="minorHAnsi"/>
        </w:rPr>
      </w:pPr>
      <w:r w:rsidRPr="00757CAB">
        <w:rPr>
          <w:rFonts w:asciiTheme="minorHAnsi" w:hAnsiTheme="minorHAnsi"/>
        </w:rPr>
        <w:t xml:space="preserve">in relation to any proposed changes to the </w:t>
      </w:r>
      <w:r w:rsidR="00D728C3" w:rsidRPr="00757CAB">
        <w:rPr>
          <w:rFonts w:asciiTheme="minorHAnsi" w:hAnsiTheme="minorHAnsi"/>
        </w:rPr>
        <w:t xml:space="preserve">accommodation in the </w:t>
      </w:r>
      <w:r w:rsidRPr="00757CAB">
        <w:rPr>
          <w:rFonts w:asciiTheme="minorHAnsi" w:hAnsiTheme="minorHAnsi"/>
        </w:rPr>
        <w:t>relevant Approved Recruitment:</w:t>
      </w:r>
    </w:p>
    <w:p w14:paraId="6C7A8EC0" w14:textId="6C95FB13" w:rsidR="00946CB6" w:rsidRPr="00757CAB" w:rsidRDefault="00BD05BE" w:rsidP="001D06E7">
      <w:pPr>
        <w:pStyle w:val="Body3"/>
        <w:rPr>
          <w:rFonts w:asciiTheme="minorHAnsi" w:hAnsiTheme="minorHAnsi"/>
        </w:rPr>
      </w:pPr>
      <w:r w:rsidRPr="00757CAB">
        <w:rPr>
          <w:rFonts w:asciiTheme="minorHAnsi" w:hAnsiTheme="minorHAnsi"/>
        </w:rPr>
        <w:t xml:space="preserve">if the accommodation of the Worker will change, the Receiving </w:t>
      </w:r>
      <w:r w:rsidR="00552D36" w:rsidRPr="00757CAB">
        <w:rPr>
          <w:rFonts w:asciiTheme="minorHAnsi" w:hAnsiTheme="minorHAnsi"/>
        </w:rPr>
        <w:t>Approved Employer</w:t>
      </w:r>
      <w:r w:rsidR="00552D36" w:rsidRPr="00757CAB">
        <w:rPr>
          <w:rFonts w:asciiTheme="minorHAnsi" w:hAnsiTheme="minorHAnsi"/>
          <w:b/>
          <w:bCs/>
        </w:rPr>
        <w:t xml:space="preserve"> </w:t>
      </w:r>
      <w:r w:rsidR="00653377" w:rsidRPr="00757CAB">
        <w:rPr>
          <w:rFonts w:asciiTheme="minorHAnsi" w:hAnsiTheme="minorHAnsi"/>
          <w:b/>
          <w:bCs/>
        </w:rPr>
        <w:t>must</w:t>
      </w:r>
      <w:r w:rsidR="00653377" w:rsidRPr="00757CAB">
        <w:rPr>
          <w:rFonts w:asciiTheme="minorHAnsi" w:hAnsiTheme="minorHAnsi"/>
        </w:rPr>
        <w:t xml:space="preserve"> have </w:t>
      </w:r>
      <w:r w:rsidRPr="00757CAB">
        <w:rPr>
          <w:rFonts w:asciiTheme="minorHAnsi" w:hAnsiTheme="minorHAnsi"/>
        </w:rPr>
        <w:t>Our approval for th</w:t>
      </w:r>
      <w:r w:rsidR="00AC7F82" w:rsidRPr="00757CAB">
        <w:rPr>
          <w:rFonts w:asciiTheme="minorHAnsi" w:hAnsiTheme="minorHAnsi"/>
        </w:rPr>
        <w:t xml:space="preserve">e change of </w:t>
      </w:r>
      <w:r w:rsidRPr="00757CAB">
        <w:rPr>
          <w:rFonts w:asciiTheme="minorHAnsi" w:hAnsiTheme="minorHAnsi"/>
        </w:rPr>
        <w:t>accommodation or</w:t>
      </w:r>
    </w:p>
    <w:p w14:paraId="3AF7F8DD" w14:textId="0FE94AE4" w:rsidR="00BD05BE" w:rsidRPr="00757CAB" w:rsidRDefault="00BD05BE" w:rsidP="001D06E7">
      <w:pPr>
        <w:pStyle w:val="Body3"/>
        <w:rPr>
          <w:rFonts w:asciiTheme="minorHAnsi" w:hAnsiTheme="minorHAnsi"/>
        </w:rPr>
      </w:pPr>
      <w:r w:rsidRPr="00757CAB">
        <w:rPr>
          <w:rFonts w:asciiTheme="minorHAnsi" w:hAnsiTheme="minorHAnsi"/>
        </w:rPr>
        <w:t xml:space="preserve">if approval has not been obtained, the Receiving </w:t>
      </w:r>
      <w:r w:rsidR="00552D36" w:rsidRPr="00757CAB">
        <w:rPr>
          <w:rFonts w:asciiTheme="minorHAnsi" w:hAnsiTheme="minorHAnsi"/>
        </w:rPr>
        <w:t>Approved Employer</w:t>
      </w:r>
      <w:r w:rsidR="00552D36" w:rsidRPr="00757CAB">
        <w:rPr>
          <w:rFonts w:asciiTheme="minorHAnsi" w:hAnsiTheme="minorHAnsi"/>
          <w:b/>
          <w:bCs/>
        </w:rPr>
        <w:t xml:space="preserve"> </w:t>
      </w:r>
      <w:r w:rsidR="008D5224" w:rsidRPr="00757CAB">
        <w:rPr>
          <w:rFonts w:asciiTheme="minorHAnsi" w:hAnsiTheme="minorHAnsi"/>
          <w:b/>
          <w:bCs/>
        </w:rPr>
        <w:t>must</w:t>
      </w:r>
      <w:r w:rsidR="008D5224" w:rsidRPr="00757CAB">
        <w:rPr>
          <w:rFonts w:asciiTheme="minorHAnsi" w:hAnsiTheme="minorHAnsi"/>
        </w:rPr>
        <w:t xml:space="preserve"> </w:t>
      </w:r>
      <w:r w:rsidRPr="00757CAB">
        <w:rPr>
          <w:rFonts w:asciiTheme="minorHAnsi" w:hAnsiTheme="minorHAnsi"/>
        </w:rPr>
        <w:t xml:space="preserve">obtain an exemption from Us in writing to provide the updated Accommodation Plan no later than 2 weeks prior to the proposed date of </w:t>
      </w:r>
      <w:r w:rsidR="00AC7F82" w:rsidRPr="00757CAB">
        <w:rPr>
          <w:rFonts w:asciiTheme="minorHAnsi" w:hAnsiTheme="minorHAnsi"/>
        </w:rPr>
        <w:t xml:space="preserve">the Workers </w:t>
      </w:r>
      <w:r w:rsidRPr="00757CAB">
        <w:rPr>
          <w:rFonts w:asciiTheme="minorHAnsi" w:hAnsiTheme="minorHAnsi"/>
        </w:rPr>
        <w:t>commencement</w:t>
      </w:r>
      <w:r w:rsidR="005C58EB" w:rsidRPr="00757CAB">
        <w:rPr>
          <w:rFonts w:asciiTheme="minorHAnsi" w:hAnsiTheme="minorHAnsi"/>
        </w:rPr>
        <w:t>.</w:t>
      </w:r>
    </w:p>
    <w:p w14:paraId="34922AF8" w14:textId="05FDC8C8" w:rsidR="00BD05BE" w:rsidRPr="00757CAB" w:rsidRDefault="00BD05BE" w:rsidP="009D35E5">
      <w:pPr>
        <w:pStyle w:val="Heading5"/>
        <w:rPr>
          <w:rFonts w:asciiTheme="minorHAnsi" w:hAnsiTheme="minorHAnsi"/>
        </w:rPr>
      </w:pPr>
      <w:bookmarkStart w:id="496" w:name="_Toc97884712"/>
      <w:r w:rsidRPr="00757CAB">
        <w:rPr>
          <w:rFonts w:asciiTheme="minorHAnsi" w:hAnsiTheme="minorHAnsi"/>
        </w:rPr>
        <w:t>Onshore Portability Arrangement</w:t>
      </w:r>
      <w:bookmarkEnd w:id="496"/>
      <w:r w:rsidRPr="00757CAB">
        <w:rPr>
          <w:rFonts w:asciiTheme="minorHAnsi" w:hAnsiTheme="minorHAnsi"/>
        </w:rPr>
        <w:t xml:space="preserve"> </w:t>
      </w:r>
    </w:p>
    <w:p w14:paraId="66874807" w14:textId="350EFA2F" w:rsidR="00BD05BE" w:rsidRPr="00757CAB" w:rsidRDefault="00BD05BE" w:rsidP="001D06E7">
      <w:pPr>
        <w:pStyle w:val="Body1"/>
        <w:rPr>
          <w:rFonts w:asciiTheme="minorHAnsi" w:hAnsiTheme="minorHAnsi"/>
        </w:rPr>
      </w:pPr>
      <w:r w:rsidRPr="00757CAB">
        <w:rPr>
          <w:rFonts w:asciiTheme="minorHAnsi" w:hAnsiTheme="minorHAnsi"/>
        </w:rPr>
        <w:t>Without limitation, for an</w:t>
      </w:r>
      <w:r w:rsidR="0036427C" w:rsidRPr="00757CAB">
        <w:rPr>
          <w:rFonts w:asciiTheme="minorHAnsi" w:hAnsiTheme="minorHAnsi"/>
        </w:rPr>
        <w:t>y</w:t>
      </w:r>
      <w:r w:rsidRPr="00757CAB">
        <w:rPr>
          <w:rFonts w:asciiTheme="minorHAnsi" w:hAnsiTheme="minorHAnsi"/>
        </w:rPr>
        <w:t xml:space="preserve"> Onshore Portability Arrangemen</w:t>
      </w:r>
      <w:r w:rsidR="00C30519" w:rsidRPr="00757CAB">
        <w:rPr>
          <w:rFonts w:asciiTheme="minorHAnsi" w:hAnsiTheme="minorHAnsi"/>
        </w:rPr>
        <w:t>t</w:t>
      </w:r>
      <w:r w:rsidRPr="00757CAB">
        <w:rPr>
          <w:rFonts w:asciiTheme="minorHAnsi" w:hAnsiTheme="minorHAnsi"/>
        </w:rPr>
        <w:t xml:space="preserve"> </w:t>
      </w:r>
      <w:r w:rsidR="003C5272" w:rsidRPr="00757CAB">
        <w:rPr>
          <w:rFonts w:asciiTheme="minorHAnsi" w:hAnsiTheme="minorHAnsi"/>
        </w:rPr>
        <w:t>You</w:t>
      </w:r>
      <w:r w:rsidRPr="00757CAB">
        <w:rPr>
          <w:rFonts w:asciiTheme="minorHAnsi" w:hAnsiTheme="minorHAnsi"/>
        </w:rPr>
        <w:t xml:space="preserve"> </w:t>
      </w:r>
      <w:r w:rsidRPr="00757CAB">
        <w:rPr>
          <w:rFonts w:asciiTheme="minorHAnsi" w:hAnsiTheme="minorHAnsi"/>
          <w:b/>
          <w:bCs/>
        </w:rPr>
        <w:t>must</w:t>
      </w:r>
      <w:r w:rsidRPr="00757CAB">
        <w:rPr>
          <w:rFonts w:asciiTheme="minorHAnsi" w:hAnsiTheme="minorHAnsi"/>
        </w:rPr>
        <w:t xml:space="preserve"> comply with the requirements as set out in</w:t>
      </w:r>
      <w:r w:rsidR="001827FA" w:rsidRPr="00757CAB">
        <w:rPr>
          <w:rFonts w:asciiTheme="minorHAnsi" w:hAnsiTheme="minorHAnsi"/>
        </w:rPr>
        <w:t xml:space="preserve"> </w:t>
      </w:r>
      <w:hyperlink w:anchor="_Offshore_Portability_Arrangement_1" w:history="1">
        <w:r w:rsidR="0072254F" w:rsidRPr="00757CAB">
          <w:rPr>
            <w:rStyle w:val="Hyperlink"/>
            <w:rFonts w:asciiTheme="minorHAnsi" w:hAnsiTheme="minorHAnsi"/>
          </w:rPr>
          <w:t>8.7.6</w:t>
        </w:r>
      </w:hyperlink>
      <w:r w:rsidR="00D05D2C" w:rsidRPr="00757CAB">
        <w:rPr>
          <w:rFonts w:asciiTheme="minorHAnsi" w:hAnsiTheme="minorHAnsi"/>
        </w:rPr>
        <w:t xml:space="preserve"> </w:t>
      </w:r>
      <w:r w:rsidR="0005624F" w:rsidRPr="00757CAB">
        <w:rPr>
          <w:rFonts w:asciiTheme="minorHAnsi" w:hAnsiTheme="minorHAnsi"/>
        </w:rPr>
        <w:t>relating to Offshore Portability Arrangement</w:t>
      </w:r>
      <w:r w:rsidR="00A20E3F" w:rsidRPr="00757CAB">
        <w:rPr>
          <w:rFonts w:asciiTheme="minorHAnsi" w:hAnsiTheme="minorHAnsi"/>
        </w:rPr>
        <w:t xml:space="preserve">, </w:t>
      </w:r>
      <w:r w:rsidR="00E77719" w:rsidRPr="00757CAB">
        <w:rPr>
          <w:rFonts w:asciiTheme="minorHAnsi" w:hAnsiTheme="minorHAnsi"/>
        </w:rPr>
        <w:t xml:space="preserve">and </w:t>
      </w:r>
      <w:r w:rsidRPr="00757CAB">
        <w:rPr>
          <w:rFonts w:asciiTheme="minorHAnsi" w:hAnsiTheme="minorHAnsi"/>
        </w:rPr>
        <w:t xml:space="preserve">in addition: </w:t>
      </w:r>
    </w:p>
    <w:p w14:paraId="6EE32FDF" w14:textId="0E92B299" w:rsidR="00BD05BE" w:rsidRPr="00757CAB" w:rsidRDefault="00E77719" w:rsidP="001D06E7">
      <w:pPr>
        <w:pStyle w:val="Body2"/>
        <w:rPr>
          <w:rFonts w:asciiTheme="minorHAnsi" w:hAnsiTheme="minorHAnsi"/>
        </w:rPr>
      </w:pPr>
      <w:r w:rsidRPr="00757CAB">
        <w:rPr>
          <w:rFonts w:asciiTheme="minorHAnsi" w:hAnsiTheme="minorHAnsi"/>
        </w:rPr>
        <w:t>w</w:t>
      </w:r>
      <w:r w:rsidR="00BD05BE" w:rsidRPr="00757CAB">
        <w:rPr>
          <w:rFonts w:asciiTheme="minorHAnsi" w:hAnsiTheme="minorHAnsi"/>
        </w:rPr>
        <w:t xml:space="preserve">here there is </w:t>
      </w:r>
      <w:r w:rsidR="000B4393" w:rsidRPr="00757CAB">
        <w:rPr>
          <w:rFonts w:asciiTheme="minorHAnsi" w:hAnsiTheme="minorHAnsi"/>
        </w:rPr>
        <w:t>a</w:t>
      </w:r>
      <w:r w:rsidR="00BD05BE" w:rsidRPr="00757CAB">
        <w:rPr>
          <w:rFonts w:asciiTheme="minorHAnsi" w:hAnsiTheme="minorHAnsi"/>
        </w:rPr>
        <w:t xml:space="preserve"> </w:t>
      </w:r>
      <w:r w:rsidR="00C10DC0" w:rsidRPr="00757CAB">
        <w:rPr>
          <w:rFonts w:asciiTheme="minorHAnsi" w:hAnsiTheme="minorHAnsi"/>
        </w:rPr>
        <w:t>gap</w:t>
      </w:r>
      <w:r w:rsidR="00BD05BE" w:rsidRPr="00757CAB">
        <w:rPr>
          <w:rFonts w:asciiTheme="minorHAnsi" w:hAnsiTheme="minorHAnsi"/>
        </w:rPr>
        <w:t xml:space="preserve"> between </w:t>
      </w:r>
      <w:r w:rsidR="00051E4C" w:rsidRPr="00757CAB">
        <w:rPr>
          <w:rFonts w:asciiTheme="minorHAnsi" w:hAnsiTheme="minorHAnsi"/>
        </w:rPr>
        <w:t>Placement</w:t>
      </w:r>
      <w:r w:rsidR="00BD05BE" w:rsidRPr="00757CAB">
        <w:rPr>
          <w:rFonts w:asciiTheme="minorHAnsi" w:hAnsiTheme="minorHAnsi"/>
        </w:rPr>
        <w:t xml:space="preserve">s, that </w:t>
      </w:r>
      <w:r w:rsidR="00C10DC0" w:rsidRPr="00757CAB">
        <w:rPr>
          <w:rFonts w:asciiTheme="minorHAnsi" w:hAnsiTheme="minorHAnsi"/>
        </w:rPr>
        <w:t xml:space="preserve">gap </w:t>
      </w:r>
      <w:r w:rsidR="00BD05BE" w:rsidRPr="00757CAB">
        <w:rPr>
          <w:rFonts w:asciiTheme="minorHAnsi" w:hAnsiTheme="minorHAnsi"/>
        </w:rPr>
        <w:t xml:space="preserve">period between </w:t>
      </w:r>
      <w:r w:rsidR="00BA2F56" w:rsidRPr="00757CAB">
        <w:rPr>
          <w:rFonts w:asciiTheme="minorHAnsi" w:hAnsiTheme="minorHAnsi"/>
        </w:rPr>
        <w:t xml:space="preserve">the Worker’s </w:t>
      </w:r>
      <w:r w:rsidR="00051E4C" w:rsidRPr="00757CAB">
        <w:rPr>
          <w:rFonts w:asciiTheme="minorHAnsi" w:hAnsiTheme="minorHAnsi"/>
        </w:rPr>
        <w:t>Placement</w:t>
      </w:r>
      <w:r w:rsidR="00BD05BE" w:rsidRPr="00757CAB">
        <w:rPr>
          <w:rFonts w:asciiTheme="minorHAnsi" w:hAnsiTheme="minorHAnsi"/>
        </w:rPr>
        <w:t xml:space="preserve">s </w:t>
      </w:r>
      <w:r w:rsidR="00110B09" w:rsidRPr="00757CAB">
        <w:rPr>
          <w:rFonts w:asciiTheme="minorHAnsi" w:hAnsiTheme="minorHAnsi"/>
          <w:b/>
          <w:bCs/>
        </w:rPr>
        <w:t>must</w:t>
      </w:r>
      <w:r w:rsidR="00110B09" w:rsidRPr="00757CAB">
        <w:rPr>
          <w:rFonts w:asciiTheme="minorHAnsi" w:hAnsiTheme="minorHAnsi"/>
        </w:rPr>
        <w:t xml:space="preserve"> </w:t>
      </w:r>
      <w:r w:rsidR="00BD05BE" w:rsidRPr="00757CAB">
        <w:rPr>
          <w:rFonts w:asciiTheme="minorHAnsi" w:hAnsiTheme="minorHAnsi"/>
        </w:rPr>
        <w:t>not exceed 7</w:t>
      </w:r>
      <w:r w:rsidR="005C6C4A" w:rsidRPr="00757CAB">
        <w:rPr>
          <w:rFonts w:asciiTheme="minorHAnsi" w:hAnsiTheme="minorHAnsi"/>
        </w:rPr>
        <w:t> </w:t>
      </w:r>
      <w:r w:rsidR="00041C32" w:rsidRPr="00757CAB">
        <w:rPr>
          <w:rFonts w:asciiTheme="minorHAnsi" w:hAnsiTheme="minorHAnsi"/>
        </w:rPr>
        <w:t xml:space="preserve">calendar </w:t>
      </w:r>
      <w:r w:rsidR="00BD05BE" w:rsidRPr="00757CAB">
        <w:rPr>
          <w:rFonts w:asciiTheme="minorHAnsi" w:hAnsiTheme="minorHAnsi"/>
        </w:rPr>
        <w:t>days</w:t>
      </w:r>
    </w:p>
    <w:p w14:paraId="1CB07D78" w14:textId="5E091407" w:rsidR="00BD05BE" w:rsidRPr="00757CAB" w:rsidRDefault="003C5272" w:rsidP="00B341A4">
      <w:pPr>
        <w:pStyle w:val="Body2"/>
        <w:rPr>
          <w:rFonts w:asciiTheme="minorHAnsi" w:hAnsiTheme="minorHAnsi"/>
        </w:rPr>
      </w:pPr>
      <w:r w:rsidRPr="00757CAB">
        <w:rPr>
          <w:rFonts w:asciiTheme="minorHAnsi" w:hAnsiTheme="minorHAnsi"/>
        </w:rPr>
        <w:t>You</w:t>
      </w:r>
      <w:r w:rsidR="00444ABD" w:rsidRPr="00757CAB">
        <w:rPr>
          <w:rFonts w:asciiTheme="minorHAnsi" w:hAnsiTheme="minorHAnsi"/>
        </w:rPr>
        <w:t xml:space="preserve"> </w:t>
      </w:r>
      <w:r w:rsidR="00BD05BE" w:rsidRPr="00757CAB">
        <w:rPr>
          <w:rFonts w:asciiTheme="minorHAnsi" w:hAnsiTheme="minorHAnsi"/>
          <w:b/>
          <w:bCs/>
        </w:rPr>
        <w:t>must</w:t>
      </w:r>
      <w:r w:rsidR="00BD05BE" w:rsidRPr="00757CAB">
        <w:rPr>
          <w:rFonts w:asciiTheme="minorHAnsi" w:hAnsiTheme="minorHAnsi"/>
        </w:rPr>
        <w:t xml:space="preserve"> continue to meet </w:t>
      </w:r>
      <w:r w:rsidRPr="00757CAB">
        <w:rPr>
          <w:rFonts w:asciiTheme="minorHAnsi" w:hAnsiTheme="minorHAnsi"/>
        </w:rPr>
        <w:t>You</w:t>
      </w:r>
      <w:r w:rsidR="00BD05BE" w:rsidRPr="00757CAB">
        <w:rPr>
          <w:rFonts w:asciiTheme="minorHAnsi" w:hAnsiTheme="minorHAnsi"/>
        </w:rPr>
        <w:t>r obligations under the Deed</w:t>
      </w:r>
      <w:r w:rsidR="00FB474A" w:rsidRPr="00757CAB">
        <w:rPr>
          <w:rFonts w:asciiTheme="minorHAnsi" w:hAnsiTheme="minorHAnsi"/>
        </w:rPr>
        <w:t>, including</w:t>
      </w:r>
      <w:r w:rsidR="00BD05BE" w:rsidRPr="00757CAB">
        <w:rPr>
          <w:rFonts w:asciiTheme="minorHAnsi" w:hAnsiTheme="minorHAnsi"/>
        </w:rPr>
        <w:t xml:space="preserve"> these Guidelines</w:t>
      </w:r>
      <w:r w:rsidR="00FB474A" w:rsidRPr="00757CAB">
        <w:rPr>
          <w:rFonts w:asciiTheme="minorHAnsi" w:hAnsiTheme="minorHAnsi"/>
        </w:rPr>
        <w:t>,</w:t>
      </w:r>
      <w:r w:rsidR="00BD05BE" w:rsidRPr="00757CAB">
        <w:rPr>
          <w:rFonts w:asciiTheme="minorHAnsi" w:hAnsiTheme="minorHAnsi"/>
        </w:rPr>
        <w:t xml:space="preserve"> during this </w:t>
      </w:r>
      <w:r w:rsidR="00C10DC0" w:rsidRPr="00757CAB">
        <w:rPr>
          <w:rFonts w:asciiTheme="minorHAnsi" w:hAnsiTheme="minorHAnsi"/>
        </w:rPr>
        <w:t xml:space="preserve">gap </w:t>
      </w:r>
      <w:r w:rsidR="00BD05BE" w:rsidRPr="00757CAB">
        <w:rPr>
          <w:rFonts w:asciiTheme="minorHAnsi" w:hAnsiTheme="minorHAnsi"/>
        </w:rPr>
        <w:t>period</w:t>
      </w:r>
      <w:r w:rsidR="001315B7" w:rsidRPr="00757CAB">
        <w:rPr>
          <w:rFonts w:asciiTheme="minorHAnsi" w:hAnsiTheme="minorHAnsi"/>
        </w:rPr>
        <w:t xml:space="preserve"> (whether </w:t>
      </w:r>
      <w:r w:rsidR="00E77719" w:rsidRPr="00757CAB">
        <w:rPr>
          <w:rFonts w:asciiTheme="minorHAnsi" w:hAnsiTheme="minorHAnsi"/>
        </w:rPr>
        <w:t>You are</w:t>
      </w:r>
      <w:r w:rsidR="001315B7" w:rsidRPr="00757CAB">
        <w:rPr>
          <w:rFonts w:asciiTheme="minorHAnsi" w:hAnsiTheme="minorHAnsi"/>
        </w:rPr>
        <w:t xml:space="preserve"> the Transferrin</w:t>
      </w:r>
      <w:r w:rsidR="00C30519" w:rsidRPr="00757CAB">
        <w:rPr>
          <w:rFonts w:asciiTheme="minorHAnsi" w:hAnsiTheme="minorHAnsi"/>
        </w:rPr>
        <w:t xml:space="preserve">g </w:t>
      </w:r>
      <w:r w:rsidR="00552D36" w:rsidRPr="00757CAB">
        <w:rPr>
          <w:rFonts w:asciiTheme="minorHAnsi" w:hAnsiTheme="minorHAnsi"/>
        </w:rPr>
        <w:t>Approved Employer</w:t>
      </w:r>
      <w:r w:rsidR="001315B7" w:rsidRPr="00757CAB">
        <w:rPr>
          <w:rFonts w:asciiTheme="minorHAnsi" w:hAnsiTheme="minorHAnsi"/>
        </w:rPr>
        <w:t xml:space="preserve"> or the Receiving </w:t>
      </w:r>
      <w:r w:rsidR="00552D36" w:rsidRPr="00757CAB">
        <w:rPr>
          <w:rFonts w:asciiTheme="minorHAnsi" w:hAnsiTheme="minorHAnsi"/>
        </w:rPr>
        <w:t>Approved Employer</w:t>
      </w:r>
      <w:r w:rsidR="001315B7" w:rsidRPr="00757CAB">
        <w:rPr>
          <w:rFonts w:asciiTheme="minorHAnsi" w:hAnsiTheme="minorHAnsi"/>
        </w:rPr>
        <w:t>)</w:t>
      </w:r>
      <w:r w:rsidR="00BD05BE" w:rsidRPr="00757CAB">
        <w:rPr>
          <w:rFonts w:asciiTheme="minorHAnsi" w:hAnsiTheme="minorHAnsi"/>
        </w:rPr>
        <w:t xml:space="preserve"> and</w:t>
      </w:r>
    </w:p>
    <w:p w14:paraId="39CA1705" w14:textId="1470A32D" w:rsidR="00BD05BE" w:rsidRDefault="00BD05BE" w:rsidP="00B341A4">
      <w:pPr>
        <w:pStyle w:val="Body2"/>
        <w:rPr>
          <w:rFonts w:asciiTheme="minorHAnsi" w:hAnsiTheme="minorHAnsi"/>
        </w:rPr>
      </w:pPr>
      <w:r w:rsidRPr="00757CAB">
        <w:rPr>
          <w:rFonts w:asciiTheme="minorHAnsi" w:hAnsiTheme="minorHAnsi"/>
        </w:rPr>
        <w:t xml:space="preserve">enter into a binding agreement with the other </w:t>
      </w:r>
      <w:r w:rsidR="00C30519" w:rsidRPr="00757CAB">
        <w:rPr>
          <w:rFonts w:asciiTheme="minorHAnsi" w:hAnsiTheme="minorHAnsi"/>
        </w:rPr>
        <w:t xml:space="preserve">Approved Employer </w:t>
      </w:r>
      <w:r w:rsidRPr="00757CAB">
        <w:rPr>
          <w:rFonts w:asciiTheme="minorHAnsi" w:hAnsiTheme="minorHAnsi"/>
        </w:rPr>
        <w:t xml:space="preserve">(whether the Transferring </w:t>
      </w:r>
      <w:r w:rsidR="00552D36" w:rsidRPr="00757CAB">
        <w:rPr>
          <w:rFonts w:asciiTheme="minorHAnsi" w:hAnsiTheme="minorHAnsi"/>
        </w:rPr>
        <w:t>Approved Employer</w:t>
      </w:r>
      <w:r w:rsidRPr="00757CAB">
        <w:rPr>
          <w:rFonts w:asciiTheme="minorHAnsi" w:hAnsiTheme="minorHAnsi"/>
        </w:rPr>
        <w:t xml:space="preserve"> or the Receiving </w:t>
      </w:r>
      <w:r w:rsidR="00552D36" w:rsidRPr="00757CAB">
        <w:rPr>
          <w:rFonts w:asciiTheme="minorHAnsi" w:hAnsiTheme="minorHAnsi"/>
        </w:rPr>
        <w:t>Approved Employer</w:t>
      </w:r>
      <w:r w:rsidRPr="00757CAB">
        <w:rPr>
          <w:rFonts w:asciiTheme="minorHAnsi" w:hAnsiTheme="minorHAnsi"/>
        </w:rPr>
        <w:t xml:space="preserve">) during this </w:t>
      </w:r>
      <w:r w:rsidR="00C10DC0" w:rsidRPr="00757CAB">
        <w:rPr>
          <w:rFonts w:asciiTheme="minorHAnsi" w:hAnsiTheme="minorHAnsi"/>
        </w:rPr>
        <w:t xml:space="preserve">gap </w:t>
      </w:r>
      <w:r w:rsidRPr="00757CAB">
        <w:rPr>
          <w:rFonts w:asciiTheme="minorHAnsi" w:hAnsiTheme="minorHAnsi"/>
        </w:rPr>
        <w:t>period</w:t>
      </w:r>
      <w:r w:rsidR="00BA2F56" w:rsidRPr="00757CAB">
        <w:rPr>
          <w:rFonts w:asciiTheme="minorHAnsi" w:hAnsiTheme="minorHAnsi"/>
        </w:rPr>
        <w:t>. This</w:t>
      </w:r>
      <w:r w:rsidR="004D1770" w:rsidRPr="00757CAB">
        <w:rPr>
          <w:rFonts w:asciiTheme="minorHAnsi" w:hAnsiTheme="minorHAnsi"/>
        </w:rPr>
        <w:t xml:space="preserve"> </w:t>
      </w:r>
      <w:r w:rsidRPr="00757CAB">
        <w:rPr>
          <w:rFonts w:asciiTheme="minorHAnsi" w:hAnsiTheme="minorHAnsi"/>
        </w:rPr>
        <w:t>agreement should describe the arrangements for transfer of the Worker, including cost sharing between</w:t>
      </w:r>
      <w:r w:rsidR="001632A0" w:rsidRPr="00757CAB">
        <w:rPr>
          <w:rFonts w:asciiTheme="minorHAnsi" w:hAnsiTheme="minorHAnsi"/>
        </w:rPr>
        <w:t xml:space="preserve"> the</w:t>
      </w:r>
      <w:r w:rsidRPr="00757CAB">
        <w:rPr>
          <w:rFonts w:asciiTheme="minorHAnsi" w:hAnsiTheme="minorHAnsi"/>
        </w:rPr>
        <w:t xml:space="preserve"> Transferring </w:t>
      </w:r>
      <w:r w:rsidR="00552D36" w:rsidRPr="00757CAB">
        <w:rPr>
          <w:rFonts w:asciiTheme="minorHAnsi" w:hAnsiTheme="minorHAnsi"/>
        </w:rPr>
        <w:t>Approved Employer</w:t>
      </w:r>
      <w:r w:rsidRPr="00757CAB">
        <w:rPr>
          <w:rFonts w:asciiTheme="minorHAnsi" w:hAnsiTheme="minorHAnsi"/>
        </w:rPr>
        <w:t xml:space="preserve"> and the Receiving </w:t>
      </w:r>
      <w:r w:rsidR="00552D36" w:rsidRPr="00757CAB">
        <w:rPr>
          <w:rFonts w:asciiTheme="minorHAnsi" w:hAnsiTheme="minorHAnsi"/>
        </w:rPr>
        <w:t>Approved Employer</w:t>
      </w:r>
      <w:r w:rsidRPr="00757CAB">
        <w:rPr>
          <w:rFonts w:asciiTheme="minorHAnsi" w:hAnsiTheme="minorHAnsi"/>
        </w:rPr>
        <w:t>, including for any relocation costs.</w:t>
      </w:r>
    </w:p>
    <w:p w14:paraId="21587A17" w14:textId="0C48B85D" w:rsidR="0072254F" w:rsidRPr="00757CAB" w:rsidRDefault="0072254F" w:rsidP="003C5C6B">
      <w:pPr>
        <w:pStyle w:val="Body1"/>
        <w:tabs>
          <w:tab w:val="num" w:pos="851"/>
        </w:tabs>
        <w:ind w:left="851"/>
        <w:rPr>
          <w:rFonts w:asciiTheme="minorHAnsi" w:hAnsiTheme="minorHAnsi"/>
          <w:lang w:val="en-US"/>
        </w:rPr>
      </w:pPr>
      <w:r w:rsidRPr="00757CAB">
        <w:rPr>
          <w:rFonts w:asciiTheme="minorHAnsi" w:hAnsiTheme="minorHAnsi"/>
          <w:lang w:val="en-US"/>
        </w:rPr>
        <w:t xml:space="preserve">We may request a copy of this </w:t>
      </w:r>
      <w:r w:rsidRPr="00757CAB">
        <w:rPr>
          <w:rFonts w:asciiTheme="minorHAnsi" w:hAnsiTheme="minorHAnsi"/>
        </w:rPr>
        <w:t>binding agreement as Documentary Evid</w:t>
      </w:r>
      <w:r w:rsidR="00E6114E" w:rsidRPr="00757CAB">
        <w:rPr>
          <w:rFonts w:asciiTheme="minorHAnsi" w:hAnsiTheme="minorHAnsi"/>
        </w:rPr>
        <w:t>e</w:t>
      </w:r>
      <w:r w:rsidRPr="00757CAB">
        <w:rPr>
          <w:rFonts w:asciiTheme="minorHAnsi" w:hAnsiTheme="minorHAnsi"/>
        </w:rPr>
        <w:t>nce that all arrangements for transfer of the Worker are fully compliant with requirements of the Deed and Guidelines</w:t>
      </w:r>
      <w:r w:rsidR="00805AC4">
        <w:rPr>
          <w:rFonts w:asciiTheme="minorHAnsi" w:hAnsiTheme="minorHAnsi"/>
        </w:rPr>
        <w:t>.</w:t>
      </w:r>
    </w:p>
    <w:p w14:paraId="30DAF28A" w14:textId="57F894A6" w:rsidR="00BD05BE" w:rsidRPr="00757CAB" w:rsidRDefault="00E77719" w:rsidP="003C5C6B">
      <w:pPr>
        <w:pStyle w:val="Body1"/>
        <w:tabs>
          <w:tab w:val="num" w:pos="851"/>
        </w:tabs>
        <w:rPr>
          <w:rFonts w:asciiTheme="minorHAnsi" w:hAnsiTheme="minorHAnsi"/>
        </w:rPr>
      </w:pPr>
      <w:bookmarkStart w:id="497" w:name="_Ref132994347"/>
      <w:r w:rsidRPr="00757CAB">
        <w:rPr>
          <w:rFonts w:asciiTheme="minorHAnsi" w:hAnsiTheme="minorHAnsi"/>
        </w:rPr>
        <w:t>Without limitation, for any Onshore Portability Arrangemen</w:t>
      </w:r>
      <w:r w:rsidR="00C30519" w:rsidRPr="00757CAB">
        <w:rPr>
          <w:rFonts w:asciiTheme="minorHAnsi" w:hAnsiTheme="minorHAnsi"/>
        </w:rPr>
        <w:t>t</w:t>
      </w:r>
      <w:r w:rsidRPr="00757CAB">
        <w:rPr>
          <w:rFonts w:asciiTheme="minorHAnsi" w:hAnsiTheme="minorHAnsi"/>
        </w:rPr>
        <w:t xml:space="preserve"> You </w:t>
      </w:r>
      <w:r w:rsidRPr="00757CAB">
        <w:rPr>
          <w:rFonts w:asciiTheme="minorHAnsi" w:hAnsiTheme="minorHAnsi"/>
          <w:b/>
          <w:bCs/>
        </w:rPr>
        <w:t>must</w:t>
      </w:r>
      <w:r w:rsidR="00145DF9" w:rsidRPr="00757CAB">
        <w:rPr>
          <w:rFonts w:asciiTheme="minorHAnsi" w:hAnsiTheme="minorHAnsi"/>
        </w:rPr>
        <w:t xml:space="preserve"> ensure that</w:t>
      </w:r>
      <w:r w:rsidR="00BD05BE" w:rsidRPr="00757CAB">
        <w:rPr>
          <w:rFonts w:asciiTheme="minorHAnsi" w:hAnsiTheme="minorHAnsi"/>
        </w:rPr>
        <w:t>:</w:t>
      </w:r>
      <w:bookmarkEnd w:id="497"/>
      <w:r w:rsidR="00BD05BE" w:rsidRPr="00757CAB">
        <w:rPr>
          <w:rFonts w:asciiTheme="minorHAnsi" w:hAnsiTheme="minorHAnsi"/>
        </w:rPr>
        <w:t xml:space="preserve"> </w:t>
      </w:r>
    </w:p>
    <w:p w14:paraId="7C756C39" w14:textId="3B11386D" w:rsidR="00BD05BE" w:rsidRPr="00757CAB" w:rsidRDefault="00BD05BE" w:rsidP="003C5C6B">
      <w:pPr>
        <w:pStyle w:val="Body2"/>
        <w:tabs>
          <w:tab w:val="clear" w:pos="850"/>
          <w:tab w:val="num" w:pos="851"/>
        </w:tabs>
        <w:ind w:left="851"/>
        <w:rPr>
          <w:rFonts w:asciiTheme="minorHAnsi" w:hAnsiTheme="minorHAnsi"/>
        </w:rPr>
      </w:pPr>
      <w:r w:rsidRPr="00757CAB">
        <w:rPr>
          <w:rFonts w:asciiTheme="minorHAnsi" w:hAnsiTheme="minorHAnsi"/>
        </w:rPr>
        <w:t xml:space="preserve">the Worker </w:t>
      </w:r>
      <w:r w:rsidRPr="00757CAB">
        <w:rPr>
          <w:rFonts w:asciiTheme="minorHAnsi" w:hAnsiTheme="minorHAnsi"/>
          <w:b/>
          <w:bCs/>
        </w:rPr>
        <w:t>will not</w:t>
      </w:r>
      <w:r w:rsidRPr="00757CAB">
        <w:rPr>
          <w:rFonts w:asciiTheme="minorHAnsi" w:hAnsiTheme="minorHAnsi"/>
        </w:rPr>
        <w:t xml:space="preserve"> have more than 3 </w:t>
      </w:r>
      <w:r w:rsidR="00051E4C" w:rsidRPr="00757CAB">
        <w:rPr>
          <w:rFonts w:asciiTheme="minorHAnsi" w:hAnsiTheme="minorHAnsi"/>
        </w:rPr>
        <w:t>Placement</w:t>
      </w:r>
      <w:r w:rsidRPr="00757CAB">
        <w:rPr>
          <w:rFonts w:asciiTheme="minorHAnsi" w:hAnsiTheme="minorHAnsi"/>
        </w:rPr>
        <w:t xml:space="preserve">s in a 9-month period, unless </w:t>
      </w:r>
      <w:r w:rsidR="00EC2103" w:rsidRPr="00757CAB">
        <w:rPr>
          <w:rFonts w:asciiTheme="minorHAnsi" w:hAnsiTheme="minorHAnsi"/>
        </w:rPr>
        <w:t>approve</w:t>
      </w:r>
      <w:r w:rsidRPr="00757CAB">
        <w:rPr>
          <w:rFonts w:asciiTheme="minorHAnsi" w:hAnsiTheme="minorHAnsi"/>
        </w:rPr>
        <w:t xml:space="preserve">d to by </w:t>
      </w:r>
      <w:r w:rsidR="003C5272" w:rsidRPr="00757CAB">
        <w:rPr>
          <w:rFonts w:asciiTheme="minorHAnsi" w:hAnsiTheme="minorHAnsi"/>
        </w:rPr>
        <w:t>U</w:t>
      </w:r>
      <w:r w:rsidRPr="00757CAB">
        <w:rPr>
          <w:rFonts w:asciiTheme="minorHAnsi" w:hAnsiTheme="minorHAnsi"/>
        </w:rPr>
        <w:t>s</w:t>
      </w:r>
      <w:r w:rsidR="00C30519" w:rsidRPr="00757CAB">
        <w:rPr>
          <w:rFonts w:asciiTheme="minorHAnsi" w:hAnsiTheme="minorHAnsi"/>
        </w:rPr>
        <w:t xml:space="preserve"> and</w:t>
      </w:r>
      <w:r w:rsidRPr="00757CAB">
        <w:rPr>
          <w:rFonts w:asciiTheme="minorHAnsi" w:hAnsiTheme="minorHAnsi"/>
        </w:rPr>
        <w:t xml:space="preserve"> </w:t>
      </w:r>
    </w:p>
    <w:p w14:paraId="4E5C8CF4" w14:textId="00EBCC32" w:rsidR="00A51F60" w:rsidRPr="00757CAB" w:rsidRDefault="00BD05BE" w:rsidP="003C5C6B">
      <w:pPr>
        <w:pStyle w:val="Body2"/>
        <w:tabs>
          <w:tab w:val="clear" w:pos="850"/>
          <w:tab w:val="num" w:pos="851"/>
        </w:tabs>
        <w:ind w:left="851"/>
        <w:rPr>
          <w:rFonts w:asciiTheme="minorHAnsi" w:hAnsiTheme="minorHAnsi"/>
        </w:rPr>
      </w:pPr>
      <w:r w:rsidRPr="00757CAB">
        <w:rPr>
          <w:rFonts w:asciiTheme="minorHAnsi" w:hAnsiTheme="minorHAnsi"/>
        </w:rPr>
        <w:t xml:space="preserve">the Transferring </w:t>
      </w:r>
      <w:r w:rsidR="00552D36" w:rsidRPr="00757CAB">
        <w:rPr>
          <w:rFonts w:asciiTheme="minorHAnsi" w:hAnsiTheme="minorHAnsi"/>
        </w:rPr>
        <w:t>Approved Employer</w:t>
      </w:r>
      <w:r w:rsidRPr="00757CAB">
        <w:rPr>
          <w:rFonts w:asciiTheme="minorHAnsi" w:hAnsiTheme="minorHAnsi"/>
        </w:rPr>
        <w:t xml:space="preserve"> and the Receiving </w:t>
      </w:r>
      <w:r w:rsidR="00552D36" w:rsidRPr="00757CAB">
        <w:rPr>
          <w:rFonts w:asciiTheme="minorHAnsi" w:hAnsiTheme="minorHAnsi"/>
        </w:rPr>
        <w:t>Approved Employer</w:t>
      </w:r>
      <w:r w:rsidRPr="00757CAB">
        <w:rPr>
          <w:rFonts w:asciiTheme="minorHAnsi" w:hAnsiTheme="minorHAnsi"/>
        </w:rPr>
        <w:t xml:space="preserve"> have each submitted</w:t>
      </w:r>
      <w:r w:rsidR="00145DF9" w:rsidRPr="00757CAB">
        <w:rPr>
          <w:rFonts w:asciiTheme="minorHAnsi" w:hAnsiTheme="minorHAnsi"/>
        </w:rPr>
        <w:t>, and had approved by Us,</w:t>
      </w:r>
      <w:r w:rsidRPr="00757CAB">
        <w:rPr>
          <w:rFonts w:asciiTheme="minorHAnsi" w:hAnsiTheme="minorHAnsi"/>
        </w:rPr>
        <w:t xml:space="preserve"> a </w:t>
      </w:r>
      <w:r w:rsidR="002611BB" w:rsidRPr="00757CAB">
        <w:rPr>
          <w:rFonts w:asciiTheme="minorHAnsi" w:hAnsiTheme="minorHAnsi"/>
        </w:rPr>
        <w:t>Recruitment Application</w:t>
      </w:r>
      <w:r w:rsidR="00CC09DC" w:rsidRPr="00757CAB">
        <w:rPr>
          <w:rFonts w:asciiTheme="minorHAnsi" w:hAnsiTheme="minorHAnsi"/>
        </w:rPr>
        <w:t>,</w:t>
      </w:r>
      <w:r w:rsidR="002611BB" w:rsidRPr="00757CAB">
        <w:rPr>
          <w:rFonts w:asciiTheme="minorHAnsi" w:hAnsiTheme="minorHAnsi"/>
        </w:rPr>
        <w:t xml:space="preserve"> in accordance with </w:t>
      </w:r>
      <w:hyperlink w:anchor="_Recruitment_Application_1" w:history="1">
        <w:r w:rsidR="002611BB" w:rsidRPr="00757CAB">
          <w:rPr>
            <w:rStyle w:val="Hyperlink"/>
            <w:rFonts w:asciiTheme="minorHAnsi" w:hAnsiTheme="minorHAnsi"/>
          </w:rPr>
          <w:t>Chapter 3</w:t>
        </w:r>
        <w:r w:rsidR="002611BB" w:rsidRPr="00757CAB" w:rsidDel="00CE41A5">
          <w:rPr>
            <w:rStyle w:val="Hyperlink"/>
            <w:rFonts w:asciiTheme="minorHAnsi" w:hAnsiTheme="minorHAnsi"/>
          </w:rPr>
          <w:t xml:space="preserve"> </w:t>
        </w:r>
        <w:r w:rsidR="002611BB" w:rsidRPr="00757CAB" w:rsidDel="002E1FAE">
          <w:rPr>
            <w:rStyle w:val="Hyperlink"/>
            <w:rFonts w:asciiTheme="minorHAnsi" w:hAnsiTheme="minorHAnsi"/>
          </w:rPr>
          <w:t>of these Guidelines</w:t>
        </w:r>
      </w:hyperlink>
      <w:r w:rsidR="00CC09DC" w:rsidRPr="00757CAB">
        <w:rPr>
          <w:rStyle w:val="Hyperlink"/>
          <w:rFonts w:asciiTheme="minorHAnsi" w:hAnsiTheme="minorHAnsi"/>
        </w:rPr>
        <w:t>,</w:t>
      </w:r>
      <w:r w:rsidR="002611BB" w:rsidRPr="00757CAB">
        <w:rPr>
          <w:rFonts w:asciiTheme="minorHAnsi" w:hAnsiTheme="minorHAnsi"/>
        </w:rPr>
        <w:t xml:space="preserve"> </w:t>
      </w:r>
      <w:r w:rsidRPr="00757CAB">
        <w:rPr>
          <w:rFonts w:asciiTheme="minorHAnsi" w:hAnsiTheme="minorHAnsi"/>
        </w:rPr>
        <w:t>that includes</w:t>
      </w:r>
      <w:r w:rsidR="00A51F60" w:rsidRPr="00757CAB">
        <w:rPr>
          <w:rFonts w:asciiTheme="minorHAnsi" w:hAnsiTheme="minorHAnsi"/>
        </w:rPr>
        <w:t>:</w:t>
      </w:r>
    </w:p>
    <w:p w14:paraId="5BF5A26D" w14:textId="1D1681C9" w:rsidR="00A51F60" w:rsidRPr="00757CAB" w:rsidRDefault="00A51F60" w:rsidP="001D06E7">
      <w:pPr>
        <w:pStyle w:val="Body3"/>
        <w:numPr>
          <w:ilvl w:val="4"/>
          <w:numId w:val="9"/>
        </w:numPr>
        <w:ind w:left="1985" w:hanging="567"/>
        <w:rPr>
          <w:rFonts w:asciiTheme="minorHAnsi" w:hAnsiTheme="minorHAnsi"/>
        </w:rPr>
      </w:pPr>
      <w:r w:rsidRPr="00757CAB">
        <w:rPr>
          <w:rFonts w:asciiTheme="minorHAnsi" w:hAnsiTheme="minorHAnsi"/>
        </w:rPr>
        <w:t xml:space="preserve">the </w:t>
      </w:r>
      <w:r w:rsidR="00BD05BE" w:rsidRPr="00757CAB">
        <w:rPr>
          <w:rFonts w:asciiTheme="minorHAnsi" w:hAnsiTheme="minorHAnsi"/>
        </w:rPr>
        <w:t>proposed move dates</w:t>
      </w:r>
    </w:p>
    <w:p w14:paraId="3621C899" w14:textId="5DB0C078" w:rsidR="00A51F60" w:rsidRPr="00757CAB" w:rsidRDefault="00BD05BE" w:rsidP="001D06E7">
      <w:pPr>
        <w:pStyle w:val="Body3"/>
        <w:numPr>
          <w:ilvl w:val="4"/>
          <w:numId w:val="9"/>
        </w:numPr>
        <w:ind w:left="1985" w:hanging="567"/>
        <w:rPr>
          <w:rFonts w:asciiTheme="minorHAnsi" w:hAnsiTheme="minorHAnsi"/>
        </w:rPr>
      </w:pPr>
      <w:r w:rsidRPr="00757CAB">
        <w:rPr>
          <w:rFonts w:asciiTheme="minorHAnsi" w:hAnsiTheme="minorHAnsi"/>
        </w:rPr>
        <w:t xml:space="preserve">accommodation and transport arrangements and </w:t>
      </w:r>
    </w:p>
    <w:p w14:paraId="3FC5CCFB" w14:textId="41A99FB0" w:rsidR="00BD05BE" w:rsidRPr="00757CAB" w:rsidRDefault="00BD05BE" w:rsidP="001D06E7">
      <w:pPr>
        <w:pStyle w:val="Body3"/>
        <w:numPr>
          <w:ilvl w:val="4"/>
          <w:numId w:val="9"/>
        </w:numPr>
        <w:ind w:left="1985" w:hanging="567"/>
        <w:rPr>
          <w:rFonts w:asciiTheme="minorHAnsi" w:hAnsiTheme="minorHAnsi"/>
        </w:rPr>
      </w:pPr>
      <w:r w:rsidRPr="00757CAB">
        <w:rPr>
          <w:rFonts w:asciiTheme="minorHAnsi" w:hAnsiTheme="minorHAnsi"/>
        </w:rPr>
        <w:t>all other information that is required in the Recruitment Application and OoE in accordance with the Deed</w:t>
      </w:r>
      <w:r w:rsidR="00162716" w:rsidRPr="00757CAB">
        <w:rPr>
          <w:rFonts w:asciiTheme="minorHAnsi" w:hAnsiTheme="minorHAnsi"/>
        </w:rPr>
        <w:t>,</w:t>
      </w:r>
      <w:r w:rsidRPr="00757CAB">
        <w:rPr>
          <w:rFonts w:asciiTheme="minorHAnsi" w:hAnsiTheme="minorHAnsi"/>
        </w:rPr>
        <w:t xml:space="preserve"> </w:t>
      </w:r>
      <w:r w:rsidR="00162716" w:rsidRPr="00757CAB">
        <w:rPr>
          <w:rFonts w:asciiTheme="minorHAnsi" w:hAnsiTheme="minorHAnsi"/>
        </w:rPr>
        <w:t xml:space="preserve">including </w:t>
      </w:r>
      <w:r w:rsidRPr="00757CAB">
        <w:rPr>
          <w:rFonts w:asciiTheme="minorHAnsi" w:hAnsiTheme="minorHAnsi"/>
        </w:rPr>
        <w:t xml:space="preserve">these Guidelines. </w:t>
      </w:r>
    </w:p>
    <w:p w14:paraId="4EF413DD" w14:textId="788537FD" w:rsidR="001D06E7" w:rsidRPr="00757CAB" w:rsidRDefault="001D06E7" w:rsidP="003C5C6B">
      <w:pPr>
        <w:pStyle w:val="Body1"/>
        <w:tabs>
          <w:tab w:val="num" w:pos="851"/>
        </w:tabs>
        <w:ind w:left="851"/>
        <w:rPr>
          <w:rFonts w:asciiTheme="minorHAnsi" w:hAnsiTheme="minorHAnsi"/>
        </w:rPr>
      </w:pPr>
      <w:r w:rsidRPr="00757CAB">
        <w:rPr>
          <w:rFonts w:asciiTheme="minorHAnsi" w:hAnsiTheme="minorHAnsi"/>
        </w:rPr>
        <w:t xml:space="preserve">Workers are only permitted to transfer to another </w:t>
      </w:r>
      <w:r w:rsidR="00C30519" w:rsidRPr="00757CAB">
        <w:rPr>
          <w:rFonts w:asciiTheme="minorHAnsi" w:hAnsiTheme="minorHAnsi"/>
        </w:rPr>
        <w:t xml:space="preserve">Approved Employer </w:t>
      </w:r>
      <w:r w:rsidRPr="00757CAB">
        <w:rPr>
          <w:rFonts w:asciiTheme="minorHAnsi" w:hAnsiTheme="minorHAnsi"/>
        </w:rPr>
        <w:t xml:space="preserve">while they hold a valid Temporary Work (International Relations) visa (subclass 403) – Pacific Australia Labour Mobility stream, not a bridging visa (being a temporary visa that allows a person to stay in Australia after their substantive visa ceases and while their new substantive visa application is being processed). </w:t>
      </w:r>
    </w:p>
    <w:p w14:paraId="45163FF5" w14:textId="74AD7B54" w:rsidR="00BD05BE" w:rsidRPr="00757CAB" w:rsidRDefault="00BD05BE" w:rsidP="00B341A4">
      <w:pPr>
        <w:pStyle w:val="Heading5"/>
        <w:rPr>
          <w:rFonts w:asciiTheme="minorHAnsi" w:hAnsiTheme="minorHAnsi"/>
        </w:rPr>
      </w:pPr>
      <w:bookmarkStart w:id="498" w:name="TempPortability"/>
      <w:bookmarkStart w:id="499" w:name="_Temporary_Portability_Arrangement"/>
      <w:bookmarkStart w:id="500" w:name="_Temporary_Portability_Arrangement_1"/>
      <w:bookmarkStart w:id="501" w:name="_Toc97884713"/>
      <w:bookmarkEnd w:id="498"/>
      <w:bookmarkEnd w:id="499"/>
      <w:bookmarkEnd w:id="500"/>
      <w:r w:rsidRPr="00757CAB">
        <w:rPr>
          <w:rFonts w:asciiTheme="minorHAnsi" w:hAnsiTheme="minorHAnsi"/>
        </w:rPr>
        <w:t>Temporary Portability Arrangement</w:t>
      </w:r>
      <w:bookmarkEnd w:id="501"/>
    </w:p>
    <w:p w14:paraId="7802210A" w14:textId="77777777" w:rsidR="00FC7951" w:rsidRPr="00757CAB" w:rsidRDefault="00FC7951" w:rsidP="00B341A4">
      <w:pPr>
        <w:pStyle w:val="Heading5"/>
        <w:rPr>
          <w:rFonts w:asciiTheme="minorHAnsi" w:hAnsiTheme="minorHAnsi"/>
        </w:rPr>
      </w:pPr>
      <w:r w:rsidRPr="00757CAB">
        <w:rPr>
          <w:rFonts w:asciiTheme="minorHAnsi" w:hAnsiTheme="minorHAnsi"/>
        </w:rPr>
        <w:t xml:space="preserve">Conditions for Temporary Portability Arrangement </w:t>
      </w:r>
    </w:p>
    <w:p w14:paraId="01A08694" w14:textId="72A5DE23" w:rsidR="00BD05BE" w:rsidRPr="00757CAB" w:rsidRDefault="00BD05BE" w:rsidP="001D06E7">
      <w:pPr>
        <w:pStyle w:val="Body1"/>
        <w:rPr>
          <w:rFonts w:asciiTheme="minorHAnsi" w:hAnsiTheme="minorHAnsi"/>
        </w:rPr>
      </w:pPr>
      <w:r w:rsidRPr="00757CAB">
        <w:rPr>
          <w:rFonts w:asciiTheme="minorHAnsi" w:hAnsiTheme="minorHAnsi"/>
        </w:rPr>
        <w:t>Without limitation, for a</w:t>
      </w:r>
      <w:r w:rsidR="00145DF9" w:rsidRPr="00757CAB">
        <w:rPr>
          <w:rFonts w:asciiTheme="minorHAnsi" w:hAnsiTheme="minorHAnsi"/>
        </w:rPr>
        <w:t>ny</w:t>
      </w:r>
      <w:r w:rsidRPr="00757CAB">
        <w:rPr>
          <w:rFonts w:asciiTheme="minorHAnsi" w:hAnsiTheme="minorHAnsi"/>
        </w:rPr>
        <w:t xml:space="preserve"> Temporary Portability Arrangement, </w:t>
      </w:r>
      <w:r w:rsidR="003C5272" w:rsidRPr="00757CAB">
        <w:rPr>
          <w:rFonts w:asciiTheme="minorHAnsi" w:hAnsiTheme="minorHAnsi"/>
        </w:rPr>
        <w:t>You</w:t>
      </w:r>
      <w:r w:rsidRPr="00757CAB">
        <w:rPr>
          <w:rFonts w:asciiTheme="minorHAnsi" w:hAnsiTheme="minorHAnsi"/>
        </w:rPr>
        <w:t xml:space="preserve"> </w:t>
      </w:r>
      <w:r w:rsidRPr="00757CAB">
        <w:rPr>
          <w:rFonts w:asciiTheme="minorHAnsi" w:hAnsiTheme="minorHAnsi"/>
          <w:b/>
          <w:bCs/>
        </w:rPr>
        <w:t>must</w:t>
      </w:r>
      <w:r w:rsidRPr="00757CAB">
        <w:rPr>
          <w:rFonts w:asciiTheme="minorHAnsi" w:hAnsiTheme="minorHAnsi"/>
        </w:rPr>
        <w:t>:</w:t>
      </w:r>
    </w:p>
    <w:p w14:paraId="5DB7F338" w14:textId="17BF5347" w:rsidR="00683851" w:rsidRPr="00757CAB" w:rsidRDefault="00BD05BE" w:rsidP="001D06E7">
      <w:pPr>
        <w:pStyle w:val="Body2"/>
        <w:rPr>
          <w:rFonts w:asciiTheme="minorHAnsi" w:hAnsiTheme="minorHAnsi"/>
        </w:rPr>
      </w:pPr>
      <w:r w:rsidRPr="00757CAB">
        <w:rPr>
          <w:rFonts w:asciiTheme="minorHAnsi" w:hAnsiTheme="minorHAnsi"/>
        </w:rPr>
        <w:t>remain the employer of the Worker throughout the secondment</w:t>
      </w:r>
      <w:r w:rsidR="00683851" w:rsidRPr="00757CAB">
        <w:rPr>
          <w:rFonts w:asciiTheme="minorHAnsi" w:hAnsiTheme="minorHAnsi"/>
        </w:rPr>
        <w:t xml:space="preserve">, </w:t>
      </w:r>
      <w:r w:rsidR="000E0602" w:rsidRPr="00757CAB">
        <w:rPr>
          <w:rFonts w:asciiTheme="minorHAnsi" w:hAnsiTheme="minorHAnsi"/>
        </w:rPr>
        <w:t>and</w:t>
      </w:r>
      <w:r w:rsidR="00683851" w:rsidRPr="00757CAB">
        <w:rPr>
          <w:rFonts w:asciiTheme="minorHAnsi" w:hAnsiTheme="minorHAnsi"/>
        </w:rPr>
        <w:t>:</w:t>
      </w:r>
    </w:p>
    <w:p w14:paraId="6C387419" w14:textId="43D1C369" w:rsidR="0072254F" w:rsidRPr="00757CAB" w:rsidRDefault="005E3B47" w:rsidP="0072254F">
      <w:pPr>
        <w:pStyle w:val="Body3"/>
        <w:rPr>
          <w:rFonts w:asciiTheme="minorHAnsi" w:hAnsiTheme="minorHAnsi"/>
        </w:rPr>
      </w:pPr>
      <w:r w:rsidRPr="00757CAB">
        <w:rPr>
          <w:rFonts w:asciiTheme="minorHAnsi" w:hAnsiTheme="minorHAnsi"/>
        </w:rPr>
        <w:t xml:space="preserve">are </w:t>
      </w:r>
      <w:r w:rsidR="00BD05BE" w:rsidRPr="00757CAB">
        <w:rPr>
          <w:rFonts w:asciiTheme="minorHAnsi" w:hAnsiTheme="minorHAnsi"/>
        </w:rPr>
        <w:t>responsible for Worker welfare, wages</w:t>
      </w:r>
      <w:r w:rsidR="004E130F" w:rsidRPr="00757CAB">
        <w:rPr>
          <w:rFonts w:asciiTheme="minorHAnsi" w:hAnsiTheme="minorHAnsi"/>
        </w:rPr>
        <w:t xml:space="preserve">, </w:t>
      </w:r>
      <w:r w:rsidR="00BD05BE" w:rsidRPr="00757CAB">
        <w:rPr>
          <w:rFonts w:asciiTheme="minorHAnsi" w:hAnsiTheme="minorHAnsi"/>
        </w:rPr>
        <w:t>entitlement</w:t>
      </w:r>
      <w:r w:rsidRPr="00757CAB">
        <w:rPr>
          <w:rFonts w:asciiTheme="minorHAnsi" w:hAnsiTheme="minorHAnsi"/>
        </w:rPr>
        <w:t>s</w:t>
      </w:r>
      <w:r w:rsidR="00BD05BE" w:rsidRPr="00757CAB">
        <w:rPr>
          <w:rFonts w:asciiTheme="minorHAnsi" w:hAnsiTheme="minorHAnsi"/>
        </w:rPr>
        <w:t>,</w:t>
      </w:r>
      <w:r w:rsidR="003E299E" w:rsidRPr="00757CAB">
        <w:rPr>
          <w:rFonts w:asciiTheme="minorHAnsi" w:hAnsiTheme="minorHAnsi"/>
        </w:rPr>
        <w:t xml:space="preserve"> health insurance,</w:t>
      </w:r>
      <w:r w:rsidR="00BD05BE" w:rsidRPr="00757CAB">
        <w:rPr>
          <w:rFonts w:asciiTheme="minorHAnsi" w:hAnsiTheme="minorHAnsi"/>
        </w:rPr>
        <w:t xml:space="preserve"> and </w:t>
      </w:r>
      <w:r w:rsidR="0072254F" w:rsidRPr="00757CAB">
        <w:rPr>
          <w:rFonts w:asciiTheme="minorHAnsi" w:hAnsiTheme="minorHAnsi"/>
        </w:rPr>
        <w:t>must maintain accurate records to ensure these requirements are being met and will provide these records of requested by Us</w:t>
      </w:r>
    </w:p>
    <w:p w14:paraId="4CCAC28A" w14:textId="52D60B0F" w:rsidR="0072254F" w:rsidRPr="00757CAB" w:rsidRDefault="0072254F" w:rsidP="0072254F">
      <w:pPr>
        <w:pStyle w:val="Body3"/>
        <w:rPr>
          <w:rFonts w:asciiTheme="minorHAnsi" w:hAnsiTheme="minorHAnsi"/>
        </w:rPr>
      </w:pPr>
      <w:r w:rsidRPr="00757CAB">
        <w:rPr>
          <w:rFonts w:asciiTheme="minorHAnsi" w:hAnsiTheme="minorHAnsi"/>
        </w:rPr>
        <w:t>facilitate ongoing consultation and coordination with the Host Organisation on respective WHS duties</w:t>
      </w:r>
    </w:p>
    <w:p w14:paraId="065796D0" w14:textId="0E45E93E" w:rsidR="00BD05BE" w:rsidRPr="00757CAB" w:rsidRDefault="00BD05BE" w:rsidP="005549C6">
      <w:pPr>
        <w:pStyle w:val="Body3"/>
        <w:rPr>
          <w:rFonts w:asciiTheme="minorHAnsi" w:hAnsiTheme="minorHAnsi"/>
        </w:rPr>
      </w:pPr>
      <w:r w:rsidRPr="00757CAB">
        <w:rPr>
          <w:rFonts w:asciiTheme="minorHAnsi" w:hAnsiTheme="minorHAnsi"/>
        </w:rPr>
        <w:t xml:space="preserve">otherwise continue to fully comply with </w:t>
      </w:r>
      <w:r w:rsidR="003C5272" w:rsidRPr="00757CAB">
        <w:rPr>
          <w:rFonts w:asciiTheme="minorHAnsi" w:hAnsiTheme="minorHAnsi"/>
        </w:rPr>
        <w:t>You</w:t>
      </w:r>
      <w:r w:rsidRPr="00757CAB">
        <w:rPr>
          <w:rFonts w:asciiTheme="minorHAnsi" w:hAnsiTheme="minorHAnsi"/>
        </w:rPr>
        <w:t>r obligations under the Deed</w:t>
      </w:r>
      <w:r w:rsidR="002922F6" w:rsidRPr="00757CAB">
        <w:rPr>
          <w:rFonts w:asciiTheme="minorHAnsi" w:hAnsiTheme="minorHAnsi"/>
        </w:rPr>
        <w:t>,</w:t>
      </w:r>
      <w:r w:rsidRPr="00757CAB">
        <w:rPr>
          <w:rFonts w:asciiTheme="minorHAnsi" w:hAnsiTheme="minorHAnsi"/>
        </w:rPr>
        <w:t xml:space="preserve"> </w:t>
      </w:r>
      <w:r w:rsidR="002922F6" w:rsidRPr="00757CAB">
        <w:rPr>
          <w:rFonts w:asciiTheme="minorHAnsi" w:hAnsiTheme="minorHAnsi"/>
        </w:rPr>
        <w:t xml:space="preserve">including </w:t>
      </w:r>
      <w:r w:rsidRPr="00757CAB">
        <w:rPr>
          <w:rFonts w:asciiTheme="minorHAnsi" w:hAnsiTheme="minorHAnsi"/>
        </w:rPr>
        <w:t>these Guidelines</w:t>
      </w:r>
      <w:r w:rsidR="002922F6" w:rsidRPr="00757CAB">
        <w:rPr>
          <w:rFonts w:asciiTheme="minorHAnsi" w:hAnsiTheme="minorHAnsi"/>
        </w:rPr>
        <w:t>,</w:t>
      </w:r>
      <w:r w:rsidRPr="00757CAB">
        <w:rPr>
          <w:rFonts w:asciiTheme="minorHAnsi" w:hAnsiTheme="minorHAnsi"/>
        </w:rPr>
        <w:t xml:space="preserve"> in respect of that Worker</w:t>
      </w:r>
    </w:p>
    <w:p w14:paraId="69416222" w14:textId="66944822" w:rsidR="00BD05BE" w:rsidRPr="00757CAB" w:rsidRDefault="00BD05BE" w:rsidP="005549C6">
      <w:pPr>
        <w:pStyle w:val="Body2"/>
        <w:rPr>
          <w:rFonts w:asciiTheme="minorHAnsi" w:hAnsiTheme="minorHAnsi"/>
        </w:rPr>
      </w:pPr>
      <w:bookmarkStart w:id="502" w:name="_Hlk104382625"/>
      <w:bookmarkStart w:id="503" w:name="_Hlk109639931"/>
      <w:r w:rsidRPr="00757CAB">
        <w:rPr>
          <w:rFonts w:asciiTheme="minorHAnsi" w:hAnsiTheme="minorHAnsi"/>
        </w:rPr>
        <w:t xml:space="preserve">ensure </w:t>
      </w:r>
      <w:r w:rsidR="003C5272" w:rsidRPr="00757CAB">
        <w:rPr>
          <w:rFonts w:asciiTheme="minorHAnsi" w:hAnsiTheme="minorHAnsi"/>
        </w:rPr>
        <w:t>You</w:t>
      </w:r>
      <w:r w:rsidRPr="00757CAB">
        <w:rPr>
          <w:rFonts w:asciiTheme="minorHAnsi" w:hAnsiTheme="minorHAnsi"/>
        </w:rPr>
        <w:t xml:space="preserve"> obtain and maintain all necessary accreditations, </w:t>
      </w:r>
      <w:r w:rsidR="00402AFA" w:rsidRPr="00757CAB">
        <w:rPr>
          <w:rFonts w:asciiTheme="minorHAnsi" w:hAnsiTheme="minorHAnsi"/>
        </w:rPr>
        <w:t>licen</w:t>
      </w:r>
      <w:r w:rsidR="00E064BF" w:rsidRPr="00757CAB">
        <w:rPr>
          <w:rFonts w:asciiTheme="minorHAnsi" w:hAnsiTheme="minorHAnsi"/>
        </w:rPr>
        <w:t>c</w:t>
      </w:r>
      <w:r w:rsidR="00402AFA" w:rsidRPr="00757CAB">
        <w:rPr>
          <w:rFonts w:asciiTheme="minorHAnsi" w:hAnsiTheme="minorHAnsi"/>
        </w:rPr>
        <w:t>es</w:t>
      </w:r>
      <w:r w:rsidRPr="00757CAB">
        <w:rPr>
          <w:rFonts w:asciiTheme="minorHAnsi" w:hAnsiTheme="minorHAnsi"/>
        </w:rPr>
        <w:t xml:space="preserve">, registrations, approvals and permits required </w:t>
      </w:r>
      <w:r w:rsidR="00145DF9" w:rsidRPr="00757CAB">
        <w:rPr>
          <w:rFonts w:asciiTheme="minorHAnsi" w:hAnsiTheme="minorHAnsi"/>
        </w:rPr>
        <w:t>by</w:t>
      </w:r>
      <w:r w:rsidRPr="00757CAB">
        <w:rPr>
          <w:rFonts w:asciiTheme="minorHAnsi" w:hAnsiTheme="minorHAnsi"/>
        </w:rPr>
        <w:t xml:space="preserve"> law to place the Worker on the secondment, including those required for </w:t>
      </w:r>
      <w:r w:rsidR="00F0315E" w:rsidRPr="00757CAB">
        <w:rPr>
          <w:rFonts w:asciiTheme="minorHAnsi" w:hAnsiTheme="minorHAnsi"/>
        </w:rPr>
        <w:t xml:space="preserve">where You are </w:t>
      </w:r>
      <w:r w:rsidRPr="00757CAB">
        <w:rPr>
          <w:rFonts w:asciiTheme="minorHAnsi" w:hAnsiTheme="minorHAnsi"/>
        </w:rPr>
        <w:t xml:space="preserve">a </w:t>
      </w:r>
      <w:r w:rsidR="00BA2F56" w:rsidRPr="00757CAB">
        <w:rPr>
          <w:rFonts w:asciiTheme="minorHAnsi" w:hAnsiTheme="minorHAnsi"/>
        </w:rPr>
        <w:t>L</w:t>
      </w:r>
      <w:r w:rsidRPr="00757CAB">
        <w:rPr>
          <w:rFonts w:asciiTheme="minorHAnsi" w:hAnsiTheme="minorHAnsi"/>
        </w:rPr>
        <w:t xml:space="preserve">abour </w:t>
      </w:r>
      <w:r w:rsidR="00BA2F56" w:rsidRPr="00757CAB">
        <w:rPr>
          <w:rFonts w:asciiTheme="minorHAnsi" w:hAnsiTheme="minorHAnsi"/>
        </w:rPr>
        <w:t>H</w:t>
      </w:r>
      <w:r w:rsidRPr="00757CAB">
        <w:rPr>
          <w:rFonts w:asciiTheme="minorHAnsi" w:hAnsiTheme="minorHAnsi"/>
        </w:rPr>
        <w:t xml:space="preserve">ire </w:t>
      </w:r>
      <w:r w:rsidR="00F0315E" w:rsidRPr="00757CAB">
        <w:rPr>
          <w:rFonts w:asciiTheme="minorHAnsi" w:hAnsiTheme="minorHAnsi"/>
        </w:rPr>
        <w:t>Organisation</w:t>
      </w:r>
      <w:bookmarkEnd w:id="502"/>
    </w:p>
    <w:bookmarkEnd w:id="503"/>
    <w:p w14:paraId="2DFA4A0E" w14:textId="13145D33" w:rsidR="00402AFA" w:rsidRPr="00757CAB" w:rsidRDefault="00BD05BE" w:rsidP="005549C6">
      <w:pPr>
        <w:pStyle w:val="Body2"/>
        <w:rPr>
          <w:rFonts w:asciiTheme="minorHAnsi" w:hAnsiTheme="minorHAnsi"/>
        </w:rPr>
      </w:pPr>
      <w:r w:rsidRPr="00757CAB">
        <w:rPr>
          <w:rFonts w:asciiTheme="minorHAnsi" w:hAnsiTheme="minorHAnsi"/>
        </w:rPr>
        <w:t xml:space="preserve">comply with </w:t>
      </w:r>
      <w:r w:rsidR="003C5272" w:rsidRPr="00757CAB">
        <w:rPr>
          <w:rFonts w:asciiTheme="minorHAnsi" w:hAnsiTheme="minorHAnsi"/>
        </w:rPr>
        <w:t>You</w:t>
      </w:r>
      <w:r w:rsidRPr="00757CAB">
        <w:rPr>
          <w:rFonts w:asciiTheme="minorHAnsi" w:hAnsiTheme="minorHAnsi"/>
        </w:rPr>
        <w:t>r obligations under the Deed</w:t>
      </w:r>
      <w:r w:rsidR="002922F6" w:rsidRPr="00757CAB">
        <w:rPr>
          <w:rFonts w:asciiTheme="minorHAnsi" w:hAnsiTheme="minorHAnsi"/>
        </w:rPr>
        <w:t>,</w:t>
      </w:r>
      <w:r w:rsidRPr="00757CAB">
        <w:rPr>
          <w:rFonts w:asciiTheme="minorHAnsi" w:hAnsiTheme="minorHAnsi"/>
        </w:rPr>
        <w:t xml:space="preserve"> </w:t>
      </w:r>
      <w:r w:rsidR="002922F6" w:rsidRPr="00757CAB">
        <w:rPr>
          <w:rFonts w:asciiTheme="minorHAnsi" w:hAnsiTheme="minorHAnsi"/>
        </w:rPr>
        <w:t xml:space="preserve">including </w:t>
      </w:r>
      <w:r w:rsidRPr="00757CAB">
        <w:rPr>
          <w:rFonts w:asciiTheme="minorHAnsi" w:hAnsiTheme="minorHAnsi"/>
        </w:rPr>
        <w:t>these Guidelines</w:t>
      </w:r>
      <w:r w:rsidR="002922F6" w:rsidRPr="00757CAB">
        <w:rPr>
          <w:rFonts w:asciiTheme="minorHAnsi" w:hAnsiTheme="minorHAnsi"/>
        </w:rPr>
        <w:t>,</w:t>
      </w:r>
      <w:r w:rsidRPr="00757CAB">
        <w:rPr>
          <w:rFonts w:asciiTheme="minorHAnsi" w:hAnsiTheme="minorHAnsi"/>
        </w:rPr>
        <w:t xml:space="preserve"> in respect of Host Organisations, including by entering a Host Organisation Arrangement</w:t>
      </w:r>
      <w:r w:rsidR="00145DF9" w:rsidRPr="00757CAB">
        <w:rPr>
          <w:rFonts w:asciiTheme="minorHAnsi" w:hAnsiTheme="minorHAnsi"/>
        </w:rPr>
        <w:t xml:space="preserve"> with the relevant Host Organisation</w:t>
      </w:r>
    </w:p>
    <w:p w14:paraId="0C5E9D03" w14:textId="17B7E480" w:rsidR="00BD05BE" w:rsidRPr="00757CAB" w:rsidRDefault="00BD05BE" w:rsidP="005549C6">
      <w:pPr>
        <w:pStyle w:val="Body2"/>
        <w:rPr>
          <w:rFonts w:asciiTheme="minorHAnsi" w:hAnsiTheme="minorHAnsi"/>
        </w:rPr>
      </w:pPr>
      <w:r w:rsidRPr="00757CAB">
        <w:rPr>
          <w:rFonts w:asciiTheme="minorHAnsi" w:hAnsiTheme="minorHAnsi"/>
        </w:rPr>
        <w:t>provide</w:t>
      </w:r>
      <w:r w:rsidR="00D7395B" w:rsidRPr="00757CAB">
        <w:rPr>
          <w:rFonts w:asciiTheme="minorHAnsi" w:hAnsiTheme="minorHAnsi"/>
        </w:rPr>
        <w:t xml:space="preserve"> a copy of </w:t>
      </w:r>
      <w:r w:rsidR="00633E80" w:rsidRPr="00757CAB">
        <w:rPr>
          <w:rFonts w:asciiTheme="minorHAnsi" w:hAnsiTheme="minorHAnsi"/>
        </w:rPr>
        <w:t>the</w:t>
      </w:r>
      <w:r w:rsidR="00CE41A5" w:rsidRPr="00757CAB">
        <w:rPr>
          <w:rFonts w:asciiTheme="minorHAnsi" w:hAnsiTheme="minorHAnsi"/>
        </w:rPr>
        <w:t xml:space="preserve"> </w:t>
      </w:r>
      <w:r w:rsidR="00E4414A" w:rsidRPr="00757CAB">
        <w:rPr>
          <w:rFonts w:asciiTheme="minorHAnsi" w:hAnsiTheme="minorHAnsi"/>
        </w:rPr>
        <w:t xml:space="preserve">relevant </w:t>
      </w:r>
      <w:r w:rsidRPr="00757CAB">
        <w:rPr>
          <w:rFonts w:asciiTheme="minorHAnsi" w:hAnsiTheme="minorHAnsi"/>
        </w:rPr>
        <w:t xml:space="preserve">Host Organisation </w:t>
      </w:r>
      <w:r w:rsidR="00E4414A" w:rsidRPr="00757CAB">
        <w:rPr>
          <w:rFonts w:asciiTheme="minorHAnsi" w:hAnsiTheme="minorHAnsi"/>
        </w:rPr>
        <w:t xml:space="preserve">Arrangement </w:t>
      </w:r>
      <w:r w:rsidRPr="00757CAB">
        <w:rPr>
          <w:rFonts w:asciiTheme="minorHAnsi" w:hAnsiTheme="minorHAnsi"/>
        </w:rPr>
        <w:t>to Us</w:t>
      </w:r>
      <w:r w:rsidR="00D7395B" w:rsidRPr="00757CAB">
        <w:rPr>
          <w:rFonts w:asciiTheme="minorHAnsi" w:hAnsiTheme="minorHAnsi"/>
        </w:rPr>
        <w:t>, if requested</w:t>
      </w:r>
    </w:p>
    <w:p w14:paraId="24BA2A79" w14:textId="0F481D2F" w:rsidR="00BD05BE" w:rsidRPr="00757CAB" w:rsidRDefault="00BD05BE" w:rsidP="005549C6">
      <w:pPr>
        <w:pStyle w:val="Body2"/>
        <w:rPr>
          <w:rFonts w:asciiTheme="minorHAnsi" w:hAnsiTheme="minorHAnsi"/>
        </w:rPr>
      </w:pPr>
      <w:r w:rsidRPr="00757CAB">
        <w:rPr>
          <w:rFonts w:asciiTheme="minorHAnsi" w:hAnsiTheme="minorHAnsi"/>
        </w:rPr>
        <w:t xml:space="preserve">ensure that any Worker remaining at their current accommodation does not incur additional transportation costs </w:t>
      </w:r>
      <w:r w:rsidR="00145DF9" w:rsidRPr="00757CAB">
        <w:rPr>
          <w:rFonts w:asciiTheme="minorHAnsi" w:hAnsiTheme="minorHAnsi"/>
        </w:rPr>
        <w:t>associated with</w:t>
      </w:r>
      <w:r w:rsidRPr="00757CAB">
        <w:rPr>
          <w:rFonts w:asciiTheme="minorHAnsi" w:hAnsiTheme="minorHAnsi"/>
        </w:rPr>
        <w:t xml:space="preserve"> travelling to the </w:t>
      </w:r>
      <w:r w:rsidR="00145DF9" w:rsidRPr="00757CAB">
        <w:rPr>
          <w:rFonts w:asciiTheme="minorHAnsi" w:hAnsiTheme="minorHAnsi"/>
        </w:rPr>
        <w:t xml:space="preserve">Host Organisation's </w:t>
      </w:r>
      <w:r w:rsidRPr="00757CAB">
        <w:rPr>
          <w:rFonts w:asciiTheme="minorHAnsi" w:hAnsiTheme="minorHAnsi"/>
        </w:rPr>
        <w:t xml:space="preserve">worksite </w:t>
      </w:r>
      <w:r w:rsidR="00145DF9" w:rsidRPr="00757CAB">
        <w:rPr>
          <w:rFonts w:asciiTheme="minorHAnsi" w:hAnsiTheme="minorHAnsi"/>
        </w:rPr>
        <w:t xml:space="preserve">(e.g. </w:t>
      </w:r>
      <w:r w:rsidRPr="00757CAB">
        <w:rPr>
          <w:rFonts w:asciiTheme="minorHAnsi" w:hAnsiTheme="minorHAnsi"/>
        </w:rPr>
        <w:t>where the Worker is required to travel a longer distance</w:t>
      </w:r>
      <w:r w:rsidR="00145DF9" w:rsidRPr="00757CAB">
        <w:rPr>
          <w:rFonts w:asciiTheme="minorHAnsi" w:hAnsiTheme="minorHAnsi"/>
        </w:rPr>
        <w:t xml:space="preserve"> to get to work)</w:t>
      </w:r>
    </w:p>
    <w:p w14:paraId="14FC2825" w14:textId="2417965E" w:rsidR="00BD05BE" w:rsidRPr="00757CAB" w:rsidRDefault="00BD05BE" w:rsidP="005549C6">
      <w:pPr>
        <w:pStyle w:val="Body2"/>
        <w:rPr>
          <w:rFonts w:asciiTheme="minorHAnsi" w:hAnsiTheme="minorHAnsi"/>
        </w:rPr>
      </w:pPr>
      <w:r w:rsidRPr="00757CAB">
        <w:rPr>
          <w:rFonts w:asciiTheme="minorHAnsi" w:hAnsiTheme="minorHAnsi"/>
        </w:rPr>
        <w:t>ensure that</w:t>
      </w:r>
      <w:r w:rsidR="00145DF9" w:rsidRPr="00757CAB">
        <w:rPr>
          <w:rFonts w:asciiTheme="minorHAnsi" w:hAnsiTheme="minorHAnsi"/>
        </w:rPr>
        <w:t>,</w:t>
      </w:r>
      <w:r w:rsidRPr="00757CAB">
        <w:rPr>
          <w:rFonts w:asciiTheme="minorHAnsi" w:hAnsiTheme="minorHAnsi"/>
        </w:rPr>
        <w:t xml:space="preserve"> where there is </w:t>
      </w:r>
      <w:r w:rsidR="00810A91" w:rsidRPr="00757CAB">
        <w:rPr>
          <w:rFonts w:asciiTheme="minorHAnsi" w:hAnsiTheme="minorHAnsi"/>
        </w:rPr>
        <w:t>gap</w:t>
      </w:r>
      <w:r w:rsidRPr="00757CAB">
        <w:rPr>
          <w:rFonts w:asciiTheme="minorHAnsi" w:hAnsiTheme="minorHAnsi"/>
        </w:rPr>
        <w:t xml:space="preserve"> between the </w:t>
      </w:r>
      <w:r w:rsidR="00B26389" w:rsidRPr="00757CAB">
        <w:rPr>
          <w:rFonts w:asciiTheme="minorHAnsi" w:hAnsiTheme="minorHAnsi"/>
        </w:rPr>
        <w:t>W</w:t>
      </w:r>
      <w:r w:rsidRPr="00757CAB">
        <w:rPr>
          <w:rFonts w:asciiTheme="minorHAnsi" w:hAnsiTheme="minorHAnsi"/>
        </w:rPr>
        <w:t>orker’s Placement</w:t>
      </w:r>
      <w:r w:rsidR="00145DF9" w:rsidRPr="00757CAB">
        <w:rPr>
          <w:rFonts w:asciiTheme="minorHAnsi" w:hAnsiTheme="minorHAnsi"/>
        </w:rPr>
        <w:t xml:space="preserve"> with You and their Placement with the Host Organisation</w:t>
      </w:r>
      <w:r w:rsidRPr="00757CAB">
        <w:rPr>
          <w:rFonts w:asciiTheme="minorHAnsi" w:hAnsiTheme="minorHAnsi"/>
        </w:rPr>
        <w:t xml:space="preserve">, this </w:t>
      </w:r>
      <w:r w:rsidR="00145DF9" w:rsidRPr="00757CAB">
        <w:rPr>
          <w:rFonts w:asciiTheme="minorHAnsi" w:hAnsiTheme="minorHAnsi"/>
        </w:rPr>
        <w:t xml:space="preserve">gap </w:t>
      </w:r>
      <w:r w:rsidRPr="00757CAB">
        <w:rPr>
          <w:rFonts w:asciiTheme="minorHAnsi" w:hAnsiTheme="minorHAnsi"/>
        </w:rPr>
        <w:t>does not exceed 7 calendar days</w:t>
      </w:r>
    </w:p>
    <w:p w14:paraId="289CD228" w14:textId="27E52B13" w:rsidR="00BD05BE" w:rsidRPr="00757CAB" w:rsidRDefault="00BD05BE" w:rsidP="005549C6">
      <w:pPr>
        <w:pStyle w:val="Body2"/>
        <w:rPr>
          <w:rFonts w:asciiTheme="minorHAnsi" w:hAnsiTheme="minorHAnsi"/>
        </w:rPr>
      </w:pPr>
      <w:r w:rsidRPr="00757CAB">
        <w:rPr>
          <w:rFonts w:asciiTheme="minorHAnsi" w:hAnsiTheme="minorHAnsi"/>
        </w:rPr>
        <w:t xml:space="preserve">ensure that any Worker moving to new accommodation </w:t>
      </w:r>
      <w:r w:rsidR="00145DF9" w:rsidRPr="00757CAB">
        <w:rPr>
          <w:rFonts w:asciiTheme="minorHAnsi" w:hAnsiTheme="minorHAnsi"/>
        </w:rPr>
        <w:t xml:space="preserve">for the purposes of their Placement with the Host Organisation </w:t>
      </w:r>
      <w:r w:rsidRPr="00757CAB">
        <w:rPr>
          <w:rFonts w:asciiTheme="minorHAnsi" w:hAnsiTheme="minorHAnsi"/>
        </w:rPr>
        <w:t xml:space="preserve">is not charged twice for accommodation </w:t>
      </w:r>
      <w:r w:rsidR="00E72CE2" w:rsidRPr="00757CAB">
        <w:rPr>
          <w:rFonts w:asciiTheme="minorHAnsi" w:hAnsiTheme="minorHAnsi"/>
        </w:rPr>
        <w:t>at any time (</w:t>
      </w:r>
      <w:r w:rsidR="008F5E77" w:rsidRPr="00757CAB">
        <w:rPr>
          <w:rFonts w:asciiTheme="minorHAnsi" w:hAnsiTheme="minorHAnsi"/>
        </w:rPr>
        <w:t>e.g.</w:t>
      </w:r>
      <w:r w:rsidR="00E72CE2" w:rsidRPr="00757CAB">
        <w:rPr>
          <w:rFonts w:asciiTheme="minorHAnsi" w:hAnsiTheme="minorHAnsi"/>
        </w:rPr>
        <w:t xml:space="preserve"> while they are living at the new accommodation)</w:t>
      </w:r>
      <w:r w:rsidRPr="00757CAB">
        <w:rPr>
          <w:rFonts w:asciiTheme="minorHAnsi" w:hAnsiTheme="minorHAnsi"/>
        </w:rPr>
        <w:t xml:space="preserve">, nor charged a </w:t>
      </w:r>
      <w:r w:rsidR="00810A91" w:rsidRPr="00757CAB">
        <w:rPr>
          <w:rFonts w:asciiTheme="minorHAnsi" w:hAnsiTheme="minorHAnsi"/>
        </w:rPr>
        <w:t xml:space="preserve">higher </w:t>
      </w:r>
      <w:r w:rsidRPr="00757CAB">
        <w:rPr>
          <w:rFonts w:asciiTheme="minorHAnsi" w:hAnsiTheme="minorHAnsi"/>
        </w:rPr>
        <w:t>rate for the new accommodation than is approved in the approved Accommodation Plan</w:t>
      </w:r>
      <w:r w:rsidR="00810A91" w:rsidRPr="00757CAB">
        <w:rPr>
          <w:rFonts w:asciiTheme="minorHAnsi" w:hAnsiTheme="minorHAnsi"/>
        </w:rPr>
        <w:t xml:space="preserve"> and</w:t>
      </w:r>
    </w:p>
    <w:p w14:paraId="233723A5" w14:textId="1DB23712" w:rsidR="00BD05BE" w:rsidRPr="00757CAB" w:rsidRDefault="00BD05BE" w:rsidP="005549C6">
      <w:pPr>
        <w:pStyle w:val="Body2"/>
        <w:rPr>
          <w:rFonts w:asciiTheme="minorHAnsi" w:hAnsiTheme="minorHAnsi"/>
        </w:rPr>
      </w:pPr>
      <w:r w:rsidRPr="00757CAB">
        <w:rPr>
          <w:rFonts w:asciiTheme="minorHAnsi" w:hAnsiTheme="minorHAnsi"/>
        </w:rPr>
        <w:t>not charge the Host Organisation any fee or request any payment in respect of the Temporary Portability Arrangement.</w:t>
      </w:r>
    </w:p>
    <w:p w14:paraId="1723B93A" w14:textId="32320C95" w:rsidR="00C30519" w:rsidRPr="00757CAB" w:rsidRDefault="00C30519" w:rsidP="00C30519">
      <w:pPr>
        <w:pStyle w:val="Body1"/>
        <w:keepNext/>
        <w:keepLines/>
        <w:rPr>
          <w:rFonts w:asciiTheme="minorHAnsi" w:hAnsiTheme="minorHAnsi"/>
        </w:rPr>
      </w:pPr>
      <w:r w:rsidRPr="00757CAB">
        <w:rPr>
          <w:rFonts w:asciiTheme="minorHAnsi" w:hAnsiTheme="minorHAnsi"/>
        </w:rPr>
        <w:t xml:space="preserve">Without limitation, for any Temporary Portability Arrangement You </w:t>
      </w:r>
      <w:r w:rsidRPr="00757CAB">
        <w:rPr>
          <w:rFonts w:asciiTheme="minorHAnsi" w:hAnsiTheme="minorHAnsi"/>
          <w:b/>
          <w:bCs/>
        </w:rPr>
        <w:t xml:space="preserve">must </w:t>
      </w:r>
      <w:r w:rsidRPr="00757CAB">
        <w:rPr>
          <w:rFonts w:asciiTheme="minorHAnsi" w:hAnsiTheme="minorHAnsi"/>
        </w:rPr>
        <w:t xml:space="preserve">ensure that: </w:t>
      </w:r>
    </w:p>
    <w:p w14:paraId="5085A5AF" w14:textId="1F58FCD6" w:rsidR="00C30519" w:rsidRPr="00757CAB" w:rsidRDefault="00C30519" w:rsidP="00C30519">
      <w:pPr>
        <w:pStyle w:val="Body2"/>
        <w:keepNext/>
        <w:keepLines/>
        <w:rPr>
          <w:rFonts w:asciiTheme="minorHAnsi" w:hAnsiTheme="minorHAnsi"/>
        </w:rPr>
      </w:pPr>
      <w:r w:rsidRPr="00757CAB">
        <w:rPr>
          <w:rFonts w:asciiTheme="minorHAnsi" w:hAnsiTheme="minorHAnsi"/>
        </w:rPr>
        <w:t>the Placement with the Host Organisation</w:t>
      </w:r>
      <w:r w:rsidRPr="00757CAB" w:rsidDel="00E72CE2">
        <w:rPr>
          <w:rFonts w:asciiTheme="minorHAnsi" w:hAnsiTheme="minorHAnsi"/>
        </w:rPr>
        <w:t xml:space="preserve"> </w:t>
      </w:r>
      <w:r w:rsidRPr="00757CAB">
        <w:rPr>
          <w:rFonts w:asciiTheme="minorHAnsi" w:hAnsiTheme="minorHAnsi"/>
        </w:rPr>
        <w:t>does not exceed a maximum period of 6 weeks, unless a longer time is approved by Us in writing</w:t>
      </w:r>
    </w:p>
    <w:p w14:paraId="76FF01F6" w14:textId="220E68D7" w:rsidR="00E4414A" w:rsidRPr="00757CAB" w:rsidRDefault="00E72CE2" w:rsidP="003E6F6B">
      <w:pPr>
        <w:pStyle w:val="Body2"/>
        <w:keepNext/>
        <w:keepLines/>
        <w:rPr>
          <w:rFonts w:asciiTheme="minorHAnsi" w:hAnsiTheme="minorHAnsi"/>
        </w:rPr>
      </w:pPr>
      <w:bookmarkStart w:id="504" w:name="_Hlk97881618"/>
      <w:r w:rsidRPr="00757CAB">
        <w:rPr>
          <w:rFonts w:asciiTheme="minorHAnsi" w:hAnsiTheme="minorHAnsi"/>
        </w:rPr>
        <w:t>there is only one Placement with a Host Organisation</w:t>
      </w:r>
    </w:p>
    <w:p w14:paraId="1EE53C9F" w14:textId="0C7A8814" w:rsidR="00BE10B4" w:rsidRPr="00757CAB" w:rsidRDefault="00E72CE2" w:rsidP="001D06E7">
      <w:pPr>
        <w:pStyle w:val="Body2"/>
        <w:keepNext/>
        <w:keepLines/>
        <w:rPr>
          <w:rFonts w:asciiTheme="minorHAnsi" w:hAnsiTheme="minorHAnsi"/>
        </w:rPr>
      </w:pPr>
      <w:r w:rsidRPr="00757CAB">
        <w:rPr>
          <w:rFonts w:asciiTheme="minorHAnsi" w:hAnsiTheme="minorHAnsi"/>
        </w:rPr>
        <w:t xml:space="preserve">You have </w:t>
      </w:r>
      <w:r w:rsidR="00BD05BE" w:rsidRPr="00757CAB">
        <w:rPr>
          <w:rFonts w:asciiTheme="minorHAnsi" w:hAnsiTheme="minorHAnsi"/>
        </w:rPr>
        <w:t>submitted</w:t>
      </w:r>
      <w:r w:rsidR="00851933" w:rsidRPr="00757CAB">
        <w:rPr>
          <w:rFonts w:asciiTheme="minorHAnsi" w:hAnsiTheme="minorHAnsi"/>
        </w:rPr>
        <w:t xml:space="preserve"> to Us</w:t>
      </w:r>
      <w:r w:rsidR="00BD05BE" w:rsidRPr="00757CAB">
        <w:rPr>
          <w:rFonts w:asciiTheme="minorHAnsi" w:hAnsiTheme="minorHAnsi"/>
        </w:rPr>
        <w:t xml:space="preserve">, at least 2 weeks prior to the proposed commencement date of the </w:t>
      </w:r>
      <w:r w:rsidRPr="00757CAB">
        <w:rPr>
          <w:rFonts w:asciiTheme="minorHAnsi" w:hAnsiTheme="minorHAnsi"/>
        </w:rPr>
        <w:t>Placement with the Host Organisation</w:t>
      </w:r>
      <w:r w:rsidR="00BD05BE" w:rsidRPr="00757CAB">
        <w:rPr>
          <w:rFonts w:asciiTheme="minorHAnsi" w:hAnsiTheme="minorHAnsi"/>
        </w:rPr>
        <w:t xml:space="preserve">, a </w:t>
      </w:r>
      <w:r w:rsidR="00DD0ADF" w:rsidRPr="00757CAB">
        <w:rPr>
          <w:rFonts w:asciiTheme="minorHAnsi" w:hAnsiTheme="minorHAnsi"/>
        </w:rPr>
        <w:t xml:space="preserve">request to change </w:t>
      </w:r>
      <w:r w:rsidR="00BD05BE" w:rsidRPr="00757CAB">
        <w:rPr>
          <w:rFonts w:asciiTheme="minorHAnsi" w:hAnsiTheme="minorHAnsi"/>
        </w:rPr>
        <w:t xml:space="preserve">the </w:t>
      </w:r>
      <w:r w:rsidR="00DD0ADF" w:rsidRPr="00757CAB">
        <w:rPr>
          <w:rFonts w:asciiTheme="minorHAnsi" w:hAnsiTheme="minorHAnsi"/>
        </w:rPr>
        <w:t xml:space="preserve">relevant </w:t>
      </w:r>
      <w:r w:rsidR="00BD05BE" w:rsidRPr="00757CAB">
        <w:rPr>
          <w:rFonts w:asciiTheme="minorHAnsi" w:hAnsiTheme="minorHAnsi"/>
        </w:rPr>
        <w:t xml:space="preserve">Recruitment Plan that </w:t>
      </w:r>
      <w:r w:rsidRPr="00757CAB">
        <w:rPr>
          <w:rFonts w:asciiTheme="minorHAnsi" w:hAnsiTheme="minorHAnsi"/>
        </w:rPr>
        <w:t xml:space="preserve">provides details of </w:t>
      </w:r>
      <w:r w:rsidR="00BD05BE" w:rsidRPr="00757CAB">
        <w:rPr>
          <w:rFonts w:asciiTheme="minorHAnsi" w:hAnsiTheme="minorHAnsi"/>
        </w:rPr>
        <w:t xml:space="preserve">the </w:t>
      </w:r>
      <w:r w:rsidRPr="00757CAB">
        <w:rPr>
          <w:rFonts w:asciiTheme="minorHAnsi" w:hAnsiTheme="minorHAnsi"/>
        </w:rPr>
        <w:t>proposed Placement with the Host Organisation</w:t>
      </w:r>
      <w:r w:rsidR="00BD05BE" w:rsidRPr="00757CAB">
        <w:rPr>
          <w:rFonts w:asciiTheme="minorHAnsi" w:hAnsiTheme="minorHAnsi"/>
        </w:rPr>
        <w:t>, including</w:t>
      </w:r>
      <w:r w:rsidR="00BE10B4" w:rsidRPr="00757CAB">
        <w:rPr>
          <w:rFonts w:asciiTheme="minorHAnsi" w:hAnsiTheme="minorHAnsi"/>
        </w:rPr>
        <w:t>:</w:t>
      </w:r>
    </w:p>
    <w:p w14:paraId="2ADCEF26" w14:textId="3815231B" w:rsidR="00E4414A" w:rsidRPr="00757CAB" w:rsidRDefault="00BD05BE" w:rsidP="005549C6">
      <w:pPr>
        <w:pStyle w:val="Body3"/>
        <w:rPr>
          <w:rFonts w:asciiTheme="minorHAnsi" w:hAnsiTheme="minorHAnsi"/>
        </w:rPr>
      </w:pPr>
      <w:r w:rsidRPr="00757CAB">
        <w:rPr>
          <w:rFonts w:asciiTheme="minorHAnsi" w:hAnsiTheme="minorHAnsi"/>
        </w:rPr>
        <w:t>the length of</w:t>
      </w:r>
      <w:r w:rsidR="00CE41A5" w:rsidRPr="00757CAB">
        <w:rPr>
          <w:rFonts w:asciiTheme="minorHAnsi" w:hAnsiTheme="minorHAnsi"/>
        </w:rPr>
        <w:t xml:space="preserve"> the</w:t>
      </w:r>
      <w:r w:rsidRPr="00757CAB">
        <w:rPr>
          <w:rFonts w:asciiTheme="minorHAnsi" w:hAnsiTheme="minorHAnsi"/>
        </w:rPr>
        <w:t xml:space="preserve"> </w:t>
      </w:r>
      <w:r w:rsidR="00E72CE2" w:rsidRPr="00757CAB">
        <w:rPr>
          <w:rFonts w:asciiTheme="minorHAnsi" w:hAnsiTheme="minorHAnsi"/>
        </w:rPr>
        <w:t>Placement</w:t>
      </w:r>
      <w:r w:rsidR="003E3B22" w:rsidRPr="00757CAB">
        <w:rPr>
          <w:rFonts w:asciiTheme="minorHAnsi" w:hAnsiTheme="minorHAnsi"/>
        </w:rPr>
        <w:t xml:space="preserve"> </w:t>
      </w:r>
      <w:r w:rsidR="00E4414A" w:rsidRPr="00757CAB">
        <w:rPr>
          <w:rFonts w:asciiTheme="minorHAnsi" w:hAnsiTheme="minorHAnsi"/>
        </w:rPr>
        <w:t>and</w:t>
      </w:r>
    </w:p>
    <w:p w14:paraId="3F01135E" w14:textId="0EDAA74E" w:rsidR="00BD05BE" w:rsidRPr="00757CAB" w:rsidRDefault="00BD05BE" w:rsidP="001D06E7">
      <w:pPr>
        <w:pStyle w:val="Body3"/>
        <w:rPr>
          <w:rFonts w:asciiTheme="minorHAnsi" w:hAnsiTheme="minorHAnsi"/>
        </w:rPr>
      </w:pPr>
      <w:r w:rsidRPr="00757CAB">
        <w:rPr>
          <w:rFonts w:asciiTheme="minorHAnsi" w:hAnsiTheme="minorHAnsi"/>
        </w:rPr>
        <w:t xml:space="preserve">whether the Worker will be remaining in the accommodation </w:t>
      </w:r>
      <w:r w:rsidR="00E72CE2" w:rsidRPr="00757CAB">
        <w:rPr>
          <w:rFonts w:asciiTheme="minorHAnsi" w:hAnsiTheme="minorHAnsi"/>
        </w:rPr>
        <w:t xml:space="preserve">specified in the relevant Approved Recruitment </w:t>
      </w:r>
      <w:r w:rsidRPr="00757CAB">
        <w:rPr>
          <w:rFonts w:asciiTheme="minorHAnsi" w:hAnsiTheme="minorHAnsi"/>
        </w:rPr>
        <w:t xml:space="preserve">for the duration of the </w:t>
      </w:r>
      <w:r w:rsidR="00E72CE2" w:rsidRPr="00757CAB">
        <w:rPr>
          <w:rFonts w:asciiTheme="minorHAnsi" w:hAnsiTheme="minorHAnsi"/>
        </w:rPr>
        <w:t>Placement with the Host Organisation</w:t>
      </w:r>
      <w:r w:rsidR="00CE41A5" w:rsidRPr="00757CAB">
        <w:rPr>
          <w:rFonts w:asciiTheme="minorHAnsi" w:hAnsiTheme="minorHAnsi"/>
        </w:rPr>
        <w:t xml:space="preserve"> and</w:t>
      </w:r>
    </w:p>
    <w:p w14:paraId="2750CE73" w14:textId="12914343" w:rsidR="00BD05BE" w:rsidRPr="00757CAB" w:rsidRDefault="00CE41A5" w:rsidP="001D06E7">
      <w:pPr>
        <w:pStyle w:val="Body2"/>
        <w:rPr>
          <w:rFonts w:asciiTheme="minorHAnsi" w:hAnsiTheme="minorHAnsi"/>
        </w:rPr>
      </w:pPr>
      <w:r w:rsidRPr="00757CAB">
        <w:rPr>
          <w:rFonts w:asciiTheme="minorHAnsi" w:hAnsiTheme="minorHAnsi"/>
        </w:rPr>
        <w:t>i</w:t>
      </w:r>
      <w:r w:rsidR="00BD05BE" w:rsidRPr="00757CAB">
        <w:rPr>
          <w:rFonts w:asciiTheme="minorHAnsi" w:hAnsiTheme="minorHAnsi"/>
        </w:rPr>
        <w:t xml:space="preserve">f </w:t>
      </w:r>
      <w:r w:rsidR="007B2AD4" w:rsidRPr="00757CAB">
        <w:rPr>
          <w:rFonts w:asciiTheme="minorHAnsi" w:hAnsiTheme="minorHAnsi"/>
        </w:rPr>
        <w:t xml:space="preserve">You are </w:t>
      </w:r>
      <w:r w:rsidR="00BD05BE" w:rsidRPr="00757CAB">
        <w:rPr>
          <w:rFonts w:asciiTheme="minorHAnsi" w:hAnsiTheme="minorHAnsi"/>
        </w:rPr>
        <w:t>seeking to move the Worker to unapproved accommodation</w:t>
      </w:r>
      <w:r w:rsidR="007B2AD4" w:rsidRPr="00757CAB">
        <w:rPr>
          <w:rFonts w:asciiTheme="minorHAnsi" w:hAnsiTheme="minorHAnsi"/>
        </w:rPr>
        <w:t xml:space="preserve"> during their Placement with the Host Organisation</w:t>
      </w:r>
      <w:r w:rsidR="00BD05BE" w:rsidRPr="00757CAB">
        <w:rPr>
          <w:rFonts w:asciiTheme="minorHAnsi" w:hAnsiTheme="minorHAnsi"/>
        </w:rPr>
        <w:t xml:space="preserve"> </w:t>
      </w:r>
      <w:r w:rsidR="007B2AD4" w:rsidRPr="00757CAB">
        <w:rPr>
          <w:rFonts w:asciiTheme="minorHAnsi" w:hAnsiTheme="minorHAnsi"/>
        </w:rPr>
        <w:t>You</w:t>
      </w:r>
      <w:r w:rsidR="00BD05BE" w:rsidRPr="00757CAB">
        <w:rPr>
          <w:rFonts w:asciiTheme="minorHAnsi" w:hAnsiTheme="minorHAnsi"/>
        </w:rPr>
        <w:t xml:space="preserve"> </w:t>
      </w:r>
      <w:r w:rsidR="009769FC" w:rsidRPr="00757CAB">
        <w:rPr>
          <w:rFonts w:asciiTheme="minorHAnsi" w:hAnsiTheme="minorHAnsi"/>
        </w:rPr>
        <w:t>must</w:t>
      </w:r>
      <w:r w:rsidR="00D9672D" w:rsidRPr="00757CAB">
        <w:rPr>
          <w:rFonts w:asciiTheme="minorHAnsi" w:hAnsiTheme="minorHAnsi"/>
        </w:rPr>
        <w:t xml:space="preserve"> </w:t>
      </w:r>
      <w:r w:rsidR="00BD05BE" w:rsidRPr="00757CAB">
        <w:rPr>
          <w:rFonts w:asciiTheme="minorHAnsi" w:hAnsiTheme="minorHAnsi"/>
        </w:rPr>
        <w:t xml:space="preserve">submit an updated Accommodation Plan to Us and obtain Our approval </w:t>
      </w:r>
      <w:r w:rsidR="00315EBE" w:rsidRPr="00757CAB">
        <w:rPr>
          <w:rFonts w:asciiTheme="minorHAnsi" w:hAnsiTheme="minorHAnsi"/>
        </w:rPr>
        <w:t xml:space="preserve">in writing for the </w:t>
      </w:r>
      <w:r w:rsidR="00B76A43" w:rsidRPr="00757CAB">
        <w:rPr>
          <w:rFonts w:asciiTheme="minorHAnsi" w:hAnsiTheme="minorHAnsi"/>
        </w:rPr>
        <w:t>new accommodation</w:t>
      </w:r>
      <w:r w:rsidR="007B2AD4" w:rsidRPr="00757CAB">
        <w:rPr>
          <w:rFonts w:asciiTheme="minorHAnsi" w:hAnsiTheme="minorHAnsi"/>
        </w:rPr>
        <w:t xml:space="preserve"> before the Placement with the Host Organisation commences</w:t>
      </w:r>
      <w:r w:rsidR="00BD05BE" w:rsidRPr="00757CAB">
        <w:rPr>
          <w:rFonts w:asciiTheme="minorHAnsi" w:hAnsiTheme="minorHAnsi"/>
        </w:rPr>
        <w:t>.</w:t>
      </w:r>
    </w:p>
    <w:p w14:paraId="4C17D905" w14:textId="4A4CD411" w:rsidR="00DC1A06" w:rsidRPr="00757CAB" w:rsidRDefault="00DC1A06" w:rsidP="00DC1A06">
      <w:pPr>
        <w:rPr>
          <w:rFonts w:asciiTheme="minorHAnsi" w:hAnsiTheme="minorHAnsi"/>
          <w:lang w:val="en-US"/>
        </w:rPr>
      </w:pPr>
    </w:p>
    <w:bookmarkEnd w:id="504"/>
    <w:p w14:paraId="5A4D5B7C" w14:textId="59BE6438" w:rsidR="008C4C34" w:rsidRPr="00757CAB" w:rsidRDefault="008C4C34">
      <w:pPr>
        <w:spacing w:before="0" w:after="0" w:line="240" w:lineRule="auto"/>
        <w:rPr>
          <w:rFonts w:asciiTheme="minorHAnsi" w:hAnsiTheme="minorHAnsi"/>
        </w:rPr>
      </w:pPr>
      <w:r w:rsidRPr="00757CAB">
        <w:rPr>
          <w:rFonts w:asciiTheme="minorHAnsi" w:hAnsiTheme="minorHAnsi"/>
        </w:rPr>
        <w:br w:type="page"/>
      </w:r>
    </w:p>
    <w:p w14:paraId="78179627" w14:textId="138783D3" w:rsidR="00BD05BE" w:rsidRPr="00757CAB" w:rsidRDefault="007165EB" w:rsidP="00412F81">
      <w:pPr>
        <w:pStyle w:val="Heading1"/>
        <w:rPr>
          <w:rFonts w:asciiTheme="minorHAnsi" w:hAnsiTheme="minorHAnsi"/>
        </w:rPr>
      </w:pPr>
      <w:bookmarkStart w:id="505" w:name="_Toc130971993"/>
      <w:bookmarkStart w:id="506" w:name="_Toc135030720"/>
      <w:bookmarkStart w:id="507" w:name="_Toc166148913"/>
      <w:r w:rsidRPr="00757CAB">
        <w:rPr>
          <w:rFonts w:asciiTheme="minorHAnsi" w:hAnsiTheme="minorHAnsi"/>
        </w:rPr>
        <w:t xml:space="preserve">Enhancing Worker </w:t>
      </w:r>
      <w:r w:rsidR="00FB24F8" w:rsidRPr="00757CAB">
        <w:rPr>
          <w:rFonts w:asciiTheme="minorHAnsi" w:hAnsiTheme="minorHAnsi"/>
        </w:rPr>
        <w:t>W</w:t>
      </w:r>
      <w:r w:rsidRPr="00757CAB">
        <w:rPr>
          <w:rFonts w:asciiTheme="minorHAnsi" w:hAnsiTheme="minorHAnsi"/>
        </w:rPr>
        <w:t xml:space="preserve">elfare, </w:t>
      </w:r>
      <w:r w:rsidR="00FB24F8" w:rsidRPr="00757CAB">
        <w:rPr>
          <w:rFonts w:asciiTheme="minorHAnsi" w:hAnsiTheme="minorHAnsi"/>
        </w:rPr>
        <w:t>W</w:t>
      </w:r>
      <w:r w:rsidRPr="00757CAB">
        <w:rPr>
          <w:rFonts w:asciiTheme="minorHAnsi" w:hAnsiTheme="minorHAnsi"/>
        </w:rPr>
        <w:t>ellbeing</w:t>
      </w:r>
      <w:r w:rsidR="00FB24F8" w:rsidRPr="00757CAB">
        <w:rPr>
          <w:rFonts w:asciiTheme="minorHAnsi" w:hAnsiTheme="minorHAnsi"/>
        </w:rPr>
        <w:t>,</w:t>
      </w:r>
      <w:r w:rsidRPr="00757CAB">
        <w:rPr>
          <w:rFonts w:asciiTheme="minorHAnsi" w:hAnsiTheme="minorHAnsi"/>
        </w:rPr>
        <w:t xml:space="preserve"> and </w:t>
      </w:r>
      <w:r w:rsidR="00FB24F8" w:rsidRPr="00757CAB">
        <w:rPr>
          <w:rFonts w:asciiTheme="minorHAnsi" w:hAnsiTheme="minorHAnsi"/>
        </w:rPr>
        <w:t>C</w:t>
      </w:r>
      <w:r w:rsidRPr="00757CAB">
        <w:rPr>
          <w:rFonts w:asciiTheme="minorHAnsi" w:hAnsiTheme="minorHAnsi"/>
        </w:rPr>
        <w:t>apacity</w:t>
      </w:r>
      <w:bookmarkEnd w:id="505"/>
      <w:bookmarkEnd w:id="506"/>
      <w:bookmarkEnd w:id="507"/>
    </w:p>
    <w:tbl>
      <w:tblPr>
        <w:tblStyle w:val="PALMTable"/>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7165EB" w:rsidRPr="00757CAB" w14:paraId="45FD32D8" w14:textId="77777777" w:rsidTr="005240C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themeFill="accent3" w:themeFillShade="BF"/>
            <w:vAlign w:val="top"/>
          </w:tcPr>
          <w:p w14:paraId="622F2722" w14:textId="49765E6B" w:rsidR="007165EB" w:rsidRPr="00757CAB" w:rsidRDefault="00596329" w:rsidP="005240CC">
            <w:pPr>
              <w:pStyle w:val="TableText"/>
              <w:rPr>
                <w:rFonts w:asciiTheme="minorHAnsi" w:hAnsiTheme="minorHAnsi"/>
                <w:color w:val="FFFFFF" w:themeColor="background1"/>
              </w:rPr>
            </w:pPr>
            <w:r w:rsidRPr="00757CAB">
              <w:rPr>
                <w:rFonts w:asciiTheme="minorHAnsi" w:hAnsiTheme="minorHAnsi"/>
                <w:color w:val="FFFFFF" w:themeColor="background1"/>
              </w:rPr>
              <w:t>Mandatory Requirements</w:t>
            </w:r>
            <w:r w:rsidR="00593260" w:rsidRPr="00757CAB">
              <w:rPr>
                <w:rFonts w:asciiTheme="minorHAnsi" w:hAnsiTheme="minorHAnsi"/>
                <w:color w:val="FFFFFF" w:themeColor="background1"/>
              </w:rPr>
              <w:t xml:space="preserve"> Overview</w:t>
            </w:r>
            <w:r w:rsidRPr="00757CAB">
              <w:rPr>
                <w:rFonts w:asciiTheme="minorHAnsi" w:hAnsiTheme="minorHAnsi"/>
                <w:color w:val="FFFFFF" w:themeColor="background1"/>
              </w:rPr>
              <w:t xml:space="preserve">: Enhancing Worker </w:t>
            </w:r>
            <w:r w:rsidR="00144F3A" w:rsidRPr="00757CAB">
              <w:rPr>
                <w:rFonts w:asciiTheme="minorHAnsi" w:hAnsiTheme="minorHAnsi"/>
                <w:color w:val="FFFFFF" w:themeColor="background1"/>
              </w:rPr>
              <w:t>W</w:t>
            </w:r>
            <w:r w:rsidRPr="00757CAB">
              <w:rPr>
                <w:rFonts w:asciiTheme="minorHAnsi" w:hAnsiTheme="minorHAnsi"/>
                <w:color w:val="FFFFFF" w:themeColor="background1"/>
              </w:rPr>
              <w:t xml:space="preserve">elfare, </w:t>
            </w:r>
            <w:r w:rsidR="00144F3A" w:rsidRPr="00757CAB">
              <w:rPr>
                <w:rFonts w:asciiTheme="minorHAnsi" w:hAnsiTheme="minorHAnsi"/>
                <w:color w:val="FFFFFF" w:themeColor="background1"/>
              </w:rPr>
              <w:t>W</w:t>
            </w:r>
            <w:r w:rsidRPr="00757CAB">
              <w:rPr>
                <w:rFonts w:asciiTheme="minorHAnsi" w:hAnsiTheme="minorHAnsi"/>
                <w:color w:val="FFFFFF" w:themeColor="background1"/>
              </w:rPr>
              <w:t xml:space="preserve">ellbeing, and </w:t>
            </w:r>
            <w:r w:rsidR="00144F3A" w:rsidRPr="00757CAB">
              <w:rPr>
                <w:rFonts w:asciiTheme="minorHAnsi" w:hAnsiTheme="minorHAnsi"/>
                <w:color w:val="FFFFFF" w:themeColor="background1"/>
              </w:rPr>
              <w:t>C</w:t>
            </w:r>
            <w:r w:rsidRPr="00757CAB">
              <w:rPr>
                <w:rFonts w:asciiTheme="minorHAnsi" w:hAnsiTheme="minorHAnsi"/>
                <w:color w:val="FFFFFF" w:themeColor="background1"/>
              </w:rPr>
              <w:t>apacity</w:t>
            </w:r>
          </w:p>
        </w:tc>
      </w:tr>
      <w:tr w:rsidR="007165EB" w:rsidRPr="00757CAB" w14:paraId="622A2FBF" w14:textId="77777777" w:rsidTr="005240CC">
        <w:tc>
          <w:tcPr>
            <w:tcW w:w="5000" w:type="pct"/>
            <w:vAlign w:val="top"/>
          </w:tcPr>
          <w:p w14:paraId="222C1B34" w14:textId="1D12B8B0" w:rsidR="004914E9" w:rsidRPr="00757CAB" w:rsidRDefault="008D797B" w:rsidP="004914E9">
            <w:pPr>
              <w:pStyle w:val="TableText"/>
              <w:rPr>
                <w:rFonts w:asciiTheme="minorHAnsi" w:hAnsiTheme="minorHAnsi"/>
                <w:i/>
                <w:iCs/>
              </w:rPr>
            </w:pPr>
            <w:r w:rsidRPr="00757CAB">
              <w:rPr>
                <w:rFonts w:asciiTheme="minorHAnsi" w:hAnsiTheme="minorHAnsi"/>
                <w:i/>
                <w:iCs/>
              </w:rPr>
              <w:t xml:space="preserve">Worker welfare and wellbeing is critical to the success of the </w:t>
            </w:r>
            <w:r w:rsidR="001B161D" w:rsidRPr="00757CAB">
              <w:rPr>
                <w:rFonts w:asciiTheme="minorHAnsi" w:hAnsiTheme="minorHAnsi"/>
                <w:i/>
                <w:iCs/>
              </w:rPr>
              <w:t>Scheme</w:t>
            </w:r>
            <w:r w:rsidRPr="00757CAB">
              <w:rPr>
                <w:rFonts w:asciiTheme="minorHAnsi" w:hAnsiTheme="minorHAnsi"/>
                <w:i/>
                <w:iCs/>
              </w:rPr>
              <w:t xml:space="preserve">. </w:t>
            </w:r>
          </w:p>
          <w:p w14:paraId="1D946D1A" w14:textId="4CE5F241" w:rsidR="007165EB" w:rsidRPr="00757CAB" w:rsidRDefault="008D797B" w:rsidP="004914E9">
            <w:pPr>
              <w:pStyle w:val="TableText"/>
              <w:rPr>
                <w:rFonts w:asciiTheme="minorHAnsi" w:hAnsiTheme="minorHAnsi"/>
              </w:rPr>
            </w:pPr>
            <w:r w:rsidRPr="00757CAB">
              <w:rPr>
                <w:rFonts w:asciiTheme="minorHAnsi" w:hAnsiTheme="minorHAnsi"/>
                <w:i/>
                <w:iCs/>
              </w:rPr>
              <w:t xml:space="preserve">We recognise Worker welfare and wellbeing is a joint effort between </w:t>
            </w:r>
            <w:r w:rsidR="003C5272" w:rsidRPr="00757CAB">
              <w:rPr>
                <w:rFonts w:asciiTheme="minorHAnsi" w:hAnsiTheme="minorHAnsi"/>
                <w:i/>
                <w:iCs/>
              </w:rPr>
              <w:t>You</w:t>
            </w:r>
            <w:r w:rsidRPr="00757CAB">
              <w:rPr>
                <w:rFonts w:asciiTheme="minorHAnsi" w:hAnsiTheme="minorHAnsi"/>
                <w:i/>
                <w:iCs/>
              </w:rPr>
              <w:t>, Us, LSUs</w:t>
            </w:r>
            <w:r w:rsidR="00790583" w:rsidRPr="00757CAB">
              <w:rPr>
                <w:rFonts w:asciiTheme="minorHAnsi" w:hAnsiTheme="minorHAnsi"/>
                <w:i/>
                <w:iCs/>
              </w:rPr>
              <w:t>,</w:t>
            </w:r>
            <w:r w:rsidRPr="00757CAB">
              <w:rPr>
                <w:rFonts w:asciiTheme="minorHAnsi" w:hAnsiTheme="minorHAnsi"/>
                <w:i/>
                <w:iCs/>
              </w:rPr>
              <w:t xml:space="preserve"> and communities</w:t>
            </w:r>
            <w:r w:rsidR="00A1510F" w:rsidRPr="00757CAB">
              <w:rPr>
                <w:rFonts w:asciiTheme="minorHAnsi" w:hAnsiTheme="minorHAnsi"/>
                <w:i/>
                <w:iCs/>
              </w:rPr>
              <w:t xml:space="preserve">. We will </w:t>
            </w:r>
            <w:r w:rsidRPr="00757CAB">
              <w:rPr>
                <w:rFonts w:asciiTheme="minorHAnsi" w:hAnsiTheme="minorHAnsi"/>
                <w:i/>
                <w:iCs/>
              </w:rPr>
              <w:t xml:space="preserve">provide resources to support </w:t>
            </w:r>
            <w:r w:rsidR="003C5272" w:rsidRPr="00757CAB">
              <w:rPr>
                <w:rFonts w:asciiTheme="minorHAnsi" w:hAnsiTheme="minorHAnsi"/>
                <w:i/>
                <w:iCs/>
              </w:rPr>
              <w:t>You</w:t>
            </w:r>
            <w:r w:rsidRPr="00757CAB">
              <w:rPr>
                <w:rFonts w:asciiTheme="minorHAnsi" w:hAnsiTheme="minorHAnsi"/>
                <w:i/>
                <w:iCs/>
              </w:rPr>
              <w:t xml:space="preserve"> to deliver on </w:t>
            </w:r>
            <w:r w:rsidR="003C5272" w:rsidRPr="00757CAB">
              <w:rPr>
                <w:rFonts w:asciiTheme="minorHAnsi" w:hAnsiTheme="minorHAnsi"/>
                <w:i/>
                <w:iCs/>
              </w:rPr>
              <w:t>You</w:t>
            </w:r>
            <w:r w:rsidRPr="00757CAB">
              <w:rPr>
                <w:rFonts w:asciiTheme="minorHAnsi" w:hAnsiTheme="minorHAnsi"/>
                <w:i/>
                <w:iCs/>
              </w:rPr>
              <w:t>r Worker welfare and wellbeing responsibilities</w:t>
            </w:r>
            <w:r w:rsidR="007165EB" w:rsidRPr="00757CAB">
              <w:rPr>
                <w:rFonts w:asciiTheme="minorHAnsi" w:hAnsiTheme="minorHAnsi"/>
                <w:i/>
                <w:iCs/>
              </w:rPr>
              <w:t>.</w:t>
            </w:r>
          </w:p>
        </w:tc>
      </w:tr>
    </w:tbl>
    <w:p w14:paraId="1C344817" w14:textId="55558E39" w:rsidR="001E3456" w:rsidRPr="00757CAB" w:rsidRDefault="003C5272" w:rsidP="005D66E9">
      <w:pPr>
        <w:pStyle w:val="Heading2"/>
        <w:rPr>
          <w:rFonts w:asciiTheme="minorHAnsi" w:hAnsiTheme="minorHAnsi"/>
        </w:rPr>
      </w:pPr>
      <w:bookmarkStart w:id="508" w:name="_Toc90489378"/>
      <w:bookmarkStart w:id="509" w:name="_Toc90560366"/>
      <w:bookmarkStart w:id="510" w:name="_Toc90560532"/>
      <w:bookmarkStart w:id="511" w:name="_Toc115872806"/>
      <w:bookmarkStart w:id="512" w:name="_Toc130971994"/>
      <w:bookmarkStart w:id="513" w:name="_Toc135030721"/>
      <w:bookmarkStart w:id="514" w:name="_Toc166148914"/>
      <w:r w:rsidRPr="00757CAB">
        <w:rPr>
          <w:rFonts w:asciiTheme="minorHAnsi" w:hAnsiTheme="minorHAnsi"/>
        </w:rPr>
        <w:t>You</w:t>
      </w:r>
      <w:r w:rsidR="001E3456" w:rsidRPr="00757CAB">
        <w:rPr>
          <w:rFonts w:asciiTheme="minorHAnsi" w:hAnsiTheme="minorHAnsi"/>
        </w:rPr>
        <w:t xml:space="preserve">r Worker </w:t>
      </w:r>
      <w:r w:rsidR="00FA0E1D" w:rsidRPr="00757CAB">
        <w:rPr>
          <w:rFonts w:asciiTheme="minorHAnsi" w:hAnsiTheme="minorHAnsi"/>
        </w:rPr>
        <w:t>W</w:t>
      </w:r>
      <w:r w:rsidR="001E3456" w:rsidRPr="00757CAB">
        <w:rPr>
          <w:rFonts w:asciiTheme="minorHAnsi" w:hAnsiTheme="minorHAnsi"/>
        </w:rPr>
        <w:t xml:space="preserve">elfare </w:t>
      </w:r>
      <w:bookmarkEnd w:id="508"/>
      <w:bookmarkEnd w:id="509"/>
      <w:bookmarkEnd w:id="510"/>
      <w:r w:rsidR="00FA0E1D" w:rsidRPr="00757CAB">
        <w:rPr>
          <w:rFonts w:asciiTheme="minorHAnsi" w:hAnsiTheme="minorHAnsi"/>
        </w:rPr>
        <w:t>R</w:t>
      </w:r>
      <w:r w:rsidR="001E3456" w:rsidRPr="00757CAB">
        <w:rPr>
          <w:rFonts w:asciiTheme="minorHAnsi" w:hAnsiTheme="minorHAnsi"/>
        </w:rPr>
        <w:t>esponsibilities</w:t>
      </w:r>
      <w:bookmarkEnd w:id="511"/>
      <w:bookmarkEnd w:id="512"/>
      <w:bookmarkEnd w:id="513"/>
      <w:bookmarkEnd w:id="514"/>
    </w:p>
    <w:p w14:paraId="1CBE6CC7" w14:textId="0762C8A9" w:rsidR="001E3456" w:rsidRPr="00757CAB" w:rsidRDefault="001E3456" w:rsidP="00687BAB">
      <w:pPr>
        <w:pStyle w:val="Heading4"/>
        <w:rPr>
          <w:rFonts w:asciiTheme="minorHAnsi" w:hAnsiTheme="minorHAnsi"/>
        </w:rPr>
      </w:pPr>
      <w:r w:rsidRPr="00757CAB">
        <w:rPr>
          <w:rFonts w:asciiTheme="minorHAnsi" w:hAnsiTheme="minorHAnsi"/>
        </w:rPr>
        <w:t xml:space="preserve">Deed clause </w:t>
      </w:r>
      <w:r w:rsidR="004153DA" w:rsidRPr="00757CAB">
        <w:rPr>
          <w:rFonts w:asciiTheme="minorHAnsi" w:hAnsiTheme="minorHAnsi"/>
        </w:rPr>
        <w:t>14</w:t>
      </w:r>
    </w:p>
    <w:p w14:paraId="148723E2" w14:textId="7308C677" w:rsidR="00D32C12" w:rsidRPr="00757CAB" w:rsidRDefault="00D32C12" w:rsidP="001D06E7">
      <w:pPr>
        <w:pStyle w:val="Body1"/>
        <w:rPr>
          <w:rFonts w:asciiTheme="minorHAnsi" w:hAnsiTheme="minorHAnsi"/>
        </w:rPr>
      </w:pPr>
      <w:r w:rsidRPr="00757CAB">
        <w:rPr>
          <w:rFonts w:asciiTheme="minorHAnsi" w:hAnsiTheme="minorHAnsi" w:cs="Calibri"/>
        </w:rPr>
        <w:t xml:space="preserve">To </w:t>
      </w:r>
      <w:r w:rsidRPr="00757CAB">
        <w:rPr>
          <w:rFonts w:asciiTheme="minorHAnsi" w:hAnsiTheme="minorHAnsi"/>
        </w:rPr>
        <w:t>comply</w:t>
      </w:r>
      <w:r w:rsidRPr="00757CAB">
        <w:rPr>
          <w:rFonts w:asciiTheme="minorHAnsi" w:hAnsiTheme="minorHAnsi" w:cs="Calibri"/>
        </w:rPr>
        <w:t xml:space="preserve"> with Your key welfare obligations, You </w:t>
      </w:r>
      <w:r w:rsidRPr="00757CAB">
        <w:rPr>
          <w:rFonts w:asciiTheme="minorHAnsi" w:hAnsiTheme="minorHAnsi" w:cs="Calibri"/>
          <w:b/>
          <w:bCs/>
        </w:rPr>
        <w:t>must</w:t>
      </w:r>
      <w:r w:rsidRPr="00757CAB">
        <w:rPr>
          <w:rFonts w:asciiTheme="minorHAnsi" w:hAnsiTheme="minorHAnsi" w:cs="Calibri"/>
        </w:rPr>
        <w:t>:</w:t>
      </w:r>
    </w:p>
    <w:p w14:paraId="08B90D8E" w14:textId="5242CE71" w:rsidR="00CA19D0" w:rsidRPr="00757CAB" w:rsidRDefault="00D32C12" w:rsidP="00D96937">
      <w:pPr>
        <w:pStyle w:val="Body2"/>
        <w:rPr>
          <w:rFonts w:asciiTheme="minorHAnsi" w:hAnsiTheme="minorHAnsi"/>
        </w:rPr>
      </w:pPr>
      <w:bookmarkStart w:id="515" w:name="_Ref137736153"/>
      <w:r w:rsidRPr="00757CAB">
        <w:rPr>
          <w:rFonts w:asciiTheme="minorHAnsi" w:hAnsiTheme="minorHAnsi"/>
        </w:rPr>
        <w:t>provide Workers with an emergency contact number on which they can contact one of Your appropriately trained Personnel 24 hours per day, 7 days per week, who will provide or arrange emergency assistance</w:t>
      </w:r>
      <w:r w:rsidR="00CA19D0" w:rsidRPr="00757CAB">
        <w:rPr>
          <w:rFonts w:asciiTheme="minorHAnsi" w:hAnsiTheme="minorHAnsi"/>
        </w:rPr>
        <w:t xml:space="preserve">. Note that You may have more than one emergency contact number, depending on the different locations (e.g. states, territories, towns </w:t>
      </w:r>
      <w:r w:rsidR="001F0111" w:rsidRPr="00757CAB">
        <w:rPr>
          <w:rFonts w:asciiTheme="minorHAnsi" w:hAnsiTheme="minorHAnsi"/>
        </w:rPr>
        <w:t>etc.</w:t>
      </w:r>
      <w:r w:rsidR="00CA19D0" w:rsidRPr="00757CAB">
        <w:rPr>
          <w:rFonts w:asciiTheme="minorHAnsi" w:hAnsiTheme="minorHAnsi"/>
        </w:rPr>
        <w:t>) that You recruit Workers in</w:t>
      </w:r>
      <w:bookmarkEnd w:id="515"/>
    </w:p>
    <w:p w14:paraId="1F785E89" w14:textId="7679FE2A" w:rsidR="00D32C12" w:rsidRPr="00757CAB" w:rsidRDefault="00CA19D0" w:rsidP="00D96937">
      <w:pPr>
        <w:pStyle w:val="Body2"/>
        <w:rPr>
          <w:rFonts w:asciiTheme="minorHAnsi" w:hAnsiTheme="minorHAnsi"/>
        </w:rPr>
      </w:pPr>
      <w:r w:rsidRPr="00757CAB">
        <w:rPr>
          <w:rFonts w:asciiTheme="minorHAnsi" w:hAnsiTheme="minorHAnsi"/>
        </w:rPr>
        <w:t xml:space="preserve">update the relevant Welfare and Wellbeing Plan </w:t>
      </w:r>
      <w:r w:rsidR="0025053C" w:rsidRPr="00757CAB">
        <w:rPr>
          <w:rFonts w:asciiTheme="minorHAnsi" w:hAnsiTheme="minorHAnsi"/>
        </w:rPr>
        <w:t xml:space="preserve">to reflect any new emergency contact number </w:t>
      </w:r>
      <w:r w:rsidRPr="00757CAB">
        <w:rPr>
          <w:rFonts w:asciiTheme="minorHAnsi" w:hAnsiTheme="minorHAnsi"/>
        </w:rPr>
        <w:t>if any emergency contact number changes</w:t>
      </w:r>
    </w:p>
    <w:p w14:paraId="67CF618B" w14:textId="24DF53C6" w:rsidR="00D32C12" w:rsidRPr="00757CAB" w:rsidRDefault="00D32C12" w:rsidP="00D96937">
      <w:pPr>
        <w:pStyle w:val="Body2"/>
        <w:rPr>
          <w:rFonts w:asciiTheme="minorHAnsi" w:hAnsiTheme="minorHAnsi"/>
        </w:rPr>
      </w:pPr>
      <w:r w:rsidRPr="00757CAB">
        <w:rPr>
          <w:rFonts w:asciiTheme="minorHAnsi" w:hAnsiTheme="minorHAnsi"/>
        </w:rPr>
        <w:t>ensure that, if at any time a Worker calls the emergency contact number referred to above in paragraph (a), it is answered immediately by one of Your appropriately trained Personnel, and they promptly provide or arrange appropriate emergency assistance</w:t>
      </w:r>
    </w:p>
    <w:p w14:paraId="19DDFF0B" w14:textId="2FA54301" w:rsidR="00D32C12" w:rsidRPr="00757CAB" w:rsidRDefault="00D32C12" w:rsidP="001D06E7">
      <w:pPr>
        <w:pStyle w:val="Body2"/>
        <w:rPr>
          <w:rFonts w:asciiTheme="minorHAnsi" w:hAnsiTheme="minorHAnsi"/>
        </w:rPr>
      </w:pPr>
      <w:r w:rsidRPr="00757CAB">
        <w:rPr>
          <w:rFonts w:asciiTheme="minorHAnsi" w:hAnsiTheme="minorHAnsi"/>
        </w:rPr>
        <w:t>assist Workers with accessing medical and allied health services in accordance with section</w:t>
      </w:r>
      <w:r w:rsidR="00790F60" w:rsidRPr="00757CAB">
        <w:rPr>
          <w:rFonts w:asciiTheme="minorHAnsi" w:hAnsiTheme="minorHAnsi"/>
        </w:rPr>
        <w:t xml:space="preserve"> </w:t>
      </w:r>
      <w:r w:rsidR="00790F60" w:rsidRPr="00757CAB">
        <w:rPr>
          <w:rFonts w:asciiTheme="minorHAnsi" w:hAnsiTheme="minorHAnsi"/>
          <w:color w:val="007498"/>
          <w:u w:val="single"/>
        </w:rPr>
        <w:fldChar w:fldCharType="begin"/>
      </w:r>
      <w:r w:rsidR="00790F60" w:rsidRPr="00757CAB">
        <w:rPr>
          <w:rFonts w:asciiTheme="minorHAnsi" w:hAnsiTheme="minorHAnsi"/>
          <w:color w:val="007498"/>
          <w:u w:val="single"/>
        </w:rPr>
        <w:instrText xml:space="preserve"> REF _Ref138339564 \r \h </w:instrText>
      </w:r>
      <w:r w:rsidR="000A0CED" w:rsidRPr="00757CAB">
        <w:rPr>
          <w:rFonts w:asciiTheme="minorHAnsi" w:hAnsiTheme="minorHAnsi"/>
          <w:color w:val="007498"/>
          <w:u w:val="single"/>
        </w:rPr>
        <w:instrText xml:space="preserve"> \* MERGEFORMAT </w:instrText>
      </w:r>
      <w:r w:rsidR="00790F60" w:rsidRPr="00757CAB">
        <w:rPr>
          <w:rFonts w:asciiTheme="minorHAnsi" w:hAnsiTheme="minorHAnsi"/>
          <w:color w:val="007498"/>
          <w:u w:val="single"/>
        </w:rPr>
      </w:r>
      <w:r w:rsidR="00790F60" w:rsidRPr="00757CAB">
        <w:rPr>
          <w:rFonts w:asciiTheme="minorHAnsi" w:hAnsiTheme="minorHAnsi"/>
          <w:color w:val="007498"/>
          <w:u w:val="single"/>
        </w:rPr>
        <w:fldChar w:fldCharType="separate"/>
      </w:r>
      <w:r w:rsidR="00483008">
        <w:rPr>
          <w:rFonts w:asciiTheme="minorHAnsi" w:hAnsiTheme="minorHAnsi"/>
          <w:color w:val="007498"/>
          <w:u w:val="single"/>
        </w:rPr>
        <w:t>9.4</w:t>
      </w:r>
      <w:r w:rsidR="00790F60" w:rsidRPr="00757CAB">
        <w:rPr>
          <w:rFonts w:asciiTheme="minorHAnsi" w:hAnsiTheme="minorHAnsi"/>
          <w:color w:val="007498"/>
          <w:u w:val="single"/>
        </w:rPr>
        <w:fldChar w:fldCharType="end"/>
      </w:r>
    </w:p>
    <w:p w14:paraId="6C016291" w14:textId="43B306D3" w:rsidR="00E7687B" w:rsidRPr="00757CAB" w:rsidRDefault="00D32C12" w:rsidP="001D06E7">
      <w:pPr>
        <w:pStyle w:val="Body2"/>
        <w:rPr>
          <w:rFonts w:asciiTheme="minorHAnsi" w:hAnsiTheme="minorHAnsi"/>
        </w:rPr>
      </w:pPr>
      <w:r w:rsidRPr="00757CAB">
        <w:rPr>
          <w:rFonts w:asciiTheme="minorHAnsi" w:hAnsiTheme="minorHAnsi"/>
        </w:rPr>
        <w:t xml:space="preserve">appoint a Welfare and Wellbeing Support Person in accordance with section </w:t>
      </w:r>
      <w:r w:rsidR="003C3327" w:rsidRPr="00757CAB">
        <w:rPr>
          <w:rFonts w:asciiTheme="minorHAnsi" w:hAnsiTheme="minorHAnsi"/>
          <w:color w:val="007498"/>
          <w:u w:val="single"/>
        </w:rPr>
        <w:fldChar w:fldCharType="begin"/>
      </w:r>
      <w:r w:rsidR="003C3327" w:rsidRPr="00757CAB">
        <w:rPr>
          <w:rFonts w:asciiTheme="minorHAnsi" w:hAnsiTheme="minorHAnsi"/>
          <w:color w:val="007498"/>
          <w:u w:val="single"/>
        </w:rPr>
        <w:instrText xml:space="preserve"> REF _Ref137734217 \w \h </w:instrText>
      </w:r>
      <w:r w:rsidR="00D96937" w:rsidRPr="00757CAB">
        <w:rPr>
          <w:rFonts w:asciiTheme="minorHAnsi" w:hAnsiTheme="minorHAnsi"/>
          <w:color w:val="007498"/>
          <w:u w:val="single"/>
        </w:rPr>
        <w:instrText xml:space="preserve"> \* MERGEFORMAT </w:instrText>
      </w:r>
      <w:r w:rsidR="003C3327" w:rsidRPr="00757CAB">
        <w:rPr>
          <w:rFonts w:asciiTheme="minorHAnsi" w:hAnsiTheme="minorHAnsi"/>
          <w:color w:val="007498"/>
          <w:u w:val="single"/>
        </w:rPr>
      </w:r>
      <w:r w:rsidR="003C3327" w:rsidRPr="00757CAB">
        <w:rPr>
          <w:rFonts w:asciiTheme="minorHAnsi" w:hAnsiTheme="minorHAnsi"/>
          <w:color w:val="007498"/>
          <w:u w:val="single"/>
        </w:rPr>
        <w:fldChar w:fldCharType="separate"/>
      </w:r>
      <w:r w:rsidR="00483008">
        <w:rPr>
          <w:rFonts w:asciiTheme="minorHAnsi" w:hAnsiTheme="minorHAnsi"/>
          <w:color w:val="007498"/>
          <w:u w:val="single"/>
        </w:rPr>
        <w:t>9.6</w:t>
      </w:r>
      <w:r w:rsidR="003C3327" w:rsidRPr="00757CAB">
        <w:rPr>
          <w:rFonts w:asciiTheme="minorHAnsi" w:hAnsiTheme="minorHAnsi"/>
          <w:color w:val="007498"/>
          <w:u w:val="single"/>
        </w:rPr>
        <w:fldChar w:fldCharType="end"/>
      </w:r>
      <w:r w:rsidR="00E7687B" w:rsidRPr="00757CAB">
        <w:rPr>
          <w:rFonts w:asciiTheme="minorHAnsi" w:hAnsiTheme="minorHAnsi"/>
        </w:rPr>
        <w:t xml:space="preserve"> who:</w:t>
      </w:r>
    </w:p>
    <w:p w14:paraId="538D3214" w14:textId="3955BF59" w:rsidR="00E7687B" w:rsidRPr="00757CAB" w:rsidRDefault="00E7687B" w:rsidP="00E7687B">
      <w:pPr>
        <w:pStyle w:val="Body3"/>
        <w:rPr>
          <w:rFonts w:asciiTheme="minorHAnsi" w:hAnsiTheme="minorHAnsi"/>
        </w:rPr>
      </w:pPr>
      <w:r w:rsidRPr="00757CAB">
        <w:rPr>
          <w:rFonts w:asciiTheme="minorHAnsi" w:hAnsiTheme="minorHAnsi"/>
        </w:rPr>
        <w:t>is located within 200km of each Placement and available to provide Welfare and Wellbeing support to Workers,</w:t>
      </w:r>
      <w:r w:rsidR="008C6777" w:rsidRPr="00757CAB">
        <w:rPr>
          <w:rFonts w:asciiTheme="minorHAnsi" w:hAnsiTheme="minorHAnsi"/>
        </w:rPr>
        <w:t xml:space="preserve"> unless otherwise agreed by Us</w:t>
      </w:r>
    </w:p>
    <w:p w14:paraId="6AC6FB29" w14:textId="238DC161" w:rsidR="00E7687B" w:rsidRPr="00757CAB" w:rsidRDefault="00E7687B" w:rsidP="00E7687B">
      <w:pPr>
        <w:pStyle w:val="Body3"/>
        <w:rPr>
          <w:rFonts w:asciiTheme="minorHAnsi" w:hAnsiTheme="minorHAnsi"/>
        </w:rPr>
      </w:pPr>
      <w:r w:rsidRPr="00757CAB">
        <w:rPr>
          <w:rFonts w:asciiTheme="minorHAnsi" w:hAnsiTheme="minorHAnsi"/>
        </w:rPr>
        <w:t>is accessible having regard to Your Welfare and Wellbeing Plan and the total number of Workers</w:t>
      </w:r>
    </w:p>
    <w:p w14:paraId="6E9E4230" w14:textId="2C623847" w:rsidR="00E7687B" w:rsidRPr="00757CAB" w:rsidRDefault="00E7687B" w:rsidP="00E7687B">
      <w:pPr>
        <w:pStyle w:val="Body3"/>
        <w:rPr>
          <w:rFonts w:asciiTheme="minorHAnsi" w:hAnsiTheme="minorHAnsi"/>
        </w:rPr>
      </w:pPr>
      <w:r w:rsidRPr="00757CAB">
        <w:rPr>
          <w:rFonts w:asciiTheme="minorHAnsi" w:hAnsiTheme="minorHAnsi"/>
        </w:rPr>
        <w:t>conducts at least fortnightly meetings face-to-face with Workers to check their progress and enable them to raise any concerns and</w:t>
      </w:r>
    </w:p>
    <w:p w14:paraId="485E13AA" w14:textId="5F2697B0" w:rsidR="00E7687B" w:rsidRPr="00757CAB" w:rsidRDefault="00E7687B" w:rsidP="00E7687B">
      <w:pPr>
        <w:pStyle w:val="Body3"/>
        <w:rPr>
          <w:rFonts w:asciiTheme="minorHAnsi" w:hAnsiTheme="minorHAnsi"/>
        </w:rPr>
      </w:pPr>
      <w:r w:rsidRPr="00757CAB">
        <w:rPr>
          <w:rFonts w:asciiTheme="minorHAnsi" w:hAnsiTheme="minorHAnsi"/>
        </w:rPr>
        <w:t xml:space="preserve">keeps Records of these meetings, any </w:t>
      </w:r>
      <w:r w:rsidR="00103925" w:rsidRPr="00757CAB">
        <w:rPr>
          <w:rFonts w:asciiTheme="minorHAnsi" w:hAnsiTheme="minorHAnsi"/>
        </w:rPr>
        <w:t>G</w:t>
      </w:r>
      <w:r w:rsidRPr="00757CAB">
        <w:rPr>
          <w:rFonts w:asciiTheme="minorHAnsi" w:hAnsiTheme="minorHAnsi"/>
        </w:rPr>
        <w:t xml:space="preserve">rievances raised, and actions taken to resolve (refer </w:t>
      </w:r>
      <w:hyperlink w:anchor="_Managing_Worker_Grievances" w:history="1">
        <w:r w:rsidR="005E1861" w:rsidRPr="00757CAB">
          <w:rPr>
            <w:rFonts w:asciiTheme="minorHAnsi" w:hAnsiTheme="minorHAnsi"/>
          </w:rPr>
          <w:t>to</w:t>
        </w:r>
      </w:hyperlink>
      <w:r w:rsidR="005E1861" w:rsidRPr="00757CAB">
        <w:rPr>
          <w:rFonts w:asciiTheme="minorHAnsi" w:hAnsiTheme="minorHAnsi"/>
        </w:rPr>
        <w:t xml:space="preserve"> section </w:t>
      </w:r>
      <w:r w:rsidR="005E1861" w:rsidRPr="00757CAB">
        <w:rPr>
          <w:rFonts w:asciiTheme="minorHAnsi" w:hAnsiTheme="minorHAnsi"/>
          <w:color w:val="007498"/>
          <w:u w:val="single"/>
        </w:rPr>
        <w:fldChar w:fldCharType="begin"/>
      </w:r>
      <w:r w:rsidR="005E1861" w:rsidRPr="00757CAB">
        <w:rPr>
          <w:rFonts w:asciiTheme="minorHAnsi" w:hAnsiTheme="minorHAnsi"/>
          <w:color w:val="007498"/>
          <w:u w:val="single"/>
        </w:rPr>
        <w:instrText xml:space="preserve"> REF _Ref138340440 \r \h </w:instrText>
      </w:r>
      <w:r w:rsidR="000A0CED" w:rsidRPr="00757CAB">
        <w:rPr>
          <w:rFonts w:asciiTheme="minorHAnsi" w:hAnsiTheme="minorHAnsi"/>
          <w:color w:val="007498"/>
          <w:u w:val="single"/>
        </w:rPr>
        <w:instrText xml:space="preserve"> \* MERGEFORMAT </w:instrText>
      </w:r>
      <w:r w:rsidR="005E1861" w:rsidRPr="00757CAB">
        <w:rPr>
          <w:rFonts w:asciiTheme="minorHAnsi" w:hAnsiTheme="minorHAnsi"/>
          <w:color w:val="007498"/>
          <w:u w:val="single"/>
        </w:rPr>
      </w:r>
      <w:r w:rsidR="005E1861" w:rsidRPr="00757CAB">
        <w:rPr>
          <w:rFonts w:asciiTheme="minorHAnsi" w:hAnsiTheme="minorHAnsi"/>
          <w:color w:val="007498"/>
          <w:u w:val="single"/>
        </w:rPr>
        <w:fldChar w:fldCharType="separate"/>
      </w:r>
      <w:r w:rsidR="00483008">
        <w:rPr>
          <w:rFonts w:asciiTheme="minorHAnsi" w:hAnsiTheme="minorHAnsi"/>
          <w:color w:val="007498"/>
          <w:u w:val="single"/>
        </w:rPr>
        <w:t>9.12</w:t>
      </w:r>
      <w:r w:rsidR="005E1861" w:rsidRPr="00757CAB">
        <w:rPr>
          <w:rFonts w:asciiTheme="minorHAnsi" w:hAnsiTheme="minorHAnsi"/>
          <w:color w:val="007498"/>
          <w:u w:val="single"/>
        </w:rPr>
        <w:fldChar w:fldCharType="end"/>
      </w:r>
      <w:r w:rsidRPr="00757CAB">
        <w:rPr>
          <w:rFonts w:asciiTheme="minorHAnsi" w:hAnsiTheme="minorHAnsi"/>
        </w:rPr>
        <w:t>)</w:t>
      </w:r>
    </w:p>
    <w:p w14:paraId="09519AA5" w14:textId="25600426" w:rsidR="00D32C12" w:rsidRPr="00757CAB" w:rsidRDefault="00D32C12" w:rsidP="005D25E0">
      <w:pPr>
        <w:pStyle w:val="Body2"/>
        <w:rPr>
          <w:rFonts w:asciiTheme="minorHAnsi" w:hAnsiTheme="minorHAnsi"/>
        </w:rPr>
      </w:pPr>
      <w:r w:rsidRPr="00757CAB">
        <w:rPr>
          <w:rFonts w:asciiTheme="minorHAnsi" w:hAnsiTheme="minorHAnsi"/>
        </w:rPr>
        <w:t>take all reasonable steps to address and, where possible, resolve any issues relating to the welfare and wellbeing of any Worker as soon as practicable</w:t>
      </w:r>
    </w:p>
    <w:p w14:paraId="1AA6699C" w14:textId="6F8BE0B2" w:rsidR="00D32C12" w:rsidRPr="00757CAB" w:rsidRDefault="00D32C12" w:rsidP="00D96937">
      <w:pPr>
        <w:pStyle w:val="Body2"/>
        <w:rPr>
          <w:rFonts w:asciiTheme="minorHAnsi" w:hAnsiTheme="minorHAnsi"/>
        </w:rPr>
      </w:pPr>
      <w:r w:rsidRPr="00757CAB">
        <w:rPr>
          <w:rFonts w:asciiTheme="minorHAnsi" w:hAnsiTheme="minorHAnsi"/>
        </w:rPr>
        <w:t>monitor the progress, Placement, and wellbeing of all Workers on a regular basis</w:t>
      </w:r>
    </w:p>
    <w:p w14:paraId="7D2E4BF4" w14:textId="3B1ED8EF" w:rsidR="00D32C12" w:rsidRPr="00757CAB" w:rsidRDefault="00D32C12" w:rsidP="00D96937">
      <w:pPr>
        <w:pStyle w:val="Body2"/>
        <w:rPr>
          <w:rFonts w:asciiTheme="minorHAnsi" w:hAnsiTheme="minorHAnsi"/>
        </w:rPr>
      </w:pPr>
      <w:r w:rsidRPr="00757CAB">
        <w:rPr>
          <w:rFonts w:asciiTheme="minorHAnsi" w:hAnsiTheme="minorHAnsi"/>
        </w:rPr>
        <w:t xml:space="preserve">ensure that each of Your Personnel and each individual who is involved in the Supervision of any Worker is available on a regular basis to discuss employment progress, settlement, and other matters with Us </w:t>
      </w:r>
    </w:p>
    <w:p w14:paraId="7424B803" w14:textId="503E51B2" w:rsidR="00D32C12" w:rsidRPr="00757CAB" w:rsidRDefault="00D32C12" w:rsidP="00D96937">
      <w:pPr>
        <w:pStyle w:val="Body2"/>
        <w:rPr>
          <w:rFonts w:asciiTheme="minorHAnsi" w:hAnsiTheme="minorHAnsi"/>
        </w:rPr>
      </w:pPr>
      <w:r w:rsidRPr="00757CAB">
        <w:rPr>
          <w:rFonts w:asciiTheme="minorHAnsi" w:hAnsiTheme="minorHAnsi"/>
        </w:rPr>
        <w:t>permit access to any Worker, their worksite and accommodation when requested by Us (i.e. for site visits and welfare checks)</w:t>
      </w:r>
    </w:p>
    <w:p w14:paraId="3FB44C57" w14:textId="6F5C0A64" w:rsidR="00D32C12" w:rsidRPr="00757CAB" w:rsidRDefault="00D32C12" w:rsidP="00D96937">
      <w:pPr>
        <w:pStyle w:val="Body2"/>
        <w:rPr>
          <w:rFonts w:asciiTheme="minorHAnsi" w:hAnsiTheme="minorHAnsi"/>
        </w:rPr>
      </w:pPr>
      <w:r w:rsidRPr="00757CAB">
        <w:rPr>
          <w:rFonts w:asciiTheme="minorHAnsi" w:hAnsiTheme="minorHAnsi"/>
        </w:rPr>
        <w:t>report any concerns, incidents and issues to Us in accordance with Notification and Reporting requirements under Deed clauses 15, 17 and 44, and at Chapter 13</w:t>
      </w:r>
    </w:p>
    <w:p w14:paraId="02E18C30" w14:textId="0F28014B" w:rsidR="00D32C12" w:rsidRPr="00757CAB" w:rsidRDefault="00D32C12" w:rsidP="00D96937">
      <w:pPr>
        <w:pStyle w:val="Body2"/>
        <w:rPr>
          <w:rFonts w:asciiTheme="minorHAnsi" w:hAnsiTheme="minorHAnsi"/>
        </w:rPr>
      </w:pPr>
      <w:r w:rsidRPr="00757CAB">
        <w:rPr>
          <w:rFonts w:asciiTheme="minorHAnsi" w:hAnsiTheme="minorHAnsi"/>
        </w:rPr>
        <w:t>conduct regular face-to-face, in-person discussions with Workers to build trust, establish rapport and manage everyday issues (this helps keep communication channels open and provides opportunities for issues to be identified and resolved early before they escalate)</w:t>
      </w:r>
      <w:r w:rsidR="00790F60" w:rsidRPr="00757CAB">
        <w:rPr>
          <w:rFonts w:asciiTheme="minorHAnsi" w:hAnsiTheme="minorHAnsi"/>
        </w:rPr>
        <w:t xml:space="preserve"> and</w:t>
      </w:r>
    </w:p>
    <w:p w14:paraId="6C8DA258" w14:textId="070B8CC4" w:rsidR="009D7DF3" w:rsidRPr="00757CAB" w:rsidRDefault="009D7DF3" w:rsidP="001D06E7">
      <w:pPr>
        <w:pStyle w:val="Body2"/>
        <w:rPr>
          <w:rFonts w:asciiTheme="minorHAnsi" w:hAnsiTheme="minorHAnsi"/>
        </w:rPr>
      </w:pPr>
      <w:bookmarkStart w:id="516" w:name="EmergencyAEContact"/>
      <w:bookmarkEnd w:id="516"/>
      <w:r w:rsidRPr="00757CAB">
        <w:rPr>
          <w:rFonts w:asciiTheme="minorHAnsi" w:hAnsiTheme="minorHAnsi"/>
        </w:rPr>
        <w:t xml:space="preserve">build relationships with Country Liaison Officers, including supporting their engagement with Workers. </w:t>
      </w:r>
    </w:p>
    <w:p w14:paraId="457DD069" w14:textId="77777777" w:rsidR="00D32C12" w:rsidRPr="00757CAB" w:rsidRDefault="00D32C12" w:rsidP="001D06E7">
      <w:pPr>
        <w:pStyle w:val="Body1"/>
        <w:rPr>
          <w:rFonts w:asciiTheme="minorHAnsi" w:hAnsiTheme="minorHAnsi"/>
        </w:rPr>
      </w:pPr>
      <w:bookmarkStart w:id="517" w:name="_Hlk136003851"/>
      <w:r w:rsidRPr="00757CAB">
        <w:rPr>
          <w:rFonts w:asciiTheme="minorHAnsi" w:hAnsiTheme="minorHAnsi" w:cs="Calibri"/>
        </w:rPr>
        <w:t xml:space="preserve">You </w:t>
      </w:r>
      <w:r w:rsidRPr="00757CAB">
        <w:rPr>
          <w:rFonts w:asciiTheme="minorHAnsi" w:hAnsiTheme="minorHAnsi"/>
          <w:b/>
          <w:bCs/>
        </w:rPr>
        <w:t>must</w:t>
      </w:r>
      <w:r w:rsidRPr="00757CAB">
        <w:rPr>
          <w:rFonts w:asciiTheme="minorHAnsi" w:hAnsiTheme="minorHAnsi" w:cs="Calibri"/>
        </w:rPr>
        <w:t xml:space="preserve"> communicate regularly with Us to ensure any welfare or wellbeing issues are resolved quickly and efficiently. Communication can be made through:</w:t>
      </w:r>
    </w:p>
    <w:p w14:paraId="576CDC82" w14:textId="36677A23" w:rsidR="009A6CAE" w:rsidRPr="00757CAB" w:rsidRDefault="0067676A" w:rsidP="0067676A">
      <w:pPr>
        <w:pStyle w:val="Body2"/>
        <w:rPr>
          <w:rFonts w:asciiTheme="minorHAnsi" w:hAnsiTheme="minorHAnsi"/>
        </w:rPr>
      </w:pPr>
      <w:r w:rsidRPr="00757CAB">
        <w:rPr>
          <w:rFonts w:asciiTheme="minorHAnsi" w:hAnsiTheme="minorHAnsi"/>
        </w:rPr>
        <w:t>calling the 24/7 PALM Support Service Line on 1800 515 131 or</w:t>
      </w:r>
    </w:p>
    <w:p w14:paraId="26F32121" w14:textId="7CBE4367" w:rsidR="009A6CAE" w:rsidRPr="00757CAB" w:rsidRDefault="0067676A" w:rsidP="009A6CAE">
      <w:pPr>
        <w:pStyle w:val="Body2"/>
        <w:rPr>
          <w:rFonts w:asciiTheme="minorHAnsi" w:hAnsiTheme="minorHAnsi"/>
        </w:rPr>
      </w:pPr>
      <w:r w:rsidRPr="00757CAB">
        <w:rPr>
          <w:rFonts w:asciiTheme="minorHAnsi" w:hAnsiTheme="minorHAnsi"/>
        </w:rPr>
        <w:t>email a</w:t>
      </w:r>
      <w:r w:rsidR="009A6CAE" w:rsidRPr="00757CAB">
        <w:rPr>
          <w:rFonts w:asciiTheme="minorHAnsi" w:hAnsiTheme="minorHAnsi"/>
        </w:rPr>
        <w:t xml:space="preserve">t </w:t>
      </w:r>
      <w:hyperlink r:id="rId74" w:history="1">
        <w:r w:rsidR="009A6CAE" w:rsidRPr="00757CAB">
          <w:rPr>
            <w:rStyle w:val="Hyperlink"/>
            <w:rFonts w:asciiTheme="minorHAnsi" w:hAnsiTheme="minorHAnsi"/>
          </w:rPr>
          <w:t>PALM@dewr.gov.au</w:t>
        </w:r>
      </w:hyperlink>
      <w:r w:rsidR="009A6CAE" w:rsidRPr="00757CAB">
        <w:rPr>
          <w:rFonts w:asciiTheme="minorHAnsi" w:hAnsiTheme="minorHAnsi"/>
        </w:rPr>
        <w:t xml:space="preserve"> </w:t>
      </w:r>
    </w:p>
    <w:bookmarkEnd w:id="517"/>
    <w:p w14:paraId="3EF124CE" w14:textId="77777777" w:rsidR="00D32C12" w:rsidRPr="00757CAB" w:rsidRDefault="00D32C12" w:rsidP="001D06E7">
      <w:pPr>
        <w:pStyle w:val="Body1"/>
        <w:rPr>
          <w:rFonts w:asciiTheme="minorHAnsi" w:hAnsiTheme="minorHAnsi" w:cs="Calibri"/>
        </w:rPr>
      </w:pPr>
      <w:r w:rsidRPr="00757CAB">
        <w:rPr>
          <w:rFonts w:asciiTheme="minorHAnsi" w:hAnsiTheme="minorHAnsi" w:cs="Calibri"/>
        </w:rPr>
        <w:t xml:space="preserve">You </w:t>
      </w:r>
      <w:r w:rsidRPr="00757CAB">
        <w:rPr>
          <w:rFonts w:asciiTheme="minorHAnsi" w:hAnsiTheme="minorHAnsi"/>
          <w:b/>
          <w:bCs/>
        </w:rPr>
        <w:t>must</w:t>
      </w:r>
      <w:r w:rsidRPr="00757CAB">
        <w:rPr>
          <w:rFonts w:asciiTheme="minorHAnsi" w:hAnsiTheme="minorHAnsi" w:cs="Calibri"/>
        </w:rPr>
        <w:t xml:space="preserve"> also ensure Workers are aware of the 24/7 PALM Support Service Line and can make contact with Us if needed.</w:t>
      </w:r>
    </w:p>
    <w:p w14:paraId="2BC43EB0" w14:textId="0BB4A5BA" w:rsidR="001E3456" w:rsidRPr="00757CAB" w:rsidRDefault="001E3456" w:rsidP="005D66E9">
      <w:pPr>
        <w:pStyle w:val="Heading2"/>
        <w:rPr>
          <w:rFonts w:asciiTheme="minorHAnsi" w:hAnsiTheme="minorHAnsi"/>
        </w:rPr>
      </w:pPr>
      <w:bookmarkStart w:id="518" w:name="_Toc90489379"/>
      <w:bookmarkStart w:id="519" w:name="_Toc90560367"/>
      <w:bookmarkStart w:id="520" w:name="_Toc90560533"/>
      <w:bookmarkStart w:id="521" w:name="_Toc115872807"/>
      <w:bookmarkStart w:id="522" w:name="_Toc130971995"/>
      <w:bookmarkStart w:id="523" w:name="_Toc135030722"/>
      <w:bookmarkStart w:id="524" w:name="_Toc166148915"/>
      <w:r w:rsidRPr="00757CAB">
        <w:rPr>
          <w:rFonts w:asciiTheme="minorHAnsi" w:hAnsiTheme="minorHAnsi"/>
        </w:rPr>
        <w:t xml:space="preserve">Cultural </w:t>
      </w:r>
      <w:r w:rsidR="00FA0E1D" w:rsidRPr="00757CAB">
        <w:rPr>
          <w:rFonts w:asciiTheme="minorHAnsi" w:hAnsiTheme="minorHAnsi"/>
        </w:rPr>
        <w:t>C</w:t>
      </w:r>
      <w:r w:rsidRPr="00757CAB">
        <w:rPr>
          <w:rFonts w:asciiTheme="minorHAnsi" w:hAnsiTheme="minorHAnsi"/>
        </w:rPr>
        <w:t xml:space="preserve">ompetency and </w:t>
      </w:r>
      <w:r w:rsidR="00FA0E1D" w:rsidRPr="00757CAB">
        <w:rPr>
          <w:rFonts w:asciiTheme="minorHAnsi" w:hAnsiTheme="minorHAnsi"/>
        </w:rPr>
        <w:t>E</w:t>
      </w:r>
      <w:r w:rsidRPr="00757CAB">
        <w:rPr>
          <w:rFonts w:asciiTheme="minorHAnsi" w:hAnsiTheme="minorHAnsi"/>
        </w:rPr>
        <w:t xml:space="preserve">ffective </w:t>
      </w:r>
      <w:bookmarkEnd w:id="518"/>
      <w:bookmarkEnd w:id="519"/>
      <w:bookmarkEnd w:id="520"/>
      <w:r w:rsidR="00FA0E1D" w:rsidRPr="00757CAB">
        <w:rPr>
          <w:rFonts w:asciiTheme="minorHAnsi" w:hAnsiTheme="minorHAnsi"/>
        </w:rPr>
        <w:t>C</w:t>
      </w:r>
      <w:r w:rsidRPr="00757CAB">
        <w:rPr>
          <w:rFonts w:asciiTheme="minorHAnsi" w:hAnsiTheme="minorHAnsi"/>
        </w:rPr>
        <w:t>ommunication</w:t>
      </w:r>
      <w:bookmarkEnd w:id="521"/>
      <w:bookmarkEnd w:id="522"/>
      <w:bookmarkEnd w:id="523"/>
      <w:bookmarkEnd w:id="524"/>
    </w:p>
    <w:p w14:paraId="353A1184" w14:textId="77777777" w:rsidR="001827FA" w:rsidRPr="00757CAB" w:rsidRDefault="001827FA" w:rsidP="001827FA">
      <w:pPr>
        <w:pStyle w:val="Heading4"/>
        <w:rPr>
          <w:rFonts w:asciiTheme="minorHAnsi" w:hAnsiTheme="minorHAnsi"/>
        </w:rPr>
      </w:pPr>
      <w:r w:rsidRPr="00757CAB">
        <w:rPr>
          <w:rFonts w:asciiTheme="minorHAnsi" w:hAnsiTheme="minorHAnsi"/>
        </w:rPr>
        <w:t>Deed clause 18.3</w:t>
      </w:r>
    </w:p>
    <w:p w14:paraId="40C1182B" w14:textId="2894A272" w:rsidR="00F26104" w:rsidRPr="00757CAB" w:rsidRDefault="003C5272" w:rsidP="001D06E7">
      <w:pPr>
        <w:pStyle w:val="Body1"/>
        <w:rPr>
          <w:rFonts w:asciiTheme="minorHAnsi" w:hAnsiTheme="minorHAnsi"/>
        </w:rPr>
      </w:pPr>
      <w:r w:rsidRPr="00757CAB">
        <w:rPr>
          <w:rFonts w:asciiTheme="minorHAnsi" w:hAnsiTheme="minorHAnsi"/>
        </w:rPr>
        <w:t>You</w:t>
      </w:r>
      <w:r w:rsidR="001E3456" w:rsidRPr="00757CAB">
        <w:rPr>
          <w:rFonts w:asciiTheme="minorHAnsi" w:hAnsiTheme="minorHAnsi"/>
        </w:rPr>
        <w:t xml:space="preserve"> </w:t>
      </w:r>
      <w:r w:rsidR="001E3456" w:rsidRPr="00757CAB">
        <w:rPr>
          <w:rFonts w:asciiTheme="minorHAnsi" w:hAnsiTheme="minorHAnsi"/>
          <w:b/>
        </w:rPr>
        <w:t>must</w:t>
      </w:r>
      <w:r w:rsidR="001E3456" w:rsidRPr="00757CAB">
        <w:rPr>
          <w:rFonts w:asciiTheme="minorHAnsi" w:hAnsiTheme="minorHAnsi"/>
        </w:rPr>
        <w:t xml:space="preserve"> provide information, instructions, training, and supervision to </w:t>
      </w:r>
      <w:r w:rsidR="00276B06" w:rsidRPr="00757CAB">
        <w:rPr>
          <w:rFonts w:asciiTheme="minorHAnsi" w:hAnsiTheme="minorHAnsi"/>
        </w:rPr>
        <w:t xml:space="preserve">each </w:t>
      </w:r>
      <w:r w:rsidR="001E3456" w:rsidRPr="00757CAB">
        <w:rPr>
          <w:rFonts w:asciiTheme="minorHAnsi" w:hAnsiTheme="minorHAnsi"/>
        </w:rPr>
        <w:t>Worker in a format and language that can be easily understood by them</w:t>
      </w:r>
      <w:r w:rsidR="00F26104" w:rsidRPr="00757CAB">
        <w:rPr>
          <w:rFonts w:asciiTheme="minorHAnsi" w:hAnsiTheme="minorHAnsi"/>
        </w:rPr>
        <w:t>. F</w:t>
      </w:r>
      <w:r w:rsidR="001E3456" w:rsidRPr="00757CAB">
        <w:rPr>
          <w:rFonts w:asciiTheme="minorHAnsi" w:hAnsiTheme="minorHAnsi"/>
        </w:rPr>
        <w:t>or example</w:t>
      </w:r>
      <w:r w:rsidR="00B169D7">
        <w:rPr>
          <w:rFonts w:asciiTheme="minorHAnsi" w:hAnsiTheme="minorHAnsi"/>
        </w:rPr>
        <w:t>:</w:t>
      </w:r>
    </w:p>
    <w:p w14:paraId="714BED02" w14:textId="08DC6439" w:rsidR="00F26104" w:rsidRPr="00757CAB" w:rsidRDefault="001E3456" w:rsidP="001D06E7">
      <w:pPr>
        <w:pStyle w:val="Body2"/>
        <w:rPr>
          <w:rFonts w:asciiTheme="minorHAnsi" w:hAnsiTheme="minorHAnsi"/>
        </w:rPr>
      </w:pPr>
      <w:r w:rsidRPr="00757CAB">
        <w:rPr>
          <w:rFonts w:asciiTheme="minorHAnsi" w:hAnsiTheme="minorHAnsi"/>
        </w:rPr>
        <w:t xml:space="preserve">in their first language or </w:t>
      </w:r>
    </w:p>
    <w:p w14:paraId="22A5A661" w14:textId="511A195D" w:rsidR="001E3456" w:rsidRPr="00757CAB" w:rsidRDefault="001E3456" w:rsidP="001D06E7">
      <w:pPr>
        <w:pStyle w:val="Body2"/>
        <w:rPr>
          <w:rFonts w:asciiTheme="minorHAnsi" w:hAnsiTheme="minorHAnsi"/>
        </w:rPr>
      </w:pPr>
      <w:r w:rsidRPr="00757CAB">
        <w:rPr>
          <w:rFonts w:asciiTheme="minorHAnsi" w:hAnsiTheme="minorHAnsi"/>
        </w:rPr>
        <w:t>using English that can be understood by a non-native speaker.</w:t>
      </w:r>
    </w:p>
    <w:p w14:paraId="59A11664" w14:textId="0878234B" w:rsidR="007A32F4" w:rsidRPr="00757CAB" w:rsidRDefault="00391BD0" w:rsidP="001D06E7">
      <w:pPr>
        <w:pStyle w:val="Body1"/>
        <w:rPr>
          <w:rFonts w:asciiTheme="minorHAnsi" w:hAnsiTheme="minorHAnsi"/>
        </w:rPr>
      </w:pPr>
      <w:r w:rsidRPr="00757CAB">
        <w:rPr>
          <w:rFonts w:asciiTheme="minorHAnsi" w:hAnsiTheme="minorHAnsi"/>
        </w:rPr>
        <w:t xml:space="preserve">From 1 </w:t>
      </w:r>
      <w:r w:rsidR="00064825" w:rsidRPr="00757CAB">
        <w:rPr>
          <w:rFonts w:asciiTheme="minorHAnsi" w:hAnsiTheme="minorHAnsi"/>
        </w:rPr>
        <w:t xml:space="preserve">March </w:t>
      </w:r>
      <w:r w:rsidRPr="00757CAB">
        <w:rPr>
          <w:rFonts w:asciiTheme="minorHAnsi" w:hAnsiTheme="minorHAnsi"/>
        </w:rPr>
        <w:t xml:space="preserve">2024 </w:t>
      </w:r>
      <w:r w:rsidR="003C5272" w:rsidRPr="00757CAB">
        <w:rPr>
          <w:rFonts w:asciiTheme="minorHAnsi" w:hAnsiTheme="minorHAnsi"/>
        </w:rPr>
        <w:t>You</w:t>
      </w:r>
      <w:r w:rsidR="001E3456" w:rsidRPr="00757CAB">
        <w:rPr>
          <w:rFonts w:asciiTheme="minorHAnsi" w:hAnsiTheme="minorHAnsi"/>
        </w:rPr>
        <w:t xml:space="preserve"> </w:t>
      </w:r>
      <w:r w:rsidR="001E3456" w:rsidRPr="00757CAB">
        <w:rPr>
          <w:rFonts w:asciiTheme="minorHAnsi" w:hAnsiTheme="minorHAnsi"/>
          <w:b/>
        </w:rPr>
        <w:t>must</w:t>
      </w:r>
      <w:r w:rsidR="001E3456" w:rsidRPr="00757CAB">
        <w:rPr>
          <w:rFonts w:asciiTheme="minorHAnsi" w:hAnsiTheme="minorHAnsi"/>
        </w:rPr>
        <w:t xml:space="preserve"> ensure key staff (supervisors, team leaders and managers) obtain necessary </w:t>
      </w:r>
      <w:r w:rsidR="007A32F4" w:rsidRPr="00757CAB">
        <w:rPr>
          <w:rFonts w:asciiTheme="minorHAnsi" w:hAnsiTheme="minorHAnsi"/>
        </w:rPr>
        <w:t xml:space="preserve">cultural </w:t>
      </w:r>
      <w:r w:rsidR="001E3456" w:rsidRPr="00757CAB">
        <w:rPr>
          <w:rFonts w:asciiTheme="minorHAnsi" w:hAnsiTheme="minorHAnsi"/>
        </w:rPr>
        <w:t xml:space="preserve">competencies </w:t>
      </w:r>
      <w:r w:rsidR="00D567C8" w:rsidRPr="00757CAB">
        <w:rPr>
          <w:rFonts w:asciiTheme="minorHAnsi" w:hAnsiTheme="minorHAnsi"/>
        </w:rPr>
        <w:t xml:space="preserve">related to the Worker’s country of origin </w:t>
      </w:r>
      <w:r w:rsidR="001E3456" w:rsidRPr="00757CAB">
        <w:rPr>
          <w:rFonts w:asciiTheme="minorHAnsi" w:hAnsiTheme="minorHAnsi"/>
        </w:rPr>
        <w:t xml:space="preserve">to work effectively </w:t>
      </w:r>
      <w:r w:rsidR="00B12088" w:rsidRPr="00757CAB">
        <w:rPr>
          <w:rFonts w:asciiTheme="minorHAnsi" w:hAnsiTheme="minorHAnsi"/>
        </w:rPr>
        <w:t>and appropriately</w:t>
      </w:r>
      <w:r w:rsidR="003565B1" w:rsidRPr="00757CAB">
        <w:rPr>
          <w:rFonts w:asciiTheme="minorHAnsi" w:hAnsiTheme="minorHAnsi"/>
        </w:rPr>
        <w:t xml:space="preserve"> with Workers.</w:t>
      </w:r>
      <w:r w:rsidR="001E3456" w:rsidRPr="00757CAB">
        <w:rPr>
          <w:rFonts w:asciiTheme="minorHAnsi" w:hAnsiTheme="minorHAnsi"/>
        </w:rPr>
        <w:t xml:space="preserve"> </w:t>
      </w:r>
    </w:p>
    <w:p w14:paraId="5213A977" w14:textId="0E58E883" w:rsidR="009337B8" w:rsidRPr="00757CAB" w:rsidRDefault="001E3456" w:rsidP="001D06E7">
      <w:pPr>
        <w:pStyle w:val="Body1"/>
        <w:rPr>
          <w:rFonts w:asciiTheme="minorHAnsi" w:hAnsiTheme="minorHAnsi"/>
        </w:rPr>
      </w:pPr>
      <w:r w:rsidRPr="00757CAB">
        <w:rPr>
          <w:rFonts w:asciiTheme="minorHAnsi" w:hAnsiTheme="minorHAnsi"/>
        </w:rPr>
        <w:t xml:space="preserve">If requested by </w:t>
      </w:r>
      <w:r w:rsidR="00790F60" w:rsidRPr="00757CAB">
        <w:rPr>
          <w:rFonts w:asciiTheme="minorHAnsi" w:hAnsiTheme="minorHAnsi"/>
        </w:rPr>
        <w:t>Us,</w:t>
      </w:r>
      <w:r w:rsidR="00834EAB" w:rsidRPr="00757CAB">
        <w:rPr>
          <w:rFonts w:asciiTheme="minorHAnsi" w:hAnsiTheme="minorHAnsi"/>
        </w:rPr>
        <w:t xml:space="preserve"> </w:t>
      </w:r>
      <w:r w:rsidR="003C5272" w:rsidRPr="00757CAB">
        <w:rPr>
          <w:rFonts w:asciiTheme="minorHAnsi" w:hAnsiTheme="minorHAnsi"/>
        </w:rPr>
        <w:t>You</w:t>
      </w:r>
      <w:r w:rsidRPr="00757CAB">
        <w:rPr>
          <w:rFonts w:asciiTheme="minorHAnsi" w:hAnsiTheme="minorHAnsi"/>
        </w:rPr>
        <w:t xml:space="preserve"> </w:t>
      </w:r>
      <w:r w:rsidRPr="00757CAB">
        <w:rPr>
          <w:rFonts w:asciiTheme="minorHAnsi" w:hAnsiTheme="minorHAnsi"/>
          <w:b/>
        </w:rPr>
        <w:t>must</w:t>
      </w:r>
      <w:r w:rsidRPr="00757CAB">
        <w:rPr>
          <w:rFonts w:asciiTheme="minorHAnsi" w:hAnsiTheme="minorHAnsi"/>
        </w:rPr>
        <w:t xml:space="preserve"> complete relevant online or face-to-face training as endorsed by Us.</w:t>
      </w:r>
    </w:p>
    <w:p w14:paraId="47EC92CE" w14:textId="21AD3F0F" w:rsidR="001E3456" w:rsidRPr="00757CAB" w:rsidRDefault="00F0315E" w:rsidP="001D06E7">
      <w:pPr>
        <w:pStyle w:val="Body1"/>
        <w:rPr>
          <w:rFonts w:asciiTheme="minorHAnsi" w:hAnsiTheme="minorHAnsi"/>
        </w:rPr>
      </w:pPr>
      <w:r w:rsidRPr="00757CAB">
        <w:rPr>
          <w:rFonts w:asciiTheme="minorHAnsi" w:hAnsiTheme="minorHAnsi"/>
        </w:rPr>
        <w:t>If You are a Labour Hire Organisation</w:t>
      </w:r>
      <w:r w:rsidR="00790F60" w:rsidRPr="00757CAB">
        <w:rPr>
          <w:rFonts w:asciiTheme="minorHAnsi" w:hAnsiTheme="minorHAnsi"/>
        </w:rPr>
        <w:t>,</w:t>
      </w:r>
      <w:r w:rsidRPr="00757CAB">
        <w:rPr>
          <w:rFonts w:asciiTheme="minorHAnsi" w:hAnsiTheme="minorHAnsi"/>
        </w:rPr>
        <w:t xml:space="preserve"> </w:t>
      </w:r>
      <w:r w:rsidR="003C5272" w:rsidRPr="00757CAB">
        <w:rPr>
          <w:rFonts w:asciiTheme="minorHAnsi" w:hAnsiTheme="minorHAnsi"/>
        </w:rPr>
        <w:t>You</w:t>
      </w:r>
      <w:r w:rsidR="001E3456" w:rsidRPr="00757CAB">
        <w:rPr>
          <w:rFonts w:asciiTheme="minorHAnsi" w:hAnsiTheme="minorHAnsi"/>
        </w:rPr>
        <w:t xml:space="preserve"> </w:t>
      </w:r>
      <w:r w:rsidR="001E3456" w:rsidRPr="00757CAB">
        <w:rPr>
          <w:rFonts w:asciiTheme="minorHAnsi" w:hAnsiTheme="minorHAnsi"/>
          <w:b/>
        </w:rPr>
        <w:t>must</w:t>
      </w:r>
      <w:r w:rsidRPr="00757CAB">
        <w:rPr>
          <w:rFonts w:asciiTheme="minorHAnsi" w:hAnsiTheme="minorHAnsi"/>
          <w:bCs/>
        </w:rPr>
        <w:t>, if requested by Us,</w:t>
      </w:r>
      <w:r w:rsidR="001E3456" w:rsidRPr="00757CAB">
        <w:rPr>
          <w:rFonts w:asciiTheme="minorHAnsi" w:hAnsiTheme="minorHAnsi"/>
        </w:rPr>
        <w:t xml:space="preserve"> ensure </w:t>
      </w:r>
      <w:r w:rsidRPr="00757CAB">
        <w:rPr>
          <w:rFonts w:asciiTheme="minorHAnsi" w:hAnsiTheme="minorHAnsi"/>
        </w:rPr>
        <w:t>that each Host Organisation completes relevant online or face-to-face training as endorsed by Us.</w:t>
      </w:r>
    </w:p>
    <w:p w14:paraId="08343DC1" w14:textId="6AAD8712" w:rsidR="001E3456" w:rsidRPr="00757CAB" w:rsidRDefault="001E3456" w:rsidP="005D66E9">
      <w:pPr>
        <w:pStyle w:val="Heading2"/>
        <w:rPr>
          <w:rFonts w:asciiTheme="minorHAnsi" w:hAnsiTheme="minorHAnsi"/>
        </w:rPr>
      </w:pPr>
      <w:bookmarkStart w:id="525" w:name="_5.3_Workers’_health"/>
      <w:bookmarkStart w:id="526" w:name="_7.3_Workers’_health"/>
      <w:bookmarkStart w:id="527" w:name="_Workers’_Health_Insurance"/>
      <w:bookmarkStart w:id="528" w:name="_Toc90489380"/>
      <w:bookmarkStart w:id="529" w:name="_Toc90560368"/>
      <w:bookmarkStart w:id="530" w:name="_Toc90560534"/>
      <w:bookmarkStart w:id="531" w:name="_Toc115872808"/>
      <w:bookmarkStart w:id="532" w:name="_Toc130971996"/>
      <w:bookmarkStart w:id="533" w:name="_Ref137729662"/>
      <w:bookmarkStart w:id="534" w:name="_Toc135030723"/>
      <w:bookmarkStart w:id="535" w:name="_Toc166148916"/>
      <w:bookmarkEnd w:id="525"/>
      <w:bookmarkEnd w:id="526"/>
      <w:bookmarkEnd w:id="527"/>
      <w:r w:rsidRPr="00757CAB">
        <w:rPr>
          <w:rFonts w:asciiTheme="minorHAnsi" w:hAnsiTheme="minorHAnsi"/>
        </w:rPr>
        <w:t xml:space="preserve">Workers’ </w:t>
      </w:r>
      <w:r w:rsidR="00FA0E1D" w:rsidRPr="00757CAB">
        <w:rPr>
          <w:rFonts w:asciiTheme="minorHAnsi" w:hAnsiTheme="minorHAnsi"/>
        </w:rPr>
        <w:t>H</w:t>
      </w:r>
      <w:r w:rsidRPr="00757CAB">
        <w:rPr>
          <w:rFonts w:asciiTheme="minorHAnsi" w:hAnsiTheme="minorHAnsi"/>
        </w:rPr>
        <w:t xml:space="preserve">ealth </w:t>
      </w:r>
      <w:bookmarkEnd w:id="528"/>
      <w:bookmarkEnd w:id="529"/>
      <w:bookmarkEnd w:id="530"/>
      <w:r w:rsidR="00FA0E1D" w:rsidRPr="00757CAB">
        <w:rPr>
          <w:rFonts w:asciiTheme="minorHAnsi" w:hAnsiTheme="minorHAnsi"/>
        </w:rPr>
        <w:t>I</w:t>
      </w:r>
      <w:r w:rsidRPr="00757CAB">
        <w:rPr>
          <w:rFonts w:asciiTheme="minorHAnsi" w:hAnsiTheme="minorHAnsi"/>
        </w:rPr>
        <w:t>nsurance</w:t>
      </w:r>
      <w:bookmarkEnd w:id="531"/>
      <w:bookmarkEnd w:id="532"/>
      <w:bookmarkEnd w:id="533"/>
      <w:bookmarkEnd w:id="534"/>
      <w:bookmarkEnd w:id="535"/>
    </w:p>
    <w:p w14:paraId="64190AC8" w14:textId="77777777" w:rsidR="001D06E7" w:rsidRPr="00757CAB" w:rsidRDefault="001D06E7" w:rsidP="001D06E7">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rPr>
        <w:t>must</w:t>
      </w:r>
      <w:r w:rsidRPr="00757CAB">
        <w:rPr>
          <w:rFonts w:asciiTheme="minorHAnsi" w:hAnsiTheme="minorHAnsi"/>
        </w:rPr>
        <w:t xml:space="preserve"> ensure that each Worker is covered by appropriate health insurance to meet their visa obligations.</w:t>
      </w:r>
    </w:p>
    <w:p w14:paraId="2FBF8C2D" w14:textId="77777777" w:rsidR="001D06E7" w:rsidRPr="00757CAB" w:rsidRDefault="001D06E7" w:rsidP="001D06E7">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rPr>
        <w:t>must:</w:t>
      </w:r>
    </w:p>
    <w:p w14:paraId="627154F1" w14:textId="2959EC8F" w:rsidR="001D06E7" w:rsidRPr="00757CAB" w:rsidRDefault="001D06E7" w:rsidP="001D06E7">
      <w:pPr>
        <w:pStyle w:val="Body2"/>
        <w:rPr>
          <w:rFonts w:asciiTheme="minorHAnsi" w:hAnsiTheme="minorHAnsi"/>
        </w:rPr>
      </w:pPr>
      <w:r w:rsidRPr="00757CAB">
        <w:rPr>
          <w:rFonts w:asciiTheme="minorHAnsi" w:hAnsiTheme="minorHAnsi"/>
        </w:rPr>
        <w:t xml:space="preserve">organise or purchase health insurance for each Worker appropriate to meet their visa obligations prior to their arrival in Australia </w:t>
      </w:r>
    </w:p>
    <w:p w14:paraId="30D47D0A" w14:textId="3DD11012" w:rsidR="001D06E7" w:rsidRPr="00757CAB" w:rsidRDefault="001D06E7" w:rsidP="001D06E7">
      <w:pPr>
        <w:pStyle w:val="Body2"/>
        <w:rPr>
          <w:rFonts w:asciiTheme="minorHAnsi" w:hAnsiTheme="minorHAnsi"/>
        </w:rPr>
      </w:pPr>
      <w:r w:rsidRPr="00757CAB">
        <w:rPr>
          <w:rFonts w:asciiTheme="minorHAnsi" w:hAnsiTheme="minorHAnsi"/>
        </w:rPr>
        <w:t>ensure that each Worker has (and maintains) health insurance appropriate to meet their visa obligations during their period of stay in Australia and</w:t>
      </w:r>
    </w:p>
    <w:p w14:paraId="62CDBA27" w14:textId="77777777" w:rsidR="001D06E7" w:rsidRPr="00757CAB" w:rsidRDefault="001D06E7" w:rsidP="001D06E7">
      <w:pPr>
        <w:pStyle w:val="Body2"/>
        <w:rPr>
          <w:rFonts w:asciiTheme="minorHAnsi" w:hAnsiTheme="minorHAnsi"/>
        </w:rPr>
      </w:pPr>
      <w:r w:rsidRPr="00757CAB">
        <w:rPr>
          <w:rFonts w:asciiTheme="minorHAnsi" w:hAnsiTheme="minorHAnsi"/>
        </w:rPr>
        <w:t xml:space="preserve">ensure that the health insurance for each Worker covers repatriation for serious injury or death. </w:t>
      </w:r>
    </w:p>
    <w:p w14:paraId="096B5BFD" w14:textId="77777777" w:rsidR="001D06E7" w:rsidRPr="00757CAB" w:rsidRDefault="001D06E7" w:rsidP="001D06E7">
      <w:pPr>
        <w:pStyle w:val="Body1"/>
        <w:rPr>
          <w:rFonts w:asciiTheme="minorHAnsi" w:hAnsiTheme="minorHAnsi"/>
        </w:rPr>
      </w:pPr>
      <w:r w:rsidRPr="00757CAB">
        <w:rPr>
          <w:rFonts w:asciiTheme="minorHAnsi" w:hAnsiTheme="minorHAnsi"/>
        </w:rPr>
        <w:t>You may make deductions for health insurance costs from Workers’ pay subject to, and in accordance with Chapter 5.</w:t>
      </w:r>
    </w:p>
    <w:p w14:paraId="76B4A903" w14:textId="6CDDF3B2" w:rsidR="001D06E7" w:rsidRPr="00757CAB" w:rsidRDefault="001D06E7" w:rsidP="001D06E7">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rPr>
        <w:t>must</w:t>
      </w:r>
      <w:r w:rsidRPr="00757CAB">
        <w:rPr>
          <w:rFonts w:asciiTheme="minorHAnsi" w:hAnsiTheme="minorHAnsi"/>
        </w:rPr>
        <w:t xml:space="preserve"> provide a copy of each Worker’s health insurance policy to them upon arrival in Australia and provide them with the related information and assistance in accordance with </w:t>
      </w:r>
      <w:hyperlink w:anchor="_4.3_Arrival_Briefing" w:history="1">
        <w:r w:rsidRPr="00757CAB">
          <w:rPr>
            <w:rStyle w:val="Hyperlink"/>
            <w:rFonts w:asciiTheme="minorHAnsi" w:hAnsiTheme="minorHAnsi"/>
          </w:rPr>
          <w:t>8.3</w:t>
        </w:r>
      </w:hyperlink>
      <w:r w:rsidRPr="00757CAB">
        <w:rPr>
          <w:rFonts w:asciiTheme="minorHAnsi" w:hAnsiTheme="minorHAnsi"/>
        </w:rPr>
        <w:t xml:space="preserve">. </w:t>
      </w:r>
    </w:p>
    <w:p w14:paraId="0BC4C976" w14:textId="77777777" w:rsidR="001D06E7" w:rsidRPr="00757CAB" w:rsidRDefault="001D06E7" w:rsidP="001D06E7">
      <w:pPr>
        <w:pStyle w:val="Body1"/>
        <w:rPr>
          <w:rFonts w:asciiTheme="minorHAnsi" w:hAnsiTheme="minorHAnsi"/>
        </w:rPr>
      </w:pPr>
      <w:r w:rsidRPr="00757CAB">
        <w:rPr>
          <w:rFonts w:asciiTheme="minorHAnsi" w:hAnsiTheme="minorHAnsi"/>
        </w:rPr>
        <w:t xml:space="preserve">If, in relation to any Worker, the date of their arrival in, or departure from, Australia changes after health insurance coverage has been arranged for the Worker, You </w:t>
      </w:r>
      <w:r w:rsidRPr="00757CAB">
        <w:rPr>
          <w:rFonts w:asciiTheme="minorHAnsi" w:hAnsiTheme="minorHAnsi"/>
          <w:b/>
        </w:rPr>
        <w:t>must</w:t>
      </w:r>
      <w:r w:rsidRPr="00757CAB">
        <w:rPr>
          <w:rFonts w:asciiTheme="minorHAnsi" w:hAnsiTheme="minorHAnsi"/>
        </w:rPr>
        <w:t xml:space="preserve"> contact the relevant insurer and have the policy dates adjusted to align with the Worker's actual dates of arrival and/or departure, free of charge to the Worker. </w:t>
      </w:r>
    </w:p>
    <w:p w14:paraId="1771609A" w14:textId="77777777" w:rsidR="001D06E7" w:rsidRPr="00757CAB" w:rsidRDefault="001D06E7" w:rsidP="001D06E7">
      <w:pPr>
        <w:pStyle w:val="Body1"/>
        <w:keepNext/>
        <w:rPr>
          <w:rFonts w:asciiTheme="minorHAnsi" w:hAnsiTheme="minorHAnsi"/>
        </w:rPr>
      </w:pPr>
      <w:r w:rsidRPr="00757CAB">
        <w:rPr>
          <w:rFonts w:asciiTheme="minorHAnsi" w:hAnsiTheme="minorHAnsi"/>
        </w:rPr>
        <w:t xml:space="preserve">You </w:t>
      </w:r>
      <w:r w:rsidRPr="00757CAB">
        <w:rPr>
          <w:rFonts w:asciiTheme="minorHAnsi" w:hAnsiTheme="minorHAnsi"/>
          <w:b/>
        </w:rPr>
        <w:t>must</w:t>
      </w:r>
      <w:r w:rsidRPr="00757CAB">
        <w:rPr>
          <w:rFonts w:asciiTheme="minorHAnsi" w:hAnsiTheme="minorHAnsi"/>
        </w:rPr>
        <w:t xml:space="preserve"> also:</w:t>
      </w:r>
    </w:p>
    <w:p w14:paraId="7393B847" w14:textId="23FF5759" w:rsidR="001D06E7" w:rsidRPr="00757CAB" w:rsidRDefault="001D06E7" w:rsidP="001D06E7">
      <w:pPr>
        <w:pStyle w:val="Body2"/>
        <w:rPr>
          <w:rFonts w:asciiTheme="minorHAnsi" w:hAnsiTheme="minorHAnsi"/>
        </w:rPr>
      </w:pPr>
      <w:r w:rsidRPr="00757CAB">
        <w:rPr>
          <w:rFonts w:asciiTheme="minorHAnsi" w:hAnsiTheme="minorHAnsi"/>
        </w:rPr>
        <w:t>ensure that each Worker has or is provided with their health insurance membership details in writing</w:t>
      </w:r>
    </w:p>
    <w:p w14:paraId="05116ED0" w14:textId="525A6648" w:rsidR="001D06E7" w:rsidRPr="00757CAB" w:rsidRDefault="001D06E7" w:rsidP="001D06E7">
      <w:pPr>
        <w:pStyle w:val="Body2"/>
        <w:rPr>
          <w:rFonts w:asciiTheme="minorHAnsi" w:hAnsiTheme="minorHAnsi"/>
        </w:rPr>
      </w:pPr>
      <w:r w:rsidRPr="00757CAB">
        <w:rPr>
          <w:rFonts w:asciiTheme="minorHAnsi" w:hAnsiTheme="minorHAnsi"/>
        </w:rPr>
        <w:t>help each worker to understand what is included and excluded from their insurance policy, including explaining any waiting periods that may apply</w:t>
      </w:r>
    </w:p>
    <w:p w14:paraId="08D4CE26" w14:textId="77777777" w:rsidR="001D06E7" w:rsidRPr="00757CAB" w:rsidRDefault="001D06E7" w:rsidP="001D06E7">
      <w:pPr>
        <w:pStyle w:val="Body2"/>
        <w:rPr>
          <w:rFonts w:asciiTheme="minorHAnsi" w:hAnsiTheme="minorHAnsi"/>
        </w:rPr>
      </w:pPr>
      <w:r w:rsidRPr="00757CAB">
        <w:rPr>
          <w:rFonts w:asciiTheme="minorHAnsi" w:hAnsiTheme="minorHAnsi"/>
        </w:rPr>
        <w:t>help each Worker to understand how to make a health insurance claim, including:</w:t>
      </w:r>
    </w:p>
    <w:p w14:paraId="66F53E33" w14:textId="58839077" w:rsidR="001D06E7" w:rsidRPr="004E358B" w:rsidRDefault="001D06E7" w:rsidP="004E358B">
      <w:pPr>
        <w:pStyle w:val="Body3"/>
        <w:rPr>
          <w:rFonts w:asciiTheme="minorHAnsi" w:eastAsia="Times New Roman" w:hAnsiTheme="minorHAnsi"/>
          <w:lang w:val="en-US"/>
        </w:rPr>
      </w:pPr>
      <w:r w:rsidRPr="004E358B">
        <w:rPr>
          <w:rFonts w:asciiTheme="minorHAnsi" w:eastAsia="Times New Roman" w:hAnsiTheme="minorHAnsi"/>
          <w:lang w:val="en-US"/>
        </w:rPr>
        <w:t xml:space="preserve">explaining that they may need to make an up-front payment and claim reimbursement from their health insurance provider and/or </w:t>
      </w:r>
    </w:p>
    <w:p w14:paraId="696025C8" w14:textId="1994F63E" w:rsidR="001D06E7" w:rsidRPr="004E358B" w:rsidRDefault="001D06E7" w:rsidP="004E358B">
      <w:pPr>
        <w:pStyle w:val="Body3"/>
        <w:rPr>
          <w:rFonts w:asciiTheme="minorHAnsi" w:eastAsia="Times New Roman" w:hAnsiTheme="minorHAnsi"/>
          <w:lang w:val="en-US"/>
        </w:rPr>
      </w:pPr>
      <w:r w:rsidRPr="004E358B">
        <w:rPr>
          <w:rFonts w:asciiTheme="minorHAnsi" w:eastAsia="Times New Roman" w:hAnsiTheme="minorHAnsi"/>
          <w:lang w:val="en-US"/>
        </w:rPr>
        <w:t>may need to make a co-contribution to the cost of treatment</w:t>
      </w:r>
    </w:p>
    <w:p w14:paraId="28966225" w14:textId="4643B8C8" w:rsidR="001D06E7" w:rsidRPr="00757CAB" w:rsidRDefault="001D06E7" w:rsidP="001D06E7">
      <w:pPr>
        <w:pStyle w:val="Body2"/>
        <w:rPr>
          <w:rFonts w:asciiTheme="minorHAnsi" w:hAnsiTheme="minorHAnsi"/>
        </w:rPr>
      </w:pPr>
      <w:r w:rsidRPr="00757CAB">
        <w:rPr>
          <w:rFonts w:asciiTheme="minorHAnsi" w:hAnsiTheme="minorHAnsi"/>
        </w:rPr>
        <w:t>if any circumstances arise in which a Worker may be entitled to coverage under the health insurance, assist the Worker to make a claim under that insurance</w:t>
      </w:r>
    </w:p>
    <w:p w14:paraId="2C3FDBEA" w14:textId="673B6F83" w:rsidR="001D06E7" w:rsidRPr="00757CAB" w:rsidRDefault="001D06E7" w:rsidP="001D06E7">
      <w:pPr>
        <w:pStyle w:val="Body2"/>
        <w:rPr>
          <w:rFonts w:asciiTheme="minorHAnsi" w:hAnsiTheme="minorHAnsi"/>
        </w:rPr>
      </w:pPr>
      <w:r w:rsidRPr="00757CAB">
        <w:rPr>
          <w:rFonts w:asciiTheme="minorHAnsi" w:hAnsiTheme="minorHAnsi"/>
        </w:rPr>
        <w:t>provide information about the</w:t>
      </w:r>
      <w:r w:rsidR="00DF12BF" w:rsidRPr="006363BC">
        <w:rPr>
          <w:rFonts w:asciiTheme="minorHAnsi" w:hAnsiTheme="minorHAnsi"/>
        </w:rPr>
        <w:t xml:space="preserve"> </w:t>
      </w:r>
      <w:hyperlink r:id="rId75" w:history="1">
        <w:r w:rsidR="00DF12BF" w:rsidRPr="006363BC">
          <w:rPr>
            <w:rStyle w:val="Hyperlink"/>
            <w:rFonts w:asciiTheme="minorHAnsi" w:hAnsiTheme="minorHAnsi"/>
          </w:rPr>
          <w:t>Commonwealth Private Health Insurance Ombudsman</w:t>
        </w:r>
      </w:hyperlink>
      <w:r w:rsidRPr="00757CAB">
        <w:rPr>
          <w:rStyle w:val="FootnoteReference"/>
          <w:rFonts w:asciiTheme="minorHAnsi" w:hAnsiTheme="minorHAnsi"/>
        </w:rPr>
        <w:footnoteReference w:id="43"/>
      </w:r>
      <w:r w:rsidRPr="00757CAB">
        <w:rPr>
          <w:rFonts w:asciiTheme="minorHAnsi" w:hAnsiTheme="minorHAnsi"/>
        </w:rPr>
        <w:t xml:space="preserve"> to each Worker, and help them understand when and how they can lodge a </w:t>
      </w:r>
      <w:hyperlink r:id="rId76" w:history="1">
        <w:r w:rsidRPr="00757CAB">
          <w:rPr>
            <w:rFonts w:asciiTheme="minorHAnsi" w:hAnsiTheme="minorHAnsi"/>
          </w:rPr>
          <w:t>complaint or ask for help regarding any issues</w:t>
        </w:r>
      </w:hyperlink>
      <w:r w:rsidR="00790F60" w:rsidRPr="00757CAB">
        <w:rPr>
          <w:rFonts w:asciiTheme="minorHAnsi" w:hAnsiTheme="minorHAnsi"/>
        </w:rPr>
        <w:t xml:space="preserve"> </w:t>
      </w:r>
      <w:r w:rsidRPr="00757CAB">
        <w:rPr>
          <w:rFonts w:asciiTheme="minorHAnsi" w:hAnsiTheme="minorHAnsi"/>
        </w:rPr>
        <w:t>with their insurance provider</w:t>
      </w:r>
    </w:p>
    <w:p w14:paraId="28E47BDF" w14:textId="06FD141B" w:rsidR="001D06E7" w:rsidRPr="00757CAB" w:rsidRDefault="001D06E7" w:rsidP="001D06E7">
      <w:pPr>
        <w:pStyle w:val="Body2"/>
        <w:rPr>
          <w:rFonts w:asciiTheme="minorHAnsi" w:hAnsiTheme="minorHAnsi"/>
        </w:rPr>
      </w:pPr>
      <w:r w:rsidRPr="00757CAB">
        <w:rPr>
          <w:rFonts w:asciiTheme="minorHAnsi" w:hAnsiTheme="minorHAnsi"/>
        </w:rPr>
        <w:t>inform each Worker that they have the option to upgrade their health insurance policy to one that may be more suitable for their individual needs and support them to do so if needed and</w:t>
      </w:r>
    </w:p>
    <w:p w14:paraId="6070E803" w14:textId="77777777" w:rsidR="001D06E7" w:rsidRPr="00757CAB" w:rsidRDefault="001D06E7" w:rsidP="001D06E7">
      <w:pPr>
        <w:pStyle w:val="Body2"/>
        <w:rPr>
          <w:rFonts w:asciiTheme="minorHAnsi" w:hAnsiTheme="minorHAnsi"/>
        </w:rPr>
      </w:pPr>
      <w:r w:rsidRPr="00757CAB">
        <w:rPr>
          <w:rFonts w:asciiTheme="minorHAnsi" w:hAnsiTheme="minorHAnsi"/>
        </w:rPr>
        <w:t>ensure that, for each Worker, their health insurance premium payments are made in accordance with the relevant health insurance provider’s required payment schedule, so there is no lapse in health insurance coverage while the Worker is in Australia.</w:t>
      </w:r>
    </w:p>
    <w:p w14:paraId="6681984C" w14:textId="6C673454" w:rsidR="001D06E7" w:rsidRPr="00757CAB" w:rsidRDefault="001D06E7" w:rsidP="001D06E7">
      <w:pPr>
        <w:pStyle w:val="Body1"/>
        <w:rPr>
          <w:rFonts w:asciiTheme="minorHAnsi" w:hAnsiTheme="minorHAnsi"/>
        </w:rPr>
      </w:pPr>
      <w:r w:rsidRPr="00757CAB">
        <w:rPr>
          <w:rFonts w:asciiTheme="minorHAnsi" w:hAnsiTheme="minorHAnsi"/>
        </w:rPr>
        <w:t xml:space="preserve">Where any Worker abandons their employment with You, You </w:t>
      </w:r>
      <w:r w:rsidRPr="00757CAB">
        <w:rPr>
          <w:rFonts w:asciiTheme="minorHAnsi" w:hAnsiTheme="minorHAnsi"/>
          <w:b/>
        </w:rPr>
        <w:t>must</w:t>
      </w:r>
      <w:r w:rsidRPr="00757CAB">
        <w:rPr>
          <w:rFonts w:asciiTheme="minorHAnsi" w:hAnsiTheme="minorHAnsi"/>
        </w:rPr>
        <w:t xml:space="preserve"> ensure that payment of the Worker’s health insurance premiums continues for a </w:t>
      </w:r>
      <w:r w:rsidRPr="00757CAB">
        <w:rPr>
          <w:rFonts w:asciiTheme="minorHAnsi" w:hAnsiTheme="minorHAnsi"/>
          <w:u w:val="single"/>
        </w:rPr>
        <w:t>minimum period of 28</w:t>
      </w:r>
      <w:r w:rsidR="0024126A">
        <w:rPr>
          <w:rFonts w:asciiTheme="minorHAnsi" w:hAnsiTheme="minorHAnsi"/>
          <w:u w:val="single"/>
        </w:rPr>
        <w:t xml:space="preserve"> </w:t>
      </w:r>
      <w:r w:rsidRPr="00757CAB">
        <w:rPr>
          <w:rFonts w:asciiTheme="minorHAnsi" w:hAnsiTheme="minorHAnsi"/>
          <w:u w:val="single"/>
        </w:rPr>
        <w:t>calendar days</w:t>
      </w:r>
      <w:r w:rsidRPr="00757CAB">
        <w:rPr>
          <w:rFonts w:asciiTheme="minorHAnsi" w:hAnsiTheme="minorHAnsi"/>
        </w:rPr>
        <w:t xml:space="preserve"> after the Worker abandons their employment with You to allow reasonable time for re-engagement.</w:t>
      </w:r>
    </w:p>
    <w:p w14:paraId="14BC9A51" w14:textId="1A11FE11" w:rsidR="001D06E7" w:rsidRPr="00757CAB" w:rsidRDefault="001D06E7" w:rsidP="001D06E7">
      <w:pPr>
        <w:pStyle w:val="Body1"/>
        <w:rPr>
          <w:rFonts w:asciiTheme="minorHAnsi" w:hAnsiTheme="minorHAnsi"/>
        </w:rPr>
      </w:pPr>
      <w:r w:rsidRPr="00757CAB">
        <w:rPr>
          <w:rFonts w:asciiTheme="minorHAnsi" w:hAnsiTheme="minorHAnsi"/>
        </w:rPr>
        <w:t>For the purpose of section</w:t>
      </w:r>
      <w:r w:rsidR="00790F60" w:rsidRPr="00757CAB">
        <w:rPr>
          <w:rFonts w:asciiTheme="minorHAnsi" w:hAnsiTheme="minorHAnsi"/>
        </w:rPr>
        <w:t xml:space="preserve"> 9.3.7, </w:t>
      </w:r>
      <w:r w:rsidRPr="00757CAB">
        <w:rPr>
          <w:rFonts w:asciiTheme="minorHAnsi" w:hAnsiTheme="minorHAnsi"/>
        </w:rPr>
        <w:t>a Worker does not abandon their employment with You where they take a period of approved leave or rest.</w:t>
      </w:r>
    </w:p>
    <w:p w14:paraId="2278CED3" w14:textId="77777777" w:rsidR="001D06E7" w:rsidRPr="00757CAB" w:rsidRDefault="001D06E7" w:rsidP="001D06E7">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rPr>
        <w:t>must</w:t>
      </w:r>
      <w:r w:rsidRPr="00757CAB">
        <w:rPr>
          <w:rFonts w:asciiTheme="minorHAnsi" w:hAnsiTheme="minorHAnsi"/>
        </w:rPr>
        <w:t xml:space="preserve"> ensure that payment of each Worker’s health insurance </w:t>
      </w:r>
      <w:r w:rsidRPr="00757CAB">
        <w:rPr>
          <w:rFonts w:asciiTheme="minorHAnsi" w:hAnsiTheme="minorHAnsi"/>
          <w:u w:val="single"/>
        </w:rPr>
        <w:t>premiums continues</w:t>
      </w:r>
      <w:r w:rsidRPr="00757CAB">
        <w:rPr>
          <w:rFonts w:asciiTheme="minorHAnsi" w:hAnsiTheme="minorHAnsi"/>
        </w:rPr>
        <w:t xml:space="preserve"> during all periods of approved absence by the Worker.</w:t>
      </w:r>
    </w:p>
    <w:p w14:paraId="0FA32D60" w14:textId="01C5AA1B" w:rsidR="001D06E7" w:rsidRPr="00757CAB" w:rsidRDefault="001D06E7" w:rsidP="001D06E7">
      <w:pPr>
        <w:pStyle w:val="Body1"/>
        <w:rPr>
          <w:rFonts w:asciiTheme="minorHAnsi" w:hAnsiTheme="minorHAnsi"/>
          <w:sz w:val="20"/>
        </w:rPr>
      </w:pPr>
      <w:bookmarkStart w:id="536" w:name="_Ref138347411"/>
      <w:r w:rsidRPr="00757CAB">
        <w:rPr>
          <w:rFonts w:asciiTheme="minorHAnsi" w:hAnsiTheme="minorHAnsi"/>
        </w:rPr>
        <w:t xml:space="preserve">Where You terminate the employment of any Worker, You </w:t>
      </w:r>
      <w:r w:rsidRPr="00757CAB">
        <w:rPr>
          <w:rFonts w:asciiTheme="minorHAnsi" w:hAnsiTheme="minorHAnsi"/>
          <w:b/>
          <w:bCs/>
        </w:rPr>
        <w:t>must</w:t>
      </w:r>
      <w:r w:rsidRPr="00757CAB">
        <w:rPr>
          <w:rFonts w:asciiTheme="minorHAnsi" w:hAnsiTheme="minorHAnsi"/>
        </w:rPr>
        <w:t xml:space="preserve"> ensure payment of a Worker’s health insurance premiums such that the Worker continues to be covered by the insurance for a </w:t>
      </w:r>
      <w:r w:rsidRPr="00757CAB">
        <w:rPr>
          <w:rFonts w:asciiTheme="minorHAnsi" w:hAnsiTheme="minorHAnsi"/>
          <w:u w:val="single"/>
        </w:rPr>
        <w:t>minimum period of 28-calendar days, or when they leave the country (whichever is earlier)</w:t>
      </w:r>
      <w:r w:rsidRPr="00757CAB">
        <w:rPr>
          <w:rFonts w:asciiTheme="minorHAnsi" w:hAnsiTheme="minorHAnsi"/>
        </w:rPr>
        <w:t>.</w:t>
      </w:r>
      <w:bookmarkEnd w:id="536"/>
    </w:p>
    <w:p w14:paraId="4E6F6021" w14:textId="3F4C9576" w:rsidR="001D06E7" w:rsidRPr="00757CAB" w:rsidRDefault="001D06E7" w:rsidP="006A7B5A">
      <w:pPr>
        <w:pStyle w:val="Body2"/>
        <w:numPr>
          <w:ilvl w:val="0"/>
          <w:numId w:val="10"/>
        </w:numPr>
        <w:rPr>
          <w:rStyle w:val="CommentReference"/>
          <w:rFonts w:asciiTheme="minorHAnsi" w:hAnsiTheme="minorHAnsi"/>
          <w:color w:val="auto"/>
        </w:rPr>
      </w:pPr>
      <w:r w:rsidRPr="00757CAB">
        <w:rPr>
          <w:rStyle w:val="CommentReference"/>
          <w:rFonts w:asciiTheme="minorHAnsi" w:hAnsiTheme="minorHAnsi"/>
          <w:b/>
          <w:color w:val="auto"/>
        </w:rPr>
        <w:t>Note:</w:t>
      </w:r>
      <w:r w:rsidRPr="00757CAB">
        <w:rPr>
          <w:rStyle w:val="CommentReference"/>
          <w:rFonts w:asciiTheme="minorHAnsi" w:hAnsiTheme="minorHAnsi"/>
          <w:color w:val="auto"/>
        </w:rPr>
        <w:t xml:space="preserve"> Any lapse in a Worker’s health insurance while they are in Australia is considered a </w:t>
      </w:r>
      <w:r w:rsidRPr="00757CAB">
        <w:rPr>
          <w:rStyle w:val="CommentReference"/>
          <w:rFonts w:asciiTheme="minorHAnsi" w:hAnsiTheme="minorHAnsi"/>
          <w:b/>
          <w:color w:val="auto"/>
        </w:rPr>
        <w:t>breach</w:t>
      </w:r>
      <w:r w:rsidRPr="00757CAB">
        <w:rPr>
          <w:rStyle w:val="CommentReference"/>
          <w:rFonts w:asciiTheme="minorHAnsi" w:hAnsiTheme="minorHAnsi"/>
          <w:color w:val="auto"/>
        </w:rPr>
        <w:t xml:space="preserve"> of their visa conditions, and Your obligations under the </w:t>
      </w:r>
      <w:r w:rsidRPr="00757CAB">
        <w:rPr>
          <w:rStyle w:val="CommentReference"/>
          <w:rFonts w:asciiTheme="minorHAnsi" w:hAnsiTheme="minorHAnsi"/>
          <w:color w:val="auto"/>
          <w:u w:val="single"/>
        </w:rPr>
        <w:t>Deed, including these Guidelines</w:t>
      </w:r>
      <w:r w:rsidRPr="00757CAB">
        <w:rPr>
          <w:rStyle w:val="CommentReference"/>
          <w:rFonts w:asciiTheme="minorHAnsi" w:hAnsiTheme="minorHAnsi"/>
          <w:color w:val="auto"/>
        </w:rPr>
        <w:t>.</w:t>
      </w:r>
    </w:p>
    <w:p w14:paraId="21C7BA71" w14:textId="77777777" w:rsidR="001D06E7" w:rsidRPr="00757CAB" w:rsidRDefault="001D06E7" w:rsidP="001D06E7">
      <w:pPr>
        <w:pStyle w:val="Heading2"/>
        <w:rPr>
          <w:rFonts w:asciiTheme="minorHAnsi" w:hAnsiTheme="minorHAnsi"/>
        </w:rPr>
      </w:pPr>
      <w:bookmarkStart w:id="537" w:name="_Toc137972776"/>
      <w:bookmarkStart w:id="538" w:name="_Ref138339564"/>
      <w:bookmarkStart w:id="539" w:name="_Toc166148917"/>
      <w:r w:rsidRPr="00757CAB">
        <w:rPr>
          <w:rFonts w:asciiTheme="minorHAnsi" w:hAnsiTheme="minorHAnsi"/>
        </w:rPr>
        <w:t>Medical care</w:t>
      </w:r>
      <w:bookmarkEnd w:id="537"/>
      <w:bookmarkEnd w:id="538"/>
      <w:bookmarkEnd w:id="539"/>
    </w:p>
    <w:p w14:paraId="0648537A" w14:textId="77777777" w:rsidR="001D06E7" w:rsidRPr="00757CAB" w:rsidRDefault="001D06E7" w:rsidP="001D06E7">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rPr>
        <w:t>must</w:t>
      </w:r>
      <w:r w:rsidRPr="00757CAB">
        <w:rPr>
          <w:rFonts w:asciiTheme="minorHAnsi" w:hAnsiTheme="minorHAnsi"/>
          <w:bCs/>
        </w:rPr>
        <w:t>, in relation to each Worker</w:t>
      </w:r>
      <w:r w:rsidRPr="00757CAB">
        <w:rPr>
          <w:rFonts w:asciiTheme="minorHAnsi" w:hAnsiTheme="minorHAnsi"/>
          <w:b/>
        </w:rPr>
        <w:t>:</w:t>
      </w:r>
    </w:p>
    <w:p w14:paraId="1FB71B4E" w14:textId="69AD4908" w:rsidR="001D06E7" w:rsidRPr="00757CAB" w:rsidRDefault="001D06E7" w:rsidP="001D06E7">
      <w:pPr>
        <w:pStyle w:val="Body2"/>
        <w:rPr>
          <w:rFonts w:asciiTheme="minorHAnsi" w:hAnsiTheme="minorHAnsi"/>
        </w:rPr>
      </w:pPr>
      <w:r w:rsidRPr="00757CAB">
        <w:rPr>
          <w:rFonts w:asciiTheme="minorHAnsi" w:hAnsiTheme="minorHAnsi"/>
        </w:rPr>
        <w:t>assist the Worker to promptly access medical and allied health services when needed and/or requested by the Worker</w:t>
      </w:r>
    </w:p>
    <w:p w14:paraId="4E9F4AB7" w14:textId="4B91C3EA" w:rsidR="001D06E7" w:rsidRPr="00757CAB" w:rsidRDefault="001D06E7" w:rsidP="001D06E7">
      <w:pPr>
        <w:pStyle w:val="Body2"/>
        <w:rPr>
          <w:rFonts w:asciiTheme="minorHAnsi" w:hAnsiTheme="minorHAnsi"/>
        </w:rPr>
      </w:pPr>
      <w:r w:rsidRPr="00757CAB">
        <w:rPr>
          <w:rFonts w:asciiTheme="minorHAnsi" w:hAnsiTheme="minorHAnsi"/>
        </w:rPr>
        <w:t xml:space="preserve">provide a reasonable level of assistance to the Worker if the Worker is unable to afford medical treatment, or in circumstances where there is a risk to the Worker's welfare and wellbeing relating to a medical issue, and the Worker is not able to afford adequate medical treatment to remove that risk and </w:t>
      </w:r>
    </w:p>
    <w:p w14:paraId="50021DFB" w14:textId="77777777" w:rsidR="001D06E7" w:rsidRPr="00757CAB" w:rsidRDefault="001D06E7" w:rsidP="001D06E7">
      <w:pPr>
        <w:pStyle w:val="Body2"/>
        <w:rPr>
          <w:rFonts w:asciiTheme="minorHAnsi" w:hAnsiTheme="minorHAnsi"/>
        </w:rPr>
      </w:pPr>
      <w:r w:rsidRPr="00757CAB">
        <w:rPr>
          <w:rFonts w:asciiTheme="minorHAnsi" w:hAnsiTheme="minorHAnsi"/>
        </w:rPr>
        <w:t>ensure that the assistance provided is fair, transparent, and agreed to by the Worker.</w:t>
      </w:r>
    </w:p>
    <w:p w14:paraId="7C44F54E" w14:textId="77777777" w:rsidR="001D06E7" w:rsidRPr="00757CAB" w:rsidRDefault="001D06E7" w:rsidP="001D06E7">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rPr>
        <w:t>must</w:t>
      </w:r>
      <w:r w:rsidRPr="00757CAB">
        <w:rPr>
          <w:rFonts w:asciiTheme="minorHAnsi" w:hAnsiTheme="minorHAnsi"/>
          <w:bCs/>
        </w:rPr>
        <w:t>, in relation to each Worker</w:t>
      </w:r>
      <w:r w:rsidRPr="00757CAB">
        <w:rPr>
          <w:rFonts w:asciiTheme="minorHAnsi" w:hAnsiTheme="minorHAnsi"/>
          <w:b/>
        </w:rPr>
        <w:t>:</w:t>
      </w:r>
    </w:p>
    <w:p w14:paraId="7C83AA57" w14:textId="77777777" w:rsidR="001D06E7" w:rsidRPr="00757CAB" w:rsidRDefault="001D06E7" w:rsidP="001D06E7">
      <w:pPr>
        <w:pStyle w:val="Body2"/>
        <w:rPr>
          <w:rFonts w:asciiTheme="minorHAnsi" w:hAnsiTheme="minorHAnsi"/>
        </w:rPr>
      </w:pPr>
      <w:r w:rsidRPr="00757CAB">
        <w:rPr>
          <w:rFonts w:asciiTheme="minorHAnsi" w:hAnsiTheme="minorHAnsi"/>
        </w:rPr>
        <w:t>explain to the Worker their options available for accessing medical care in Australia, including possible out of pocket or upfront expenses, noting the following:</w:t>
      </w:r>
    </w:p>
    <w:p w14:paraId="622AD94B" w14:textId="053D1F25" w:rsidR="001D06E7" w:rsidRPr="00757CAB" w:rsidRDefault="001D06E7" w:rsidP="001D06E7">
      <w:pPr>
        <w:pStyle w:val="Body3"/>
        <w:rPr>
          <w:rFonts w:asciiTheme="minorHAnsi" w:hAnsiTheme="minorHAnsi"/>
          <w:lang w:val="en-US"/>
        </w:rPr>
      </w:pPr>
      <w:r w:rsidRPr="00757CAB">
        <w:rPr>
          <w:rFonts w:asciiTheme="minorHAnsi" w:hAnsiTheme="minorHAnsi"/>
          <w:lang w:val="en-US"/>
        </w:rPr>
        <w:t xml:space="preserve">for routine medical treatment in Australia, out-of-hospital treatment from a GP is normally the most cost-effective solution and </w:t>
      </w:r>
    </w:p>
    <w:p w14:paraId="20DEFEAB" w14:textId="4FB3676C" w:rsidR="001D06E7" w:rsidRPr="00757CAB" w:rsidRDefault="001D06E7" w:rsidP="001D06E7">
      <w:pPr>
        <w:pStyle w:val="Body3"/>
        <w:rPr>
          <w:rFonts w:asciiTheme="minorHAnsi" w:hAnsiTheme="minorHAnsi"/>
          <w:lang w:val="en-US"/>
        </w:rPr>
      </w:pPr>
      <w:r w:rsidRPr="00757CAB">
        <w:rPr>
          <w:rFonts w:asciiTheme="minorHAnsi" w:hAnsiTheme="minorHAnsi"/>
          <w:lang w:val="en-US"/>
        </w:rPr>
        <w:t>explaining when to see a GP (non-emergency conditions) and when to go to the hospital (emergency conditions) can help avoid expensive out-of-pocket costs for the Worker</w:t>
      </w:r>
      <w:r w:rsidR="00781E82" w:rsidRPr="00757CAB">
        <w:rPr>
          <w:rFonts w:asciiTheme="minorHAnsi" w:hAnsiTheme="minorHAnsi"/>
          <w:lang w:val="en-US"/>
        </w:rPr>
        <w:t>.</w:t>
      </w:r>
    </w:p>
    <w:p w14:paraId="25DCB998" w14:textId="5E517CDD" w:rsidR="001D06E7" w:rsidRPr="00757CAB" w:rsidRDefault="001D06E7" w:rsidP="001D06E7">
      <w:pPr>
        <w:pStyle w:val="Body2"/>
        <w:rPr>
          <w:rFonts w:asciiTheme="minorHAnsi" w:eastAsiaTheme="minorEastAsia" w:hAnsiTheme="minorHAnsi"/>
        </w:rPr>
      </w:pPr>
      <w:r w:rsidRPr="00757CAB">
        <w:rPr>
          <w:rFonts w:asciiTheme="minorHAnsi" w:eastAsiaTheme="minorEastAsia" w:hAnsiTheme="minorHAnsi"/>
        </w:rPr>
        <w:t>encourage the Workers, if appropriate for the type of service required, to use virtual health services available through their health insurance provider if they are at no additional cost</w:t>
      </w:r>
    </w:p>
    <w:p w14:paraId="1FC8BD09" w14:textId="3C6905F5" w:rsidR="001D06E7" w:rsidRPr="00757CAB" w:rsidRDefault="001D06E7" w:rsidP="001D06E7">
      <w:pPr>
        <w:pStyle w:val="Body2"/>
        <w:rPr>
          <w:rFonts w:asciiTheme="minorHAnsi" w:eastAsiaTheme="minorEastAsia" w:hAnsiTheme="minorHAnsi"/>
        </w:rPr>
      </w:pPr>
      <w:r w:rsidRPr="00757CAB">
        <w:rPr>
          <w:rFonts w:asciiTheme="minorHAnsi" w:hAnsiTheme="minorHAnsi"/>
        </w:rPr>
        <w:t>provide the Worker with the contact details of a local GP clinic for general health assessments and ongoing non-emergency medical needs</w:t>
      </w:r>
    </w:p>
    <w:p w14:paraId="7308BA50" w14:textId="77777777" w:rsidR="001D06E7" w:rsidRPr="00757CAB" w:rsidRDefault="001D06E7" w:rsidP="001D06E7">
      <w:pPr>
        <w:pStyle w:val="Body2"/>
        <w:rPr>
          <w:rFonts w:asciiTheme="minorHAnsi" w:eastAsiaTheme="minorEastAsia" w:hAnsiTheme="minorHAnsi"/>
        </w:rPr>
      </w:pPr>
      <w:r w:rsidRPr="00757CAB">
        <w:rPr>
          <w:rFonts w:asciiTheme="minorHAnsi" w:hAnsiTheme="minorHAnsi"/>
        </w:rPr>
        <w:t>show the Worker how to attend the GP clinic independently, and help the Worker to attend that clinic if they have problems attending the clinic due to:</w:t>
      </w:r>
    </w:p>
    <w:p w14:paraId="30E08A2C" w14:textId="2A7F731F" w:rsidR="001D06E7" w:rsidRPr="00757CAB" w:rsidRDefault="001D06E7" w:rsidP="001D06E7">
      <w:pPr>
        <w:pStyle w:val="Body3"/>
        <w:rPr>
          <w:rFonts w:asciiTheme="minorHAnsi" w:hAnsiTheme="minorHAnsi"/>
        </w:rPr>
      </w:pPr>
      <w:r w:rsidRPr="00757CAB">
        <w:rPr>
          <w:rFonts w:asciiTheme="minorHAnsi" w:hAnsiTheme="minorHAnsi"/>
        </w:rPr>
        <w:t>transport issues/distance</w:t>
      </w:r>
    </w:p>
    <w:p w14:paraId="31217E3F" w14:textId="41114CE0" w:rsidR="001D06E7" w:rsidRPr="00757CAB" w:rsidRDefault="001D06E7" w:rsidP="001D06E7">
      <w:pPr>
        <w:pStyle w:val="Body3"/>
        <w:rPr>
          <w:rFonts w:asciiTheme="minorHAnsi" w:hAnsiTheme="minorHAnsi"/>
        </w:rPr>
      </w:pPr>
      <w:r w:rsidRPr="00757CAB">
        <w:rPr>
          <w:rFonts w:asciiTheme="minorHAnsi" w:hAnsiTheme="minorHAnsi"/>
        </w:rPr>
        <w:t>being unsure of their location or</w:t>
      </w:r>
    </w:p>
    <w:p w14:paraId="6CF4FC91" w14:textId="5EBE13CA" w:rsidR="001D06E7" w:rsidRPr="00757CAB" w:rsidRDefault="001D06E7" w:rsidP="001D06E7">
      <w:pPr>
        <w:pStyle w:val="Body3"/>
        <w:rPr>
          <w:rFonts w:asciiTheme="minorHAnsi" w:hAnsiTheme="minorHAnsi"/>
        </w:rPr>
      </w:pPr>
      <w:r w:rsidRPr="00757CAB">
        <w:rPr>
          <w:rFonts w:asciiTheme="minorHAnsi" w:hAnsiTheme="minorHAnsi"/>
        </w:rPr>
        <w:t>requiring any other support to attend the clinic or communicate with health workers</w:t>
      </w:r>
    </w:p>
    <w:p w14:paraId="0D8A4409" w14:textId="30E87773" w:rsidR="001D06E7" w:rsidRPr="00757CAB" w:rsidRDefault="001D06E7" w:rsidP="001D06E7">
      <w:pPr>
        <w:pStyle w:val="Body2"/>
        <w:rPr>
          <w:rFonts w:asciiTheme="minorHAnsi" w:eastAsiaTheme="minorEastAsia" w:hAnsiTheme="minorHAnsi"/>
        </w:rPr>
      </w:pPr>
      <w:r w:rsidRPr="00757CAB">
        <w:rPr>
          <w:rFonts w:asciiTheme="minorHAnsi" w:hAnsiTheme="minorHAnsi"/>
        </w:rPr>
        <w:t>provide information to the Worker on how to use their health insurance and remind them to have the necessary documentation with them when they present at the local GP clinic</w:t>
      </w:r>
    </w:p>
    <w:p w14:paraId="0C60BC67" w14:textId="0C459C9C" w:rsidR="001D06E7" w:rsidRPr="00757CAB" w:rsidRDefault="001D06E7" w:rsidP="001D06E7">
      <w:pPr>
        <w:pStyle w:val="Body2"/>
        <w:rPr>
          <w:rFonts w:asciiTheme="minorHAnsi" w:hAnsiTheme="minorHAnsi"/>
        </w:rPr>
      </w:pPr>
      <w:r w:rsidRPr="00757CAB">
        <w:rPr>
          <w:rFonts w:asciiTheme="minorHAnsi" w:hAnsiTheme="minorHAnsi"/>
        </w:rPr>
        <w:t xml:space="preserve">discuss the use of sick leave with the Worker, including any requirement to obtain a medical certificate. If sick leave is not an entitlement under the Worker's employment conditions, You </w:t>
      </w:r>
      <w:r w:rsidRPr="00757CAB">
        <w:rPr>
          <w:rFonts w:asciiTheme="minorHAnsi" w:hAnsiTheme="minorHAnsi"/>
          <w:b/>
          <w:bCs/>
        </w:rPr>
        <w:t>must</w:t>
      </w:r>
      <w:r w:rsidRPr="00757CAB">
        <w:rPr>
          <w:rFonts w:asciiTheme="minorHAnsi" w:hAnsiTheme="minorHAnsi"/>
        </w:rPr>
        <w:t xml:space="preserve"> ensure that the Worker is aware that they are not entitled to payment of wages if they are sick, but that it is still okay to not attend work if they are unwell and</w:t>
      </w:r>
    </w:p>
    <w:p w14:paraId="7628788E" w14:textId="77777777" w:rsidR="001D06E7" w:rsidRPr="00757CAB" w:rsidRDefault="001D06E7" w:rsidP="001D06E7">
      <w:pPr>
        <w:pStyle w:val="Body2"/>
        <w:rPr>
          <w:rFonts w:asciiTheme="minorHAnsi" w:hAnsiTheme="minorHAnsi"/>
        </w:rPr>
      </w:pPr>
      <w:r w:rsidRPr="00757CAB">
        <w:rPr>
          <w:rFonts w:asciiTheme="minorHAnsi" w:hAnsiTheme="minorHAnsi"/>
        </w:rPr>
        <w:t>advise Us of any medical issues or concerns with any Worker in accordance with the reporting and notification requirements under the Deed and at Chapter 13.</w:t>
      </w:r>
    </w:p>
    <w:p w14:paraId="274C6D0E" w14:textId="22D05B67" w:rsidR="001D06E7" w:rsidRPr="00757CAB" w:rsidRDefault="001D06E7" w:rsidP="00D01953">
      <w:pPr>
        <w:pStyle w:val="Body2"/>
        <w:numPr>
          <w:ilvl w:val="0"/>
          <w:numId w:val="0"/>
        </w:numPr>
        <w:ind w:left="1440"/>
        <w:rPr>
          <w:rFonts w:asciiTheme="minorHAnsi" w:hAnsiTheme="minorHAnsi"/>
        </w:rPr>
      </w:pPr>
      <w:r w:rsidRPr="00757CAB">
        <w:rPr>
          <w:rStyle w:val="CommentReference"/>
          <w:rFonts w:asciiTheme="minorHAnsi" w:hAnsiTheme="minorHAnsi"/>
          <w:b/>
          <w:color w:val="000000" w:themeColor="text1"/>
        </w:rPr>
        <w:t>Important:</w:t>
      </w:r>
      <w:r w:rsidRPr="00757CAB">
        <w:rPr>
          <w:rStyle w:val="CommentReference"/>
          <w:rFonts w:asciiTheme="minorHAnsi" w:hAnsiTheme="minorHAnsi"/>
          <w:color w:val="000000" w:themeColor="text1"/>
        </w:rPr>
        <w:t xml:space="preserve"> Workers’ medical information is considered sensitive information under the </w:t>
      </w:r>
      <w:r w:rsidRPr="00757CAB">
        <w:rPr>
          <w:rStyle w:val="CommentReference"/>
          <w:rFonts w:asciiTheme="minorHAnsi" w:hAnsiTheme="minorHAnsi"/>
          <w:i/>
          <w:iCs/>
          <w:color w:val="000000" w:themeColor="text1"/>
        </w:rPr>
        <w:t>Privacy Act 1988</w:t>
      </w:r>
      <w:r w:rsidRPr="00757CAB">
        <w:rPr>
          <w:rStyle w:val="CommentReference"/>
          <w:rFonts w:asciiTheme="minorHAnsi" w:hAnsiTheme="minorHAnsi"/>
          <w:color w:val="000000" w:themeColor="text1"/>
        </w:rPr>
        <w:t xml:space="preserve"> and must be handled in accordance with Your obligations under clause 41 of the Deed and Chapter 15 of these Guidelines.</w:t>
      </w:r>
    </w:p>
    <w:p w14:paraId="21367F4A" w14:textId="0002476B" w:rsidR="001E3456" w:rsidRPr="00757CAB" w:rsidRDefault="001E3456" w:rsidP="005D66E9">
      <w:pPr>
        <w:pStyle w:val="Heading2"/>
        <w:rPr>
          <w:rFonts w:asciiTheme="minorHAnsi" w:hAnsiTheme="minorHAnsi"/>
        </w:rPr>
      </w:pPr>
      <w:bookmarkStart w:id="540" w:name="_Toc119318863"/>
      <w:bookmarkStart w:id="541" w:name="_Toc119319907"/>
      <w:bookmarkStart w:id="542" w:name="_Toc119397786"/>
      <w:bookmarkStart w:id="543" w:name="_Toc119399822"/>
      <w:bookmarkStart w:id="544" w:name="_Toc119412637"/>
      <w:bookmarkStart w:id="545" w:name="_Toc119683987"/>
      <w:bookmarkStart w:id="546" w:name="_Toc119923965"/>
      <w:bookmarkStart w:id="547" w:name="_Toc120026468"/>
      <w:bookmarkStart w:id="548" w:name="_5.5_Welfare_and"/>
      <w:bookmarkStart w:id="549" w:name="_5.5_Welfare_and_1"/>
      <w:bookmarkStart w:id="550" w:name="_Welfare_and_Wellbeing"/>
      <w:bookmarkStart w:id="551" w:name="_Toc90489383"/>
      <w:bookmarkStart w:id="552" w:name="_Toc90560370"/>
      <w:bookmarkStart w:id="553" w:name="_Toc90560536"/>
      <w:bookmarkStart w:id="554" w:name="_Toc115872810"/>
      <w:bookmarkStart w:id="555" w:name="_Toc130971998"/>
      <w:bookmarkStart w:id="556" w:name="_Ref132718223"/>
      <w:bookmarkStart w:id="557" w:name="_Ref136518206"/>
      <w:bookmarkStart w:id="558" w:name="_Toc135030725"/>
      <w:bookmarkStart w:id="559" w:name="_Ref135033518"/>
      <w:bookmarkStart w:id="560" w:name="_Toc166148918"/>
      <w:bookmarkEnd w:id="540"/>
      <w:bookmarkEnd w:id="541"/>
      <w:bookmarkEnd w:id="542"/>
      <w:bookmarkEnd w:id="543"/>
      <w:bookmarkEnd w:id="544"/>
      <w:bookmarkEnd w:id="545"/>
      <w:bookmarkEnd w:id="546"/>
      <w:bookmarkEnd w:id="547"/>
      <w:bookmarkEnd w:id="548"/>
      <w:bookmarkEnd w:id="549"/>
      <w:bookmarkEnd w:id="550"/>
      <w:r w:rsidRPr="00757CAB">
        <w:rPr>
          <w:rFonts w:asciiTheme="minorHAnsi" w:hAnsiTheme="minorHAnsi"/>
        </w:rPr>
        <w:t>Welfare and Wellbeing Plan</w:t>
      </w:r>
      <w:bookmarkEnd w:id="551"/>
      <w:bookmarkEnd w:id="552"/>
      <w:bookmarkEnd w:id="553"/>
      <w:bookmarkEnd w:id="554"/>
      <w:bookmarkEnd w:id="555"/>
      <w:bookmarkEnd w:id="556"/>
      <w:bookmarkEnd w:id="557"/>
      <w:bookmarkEnd w:id="558"/>
      <w:bookmarkEnd w:id="559"/>
      <w:bookmarkEnd w:id="560"/>
    </w:p>
    <w:p w14:paraId="42BE03EA" w14:textId="26B2B482" w:rsidR="001E3456" w:rsidRPr="00757CAB" w:rsidRDefault="001E3456" w:rsidP="00B906A5">
      <w:pPr>
        <w:pStyle w:val="Heading4"/>
        <w:rPr>
          <w:rFonts w:asciiTheme="minorHAnsi" w:hAnsiTheme="minorHAnsi"/>
        </w:rPr>
      </w:pPr>
      <w:bookmarkStart w:id="561" w:name="_Toc90978867"/>
      <w:bookmarkStart w:id="562" w:name="_Toc94853117"/>
      <w:bookmarkStart w:id="563" w:name="_Toc96004144"/>
      <w:bookmarkStart w:id="564" w:name="_Toc97884721"/>
      <w:r w:rsidRPr="00757CAB">
        <w:rPr>
          <w:rFonts w:asciiTheme="minorHAnsi" w:hAnsiTheme="minorHAnsi"/>
        </w:rPr>
        <w:t xml:space="preserve">Deed clause </w:t>
      </w:r>
      <w:r w:rsidR="009D2963" w:rsidRPr="00757CAB">
        <w:rPr>
          <w:rFonts w:asciiTheme="minorHAnsi" w:hAnsiTheme="minorHAnsi"/>
        </w:rPr>
        <w:t>9</w:t>
      </w:r>
      <w:bookmarkEnd w:id="561"/>
      <w:bookmarkEnd w:id="562"/>
      <w:bookmarkEnd w:id="563"/>
      <w:bookmarkEnd w:id="564"/>
    </w:p>
    <w:p w14:paraId="3AA9BAE1" w14:textId="3C380FC7" w:rsidR="00D90762" w:rsidRPr="00757CAB" w:rsidRDefault="006D1465" w:rsidP="00A24970">
      <w:pPr>
        <w:pStyle w:val="Body1"/>
        <w:rPr>
          <w:rFonts w:asciiTheme="minorHAnsi" w:eastAsia="Times New Roman" w:hAnsiTheme="minorHAnsi" w:cs="Calibri"/>
          <w:bCs/>
          <w:szCs w:val="22"/>
          <w:lang w:eastAsia="en-AU"/>
        </w:rPr>
      </w:pPr>
      <w:bookmarkStart w:id="565" w:name="_Ref135916248"/>
      <w:r w:rsidRPr="00757CAB">
        <w:rPr>
          <w:rFonts w:asciiTheme="minorHAnsi" w:eastAsia="Times New Roman" w:hAnsiTheme="minorHAnsi" w:cs="Calibri"/>
          <w:bCs/>
          <w:szCs w:val="22"/>
          <w:lang w:eastAsia="en-AU"/>
        </w:rPr>
        <w:t xml:space="preserve">By 1 October 2023, </w:t>
      </w:r>
      <w:r w:rsidR="00D90762" w:rsidRPr="00757CAB">
        <w:rPr>
          <w:rFonts w:asciiTheme="minorHAnsi" w:eastAsia="Times New Roman" w:hAnsiTheme="minorHAnsi" w:cs="Calibri"/>
          <w:bCs/>
          <w:szCs w:val="22"/>
          <w:lang w:eastAsia="en-AU"/>
        </w:rPr>
        <w:t xml:space="preserve">You </w:t>
      </w:r>
      <w:r w:rsidR="00D90762" w:rsidRPr="00757CAB">
        <w:rPr>
          <w:rFonts w:asciiTheme="minorHAnsi" w:eastAsia="Times New Roman" w:hAnsiTheme="minorHAnsi" w:cs="Calibri"/>
          <w:b/>
          <w:szCs w:val="22"/>
          <w:lang w:eastAsia="en-AU"/>
        </w:rPr>
        <w:t>must</w:t>
      </w:r>
      <w:r w:rsidR="00D90762" w:rsidRPr="00757CAB">
        <w:rPr>
          <w:rFonts w:asciiTheme="minorHAnsi" w:eastAsia="Times New Roman" w:hAnsiTheme="minorHAnsi" w:cs="Calibri"/>
          <w:bCs/>
          <w:szCs w:val="22"/>
          <w:lang w:eastAsia="en-AU"/>
        </w:rPr>
        <w:t xml:space="preserve"> submit a new Welfare and Wellbeing Plan to Us in accordance with these Guidelines.</w:t>
      </w:r>
    </w:p>
    <w:p w14:paraId="5DE3979C" w14:textId="77777777" w:rsidR="006D1465" w:rsidRPr="00757CAB" w:rsidRDefault="006D1465" w:rsidP="006D1465">
      <w:pPr>
        <w:pStyle w:val="Heading5"/>
        <w:rPr>
          <w:rFonts w:asciiTheme="minorHAnsi" w:hAnsiTheme="minorHAnsi"/>
        </w:rPr>
      </w:pPr>
      <w:r w:rsidRPr="00757CAB">
        <w:rPr>
          <w:rFonts w:asciiTheme="minorHAnsi" w:hAnsiTheme="minorHAnsi"/>
        </w:rPr>
        <w:t>Transition Arrangements for Continuing Approved Employers</w:t>
      </w:r>
    </w:p>
    <w:p w14:paraId="142CCE6E" w14:textId="326F89C9" w:rsidR="00D90762" w:rsidRPr="00757CAB" w:rsidRDefault="00D90762" w:rsidP="00D90762">
      <w:pPr>
        <w:pStyle w:val="Body1"/>
        <w:rPr>
          <w:rFonts w:asciiTheme="minorHAnsi" w:eastAsia="Times New Roman" w:hAnsiTheme="minorHAnsi" w:cs="Calibri"/>
          <w:bCs/>
          <w:szCs w:val="22"/>
          <w:lang w:eastAsia="en-AU"/>
        </w:rPr>
      </w:pPr>
      <w:r w:rsidRPr="00757CAB">
        <w:rPr>
          <w:rFonts w:asciiTheme="minorHAnsi" w:hAnsiTheme="minorHAnsi" w:cs="Calibri"/>
          <w:bCs/>
          <w:szCs w:val="22"/>
        </w:rPr>
        <w:t xml:space="preserve">For Transition Recruitments, by 1 October 2023, </w:t>
      </w:r>
      <w:r w:rsidRPr="00757CAB">
        <w:rPr>
          <w:rFonts w:asciiTheme="minorHAnsi" w:eastAsia="Times New Roman" w:hAnsiTheme="minorHAnsi" w:cs="Calibri"/>
          <w:bCs/>
          <w:szCs w:val="22"/>
          <w:lang w:eastAsia="en-AU"/>
        </w:rPr>
        <w:t xml:space="preserve">You </w:t>
      </w:r>
      <w:r w:rsidRPr="00757CAB">
        <w:rPr>
          <w:rFonts w:asciiTheme="minorHAnsi" w:eastAsia="Times New Roman" w:hAnsiTheme="minorHAnsi" w:cs="Calibri"/>
          <w:b/>
          <w:szCs w:val="22"/>
          <w:lang w:eastAsia="en-AU"/>
        </w:rPr>
        <w:t>must</w:t>
      </w:r>
      <w:r w:rsidRPr="00757CAB">
        <w:rPr>
          <w:rFonts w:asciiTheme="minorHAnsi" w:eastAsia="Times New Roman" w:hAnsiTheme="minorHAnsi" w:cs="Calibri"/>
          <w:bCs/>
          <w:szCs w:val="22"/>
          <w:lang w:eastAsia="en-AU"/>
        </w:rPr>
        <w:t xml:space="preserve"> submit a new Welfare and Wellbeing Plan (</w:t>
      </w:r>
      <w:r w:rsidR="008C6777" w:rsidRPr="00757CAB">
        <w:rPr>
          <w:rFonts w:asciiTheme="minorHAnsi" w:eastAsia="Times New Roman" w:hAnsiTheme="minorHAnsi" w:cs="Calibri"/>
          <w:bCs/>
          <w:szCs w:val="22"/>
          <w:lang w:eastAsia="en-AU"/>
        </w:rPr>
        <w:t xml:space="preserve">or </w:t>
      </w:r>
      <w:r w:rsidRPr="00757CAB">
        <w:rPr>
          <w:rFonts w:asciiTheme="minorHAnsi" w:eastAsia="Times New Roman" w:hAnsiTheme="minorHAnsi" w:cs="Calibri"/>
          <w:bCs/>
          <w:szCs w:val="22"/>
          <w:lang w:eastAsia="en-AU"/>
        </w:rPr>
        <w:t>update</w:t>
      </w:r>
      <w:r w:rsidR="008C6777" w:rsidRPr="00757CAB">
        <w:rPr>
          <w:rFonts w:asciiTheme="minorHAnsi" w:eastAsia="Times New Roman" w:hAnsiTheme="minorHAnsi" w:cs="Calibri"/>
          <w:bCs/>
          <w:szCs w:val="22"/>
          <w:lang w:eastAsia="en-AU"/>
        </w:rPr>
        <w:t xml:space="preserve"> an</w:t>
      </w:r>
      <w:r w:rsidRPr="00757CAB">
        <w:rPr>
          <w:rFonts w:asciiTheme="minorHAnsi" w:eastAsia="Times New Roman" w:hAnsiTheme="minorHAnsi" w:cs="Calibri"/>
          <w:bCs/>
          <w:szCs w:val="22"/>
          <w:lang w:eastAsia="en-AU"/>
        </w:rPr>
        <w:t xml:space="preserve"> existing Welfare and Wellbeing Plan approved under an SWP Deed) to Us in accordance with these Guidelines, which outlines the approach to be fully compliant by 31 December 2023.</w:t>
      </w:r>
    </w:p>
    <w:p w14:paraId="3A21E46E" w14:textId="6F33E3F2" w:rsidR="00D90762" w:rsidRPr="00757CAB" w:rsidRDefault="00D90762" w:rsidP="00D90762">
      <w:pPr>
        <w:pStyle w:val="Heading5"/>
        <w:rPr>
          <w:rFonts w:asciiTheme="minorHAnsi" w:hAnsiTheme="minorHAnsi"/>
        </w:rPr>
      </w:pPr>
      <w:r w:rsidRPr="00757CAB">
        <w:rPr>
          <w:rFonts w:asciiTheme="minorHAnsi" w:hAnsiTheme="minorHAnsi"/>
        </w:rPr>
        <w:t>Welfare and Wellbeing Plan</w:t>
      </w:r>
    </w:p>
    <w:p w14:paraId="7DB4CF2A" w14:textId="724F4C20" w:rsidR="001D06E7" w:rsidRPr="00757CAB" w:rsidRDefault="001D06E7" w:rsidP="001D06E7">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rPr>
        <w:t>must</w:t>
      </w:r>
      <w:r w:rsidRPr="00757CAB">
        <w:rPr>
          <w:rFonts w:asciiTheme="minorHAnsi" w:hAnsiTheme="minorHAnsi"/>
        </w:rPr>
        <w:t xml:space="preserve"> review each Welfare and Wellbeing Plan that has been approved by Us, and in relation to which You continue to employ Workers: </w:t>
      </w:r>
    </w:p>
    <w:p w14:paraId="1C7C7938" w14:textId="74C389E4" w:rsidR="001D06E7" w:rsidRPr="00757CAB" w:rsidRDefault="001D06E7" w:rsidP="001D06E7">
      <w:pPr>
        <w:pStyle w:val="Body2"/>
        <w:rPr>
          <w:rFonts w:asciiTheme="minorHAnsi" w:hAnsiTheme="minorHAnsi"/>
        </w:rPr>
      </w:pPr>
      <w:r w:rsidRPr="00757CAB">
        <w:rPr>
          <w:rFonts w:asciiTheme="minorHAnsi" w:hAnsiTheme="minorHAnsi"/>
        </w:rPr>
        <w:t xml:space="preserve">annually or </w:t>
      </w:r>
    </w:p>
    <w:p w14:paraId="6E430FAA" w14:textId="265A39EF" w:rsidR="001D06E7" w:rsidRPr="00757CAB" w:rsidRDefault="001D06E7" w:rsidP="001D06E7">
      <w:pPr>
        <w:pStyle w:val="Body2"/>
        <w:rPr>
          <w:rFonts w:asciiTheme="minorHAnsi" w:hAnsiTheme="minorHAnsi"/>
        </w:rPr>
      </w:pPr>
      <w:r w:rsidRPr="00757CAB">
        <w:rPr>
          <w:rFonts w:asciiTheme="minorHAnsi" w:hAnsiTheme="minorHAnsi"/>
        </w:rPr>
        <w:t>if Your circumstances change and that impacts on the approved Welfare and Wellbeing Plan (to ensure Your plan remains fit-for-purpose for Your current operations) or</w:t>
      </w:r>
    </w:p>
    <w:p w14:paraId="1DBCE10D" w14:textId="50112638" w:rsidR="001D06E7" w:rsidRPr="00757CAB" w:rsidRDefault="001D06E7" w:rsidP="001D06E7">
      <w:pPr>
        <w:pStyle w:val="Body2"/>
        <w:rPr>
          <w:rFonts w:asciiTheme="minorHAnsi" w:hAnsiTheme="minorHAnsi"/>
        </w:rPr>
      </w:pPr>
      <w:r w:rsidRPr="00757CAB">
        <w:rPr>
          <w:rFonts w:asciiTheme="minorHAnsi" w:hAnsiTheme="minorHAnsi"/>
        </w:rPr>
        <w:t>if directed by Us</w:t>
      </w:r>
    </w:p>
    <w:p w14:paraId="72125F99" w14:textId="77777777" w:rsidR="001D06E7" w:rsidRPr="00757CAB" w:rsidRDefault="001D06E7" w:rsidP="001D06E7">
      <w:pPr>
        <w:pStyle w:val="Body1"/>
        <w:numPr>
          <w:ilvl w:val="0"/>
          <w:numId w:val="0"/>
        </w:numPr>
        <w:ind w:left="851"/>
        <w:rPr>
          <w:rFonts w:asciiTheme="minorHAnsi" w:hAnsiTheme="minorHAnsi"/>
        </w:rPr>
      </w:pPr>
      <w:r w:rsidRPr="00757CAB">
        <w:rPr>
          <w:rFonts w:asciiTheme="minorHAnsi" w:hAnsiTheme="minorHAnsi"/>
        </w:rPr>
        <w:t xml:space="preserve">and, following the review, submit an updated Welfare and Wellbeing Plan to Us for Our approval. We may require You to amend the submitted Plan under clause 9.8 of the Deed. </w:t>
      </w:r>
    </w:p>
    <w:p w14:paraId="45EA7368" w14:textId="77777777" w:rsidR="001D06E7" w:rsidRPr="00757CAB" w:rsidRDefault="001D06E7" w:rsidP="001D06E7">
      <w:pPr>
        <w:pStyle w:val="Body1"/>
        <w:rPr>
          <w:rFonts w:asciiTheme="minorHAnsi" w:hAnsiTheme="minorHAnsi"/>
        </w:rPr>
      </w:pPr>
      <w:r w:rsidRPr="00757CAB">
        <w:rPr>
          <w:rFonts w:asciiTheme="minorHAnsi" w:hAnsiTheme="minorHAnsi"/>
        </w:rPr>
        <w:t xml:space="preserve">We draw Your attention to Your obligations under clause 9.11 of the Deed in relation to any changes to any Welfare and Wellbeing Plan that has been approved by Us. </w:t>
      </w:r>
    </w:p>
    <w:p w14:paraId="4E5A3C50" w14:textId="77777777" w:rsidR="001D06E7" w:rsidRPr="00757CAB" w:rsidRDefault="001D06E7" w:rsidP="001D06E7">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rPr>
        <w:t>must</w:t>
      </w:r>
      <w:r w:rsidRPr="00757CAB">
        <w:rPr>
          <w:rFonts w:asciiTheme="minorHAnsi" w:hAnsiTheme="minorHAnsi"/>
        </w:rPr>
        <w:t xml:space="preserve"> ensure that:</w:t>
      </w:r>
    </w:p>
    <w:p w14:paraId="76C8B99A" w14:textId="0582F955" w:rsidR="001D06E7" w:rsidRPr="00757CAB" w:rsidRDefault="001D06E7" w:rsidP="001D06E7">
      <w:pPr>
        <w:pStyle w:val="Body2"/>
        <w:rPr>
          <w:rFonts w:asciiTheme="minorHAnsi" w:hAnsiTheme="minorHAnsi"/>
        </w:rPr>
      </w:pPr>
      <w:r w:rsidRPr="00757CAB">
        <w:rPr>
          <w:rFonts w:asciiTheme="minorHAnsi" w:hAnsiTheme="minorHAnsi"/>
        </w:rPr>
        <w:t xml:space="preserve">there are adequate arrangements in place to provide welfare and wellbeing support to each Worker in accordance with these Guidelines (including by having Welfare and Wellbeing Arrangements with a Welfare and Wellbeing Provider, where these are required in order for You to meet Your obligations under these Guidelines) and </w:t>
      </w:r>
    </w:p>
    <w:p w14:paraId="0D854268" w14:textId="77777777" w:rsidR="001D06E7" w:rsidRPr="00757CAB" w:rsidRDefault="001D06E7" w:rsidP="001D06E7">
      <w:pPr>
        <w:pStyle w:val="Body2"/>
        <w:rPr>
          <w:rFonts w:asciiTheme="minorHAnsi" w:hAnsiTheme="minorHAnsi"/>
        </w:rPr>
      </w:pPr>
      <w:r w:rsidRPr="00757CAB">
        <w:rPr>
          <w:rFonts w:asciiTheme="minorHAnsi" w:hAnsiTheme="minorHAnsi"/>
        </w:rPr>
        <w:t>these arrangements are consistent with:</w:t>
      </w:r>
    </w:p>
    <w:p w14:paraId="4C515431" w14:textId="4FBF2007" w:rsidR="001D06E7" w:rsidRPr="00757CAB" w:rsidRDefault="001D06E7" w:rsidP="001D06E7">
      <w:pPr>
        <w:pStyle w:val="Body3"/>
        <w:rPr>
          <w:rFonts w:asciiTheme="minorHAnsi" w:hAnsiTheme="minorHAnsi"/>
        </w:rPr>
      </w:pPr>
      <w:r w:rsidRPr="00757CAB">
        <w:rPr>
          <w:rFonts w:asciiTheme="minorHAnsi" w:hAnsiTheme="minorHAnsi"/>
        </w:rPr>
        <w:t>the relevant Welfare and Wellbeing Plan that has been approved by Us and</w:t>
      </w:r>
    </w:p>
    <w:p w14:paraId="6717AF6B" w14:textId="77777777" w:rsidR="001D06E7" w:rsidRPr="00757CAB" w:rsidRDefault="001D06E7" w:rsidP="001D06E7">
      <w:pPr>
        <w:pStyle w:val="Body3"/>
        <w:rPr>
          <w:rFonts w:asciiTheme="minorHAnsi" w:hAnsiTheme="minorHAnsi"/>
        </w:rPr>
      </w:pPr>
      <w:r w:rsidRPr="00757CAB">
        <w:rPr>
          <w:rFonts w:asciiTheme="minorHAnsi" w:hAnsiTheme="minorHAnsi"/>
        </w:rPr>
        <w:t>the relevant Recruitment Plan and OoE that have been approved by Us.</w:t>
      </w:r>
    </w:p>
    <w:p w14:paraId="12B190FD" w14:textId="592FC92A" w:rsidR="001D06E7" w:rsidRPr="00757CAB" w:rsidRDefault="001D06E7" w:rsidP="001D06E7">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rPr>
        <w:t>must</w:t>
      </w:r>
      <w:r w:rsidRPr="00757CAB">
        <w:rPr>
          <w:rFonts w:asciiTheme="minorHAnsi" w:hAnsiTheme="minorHAnsi"/>
        </w:rPr>
        <w:t xml:space="preserve"> ensure that any Welfare and Wellbeing Provider (such as a community group) You identify under any Welfare and Wellbeing Plan </w:t>
      </w:r>
      <w:r w:rsidR="000B42F6" w:rsidRPr="00757CAB">
        <w:rPr>
          <w:rFonts w:asciiTheme="minorHAnsi" w:hAnsiTheme="minorHAnsi"/>
        </w:rPr>
        <w:t xml:space="preserve">is </w:t>
      </w:r>
      <w:r w:rsidRPr="00757CAB">
        <w:rPr>
          <w:rFonts w:asciiTheme="minorHAnsi" w:hAnsiTheme="minorHAnsi"/>
        </w:rPr>
        <w:t xml:space="preserve">approved by Us </w:t>
      </w:r>
      <w:r w:rsidR="000B42F6" w:rsidRPr="00757CAB">
        <w:rPr>
          <w:rFonts w:asciiTheme="minorHAnsi" w:hAnsiTheme="minorHAnsi"/>
        </w:rPr>
        <w:t xml:space="preserve">and </w:t>
      </w:r>
      <w:r w:rsidRPr="00757CAB">
        <w:rPr>
          <w:rFonts w:asciiTheme="minorHAnsi" w:hAnsiTheme="minorHAnsi"/>
        </w:rPr>
        <w:t xml:space="preserve">aware that they have been </w:t>
      </w:r>
      <w:r w:rsidR="000B42F6" w:rsidRPr="00757CAB">
        <w:rPr>
          <w:rFonts w:asciiTheme="minorHAnsi" w:hAnsiTheme="minorHAnsi"/>
        </w:rPr>
        <w:t xml:space="preserve">engaged </w:t>
      </w:r>
      <w:r w:rsidRPr="00757CAB">
        <w:rPr>
          <w:rFonts w:asciiTheme="minorHAnsi" w:hAnsiTheme="minorHAnsi"/>
        </w:rPr>
        <w:t xml:space="preserve">to provide support to Workers. </w:t>
      </w:r>
    </w:p>
    <w:p w14:paraId="4113E9B7" w14:textId="798F6A9C" w:rsidR="001D06E7" w:rsidRPr="00757CAB" w:rsidRDefault="000B42F6" w:rsidP="001D06E7">
      <w:pPr>
        <w:pStyle w:val="Body1"/>
        <w:rPr>
          <w:rFonts w:asciiTheme="minorHAnsi" w:hAnsiTheme="minorHAnsi"/>
        </w:rPr>
      </w:pPr>
      <w:r w:rsidRPr="00757CAB">
        <w:rPr>
          <w:rFonts w:asciiTheme="minorHAnsi" w:hAnsiTheme="minorHAnsi"/>
        </w:rPr>
        <w:t>A</w:t>
      </w:r>
      <w:r w:rsidR="001D06E7" w:rsidRPr="00757CAB">
        <w:rPr>
          <w:rFonts w:asciiTheme="minorHAnsi" w:hAnsiTheme="minorHAnsi"/>
        </w:rPr>
        <w:t xml:space="preserve">ny Welfare and Wellbeing Provider </w:t>
      </w:r>
      <w:r w:rsidRPr="00757CAB">
        <w:rPr>
          <w:rFonts w:asciiTheme="minorHAnsi" w:hAnsiTheme="minorHAnsi"/>
        </w:rPr>
        <w:t>engaged by You</w:t>
      </w:r>
      <w:r w:rsidR="001D06E7" w:rsidRPr="00757CAB">
        <w:rPr>
          <w:rFonts w:asciiTheme="minorHAnsi" w:hAnsiTheme="minorHAnsi"/>
        </w:rPr>
        <w:t xml:space="preserve"> </w:t>
      </w:r>
      <w:r w:rsidRPr="00757CAB">
        <w:rPr>
          <w:rFonts w:asciiTheme="minorHAnsi" w:hAnsiTheme="minorHAnsi"/>
        </w:rPr>
        <w:t xml:space="preserve">may be contacted by Us </w:t>
      </w:r>
      <w:r w:rsidR="001D06E7" w:rsidRPr="00757CAB">
        <w:rPr>
          <w:rFonts w:asciiTheme="minorHAnsi" w:hAnsiTheme="minorHAnsi"/>
        </w:rPr>
        <w:t>(if required).</w:t>
      </w:r>
    </w:p>
    <w:p w14:paraId="151EC1F7" w14:textId="77777777" w:rsidR="001D06E7" w:rsidRPr="00757CAB" w:rsidRDefault="001D06E7" w:rsidP="001D06E7">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ensure that each Welfare and Wellbeing Plan </w:t>
      </w:r>
      <w:r w:rsidRPr="00757CAB">
        <w:rPr>
          <w:rFonts w:asciiTheme="minorHAnsi" w:hAnsiTheme="minorHAnsi"/>
          <w:bCs/>
        </w:rPr>
        <w:t>submitted by You to Us for approval</w:t>
      </w:r>
      <w:r w:rsidRPr="00757CAB">
        <w:rPr>
          <w:rFonts w:asciiTheme="minorHAnsi" w:hAnsiTheme="minorHAnsi"/>
        </w:rPr>
        <w:t xml:space="preserve"> sets out specific information regarding the welfare and wellbeing support that You will provide to each Worker, including details of:</w:t>
      </w:r>
    </w:p>
    <w:p w14:paraId="5803DC99" w14:textId="6EF9C62C" w:rsidR="001D06E7" w:rsidRPr="00757CAB" w:rsidRDefault="001D06E7" w:rsidP="001D06E7">
      <w:pPr>
        <w:pStyle w:val="Body2"/>
        <w:rPr>
          <w:rFonts w:asciiTheme="minorHAnsi" w:hAnsiTheme="minorHAnsi"/>
        </w:rPr>
      </w:pPr>
      <w:r w:rsidRPr="00757CAB">
        <w:rPr>
          <w:rFonts w:asciiTheme="minorHAnsi" w:hAnsiTheme="minorHAnsi"/>
        </w:rPr>
        <w:t>how You will ensure that each Worker has sufficient funds each week to meet reasonable costs of living, having regard for the conditions set ou</w:t>
      </w:r>
      <w:r w:rsidR="005E1861" w:rsidRPr="00757CAB">
        <w:rPr>
          <w:rFonts w:asciiTheme="minorHAnsi" w:hAnsiTheme="minorHAnsi"/>
        </w:rPr>
        <w:t xml:space="preserve">t in </w:t>
      </w:r>
      <w:hyperlink w:anchor="_Wage_Deductions_1" w:history="1">
        <w:r w:rsidRPr="00757CAB">
          <w:rPr>
            <w:rStyle w:val="Hyperlink"/>
            <w:rFonts w:asciiTheme="minorHAnsi" w:hAnsiTheme="minorHAnsi"/>
          </w:rPr>
          <w:t xml:space="preserve">Chapter </w:t>
        </w:r>
      </w:hyperlink>
      <w:r w:rsidRPr="00757CAB">
        <w:rPr>
          <w:rStyle w:val="Hyperlink"/>
          <w:rFonts w:asciiTheme="minorHAnsi" w:hAnsiTheme="minorHAnsi"/>
        </w:rPr>
        <w:t>5</w:t>
      </w:r>
    </w:p>
    <w:p w14:paraId="2732B871" w14:textId="29540930" w:rsidR="001D06E7" w:rsidRPr="00757CAB" w:rsidRDefault="001D06E7" w:rsidP="001D06E7">
      <w:pPr>
        <w:pStyle w:val="Body2"/>
        <w:rPr>
          <w:rFonts w:asciiTheme="minorHAnsi" w:hAnsiTheme="minorHAnsi"/>
        </w:rPr>
      </w:pPr>
      <w:r w:rsidRPr="00757CAB">
        <w:rPr>
          <w:rFonts w:asciiTheme="minorHAnsi" w:hAnsiTheme="minorHAnsi"/>
        </w:rPr>
        <w:t xml:space="preserve">the 24-hour per day, </w:t>
      </w:r>
      <w:r w:rsidR="005E1861" w:rsidRPr="00757CAB">
        <w:rPr>
          <w:rFonts w:asciiTheme="minorHAnsi" w:hAnsiTheme="minorHAnsi"/>
        </w:rPr>
        <w:t>7</w:t>
      </w:r>
      <w:r w:rsidRPr="00757CAB">
        <w:rPr>
          <w:rFonts w:asciiTheme="minorHAnsi" w:hAnsiTheme="minorHAnsi"/>
        </w:rPr>
        <w:t xml:space="preserve"> days per week emergency contact number for Workers to receive emergency assistance in accordance with section </w:t>
      </w:r>
      <w:r w:rsidRPr="00757CAB">
        <w:rPr>
          <w:rFonts w:asciiTheme="minorHAnsi" w:hAnsiTheme="minorHAnsi"/>
          <w:color w:val="009CCC"/>
          <w:u w:val="single"/>
        </w:rPr>
        <w:fldChar w:fldCharType="begin"/>
      </w:r>
      <w:r w:rsidRPr="00757CAB">
        <w:rPr>
          <w:rFonts w:asciiTheme="minorHAnsi" w:hAnsiTheme="minorHAnsi"/>
          <w:color w:val="009CCC"/>
          <w:u w:val="single"/>
        </w:rPr>
        <w:instrText xml:space="preserve"> REF _Ref137736153 \w \h </w:instrText>
      </w:r>
      <w:r w:rsidR="005B6CD2" w:rsidRPr="00757CAB">
        <w:rPr>
          <w:rFonts w:asciiTheme="minorHAnsi" w:hAnsiTheme="minorHAnsi"/>
          <w:color w:val="009CCC"/>
          <w:u w:val="single"/>
        </w:rPr>
        <w:instrText xml:space="preserve"> \* MERGEFORMAT </w:instrText>
      </w:r>
      <w:r w:rsidRPr="00757CAB">
        <w:rPr>
          <w:rFonts w:asciiTheme="minorHAnsi" w:hAnsiTheme="minorHAnsi"/>
          <w:color w:val="009CCC"/>
          <w:u w:val="single"/>
        </w:rPr>
      </w:r>
      <w:r w:rsidRPr="00757CAB">
        <w:rPr>
          <w:rFonts w:asciiTheme="minorHAnsi" w:hAnsiTheme="minorHAnsi"/>
          <w:color w:val="009CCC"/>
          <w:u w:val="single"/>
        </w:rPr>
        <w:fldChar w:fldCharType="separate"/>
      </w:r>
      <w:r w:rsidR="00483008">
        <w:rPr>
          <w:rFonts w:asciiTheme="minorHAnsi" w:hAnsiTheme="minorHAnsi"/>
          <w:color w:val="009CCC"/>
          <w:u w:val="single"/>
        </w:rPr>
        <w:t>9.1.1(a)</w:t>
      </w:r>
      <w:r w:rsidRPr="00757CAB">
        <w:rPr>
          <w:rFonts w:asciiTheme="minorHAnsi" w:hAnsiTheme="minorHAnsi"/>
          <w:color w:val="009CCC"/>
          <w:u w:val="single"/>
        </w:rPr>
        <w:fldChar w:fldCharType="end"/>
      </w:r>
    </w:p>
    <w:p w14:paraId="5FDA9F3D" w14:textId="271E3940" w:rsidR="001D06E7" w:rsidRPr="00757CAB" w:rsidRDefault="001D06E7" w:rsidP="001D06E7">
      <w:pPr>
        <w:pStyle w:val="Body2"/>
        <w:rPr>
          <w:rFonts w:asciiTheme="minorHAnsi" w:hAnsiTheme="minorHAnsi"/>
        </w:rPr>
      </w:pPr>
      <w:r w:rsidRPr="00757CAB">
        <w:rPr>
          <w:rFonts w:asciiTheme="minorHAnsi" w:hAnsiTheme="minorHAnsi"/>
        </w:rPr>
        <w:t>how You will support each Worker to engage in community activities such as sport or religious observance</w:t>
      </w:r>
    </w:p>
    <w:p w14:paraId="32B0EA8B" w14:textId="71458795" w:rsidR="00E220BC" w:rsidRPr="00757CAB" w:rsidRDefault="00E220BC" w:rsidP="00E220BC">
      <w:pPr>
        <w:pStyle w:val="Body2"/>
        <w:rPr>
          <w:rFonts w:asciiTheme="minorHAnsi" w:hAnsiTheme="minorHAnsi"/>
        </w:rPr>
      </w:pPr>
      <w:r w:rsidRPr="00757CAB">
        <w:rPr>
          <w:rFonts w:asciiTheme="minorHAnsi" w:hAnsiTheme="minorHAnsi"/>
        </w:rPr>
        <w:t xml:space="preserve">how You will familiarise Workers (who have an Australian driver’s licence or </w:t>
      </w:r>
      <w:r w:rsidR="006363BC" w:rsidRPr="00757CAB">
        <w:rPr>
          <w:rFonts w:asciiTheme="minorHAnsi" w:hAnsiTheme="minorHAnsi"/>
        </w:rPr>
        <w:t>international</w:t>
      </w:r>
      <w:r w:rsidRPr="00757CAB">
        <w:rPr>
          <w:rFonts w:asciiTheme="minorHAnsi" w:hAnsiTheme="minorHAnsi"/>
        </w:rPr>
        <w:t xml:space="preserve"> driver’s licence) with driving on roads within the local area and the driving conditions such as:</w:t>
      </w:r>
    </w:p>
    <w:p w14:paraId="48229F54" w14:textId="1AD06F7D" w:rsidR="00E220BC" w:rsidRPr="00757CAB" w:rsidRDefault="00E220BC" w:rsidP="00E220BC">
      <w:pPr>
        <w:pStyle w:val="Body3"/>
        <w:rPr>
          <w:rFonts w:asciiTheme="minorHAnsi" w:hAnsiTheme="minorHAnsi"/>
        </w:rPr>
      </w:pPr>
      <w:r w:rsidRPr="00757CAB">
        <w:rPr>
          <w:rFonts w:asciiTheme="minorHAnsi" w:hAnsiTheme="minorHAnsi"/>
        </w:rPr>
        <w:t>ensuring Workers know the road rules including obeying speed limits, school and pedestrian crossings, awareness of cyclists and motorcycles</w:t>
      </w:r>
    </w:p>
    <w:p w14:paraId="73472245" w14:textId="15E3AB05" w:rsidR="00E220BC" w:rsidRPr="00757CAB" w:rsidRDefault="00E220BC" w:rsidP="00E220BC">
      <w:pPr>
        <w:pStyle w:val="Body3"/>
        <w:rPr>
          <w:rFonts w:asciiTheme="minorHAnsi" w:hAnsiTheme="minorHAnsi"/>
        </w:rPr>
      </w:pPr>
      <w:r w:rsidRPr="00757CAB">
        <w:rPr>
          <w:rFonts w:asciiTheme="minorHAnsi" w:hAnsiTheme="minorHAnsi"/>
        </w:rPr>
        <w:t>understanding driver safety on Australian roads, including driver behaviours such as driving under the influence of alcohol or drugs including kava, wearing a seat belt, and driving while fatigued, including general fatigue management</w:t>
      </w:r>
    </w:p>
    <w:p w14:paraId="0AFA9938" w14:textId="0833B72D" w:rsidR="00E220BC" w:rsidRPr="00757CAB" w:rsidRDefault="00E220BC" w:rsidP="00E220BC">
      <w:pPr>
        <w:pStyle w:val="Body3"/>
        <w:rPr>
          <w:rFonts w:asciiTheme="minorHAnsi" w:hAnsiTheme="minorHAnsi"/>
        </w:rPr>
      </w:pPr>
      <w:r w:rsidRPr="00757CAB">
        <w:rPr>
          <w:rFonts w:asciiTheme="minorHAnsi" w:hAnsiTheme="minorHAnsi"/>
        </w:rPr>
        <w:t xml:space="preserve">local driving to conditions such as driving on high-speed freeways or on narrow or poorly maintained roads (sharp bends, and blind junctions) and </w:t>
      </w:r>
    </w:p>
    <w:p w14:paraId="312CDFCD" w14:textId="1474F062" w:rsidR="001D06E7" w:rsidRPr="00757CAB" w:rsidRDefault="00E220BC" w:rsidP="001D06E7">
      <w:pPr>
        <w:pStyle w:val="Body3"/>
        <w:rPr>
          <w:rFonts w:asciiTheme="minorHAnsi" w:hAnsiTheme="minorHAnsi"/>
        </w:rPr>
      </w:pPr>
      <w:r w:rsidRPr="00757CAB">
        <w:rPr>
          <w:rFonts w:asciiTheme="minorHAnsi" w:hAnsiTheme="minorHAnsi"/>
        </w:rPr>
        <w:t>road hazards such as railway crossings, one-way bridges, road trains, slow moving vehicles (tractors, harvesters), debris, culverts/shallow crossings, and wildlife dangers (kangaroos, emus, cattle, sheep, etc)</w:t>
      </w:r>
    </w:p>
    <w:p w14:paraId="21929444" w14:textId="5A448611" w:rsidR="001D06E7" w:rsidRPr="00757CAB" w:rsidRDefault="001D06E7" w:rsidP="001D06E7">
      <w:pPr>
        <w:pStyle w:val="Body2"/>
        <w:rPr>
          <w:rFonts w:asciiTheme="minorHAnsi" w:hAnsiTheme="minorHAnsi"/>
          <w:color w:val="000000" w:themeColor="text1"/>
        </w:rPr>
      </w:pPr>
      <w:r w:rsidRPr="00757CAB">
        <w:rPr>
          <w:rFonts w:asciiTheme="minorHAnsi" w:hAnsiTheme="minorHAnsi"/>
        </w:rPr>
        <w:t>how You will ensure that each Worker receives</w:t>
      </w:r>
      <w:r w:rsidR="001B4E6D" w:rsidRPr="00757CAB">
        <w:rPr>
          <w:rFonts w:asciiTheme="minorHAnsi" w:hAnsiTheme="minorHAnsi"/>
        </w:rPr>
        <w:t xml:space="preserve"> access to</w:t>
      </w:r>
      <w:r w:rsidRPr="00757CAB">
        <w:rPr>
          <w:rFonts w:asciiTheme="minorHAnsi" w:hAnsiTheme="minorHAnsi"/>
        </w:rPr>
        <w:t xml:space="preserve"> appropriate sexual health advice, including where Workers can go for sexual health advice in their local area, such as G</w:t>
      </w:r>
      <w:r w:rsidR="005E1861" w:rsidRPr="00757CAB">
        <w:rPr>
          <w:rFonts w:asciiTheme="minorHAnsi" w:hAnsiTheme="minorHAnsi"/>
        </w:rPr>
        <w:t xml:space="preserve">eneral </w:t>
      </w:r>
      <w:r w:rsidRPr="00757CAB">
        <w:rPr>
          <w:rFonts w:asciiTheme="minorHAnsi" w:hAnsiTheme="minorHAnsi"/>
        </w:rPr>
        <w:t>P</w:t>
      </w:r>
      <w:r w:rsidR="005E1861" w:rsidRPr="00757CAB">
        <w:rPr>
          <w:rFonts w:asciiTheme="minorHAnsi" w:hAnsiTheme="minorHAnsi"/>
        </w:rPr>
        <w:t>ractitioner</w:t>
      </w:r>
      <w:r w:rsidRPr="00757CAB">
        <w:rPr>
          <w:rFonts w:asciiTheme="minorHAnsi" w:hAnsiTheme="minorHAnsi"/>
        </w:rPr>
        <w:t xml:space="preserve">s and family </w:t>
      </w:r>
      <w:r w:rsidRPr="00757CAB">
        <w:rPr>
          <w:rFonts w:asciiTheme="minorHAnsi" w:hAnsiTheme="minorHAnsi"/>
          <w:color w:val="000000" w:themeColor="text1"/>
        </w:rPr>
        <w:t>planning clinics</w:t>
      </w:r>
      <w:r w:rsidR="00E220BC" w:rsidRPr="00757CAB">
        <w:rPr>
          <w:rFonts w:asciiTheme="minorHAnsi" w:hAnsiTheme="minorHAnsi"/>
          <w:color w:val="000000" w:themeColor="text1"/>
        </w:rPr>
        <w:t xml:space="preserve"> and</w:t>
      </w:r>
      <w:r w:rsidRPr="00757CAB">
        <w:rPr>
          <w:rFonts w:asciiTheme="minorHAnsi" w:hAnsiTheme="minorHAnsi"/>
          <w:color w:val="000000" w:themeColor="text1"/>
        </w:rPr>
        <w:t xml:space="preserve"> </w:t>
      </w:r>
    </w:p>
    <w:p w14:paraId="0F4EB18C" w14:textId="59C34223" w:rsidR="001D06E7" w:rsidRPr="00757CAB" w:rsidRDefault="00781E82" w:rsidP="001D06E7">
      <w:pPr>
        <w:ind w:left="851"/>
        <w:rPr>
          <w:rStyle w:val="CommentReference"/>
          <w:rFonts w:asciiTheme="minorHAnsi" w:hAnsiTheme="minorHAnsi"/>
          <w:color w:val="000000" w:themeColor="text1"/>
        </w:rPr>
      </w:pPr>
      <w:r w:rsidRPr="00757CAB">
        <w:rPr>
          <w:rStyle w:val="CommentReference"/>
          <w:rFonts w:asciiTheme="minorHAnsi" w:hAnsiTheme="minorHAnsi"/>
          <w:b/>
          <w:bCs w:val="0"/>
          <w:color w:val="000000" w:themeColor="text1"/>
        </w:rPr>
        <w:t>Note</w:t>
      </w:r>
      <w:r w:rsidRPr="00757CAB">
        <w:rPr>
          <w:rStyle w:val="CommentReference"/>
          <w:rFonts w:asciiTheme="minorHAnsi" w:hAnsiTheme="minorHAnsi"/>
          <w:color w:val="000000" w:themeColor="text1"/>
        </w:rPr>
        <w:t xml:space="preserve">: </w:t>
      </w:r>
      <w:r w:rsidR="001D06E7" w:rsidRPr="00757CAB">
        <w:rPr>
          <w:rStyle w:val="CommentReference"/>
          <w:rFonts w:asciiTheme="minorHAnsi" w:hAnsiTheme="minorHAnsi"/>
          <w:color w:val="000000" w:themeColor="text1"/>
        </w:rPr>
        <w:t xml:space="preserve">Resources are available on the </w:t>
      </w:r>
      <w:hyperlink r:id="rId77" w:history="1">
        <w:r w:rsidR="001D06E7" w:rsidRPr="00757CAB">
          <w:rPr>
            <w:rStyle w:val="Hyperlink"/>
            <w:rFonts w:asciiTheme="minorHAnsi" w:hAnsiTheme="minorHAnsi"/>
            <w:color w:val="000000" w:themeColor="text1"/>
            <w:sz w:val="18"/>
            <w:szCs w:val="16"/>
          </w:rPr>
          <w:t>PALM website</w:t>
        </w:r>
      </w:hyperlink>
      <w:r w:rsidR="001D06E7" w:rsidRPr="00757CAB">
        <w:rPr>
          <w:rStyle w:val="FootnoteReference"/>
          <w:rFonts w:asciiTheme="minorHAnsi" w:hAnsiTheme="minorHAnsi"/>
          <w:bCs/>
          <w:color w:val="000000" w:themeColor="text1"/>
          <w:sz w:val="18"/>
          <w:szCs w:val="16"/>
        </w:rPr>
        <w:footnoteReference w:id="44"/>
      </w:r>
      <w:r w:rsidR="001D06E7" w:rsidRPr="00757CAB">
        <w:rPr>
          <w:rStyle w:val="CommentReference"/>
          <w:rFonts w:asciiTheme="minorHAnsi" w:hAnsiTheme="minorHAnsi"/>
          <w:color w:val="000000" w:themeColor="text1"/>
        </w:rPr>
        <w:t xml:space="preserve">, including how to contact the 24-hour PALM Support Service Line. </w:t>
      </w:r>
    </w:p>
    <w:p w14:paraId="717C8840" w14:textId="77777777" w:rsidR="000B42F6" w:rsidRPr="00757CAB" w:rsidRDefault="000B42F6" w:rsidP="000B42F6">
      <w:pPr>
        <w:pStyle w:val="Body2"/>
        <w:rPr>
          <w:rFonts w:asciiTheme="minorHAnsi" w:hAnsiTheme="minorHAnsi"/>
        </w:rPr>
      </w:pPr>
      <w:r w:rsidRPr="00757CAB">
        <w:rPr>
          <w:rFonts w:asciiTheme="minorHAnsi" w:hAnsiTheme="minorHAnsi"/>
        </w:rPr>
        <w:t xml:space="preserve">compliance with policies relating to alcohol and drug free accommodation and worksites, and responsible consumption of alcohol in social settings. </w:t>
      </w:r>
    </w:p>
    <w:p w14:paraId="5183FF9A" w14:textId="77777777" w:rsidR="000B42F6" w:rsidRPr="00757CAB" w:rsidRDefault="000B42F6" w:rsidP="000B42F6">
      <w:pPr>
        <w:pStyle w:val="Body3"/>
        <w:rPr>
          <w:rFonts w:asciiTheme="minorHAnsi" w:hAnsiTheme="minorHAnsi"/>
        </w:rPr>
      </w:pPr>
      <w:r w:rsidRPr="00757CAB">
        <w:rPr>
          <w:rFonts w:asciiTheme="minorHAnsi" w:hAnsiTheme="minorHAnsi"/>
        </w:rPr>
        <w:t xml:space="preserve">You </w:t>
      </w:r>
      <w:r w:rsidRPr="00757CAB">
        <w:rPr>
          <w:rFonts w:asciiTheme="minorHAnsi" w:hAnsiTheme="minorHAnsi"/>
          <w:b/>
          <w:bCs/>
        </w:rPr>
        <w:t xml:space="preserve">must </w:t>
      </w:r>
      <w:r w:rsidRPr="00757CAB">
        <w:rPr>
          <w:rFonts w:asciiTheme="minorHAnsi" w:hAnsiTheme="minorHAnsi"/>
        </w:rPr>
        <w:t xml:space="preserve">explain to Workers: </w:t>
      </w:r>
    </w:p>
    <w:p w14:paraId="4FF196A1" w14:textId="28BBB133" w:rsidR="000B42F6" w:rsidRPr="00757CAB" w:rsidRDefault="000B42F6" w:rsidP="000B42F6">
      <w:pPr>
        <w:pStyle w:val="Body4"/>
        <w:rPr>
          <w:rFonts w:asciiTheme="minorHAnsi" w:hAnsiTheme="minorHAnsi"/>
        </w:rPr>
      </w:pPr>
      <w:r w:rsidRPr="00757CAB">
        <w:rPr>
          <w:rFonts w:asciiTheme="minorHAnsi" w:hAnsiTheme="minorHAnsi"/>
        </w:rPr>
        <w:t>the consequences of any breaches of these policies, including under Australian law</w:t>
      </w:r>
      <w:r w:rsidR="005E1861" w:rsidRPr="00757CAB">
        <w:rPr>
          <w:rFonts w:asciiTheme="minorHAnsi" w:hAnsiTheme="minorHAnsi"/>
        </w:rPr>
        <w:t>s</w:t>
      </w:r>
      <w:r w:rsidRPr="00757CAB">
        <w:rPr>
          <w:rFonts w:asciiTheme="minorHAnsi" w:hAnsiTheme="minorHAnsi"/>
        </w:rPr>
        <w:t xml:space="preserve"> and</w:t>
      </w:r>
    </w:p>
    <w:p w14:paraId="022C769C" w14:textId="77777777" w:rsidR="000B42F6" w:rsidRPr="00757CAB" w:rsidRDefault="000B42F6" w:rsidP="000B42F6">
      <w:pPr>
        <w:pStyle w:val="Body4"/>
        <w:rPr>
          <w:rFonts w:asciiTheme="minorHAnsi" w:hAnsiTheme="minorHAnsi"/>
        </w:rPr>
      </w:pPr>
      <w:r w:rsidRPr="00757CAB">
        <w:rPr>
          <w:rFonts w:asciiTheme="minorHAnsi" w:hAnsiTheme="minorHAnsi"/>
        </w:rPr>
        <w:t>outline this in Your respective employment conditions.</w:t>
      </w:r>
    </w:p>
    <w:p w14:paraId="23E21AE6" w14:textId="77777777" w:rsidR="001D06E7" w:rsidRPr="00757CAB" w:rsidRDefault="001D06E7" w:rsidP="00584439">
      <w:pPr>
        <w:pStyle w:val="Heading1"/>
        <w:numPr>
          <w:ilvl w:val="0"/>
          <w:numId w:val="0"/>
        </w:numPr>
        <w:ind w:left="851"/>
        <w:rPr>
          <w:rStyle w:val="CommentReference"/>
          <w:rFonts w:asciiTheme="minorHAnsi" w:hAnsiTheme="minorHAnsi"/>
        </w:rPr>
      </w:pPr>
      <w:bookmarkStart w:id="566" w:name="_Toc166148919"/>
      <w:r w:rsidRPr="00757CAB">
        <w:rPr>
          <w:rStyle w:val="CommentReference"/>
          <w:rFonts w:asciiTheme="minorHAnsi" w:hAnsiTheme="minorHAnsi"/>
          <w:color w:val="auto"/>
        </w:rPr>
        <w:t xml:space="preserve">Note: Resources are available on the </w:t>
      </w:r>
      <w:hyperlink r:id="rId78" w:history="1">
        <w:r w:rsidRPr="00757CAB">
          <w:rPr>
            <w:rStyle w:val="Hyperlink"/>
            <w:rFonts w:asciiTheme="minorHAnsi" w:hAnsiTheme="minorHAnsi"/>
            <w:sz w:val="18"/>
            <w:szCs w:val="16"/>
          </w:rPr>
          <w:t>PALM website</w:t>
        </w:r>
      </w:hyperlink>
      <w:r w:rsidRPr="00757CAB">
        <w:rPr>
          <w:rStyle w:val="FootnoteReference"/>
          <w:rFonts w:asciiTheme="minorHAnsi" w:hAnsiTheme="minorHAnsi"/>
          <w:sz w:val="18"/>
          <w:szCs w:val="16"/>
        </w:rPr>
        <w:footnoteReference w:id="45"/>
      </w:r>
      <w:r w:rsidRPr="00757CAB">
        <w:rPr>
          <w:rStyle w:val="CommentReference"/>
          <w:rFonts w:asciiTheme="minorHAnsi" w:hAnsiTheme="minorHAnsi"/>
          <w:color w:val="auto"/>
        </w:rPr>
        <w:t xml:space="preserve"> , including how to contact the 24-hour PALM Support Service Line.</w:t>
      </w:r>
      <w:bookmarkEnd w:id="566"/>
      <w:r w:rsidRPr="00757CAB">
        <w:rPr>
          <w:rStyle w:val="CommentReference"/>
          <w:rFonts w:asciiTheme="minorHAnsi" w:hAnsiTheme="minorHAnsi"/>
          <w:color w:val="auto"/>
        </w:rPr>
        <w:t xml:space="preserve"> </w:t>
      </w:r>
    </w:p>
    <w:p w14:paraId="342EA81F" w14:textId="77777777" w:rsidR="001D06E7" w:rsidRPr="00757CAB" w:rsidRDefault="001D06E7" w:rsidP="001D06E7">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w:t>
      </w:r>
    </w:p>
    <w:p w14:paraId="7CF47A6F" w14:textId="5676EDCE" w:rsidR="001D06E7" w:rsidRPr="00757CAB" w:rsidRDefault="001D06E7" w:rsidP="001D06E7">
      <w:pPr>
        <w:pStyle w:val="Body2"/>
        <w:rPr>
          <w:rFonts w:asciiTheme="minorHAnsi" w:hAnsiTheme="minorHAnsi"/>
        </w:rPr>
      </w:pPr>
      <w:r w:rsidRPr="00757CAB">
        <w:rPr>
          <w:rFonts w:asciiTheme="minorHAnsi" w:hAnsiTheme="minorHAnsi"/>
        </w:rPr>
        <w:t>explain to each Worker the consequences of committing any breach of the policy(ies) and any illegal activity including under Australian law and</w:t>
      </w:r>
    </w:p>
    <w:p w14:paraId="4A09F7F9" w14:textId="77777777" w:rsidR="001D06E7" w:rsidRPr="00757CAB" w:rsidRDefault="001D06E7" w:rsidP="001D06E7">
      <w:pPr>
        <w:pStyle w:val="Body2"/>
        <w:rPr>
          <w:rFonts w:asciiTheme="minorHAnsi" w:hAnsiTheme="minorHAnsi"/>
        </w:rPr>
      </w:pPr>
      <w:r w:rsidRPr="00757CAB">
        <w:rPr>
          <w:rFonts w:asciiTheme="minorHAnsi" w:hAnsiTheme="minorHAnsi"/>
        </w:rPr>
        <w:t>specify those consequences in the employment conditions in each relevant OoE that You submit to Us for approval.</w:t>
      </w:r>
    </w:p>
    <w:p w14:paraId="7B7AEAD6" w14:textId="77777777" w:rsidR="001D06E7" w:rsidRPr="00757CAB" w:rsidRDefault="001D06E7" w:rsidP="001D06E7">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deliver:</w:t>
      </w:r>
    </w:p>
    <w:p w14:paraId="35901CB6" w14:textId="2936FE44" w:rsidR="001D06E7" w:rsidRPr="00757CAB" w:rsidRDefault="001D06E7" w:rsidP="001D06E7">
      <w:pPr>
        <w:pStyle w:val="Body2"/>
        <w:rPr>
          <w:rFonts w:asciiTheme="minorHAnsi" w:hAnsiTheme="minorHAnsi"/>
        </w:rPr>
      </w:pPr>
      <w:r w:rsidRPr="00757CAB">
        <w:rPr>
          <w:rFonts w:asciiTheme="minorHAnsi" w:hAnsiTheme="minorHAnsi"/>
        </w:rPr>
        <w:t xml:space="preserve">the Arrival Briefing to each Worker in accordance with </w:t>
      </w:r>
      <w:hyperlink w:anchor="_4.3_Arrival_Briefing" w:history="1">
        <w:r w:rsidRPr="00757CAB">
          <w:rPr>
            <w:rStyle w:val="Hyperlink"/>
            <w:rFonts w:asciiTheme="minorHAnsi" w:hAnsiTheme="minorHAnsi"/>
            <w:color w:val="000000" w:themeColor="text1"/>
            <w:u w:val="none"/>
          </w:rPr>
          <w:t xml:space="preserve">section </w:t>
        </w:r>
        <w:r w:rsidRPr="00757CAB">
          <w:rPr>
            <w:rStyle w:val="Hyperlink"/>
            <w:rFonts w:asciiTheme="minorHAnsi" w:hAnsiTheme="minorHAnsi"/>
            <w:color w:val="009CCC"/>
          </w:rPr>
          <w:t>8.</w:t>
        </w:r>
        <w:r w:rsidRPr="00757CAB">
          <w:rPr>
            <w:rStyle w:val="Hyperlink"/>
            <w:rFonts w:asciiTheme="minorHAnsi" w:hAnsiTheme="minorHAnsi"/>
          </w:rPr>
          <w:t>3</w:t>
        </w:r>
      </w:hyperlink>
    </w:p>
    <w:p w14:paraId="74AA4D74" w14:textId="23892833" w:rsidR="001D06E7" w:rsidRPr="00757CAB" w:rsidRDefault="001D06E7" w:rsidP="001D06E7">
      <w:pPr>
        <w:pStyle w:val="Body2"/>
        <w:rPr>
          <w:rFonts w:asciiTheme="minorHAnsi" w:hAnsiTheme="minorHAnsi"/>
        </w:rPr>
      </w:pPr>
      <w:r w:rsidRPr="00757CAB">
        <w:rPr>
          <w:rFonts w:asciiTheme="minorHAnsi" w:hAnsiTheme="minorHAnsi"/>
        </w:rPr>
        <w:t>a reminder training session to each Worker at least 3 and 6 months following the arrival of the Worker and</w:t>
      </w:r>
    </w:p>
    <w:p w14:paraId="446A4517" w14:textId="41774192" w:rsidR="001D06E7" w:rsidRPr="00757CAB" w:rsidRDefault="001D06E7" w:rsidP="001D06E7">
      <w:pPr>
        <w:pStyle w:val="Body2"/>
        <w:rPr>
          <w:rFonts w:asciiTheme="minorHAnsi" w:hAnsiTheme="minorHAnsi"/>
        </w:rPr>
      </w:pPr>
      <w:r w:rsidRPr="00757CAB">
        <w:rPr>
          <w:rFonts w:asciiTheme="minorHAnsi" w:hAnsiTheme="minorHAnsi"/>
        </w:rPr>
        <w:t>an annual reminder training session to each Worker thereafter for Long-Term Workers.</w:t>
      </w:r>
    </w:p>
    <w:p w14:paraId="3BE95733" w14:textId="5A63B8EA" w:rsidR="001D06E7" w:rsidRPr="00757CAB" w:rsidRDefault="001D06E7" w:rsidP="001D06E7">
      <w:pPr>
        <w:pStyle w:val="Body1"/>
        <w:rPr>
          <w:rFonts w:asciiTheme="minorHAnsi" w:hAnsiTheme="minorHAnsi"/>
        </w:rPr>
      </w:pPr>
      <w:r w:rsidRPr="00757CAB">
        <w:rPr>
          <w:rFonts w:asciiTheme="minorHAnsi" w:hAnsiTheme="minorHAnsi"/>
        </w:rPr>
        <w:t xml:space="preserve">Reminder training sessions may be delivered to a group of Workers (i.e. more than one Worker at a time) and </w:t>
      </w:r>
      <w:r w:rsidRPr="00757CAB">
        <w:rPr>
          <w:rFonts w:asciiTheme="minorHAnsi" w:hAnsiTheme="minorHAnsi"/>
          <w:b/>
          <w:bCs/>
        </w:rPr>
        <w:t>must</w:t>
      </w:r>
      <w:r w:rsidRPr="00757CAB">
        <w:rPr>
          <w:rFonts w:asciiTheme="minorHAnsi" w:hAnsiTheme="minorHAnsi"/>
        </w:rPr>
        <w:t xml:space="preserve"> include: </w:t>
      </w:r>
    </w:p>
    <w:p w14:paraId="01C32330" w14:textId="1C4EABBF" w:rsidR="001D06E7" w:rsidRPr="00757CAB" w:rsidRDefault="001D06E7" w:rsidP="001D06E7">
      <w:pPr>
        <w:pStyle w:val="Body2"/>
        <w:rPr>
          <w:rFonts w:asciiTheme="minorHAnsi" w:hAnsiTheme="minorHAnsi"/>
        </w:rPr>
      </w:pPr>
      <w:r w:rsidRPr="00757CAB">
        <w:rPr>
          <w:rFonts w:asciiTheme="minorHAnsi" w:hAnsiTheme="minorHAnsi"/>
        </w:rPr>
        <w:t xml:space="preserve">information regarding details of pay slips and deductions, in line with the information that You </w:t>
      </w:r>
      <w:r w:rsidRPr="00757CAB">
        <w:rPr>
          <w:rFonts w:asciiTheme="minorHAnsi" w:hAnsiTheme="minorHAnsi"/>
          <w:b/>
          <w:bCs/>
        </w:rPr>
        <w:t>must</w:t>
      </w:r>
      <w:r w:rsidRPr="00757CAB">
        <w:rPr>
          <w:rFonts w:asciiTheme="minorHAnsi" w:hAnsiTheme="minorHAnsi"/>
        </w:rPr>
        <w:t xml:space="preserve"> provide during the Arrival Briefing (see section </w:t>
      </w:r>
      <w:r w:rsidRPr="00757CAB">
        <w:rPr>
          <w:rFonts w:asciiTheme="minorHAnsi" w:hAnsiTheme="minorHAnsi"/>
          <w:color w:val="009CCC"/>
          <w:u w:val="single"/>
        </w:rPr>
        <w:fldChar w:fldCharType="begin"/>
      </w:r>
      <w:r w:rsidRPr="00757CAB">
        <w:rPr>
          <w:rFonts w:asciiTheme="minorHAnsi" w:hAnsiTheme="minorHAnsi"/>
          <w:color w:val="009CCC"/>
          <w:u w:val="single"/>
        </w:rPr>
        <w:instrText xml:space="preserve"> REF _Ref137740851 \w \h </w:instrText>
      </w:r>
      <w:r w:rsidR="005B6CD2" w:rsidRPr="00757CAB">
        <w:rPr>
          <w:rFonts w:asciiTheme="minorHAnsi" w:hAnsiTheme="minorHAnsi"/>
          <w:color w:val="009CCC"/>
          <w:u w:val="single"/>
        </w:rPr>
        <w:instrText xml:space="preserve"> \* MERGEFORMAT </w:instrText>
      </w:r>
      <w:r w:rsidRPr="00757CAB">
        <w:rPr>
          <w:rFonts w:asciiTheme="minorHAnsi" w:hAnsiTheme="minorHAnsi"/>
          <w:color w:val="009CCC"/>
          <w:u w:val="single"/>
        </w:rPr>
      </w:r>
      <w:r w:rsidRPr="00757CAB">
        <w:rPr>
          <w:rFonts w:asciiTheme="minorHAnsi" w:hAnsiTheme="minorHAnsi"/>
          <w:color w:val="009CCC"/>
          <w:u w:val="single"/>
        </w:rPr>
        <w:fldChar w:fldCharType="separate"/>
      </w:r>
      <w:r w:rsidR="00483008">
        <w:rPr>
          <w:rFonts w:asciiTheme="minorHAnsi" w:hAnsiTheme="minorHAnsi"/>
          <w:color w:val="009CCC"/>
          <w:u w:val="single"/>
        </w:rPr>
        <w:t>8.3</w:t>
      </w:r>
      <w:r w:rsidRPr="00757CAB">
        <w:rPr>
          <w:rFonts w:asciiTheme="minorHAnsi" w:hAnsiTheme="minorHAnsi"/>
          <w:color w:val="009CCC"/>
          <w:u w:val="single"/>
        </w:rPr>
        <w:fldChar w:fldCharType="end"/>
      </w:r>
      <w:r w:rsidRPr="00757CAB">
        <w:rPr>
          <w:rFonts w:asciiTheme="minorHAnsi" w:hAnsiTheme="minorHAnsi"/>
        </w:rPr>
        <w:t>)</w:t>
      </w:r>
    </w:p>
    <w:p w14:paraId="36298BE1" w14:textId="08D36716" w:rsidR="001D06E7" w:rsidRPr="00757CAB" w:rsidRDefault="001D06E7" w:rsidP="001D06E7">
      <w:pPr>
        <w:pStyle w:val="Body2"/>
        <w:rPr>
          <w:rFonts w:asciiTheme="minorHAnsi" w:hAnsiTheme="minorHAnsi"/>
        </w:rPr>
      </w:pPr>
      <w:r w:rsidRPr="00757CAB">
        <w:rPr>
          <w:rFonts w:asciiTheme="minorHAnsi" w:hAnsiTheme="minorHAnsi"/>
        </w:rPr>
        <w:t>a discussion of any issues or concerns identified by You or raised by any Worker since their arrival in Australia and</w:t>
      </w:r>
    </w:p>
    <w:p w14:paraId="72E80D5B" w14:textId="55576154" w:rsidR="001D06E7" w:rsidRPr="00757CAB" w:rsidRDefault="001D06E7" w:rsidP="001D06E7">
      <w:pPr>
        <w:pStyle w:val="Body2"/>
        <w:rPr>
          <w:rFonts w:asciiTheme="minorHAnsi" w:hAnsiTheme="minorHAnsi"/>
        </w:rPr>
      </w:pPr>
      <w:r w:rsidRPr="00757CAB">
        <w:rPr>
          <w:rFonts w:asciiTheme="minorHAnsi" w:hAnsiTheme="minorHAnsi"/>
        </w:rPr>
        <w:t>information on any changes or expected changes in the workplace.  See Chapter 4 in relation to changes to employment conditions and other aspects of Approved Recruitments.</w:t>
      </w:r>
    </w:p>
    <w:p w14:paraId="4B554C00" w14:textId="77777777" w:rsidR="001D06E7" w:rsidRPr="00757CAB" w:rsidRDefault="001D06E7" w:rsidP="001D06E7">
      <w:pPr>
        <w:pStyle w:val="Body1"/>
        <w:rPr>
          <w:rFonts w:asciiTheme="minorHAnsi" w:hAnsiTheme="minorHAnsi"/>
        </w:rPr>
      </w:pPr>
      <w:r w:rsidRPr="00757CAB">
        <w:rPr>
          <w:rFonts w:asciiTheme="minorHAnsi" w:hAnsiTheme="minorHAnsi"/>
        </w:rPr>
        <w:t xml:space="preserve">Training sessions should not take away from ongoing conversations between You and each Worker. </w:t>
      </w:r>
    </w:p>
    <w:p w14:paraId="739580A6" w14:textId="0A41E80E" w:rsidR="001E3456" w:rsidRPr="00757CAB" w:rsidRDefault="001E3456" w:rsidP="005D66E9">
      <w:pPr>
        <w:pStyle w:val="Heading2"/>
        <w:rPr>
          <w:rFonts w:asciiTheme="minorHAnsi" w:hAnsiTheme="minorHAnsi"/>
        </w:rPr>
      </w:pPr>
      <w:bookmarkStart w:id="567" w:name="_5.6_Welfare_and"/>
      <w:bookmarkStart w:id="568" w:name="_7.6_Welfare_and"/>
      <w:bookmarkStart w:id="569" w:name="_Toc90489384"/>
      <w:bookmarkStart w:id="570" w:name="_Toc90560371"/>
      <w:bookmarkStart w:id="571" w:name="_Toc90560537"/>
      <w:bookmarkStart w:id="572" w:name="_Toc115872811"/>
      <w:bookmarkStart w:id="573" w:name="_Toc130971999"/>
      <w:bookmarkStart w:id="574" w:name="_Ref136518946"/>
      <w:bookmarkStart w:id="575" w:name="_Ref137734217"/>
      <w:bookmarkStart w:id="576" w:name="_Toc135030726"/>
      <w:bookmarkStart w:id="577" w:name="_Toc166148920"/>
      <w:bookmarkEnd w:id="565"/>
      <w:bookmarkEnd w:id="567"/>
      <w:bookmarkEnd w:id="568"/>
      <w:r w:rsidRPr="00757CAB">
        <w:rPr>
          <w:rFonts w:asciiTheme="minorHAnsi" w:hAnsiTheme="minorHAnsi"/>
        </w:rPr>
        <w:t xml:space="preserve">Welfare and Wellbeing Support </w:t>
      </w:r>
      <w:bookmarkEnd w:id="569"/>
      <w:bookmarkEnd w:id="570"/>
      <w:bookmarkEnd w:id="571"/>
      <w:r w:rsidRPr="00757CAB">
        <w:rPr>
          <w:rFonts w:asciiTheme="minorHAnsi" w:hAnsiTheme="minorHAnsi"/>
        </w:rPr>
        <w:t>Person</w:t>
      </w:r>
      <w:bookmarkEnd w:id="572"/>
      <w:bookmarkEnd w:id="573"/>
      <w:bookmarkEnd w:id="574"/>
      <w:bookmarkEnd w:id="575"/>
      <w:bookmarkEnd w:id="576"/>
      <w:bookmarkEnd w:id="577"/>
    </w:p>
    <w:p w14:paraId="49756334" w14:textId="7AF51970" w:rsidR="001E3456" w:rsidRPr="00757CAB" w:rsidRDefault="001E3456" w:rsidP="009C58A5">
      <w:pPr>
        <w:pStyle w:val="Heading4"/>
        <w:rPr>
          <w:rFonts w:asciiTheme="minorHAnsi" w:hAnsiTheme="minorHAnsi"/>
        </w:rPr>
      </w:pPr>
      <w:bookmarkStart w:id="578" w:name="_Toc90978869"/>
      <w:bookmarkStart w:id="579" w:name="_Toc94853119"/>
      <w:bookmarkStart w:id="580" w:name="_Toc96004146"/>
      <w:bookmarkStart w:id="581" w:name="_Toc97884723"/>
      <w:r w:rsidRPr="00757CAB">
        <w:rPr>
          <w:rFonts w:asciiTheme="minorHAnsi" w:hAnsiTheme="minorHAnsi"/>
        </w:rPr>
        <w:t xml:space="preserve">Deed clause </w:t>
      </w:r>
      <w:r w:rsidR="00006C03" w:rsidRPr="00757CAB">
        <w:rPr>
          <w:rFonts w:asciiTheme="minorHAnsi" w:hAnsiTheme="minorHAnsi"/>
        </w:rPr>
        <w:t>14</w:t>
      </w:r>
      <w:bookmarkEnd w:id="578"/>
      <w:bookmarkEnd w:id="579"/>
      <w:bookmarkEnd w:id="580"/>
      <w:bookmarkEnd w:id="581"/>
    </w:p>
    <w:p w14:paraId="210776AD" w14:textId="0E2E07E2" w:rsidR="009F6C80" w:rsidRPr="00757CAB" w:rsidRDefault="006D1465" w:rsidP="009F6C80">
      <w:pPr>
        <w:pStyle w:val="Body1"/>
        <w:rPr>
          <w:rFonts w:asciiTheme="minorHAnsi" w:eastAsia="Times New Roman" w:hAnsiTheme="minorHAnsi" w:cs="Calibri"/>
          <w:bCs/>
          <w:szCs w:val="22"/>
          <w:lang w:eastAsia="en-AU"/>
        </w:rPr>
      </w:pPr>
      <w:r w:rsidRPr="00757CAB">
        <w:rPr>
          <w:rFonts w:asciiTheme="minorHAnsi" w:hAnsiTheme="minorHAnsi" w:cs="Calibri"/>
          <w:bCs/>
          <w:szCs w:val="22"/>
        </w:rPr>
        <w:t>By</w:t>
      </w:r>
      <w:r w:rsidR="009F6C80" w:rsidRPr="00757CAB">
        <w:rPr>
          <w:rFonts w:asciiTheme="minorHAnsi" w:hAnsiTheme="minorHAnsi" w:cs="Calibri"/>
          <w:bCs/>
          <w:szCs w:val="22"/>
        </w:rPr>
        <w:t xml:space="preserve"> 1 October 2023, </w:t>
      </w:r>
      <w:r w:rsidR="009F6C80" w:rsidRPr="00757CAB">
        <w:rPr>
          <w:rFonts w:asciiTheme="minorHAnsi" w:eastAsia="Times New Roman" w:hAnsiTheme="minorHAnsi" w:cs="Calibri"/>
          <w:bCs/>
          <w:szCs w:val="22"/>
          <w:lang w:eastAsia="en-AU"/>
        </w:rPr>
        <w:t xml:space="preserve">You </w:t>
      </w:r>
      <w:r w:rsidR="009F6C80" w:rsidRPr="00757CAB">
        <w:rPr>
          <w:rFonts w:asciiTheme="minorHAnsi" w:eastAsia="Times New Roman" w:hAnsiTheme="minorHAnsi" w:cs="Calibri"/>
          <w:b/>
          <w:szCs w:val="22"/>
          <w:lang w:eastAsia="en-AU"/>
        </w:rPr>
        <w:t>must</w:t>
      </w:r>
      <w:r w:rsidR="00313138">
        <w:rPr>
          <w:rFonts w:asciiTheme="minorHAnsi" w:eastAsia="Times New Roman" w:hAnsiTheme="minorHAnsi" w:cs="Calibri"/>
          <w:b/>
          <w:szCs w:val="22"/>
          <w:lang w:eastAsia="en-AU"/>
        </w:rPr>
        <w:t>,</w:t>
      </w:r>
      <w:r w:rsidR="009F6C80" w:rsidRPr="00757CAB">
        <w:rPr>
          <w:rFonts w:asciiTheme="minorHAnsi" w:eastAsia="Times New Roman" w:hAnsiTheme="minorHAnsi" w:cs="Calibri"/>
          <w:bCs/>
          <w:szCs w:val="22"/>
          <w:lang w:eastAsia="en-AU"/>
        </w:rPr>
        <w:t xml:space="preserve"> </w:t>
      </w:r>
      <w:r w:rsidRPr="00757CAB">
        <w:rPr>
          <w:rFonts w:asciiTheme="minorHAnsi" w:eastAsia="Times New Roman" w:hAnsiTheme="minorHAnsi" w:cs="Calibri"/>
          <w:bCs/>
          <w:szCs w:val="22"/>
          <w:lang w:eastAsia="en-AU"/>
        </w:rPr>
        <w:t>as part of your We</w:t>
      </w:r>
      <w:r w:rsidR="009F6C80" w:rsidRPr="00757CAB">
        <w:rPr>
          <w:rFonts w:asciiTheme="minorHAnsi" w:eastAsia="Times New Roman" w:hAnsiTheme="minorHAnsi" w:cs="Calibri"/>
          <w:bCs/>
          <w:szCs w:val="22"/>
          <w:lang w:eastAsia="en-AU"/>
        </w:rPr>
        <w:t>lfare and Wellbeing Plan</w:t>
      </w:r>
      <w:r w:rsidR="00313138">
        <w:rPr>
          <w:rFonts w:asciiTheme="minorHAnsi" w:eastAsia="Times New Roman" w:hAnsiTheme="minorHAnsi" w:cs="Calibri"/>
          <w:bCs/>
          <w:szCs w:val="22"/>
          <w:lang w:eastAsia="en-AU"/>
        </w:rPr>
        <w:t>,</w:t>
      </w:r>
      <w:r w:rsidRPr="00757CAB">
        <w:rPr>
          <w:rFonts w:asciiTheme="minorHAnsi" w:eastAsia="Times New Roman" w:hAnsiTheme="minorHAnsi" w:cs="Calibri"/>
          <w:bCs/>
          <w:szCs w:val="22"/>
          <w:lang w:eastAsia="en-AU"/>
        </w:rPr>
        <w:t xml:space="preserve"> outline how You will meet the requirements for a Welfare and Wellbeing Support Person</w:t>
      </w:r>
      <w:r w:rsidR="009F6C80" w:rsidRPr="00757CAB">
        <w:rPr>
          <w:rFonts w:asciiTheme="minorHAnsi" w:eastAsia="Times New Roman" w:hAnsiTheme="minorHAnsi" w:cs="Calibri"/>
          <w:bCs/>
          <w:szCs w:val="22"/>
          <w:lang w:eastAsia="en-AU"/>
        </w:rPr>
        <w:t xml:space="preserve"> in accordance with these Guidelines.</w:t>
      </w:r>
    </w:p>
    <w:p w14:paraId="3EDB1333" w14:textId="0F109AEC" w:rsidR="006D1465" w:rsidRPr="00757CAB" w:rsidRDefault="008C6777" w:rsidP="006D1465">
      <w:pPr>
        <w:pStyle w:val="Body1"/>
        <w:rPr>
          <w:rFonts w:asciiTheme="minorHAnsi" w:eastAsia="Times New Roman" w:hAnsiTheme="minorHAnsi" w:cs="Calibri"/>
          <w:bCs/>
          <w:szCs w:val="22"/>
          <w:lang w:eastAsia="en-AU"/>
        </w:rPr>
      </w:pPr>
      <w:r w:rsidRPr="00757CAB">
        <w:rPr>
          <w:rFonts w:asciiTheme="minorHAnsi" w:hAnsiTheme="minorHAnsi" w:cs="Calibri"/>
          <w:bCs/>
          <w:szCs w:val="22"/>
        </w:rPr>
        <w:t>From</w:t>
      </w:r>
      <w:r w:rsidR="006D1465" w:rsidRPr="00757CAB">
        <w:rPr>
          <w:rFonts w:asciiTheme="minorHAnsi" w:hAnsiTheme="minorHAnsi" w:cs="Calibri"/>
          <w:bCs/>
          <w:szCs w:val="22"/>
        </w:rPr>
        <w:t xml:space="preserve"> 1 January 2024, </w:t>
      </w:r>
      <w:r w:rsidR="006D1465" w:rsidRPr="00757CAB">
        <w:rPr>
          <w:rFonts w:asciiTheme="minorHAnsi" w:hAnsiTheme="minorHAnsi"/>
          <w:lang w:eastAsia="en-AU"/>
        </w:rPr>
        <w:t xml:space="preserve">You </w:t>
      </w:r>
      <w:r w:rsidR="006D1465" w:rsidRPr="00757CAB">
        <w:rPr>
          <w:rFonts w:asciiTheme="minorHAnsi" w:hAnsiTheme="minorHAnsi"/>
          <w:b/>
          <w:bCs/>
          <w:lang w:eastAsia="en-AU"/>
        </w:rPr>
        <w:t>must</w:t>
      </w:r>
      <w:r w:rsidR="006D1465" w:rsidRPr="00757CAB">
        <w:rPr>
          <w:rFonts w:asciiTheme="minorHAnsi" w:hAnsiTheme="minorHAnsi"/>
          <w:lang w:eastAsia="en-AU"/>
        </w:rPr>
        <w:t xml:space="preserve"> be fully compliant with the Welfare and Wellbeing Plan approved by Us, including the engagement of a Welfare and Wellbeing Support Person(s).</w:t>
      </w:r>
    </w:p>
    <w:p w14:paraId="37879A53" w14:textId="2A04CD29" w:rsidR="009F6C80" w:rsidRPr="00757CAB" w:rsidRDefault="009F6C80" w:rsidP="009F6C80">
      <w:pPr>
        <w:pStyle w:val="Heading5"/>
        <w:rPr>
          <w:rFonts w:asciiTheme="minorHAnsi" w:hAnsiTheme="minorHAnsi"/>
        </w:rPr>
      </w:pPr>
      <w:r w:rsidRPr="00757CAB">
        <w:rPr>
          <w:rFonts w:asciiTheme="minorHAnsi" w:hAnsiTheme="minorHAnsi"/>
        </w:rPr>
        <w:t>Welfare and Wellbeing Support Person</w:t>
      </w:r>
    </w:p>
    <w:p w14:paraId="5C64AECD" w14:textId="4C646160" w:rsidR="0037034B" w:rsidRPr="00757CAB" w:rsidRDefault="0037034B" w:rsidP="001D06E7">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w:t>
      </w:r>
    </w:p>
    <w:p w14:paraId="4E83FC65" w14:textId="03CF9267" w:rsidR="00781E82" w:rsidRPr="00757CAB" w:rsidRDefault="00781E82" w:rsidP="00781E82">
      <w:pPr>
        <w:pStyle w:val="Body2"/>
        <w:rPr>
          <w:rFonts w:asciiTheme="minorHAnsi" w:hAnsiTheme="minorHAnsi"/>
          <w:color w:val="000000" w:themeColor="text1"/>
        </w:rPr>
      </w:pPr>
      <w:r w:rsidRPr="00757CAB">
        <w:rPr>
          <w:rFonts w:asciiTheme="minorHAnsi" w:hAnsiTheme="minorHAnsi"/>
        </w:rPr>
        <w:t xml:space="preserve">appoint a suitable </w:t>
      </w:r>
      <w:r w:rsidRPr="00757CAB">
        <w:rPr>
          <w:rFonts w:asciiTheme="minorHAnsi" w:hAnsiTheme="minorHAnsi"/>
          <w:color w:val="000000" w:themeColor="text1"/>
        </w:rPr>
        <w:t>Welfare and Wellbeing Support Person to help and support Workers and</w:t>
      </w:r>
    </w:p>
    <w:p w14:paraId="19853412" w14:textId="2E59A3D2" w:rsidR="00781E82" w:rsidRPr="00757CAB" w:rsidRDefault="00781E82" w:rsidP="00781E82">
      <w:pPr>
        <w:pStyle w:val="Body2"/>
        <w:rPr>
          <w:rFonts w:asciiTheme="minorHAnsi" w:hAnsiTheme="minorHAnsi"/>
          <w:color w:val="000000" w:themeColor="text1"/>
        </w:rPr>
      </w:pPr>
      <w:r w:rsidRPr="00757CAB">
        <w:rPr>
          <w:rFonts w:asciiTheme="minorHAnsi" w:hAnsiTheme="minorHAnsi"/>
          <w:color w:val="000000" w:themeColor="text1"/>
        </w:rPr>
        <w:t xml:space="preserve">nominate them in Your Recruitment Application. </w:t>
      </w:r>
    </w:p>
    <w:p w14:paraId="7E039A09" w14:textId="77777777" w:rsidR="00781E82" w:rsidRPr="00757CAB" w:rsidRDefault="00781E82" w:rsidP="00781E82">
      <w:pPr>
        <w:pStyle w:val="Body1"/>
        <w:rPr>
          <w:rFonts w:asciiTheme="minorHAnsi" w:hAnsiTheme="minorHAnsi"/>
          <w:color w:val="000000" w:themeColor="text1"/>
        </w:rPr>
      </w:pPr>
      <w:r w:rsidRPr="00757CAB">
        <w:rPr>
          <w:rFonts w:asciiTheme="minorHAnsi" w:hAnsiTheme="minorHAnsi"/>
          <w:color w:val="000000" w:themeColor="text1"/>
        </w:rPr>
        <w:t xml:space="preserve">You </w:t>
      </w:r>
      <w:r w:rsidRPr="00757CAB">
        <w:rPr>
          <w:rFonts w:asciiTheme="minorHAnsi" w:hAnsiTheme="minorHAnsi"/>
          <w:b/>
          <w:color w:val="000000" w:themeColor="text1"/>
        </w:rPr>
        <w:t>must</w:t>
      </w:r>
      <w:r w:rsidRPr="00757CAB">
        <w:rPr>
          <w:rFonts w:asciiTheme="minorHAnsi" w:hAnsiTheme="minorHAnsi"/>
          <w:color w:val="000000" w:themeColor="text1"/>
        </w:rPr>
        <w:t xml:space="preserve"> ensure any Welfare and Wellbeing Support Person appointed:</w:t>
      </w:r>
    </w:p>
    <w:p w14:paraId="6B395822" w14:textId="1BCF1D11" w:rsidR="00781E82" w:rsidRPr="00757CAB" w:rsidRDefault="00781E82" w:rsidP="00781E82">
      <w:pPr>
        <w:pStyle w:val="Body2"/>
        <w:rPr>
          <w:rFonts w:asciiTheme="minorHAnsi" w:hAnsiTheme="minorHAnsi"/>
          <w:color w:val="000000" w:themeColor="text1"/>
        </w:rPr>
      </w:pPr>
      <w:r w:rsidRPr="00757CAB">
        <w:rPr>
          <w:rFonts w:asciiTheme="minorHAnsi" w:hAnsiTheme="minorHAnsi"/>
          <w:color w:val="000000" w:themeColor="text1"/>
        </w:rPr>
        <w:t>is a fit and proper person to be involved in the scheme, this includes appropriate background checks (such as police checks and working with vulnerable people)</w:t>
      </w:r>
    </w:p>
    <w:p w14:paraId="11F6FCC7" w14:textId="3E73D048" w:rsidR="00781E82" w:rsidRPr="00757CAB" w:rsidRDefault="00781E82" w:rsidP="00781E82">
      <w:pPr>
        <w:pStyle w:val="Body2"/>
        <w:rPr>
          <w:rFonts w:asciiTheme="minorHAnsi" w:hAnsiTheme="minorHAnsi"/>
          <w:color w:val="000000" w:themeColor="text1"/>
        </w:rPr>
      </w:pPr>
      <w:r w:rsidRPr="00757CAB">
        <w:rPr>
          <w:rFonts w:asciiTheme="minorHAnsi" w:hAnsiTheme="minorHAnsi"/>
          <w:color w:val="000000" w:themeColor="text1"/>
        </w:rPr>
        <w:t xml:space="preserve">is suitable to provide Welfare and Wellbeing Support to Workers </w:t>
      </w:r>
    </w:p>
    <w:p w14:paraId="4B4C0B79" w14:textId="4AF56E1C" w:rsidR="00781E82" w:rsidRPr="00757CAB" w:rsidRDefault="00781E82" w:rsidP="00781E82">
      <w:pPr>
        <w:pStyle w:val="Body2"/>
        <w:rPr>
          <w:rFonts w:asciiTheme="minorHAnsi" w:hAnsiTheme="minorHAnsi"/>
          <w:color w:val="000000" w:themeColor="text1"/>
        </w:rPr>
      </w:pPr>
      <w:r w:rsidRPr="00757CAB">
        <w:rPr>
          <w:rFonts w:asciiTheme="minorHAnsi" w:hAnsiTheme="minorHAnsi"/>
          <w:color w:val="000000" w:themeColor="text1"/>
        </w:rPr>
        <w:t>is located within a 200 km radius of each Placement of Your Workers (unless otherwise agreed by Us)</w:t>
      </w:r>
    </w:p>
    <w:p w14:paraId="3F610F1A" w14:textId="6EFD4F89" w:rsidR="00781E82" w:rsidRPr="00757CAB" w:rsidRDefault="00781E82" w:rsidP="00781E82">
      <w:pPr>
        <w:pStyle w:val="Body2"/>
        <w:rPr>
          <w:rFonts w:asciiTheme="minorHAnsi" w:hAnsiTheme="minorHAnsi"/>
          <w:color w:val="000000" w:themeColor="text1"/>
        </w:rPr>
      </w:pPr>
      <w:r w:rsidRPr="00757CAB">
        <w:rPr>
          <w:rFonts w:asciiTheme="minorHAnsi" w:hAnsiTheme="minorHAnsi"/>
          <w:color w:val="000000" w:themeColor="text1"/>
        </w:rPr>
        <w:t>can respond quickly to any issues in person, when required</w:t>
      </w:r>
    </w:p>
    <w:p w14:paraId="098D32BD" w14:textId="01CD48EF" w:rsidR="00781E82" w:rsidRPr="00757CAB" w:rsidRDefault="00781E82" w:rsidP="00781E82">
      <w:pPr>
        <w:pStyle w:val="Body2"/>
        <w:rPr>
          <w:rFonts w:asciiTheme="minorHAnsi" w:hAnsiTheme="minorHAnsi"/>
          <w:color w:val="000000" w:themeColor="text1"/>
        </w:rPr>
      </w:pPr>
      <w:r w:rsidRPr="00757CAB">
        <w:rPr>
          <w:rFonts w:asciiTheme="minorHAnsi" w:hAnsiTheme="minorHAnsi"/>
          <w:color w:val="000000" w:themeColor="text1"/>
        </w:rPr>
        <w:t>is aware of their responsibilities—has an escalation process in place in the event of a Serious or Critical issue/incident and the contact details for the 24-hour PALM Support Service Line</w:t>
      </w:r>
    </w:p>
    <w:p w14:paraId="08E02B6B" w14:textId="6C5D7F80" w:rsidR="00781E82" w:rsidRPr="00757CAB" w:rsidRDefault="00781E82" w:rsidP="00781E82">
      <w:pPr>
        <w:pStyle w:val="Body2"/>
        <w:rPr>
          <w:rFonts w:asciiTheme="minorHAnsi" w:hAnsiTheme="minorHAnsi"/>
          <w:color w:val="000000" w:themeColor="text1"/>
        </w:rPr>
      </w:pPr>
      <w:r w:rsidRPr="00757CAB">
        <w:rPr>
          <w:rFonts w:asciiTheme="minorHAnsi" w:hAnsiTheme="minorHAnsi"/>
          <w:color w:val="000000" w:themeColor="text1"/>
        </w:rPr>
        <w:t xml:space="preserve">completes relevant Scheme online training/induction offered by Us and attends the </w:t>
      </w:r>
      <w:hyperlink w:anchor="_4.3_Arrival_Briefing" w:history="1">
        <w:r w:rsidRPr="00757CAB">
          <w:rPr>
            <w:rFonts w:asciiTheme="minorHAnsi" w:hAnsiTheme="minorHAnsi"/>
            <w:color w:val="000000" w:themeColor="text1"/>
          </w:rPr>
          <w:t>Arrival Briefing</w:t>
        </w:r>
      </w:hyperlink>
      <w:r w:rsidRPr="00757CAB">
        <w:rPr>
          <w:rFonts w:asciiTheme="minorHAnsi" w:hAnsiTheme="minorHAnsi"/>
          <w:color w:val="000000" w:themeColor="text1"/>
        </w:rPr>
        <w:t xml:space="preserve"> in person and</w:t>
      </w:r>
    </w:p>
    <w:p w14:paraId="2A1BA0A2" w14:textId="223FB502" w:rsidR="00781E82" w:rsidRPr="00757CAB" w:rsidRDefault="00781E82" w:rsidP="00781E82">
      <w:pPr>
        <w:pStyle w:val="Body2"/>
        <w:rPr>
          <w:rFonts w:asciiTheme="minorHAnsi" w:hAnsiTheme="minorHAnsi"/>
          <w:color w:val="000000" w:themeColor="text1"/>
        </w:rPr>
      </w:pPr>
      <w:r w:rsidRPr="00757CAB">
        <w:rPr>
          <w:rFonts w:asciiTheme="minorHAnsi" w:hAnsiTheme="minorHAnsi"/>
          <w:color w:val="000000" w:themeColor="text1"/>
        </w:rPr>
        <w:t xml:space="preserve">has a suitable substitute Welfare and Wellbeing Support person, if absent (on leave). </w:t>
      </w:r>
    </w:p>
    <w:p w14:paraId="6CCCF997" w14:textId="5A89D21D" w:rsidR="008C6777" w:rsidRPr="00757CAB" w:rsidRDefault="00781E82" w:rsidP="00781E82">
      <w:pPr>
        <w:pStyle w:val="Body1"/>
        <w:rPr>
          <w:rFonts w:asciiTheme="minorHAnsi" w:hAnsiTheme="minorHAnsi"/>
          <w:color w:val="000000" w:themeColor="text1"/>
        </w:rPr>
      </w:pPr>
      <w:r w:rsidRPr="00757CAB">
        <w:rPr>
          <w:rFonts w:asciiTheme="minorHAnsi" w:hAnsiTheme="minorHAnsi"/>
          <w:color w:val="000000" w:themeColor="text1"/>
        </w:rPr>
        <w:t xml:space="preserve">You </w:t>
      </w:r>
      <w:r w:rsidRPr="00757CAB">
        <w:rPr>
          <w:rFonts w:asciiTheme="minorHAnsi" w:hAnsiTheme="minorHAnsi"/>
          <w:b/>
          <w:bCs/>
          <w:color w:val="000000" w:themeColor="text1"/>
        </w:rPr>
        <w:t>must not</w:t>
      </w:r>
      <w:r w:rsidRPr="00757CAB">
        <w:rPr>
          <w:rFonts w:asciiTheme="minorHAnsi" w:hAnsiTheme="minorHAnsi"/>
          <w:color w:val="000000" w:themeColor="text1"/>
        </w:rPr>
        <w:t xml:space="preserve"> appoint a Worker as a Welfare and Wellbeing Support Person.</w:t>
      </w:r>
      <w:r w:rsidR="00955ABF" w:rsidRPr="00757CAB">
        <w:rPr>
          <w:rFonts w:asciiTheme="minorHAnsi" w:hAnsiTheme="minorHAnsi"/>
          <w:color w:val="000000" w:themeColor="text1"/>
        </w:rPr>
        <w:t xml:space="preserve"> </w:t>
      </w:r>
    </w:p>
    <w:p w14:paraId="7773BF7F" w14:textId="3747D3C3" w:rsidR="00781E82" w:rsidRPr="00757CAB" w:rsidRDefault="00781E82" w:rsidP="00781E82">
      <w:pPr>
        <w:pStyle w:val="Body1"/>
        <w:rPr>
          <w:rFonts w:asciiTheme="minorHAnsi" w:hAnsiTheme="minorHAnsi"/>
          <w:color w:val="000000" w:themeColor="text1"/>
        </w:rPr>
      </w:pPr>
      <w:r w:rsidRPr="00757CAB">
        <w:rPr>
          <w:rFonts w:asciiTheme="minorHAnsi" w:hAnsiTheme="minorHAnsi"/>
          <w:color w:val="000000" w:themeColor="text1"/>
        </w:rPr>
        <w:t xml:space="preserve">We will take into consideration Your Welfare and Wellbeing Plan, specific circumstances including locations and tailor the ratio of Welfare and Wellbeing Support Person to Workers. Otherwise, You </w:t>
      </w:r>
      <w:r w:rsidRPr="00757CAB">
        <w:rPr>
          <w:rFonts w:asciiTheme="minorHAnsi" w:hAnsiTheme="minorHAnsi"/>
          <w:b/>
          <w:color w:val="000000" w:themeColor="text1"/>
        </w:rPr>
        <w:t>must</w:t>
      </w:r>
      <w:r w:rsidRPr="00757CAB">
        <w:rPr>
          <w:rFonts w:asciiTheme="minorHAnsi" w:hAnsiTheme="minorHAnsi"/>
          <w:color w:val="000000" w:themeColor="text1"/>
        </w:rPr>
        <w:t xml:space="preserve"> ensure an adequate ratio of Welfare and Wellbeing Support Person(s) to the number of Workers recruited</w:t>
      </w:r>
      <w:r w:rsidR="00BA0CE1">
        <w:rPr>
          <w:rFonts w:asciiTheme="minorHAnsi" w:hAnsiTheme="minorHAnsi"/>
          <w:color w:val="000000" w:themeColor="text1"/>
        </w:rPr>
        <w:t>.</w:t>
      </w:r>
    </w:p>
    <w:p w14:paraId="6C380A36" w14:textId="19F83E0C" w:rsidR="00781E82" w:rsidRPr="00757CAB" w:rsidRDefault="00781E82" w:rsidP="00781E82">
      <w:pPr>
        <w:pStyle w:val="Body2"/>
        <w:rPr>
          <w:rFonts w:asciiTheme="minorHAnsi" w:hAnsiTheme="minorHAnsi"/>
          <w:color w:val="000000" w:themeColor="text1"/>
        </w:rPr>
      </w:pPr>
      <w:r w:rsidRPr="00757CAB">
        <w:rPr>
          <w:rFonts w:asciiTheme="minorHAnsi" w:hAnsiTheme="minorHAnsi"/>
          <w:color w:val="000000" w:themeColor="text1"/>
        </w:rPr>
        <w:t>An adequate ratio is considered 1 person per 120 workers</w:t>
      </w:r>
      <w:r w:rsidR="00955ABF" w:rsidRPr="00757CAB">
        <w:rPr>
          <w:rFonts w:asciiTheme="minorHAnsi" w:hAnsiTheme="minorHAnsi"/>
          <w:color w:val="000000" w:themeColor="text1"/>
        </w:rPr>
        <w:t xml:space="preserve"> (unless otherwise agreed or required by Us)</w:t>
      </w:r>
      <w:r w:rsidRPr="00757CAB">
        <w:rPr>
          <w:rFonts w:asciiTheme="minorHAnsi" w:hAnsiTheme="minorHAnsi"/>
          <w:color w:val="000000" w:themeColor="text1"/>
        </w:rPr>
        <w:t>.</w:t>
      </w:r>
    </w:p>
    <w:p w14:paraId="60EF1B9E" w14:textId="47021FF0" w:rsidR="00781E82" w:rsidRPr="00757CAB" w:rsidRDefault="00781E82" w:rsidP="00781E82">
      <w:pPr>
        <w:pStyle w:val="Body2"/>
        <w:rPr>
          <w:rFonts w:asciiTheme="minorHAnsi" w:hAnsiTheme="minorHAnsi"/>
          <w:color w:val="000000" w:themeColor="text1"/>
        </w:rPr>
      </w:pPr>
      <w:r w:rsidRPr="00757CAB">
        <w:rPr>
          <w:rFonts w:asciiTheme="minorHAnsi" w:hAnsiTheme="minorHAnsi"/>
          <w:color w:val="000000" w:themeColor="text1"/>
        </w:rPr>
        <w:t xml:space="preserve">You </w:t>
      </w:r>
      <w:r w:rsidRPr="00757CAB">
        <w:rPr>
          <w:rFonts w:asciiTheme="minorHAnsi" w:hAnsiTheme="minorHAnsi"/>
          <w:b/>
          <w:color w:val="000000" w:themeColor="text1"/>
        </w:rPr>
        <w:t>must</w:t>
      </w:r>
      <w:r w:rsidRPr="00757CAB">
        <w:rPr>
          <w:rFonts w:asciiTheme="minorHAnsi" w:hAnsiTheme="minorHAnsi"/>
          <w:color w:val="000000" w:themeColor="text1"/>
        </w:rPr>
        <w:t xml:space="preserve"> still appoint </w:t>
      </w:r>
      <w:r w:rsidR="000B42F6" w:rsidRPr="00757CAB">
        <w:rPr>
          <w:rFonts w:asciiTheme="minorHAnsi" w:hAnsiTheme="minorHAnsi"/>
          <w:color w:val="000000" w:themeColor="text1"/>
        </w:rPr>
        <w:t xml:space="preserve">a </w:t>
      </w:r>
      <w:r w:rsidRPr="00757CAB">
        <w:rPr>
          <w:rFonts w:asciiTheme="minorHAnsi" w:hAnsiTheme="minorHAnsi"/>
          <w:color w:val="000000" w:themeColor="text1"/>
        </w:rPr>
        <w:t xml:space="preserve">Welfare and Wellbeing Support Person if Worker numbers are below 120. </w:t>
      </w:r>
    </w:p>
    <w:p w14:paraId="5003678C" w14:textId="77777777" w:rsidR="00781E82" w:rsidRPr="00757CAB" w:rsidRDefault="00781E82" w:rsidP="00781E82">
      <w:pPr>
        <w:pStyle w:val="Body1"/>
        <w:rPr>
          <w:rFonts w:asciiTheme="minorHAnsi" w:hAnsiTheme="minorHAnsi"/>
          <w:color w:val="000000" w:themeColor="text1"/>
        </w:rPr>
      </w:pPr>
      <w:r w:rsidRPr="00757CAB">
        <w:rPr>
          <w:rFonts w:asciiTheme="minorHAnsi" w:hAnsiTheme="minorHAnsi"/>
          <w:color w:val="000000" w:themeColor="text1"/>
        </w:rPr>
        <w:t xml:space="preserve">You </w:t>
      </w:r>
      <w:r w:rsidRPr="00757CAB">
        <w:rPr>
          <w:rFonts w:asciiTheme="minorHAnsi" w:hAnsiTheme="minorHAnsi"/>
          <w:b/>
          <w:bCs/>
          <w:color w:val="000000" w:themeColor="text1"/>
        </w:rPr>
        <w:t>must</w:t>
      </w:r>
      <w:r w:rsidRPr="00757CAB">
        <w:rPr>
          <w:rFonts w:asciiTheme="minorHAnsi" w:hAnsiTheme="minorHAnsi"/>
          <w:color w:val="000000" w:themeColor="text1"/>
        </w:rPr>
        <w:t xml:space="preserve"> ensure Your Welfare and Wellbeing Support Persons meet with Workers at least once every fortnight as a minimum requirement. These meetings should be face-to-face but may be conducted virtually if required by health directions. </w:t>
      </w:r>
    </w:p>
    <w:p w14:paraId="2DA835F6" w14:textId="77777777" w:rsidR="00781E82" w:rsidRPr="00757CAB" w:rsidRDefault="00781E82" w:rsidP="00781E82">
      <w:pPr>
        <w:pStyle w:val="Body1"/>
        <w:rPr>
          <w:rFonts w:asciiTheme="minorHAnsi" w:hAnsiTheme="minorHAnsi"/>
          <w:color w:val="000000" w:themeColor="text1"/>
        </w:rPr>
      </w:pPr>
      <w:r w:rsidRPr="00757CAB">
        <w:rPr>
          <w:rFonts w:asciiTheme="minorHAnsi" w:hAnsiTheme="minorHAnsi"/>
          <w:color w:val="000000" w:themeColor="text1"/>
        </w:rPr>
        <w:t xml:space="preserve">You </w:t>
      </w:r>
      <w:r w:rsidRPr="00757CAB">
        <w:rPr>
          <w:rFonts w:asciiTheme="minorHAnsi" w:hAnsiTheme="minorHAnsi"/>
          <w:b/>
          <w:bCs/>
          <w:color w:val="000000" w:themeColor="text1"/>
        </w:rPr>
        <w:t>must</w:t>
      </w:r>
      <w:r w:rsidRPr="00757CAB">
        <w:rPr>
          <w:rFonts w:asciiTheme="minorHAnsi" w:hAnsiTheme="minorHAnsi"/>
          <w:color w:val="000000" w:themeColor="text1"/>
        </w:rPr>
        <w:t xml:space="preserve"> document the fortnightly discussions between Welfare and Wellbeing Support Person(s) and Workers including any actions taken to address Workers’ concerns.</w:t>
      </w:r>
    </w:p>
    <w:p w14:paraId="292AD883" w14:textId="77777777" w:rsidR="00781E82" w:rsidRPr="00757CAB" w:rsidRDefault="00781E82" w:rsidP="00781E82">
      <w:pPr>
        <w:pStyle w:val="Body1"/>
        <w:rPr>
          <w:rFonts w:asciiTheme="minorHAnsi" w:hAnsiTheme="minorHAnsi"/>
          <w:color w:val="000000" w:themeColor="text1"/>
        </w:rPr>
      </w:pPr>
      <w:r w:rsidRPr="00757CAB">
        <w:rPr>
          <w:rFonts w:asciiTheme="minorHAnsi" w:hAnsiTheme="minorHAnsi"/>
          <w:color w:val="000000" w:themeColor="text1"/>
        </w:rPr>
        <w:t xml:space="preserve">You </w:t>
      </w:r>
      <w:r w:rsidRPr="00757CAB">
        <w:rPr>
          <w:rFonts w:asciiTheme="minorHAnsi" w:hAnsiTheme="minorHAnsi"/>
          <w:b/>
          <w:bCs/>
          <w:color w:val="000000" w:themeColor="text1"/>
        </w:rPr>
        <w:t>must</w:t>
      </w:r>
      <w:r w:rsidRPr="00757CAB">
        <w:rPr>
          <w:rFonts w:asciiTheme="minorHAnsi" w:hAnsiTheme="minorHAnsi"/>
          <w:color w:val="000000" w:themeColor="text1"/>
        </w:rPr>
        <w:t xml:space="preserve"> ensure Workers know how to contact the Welfare and Wellbeing Support Person. </w:t>
      </w:r>
    </w:p>
    <w:p w14:paraId="6BC0F1A1" w14:textId="77777777" w:rsidR="00781E82" w:rsidRPr="00757CAB" w:rsidRDefault="00781E82" w:rsidP="00781E82">
      <w:pPr>
        <w:pStyle w:val="Body1"/>
        <w:rPr>
          <w:rFonts w:asciiTheme="minorHAnsi" w:hAnsiTheme="minorHAnsi"/>
          <w:color w:val="000000" w:themeColor="text1"/>
        </w:rPr>
      </w:pPr>
      <w:r w:rsidRPr="00757CAB">
        <w:rPr>
          <w:rFonts w:asciiTheme="minorHAnsi" w:hAnsiTheme="minorHAnsi"/>
          <w:color w:val="000000" w:themeColor="text1"/>
        </w:rPr>
        <w:t xml:space="preserve">If You change Welfare and Wellbeing Persons, You </w:t>
      </w:r>
      <w:r w:rsidRPr="00757CAB">
        <w:rPr>
          <w:rFonts w:asciiTheme="minorHAnsi" w:hAnsiTheme="minorHAnsi"/>
          <w:b/>
          <w:bCs/>
          <w:color w:val="000000" w:themeColor="text1"/>
        </w:rPr>
        <w:t>must</w:t>
      </w:r>
      <w:r w:rsidRPr="00757CAB">
        <w:rPr>
          <w:rFonts w:asciiTheme="minorHAnsi" w:hAnsiTheme="minorHAnsi"/>
          <w:color w:val="000000" w:themeColor="text1"/>
        </w:rPr>
        <w:t>:</w:t>
      </w:r>
    </w:p>
    <w:p w14:paraId="640297BC" w14:textId="77777777" w:rsidR="00781E82" w:rsidRPr="00757CAB" w:rsidRDefault="00781E82" w:rsidP="00D408BF">
      <w:pPr>
        <w:pStyle w:val="Body2"/>
        <w:tabs>
          <w:tab w:val="clear" w:pos="850"/>
          <w:tab w:val="num" w:pos="1418"/>
        </w:tabs>
        <w:ind w:left="1418"/>
        <w:rPr>
          <w:rFonts w:asciiTheme="minorHAnsi" w:hAnsiTheme="minorHAnsi"/>
          <w:color w:val="000000" w:themeColor="text1"/>
        </w:rPr>
      </w:pPr>
      <w:r w:rsidRPr="00757CAB">
        <w:rPr>
          <w:rFonts w:asciiTheme="minorHAnsi" w:hAnsiTheme="minorHAnsi"/>
          <w:color w:val="000000" w:themeColor="text1"/>
        </w:rPr>
        <w:t>Notify Workers and provide any new contact details prior to or as soon as possible after the change taking place, and</w:t>
      </w:r>
    </w:p>
    <w:p w14:paraId="5283F704" w14:textId="77777777" w:rsidR="00781E82" w:rsidRPr="00757CAB" w:rsidRDefault="00781E82" w:rsidP="00D408BF">
      <w:pPr>
        <w:pStyle w:val="Body2"/>
        <w:tabs>
          <w:tab w:val="clear" w:pos="850"/>
          <w:tab w:val="num" w:pos="1418"/>
        </w:tabs>
        <w:ind w:left="1418"/>
        <w:rPr>
          <w:rFonts w:asciiTheme="minorHAnsi" w:hAnsiTheme="minorHAnsi"/>
          <w:color w:val="000000" w:themeColor="text1"/>
        </w:rPr>
      </w:pPr>
      <w:r w:rsidRPr="00757CAB">
        <w:rPr>
          <w:rFonts w:asciiTheme="minorHAnsi" w:hAnsiTheme="minorHAnsi"/>
          <w:color w:val="000000" w:themeColor="text1"/>
        </w:rPr>
        <w:t>ensure any Worker who is receiving one-on-one support at the time the change is occurring is consulted individually, prior to the new Welfare and Wellbeing Person commencing.</w:t>
      </w:r>
    </w:p>
    <w:p w14:paraId="57D1A791" w14:textId="391A82B0" w:rsidR="00781E82" w:rsidRPr="00757CAB" w:rsidRDefault="00781E82" w:rsidP="00D408BF">
      <w:pPr>
        <w:pStyle w:val="Body2"/>
        <w:tabs>
          <w:tab w:val="clear" w:pos="850"/>
          <w:tab w:val="num" w:pos="1418"/>
        </w:tabs>
        <w:ind w:left="1418"/>
        <w:rPr>
          <w:rFonts w:asciiTheme="minorHAnsi" w:hAnsiTheme="minorHAnsi"/>
          <w:color w:val="000000" w:themeColor="text1"/>
        </w:rPr>
      </w:pPr>
      <w:r w:rsidRPr="00757CAB">
        <w:rPr>
          <w:rFonts w:asciiTheme="minorHAnsi" w:hAnsiTheme="minorHAnsi"/>
          <w:color w:val="000000" w:themeColor="text1"/>
        </w:rPr>
        <w:t>Notify Us within 7 calendar days of the change taking place.</w:t>
      </w:r>
    </w:p>
    <w:p w14:paraId="27191935" w14:textId="03F72933" w:rsidR="001E3456" w:rsidRPr="00757CAB" w:rsidRDefault="001E3456" w:rsidP="005D66E9">
      <w:pPr>
        <w:pStyle w:val="Heading2"/>
        <w:rPr>
          <w:rFonts w:asciiTheme="minorHAnsi" w:hAnsiTheme="minorHAnsi"/>
        </w:rPr>
      </w:pPr>
      <w:bookmarkStart w:id="582" w:name="_Work_health_and"/>
      <w:bookmarkStart w:id="583" w:name="_Toc90489387"/>
      <w:bookmarkStart w:id="584" w:name="_Toc90560373"/>
      <w:bookmarkStart w:id="585" w:name="_Toc90560539"/>
      <w:bookmarkStart w:id="586" w:name="_Toc115872813"/>
      <w:bookmarkStart w:id="587" w:name="_Toc130972001"/>
      <w:bookmarkStart w:id="588" w:name="_Toc135030728"/>
      <w:bookmarkStart w:id="589" w:name="_Toc166148921"/>
      <w:bookmarkEnd w:id="582"/>
      <w:r w:rsidRPr="00757CAB">
        <w:rPr>
          <w:rFonts w:asciiTheme="minorHAnsi" w:hAnsiTheme="minorHAnsi"/>
        </w:rPr>
        <w:t xml:space="preserve">Unforeseen events and financial </w:t>
      </w:r>
      <w:bookmarkEnd w:id="583"/>
      <w:bookmarkEnd w:id="584"/>
      <w:bookmarkEnd w:id="585"/>
      <w:r w:rsidRPr="00757CAB">
        <w:rPr>
          <w:rFonts w:asciiTheme="minorHAnsi" w:hAnsiTheme="minorHAnsi"/>
        </w:rPr>
        <w:t>support</w:t>
      </w:r>
      <w:bookmarkEnd w:id="586"/>
      <w:bookmarkEnd w:id="587"/>
      <w:bookmarkEnd w:id="588"/>
      <w:bookmarkEnd w:id="589"/>
    </w:p>
    <w:p w14:paraId="7AD903FB" w14:textId="31F16525" w:rsidR="000F2D89" w:rsidRPr="00757CAB" w:rsidRDefault="003C5272" w:rsidP="00E911BB">
      <w:pPr>
        <w:pStyle w:val="Body1"/>
        <w:rPr>
          <w:rFonts w:asciiTheme="minorHAnsi" w:hAnsiTheme="minorHAnsi"/>
        </w:rPr>
      </w:pPr>
      <w:r w:rsidRPr="00757CAB">
        <w:rPr>
          <w:rFonts w:asciiTheme="minorHAnsi" w:hAnsiTheme="minorHAnsi"/>
        </w:rPr>
        <w:t>You</w:t>
      </w:r>
      <w:r w:rsidR="001E3456" w:rsidRPr="00757CAB">
        <w:rPr>
          <w:rFonts w:asciiTheme="minorHAnsi" w:hAnsiTheme="minorHAnsi"/>
        </w:rPr>
        <w:t xml:space="preserve"> </w:t>
      </w:r>
      <w:r w:rsidR="001E3456" w:rsidRPr="00757CAB">
        <w:rPr>
          <w:rFonts w:asciiTheme="minorHAnsi" w:hAnsiTheme="minorHAnsi"/>
          <w:b/>
          <w:bCs/>
        </w:rPr>
        <w:t>must</w:t>
      </w:r>
      <w:r w:rsidR="001E3456" w:rsidRPr="00757CAB">
        <w:rPr>
          <w:rFonts w:asciiTheme="minorHAnsi" w:hAnsiTheme="minorHAnsi"/>
        </w:rPr>
        <w:t xml:space="preserve"> take any additional reasonable steps to ensure the welfare and wellbeing of all the Workers </w:t>
      </w:r>
      <w:r w:rsidRPr="00757CAB">
        <w:rPr>
          <w:rFonts w:asciiTheme="minorHAnsi" w:hAnsiTheme="minorHAnsi"/>
        </w:rPr>
        <w:t>You</w:t>
      </w:r>
      <w:r w:rsidR="001E3456" w:rsidRPr="00757CAB">
        <w:rPr>
          <w:rFonts w:asciiTheme="minorHAnsi" w:hAnsiTheme="minorHAnsi"/>
        </w:rPr>
        <w:t xml:space="preserve"> employ</w:t>
      </w:r>
      <w:r w:rsidR="0018692A" w:rsidRPr="00757CAB">
        <w:rPr>
          <w:rFonts w:asciiTheme="minorHAnsi" w:hAnsiTheme="minorHAnsi"/>
        </w:rPr>
        <w:t>, and where practicable</w:t>
      </w:r>
      <w:r w:rsidR="00B4360E" w:rsidRPr="00757CAB">
        <w:rPr>
          <w:rFonts w:asciiTheme="minorHAnsi" w:hAnsiTheme="minorHAnsi" w:cstheme="minorHAnsi"/>
          <w:sz w:val="24"/>
          <w:szCs w:val="24"/>
        </w:rPr>
        <w:t xml:space="preserve"> </w:t>
      </w:r>
      <w:r w:rsidR="00B4360E" w:rsidRPr="00757CAB">
        <w:rPr>
          <w:rFonts w:asciiTheme="minorHAnsi" w:hAnsiTheme="minorHAnsi"/>
        </w:rPr>
        <w:t>and with the Workers agreement</w:t>
      </w:r>
      <w:r w:rsidR="0018692A" w:rsidRPr="00757CAB">
        <w:rPr>
          <w:rFonts w:asciiTheme="minorHAnsi" w:hAnsiTheme="minorHAnsi"/>
        </w:rPr>
        <w:t xml:space="preserve">, provide financial support in the form of a pay advance, which </w:t>
      </w:r>
      <w:r w:rsidR="00B4360E" w:rsidRPr="00757CAB">
        <w:rPr>
          <w:rFonts w:asciiTheme="minorHAnsi" w:hAnsiTheme="minorHAnsi"/>
        </w:rPr>
        <w:t>subject to requirements under the Fair Work Act may</w:t>
      </w:r>
      <w:r w:rsidR="0018692A" w:rsidRPr="00757CAB">
        <w:rPr>
          <w:rFonts w:asciiTheme="minorHAnsi" w:hAnsiTheme="minorHAnsi"/>
        </w:rPr>
        <w:t xml:space="preserve"> be recovered via deductions, if there is an unforeseeable reduction in working hours.</w:t>
      </w:r>
    </w:p>
    <w:p w14:paraId="6986B3AE" w14:textId="1D5D4DA7" w:rsidR="00A001FC" w:rsidRPr="00757CAB" w:rsidRDefault="003C5272" w:rsidP="00E911BB">
      <w:pPr>
        <w:pStyle w:val="Body1"/>
        <w:rPr>
          <w:rFonts w:asciiTheme="minorHAnsi" w:hAnsiTheme="minorHAnsi"/>
        </w:rPr>
      </w:pPr>
      <w:r w:rsidRPr="00757CAB">
        <w:rPr>
          <w:rFonts w:asciiTheme="minorHAnsi" w:hAnsiTheme="minorHAnsi"/>
        </w:rPr>
        <w:t>You</w:t>
      </w:r>
      <w:r w:rsidR="001E3456" w:rsidRPr="00757CAB">
        <w:rPr>
          <w:rFonts w:asciiTheme="minorHAnsi" w:hAnsiTheme="minorHAnsi"/>
        </w:rPr>
        <w:t xml:space="preserve"> </w:t>
      </w:r>
      <w:r w:rsidR="001E3456" w:rsidRPr="00757CAB">
        <w:rPr>
          <w:rFonts w:asciiTheme="minorHAnsi" w:hAnsiTheme="minorHAnsi"/>
          <w:b/>
          <w:bCs/>
        </w:rPr>
        <w:t>must</w:t>
      </w:r>
      <w:r w:rsidR="001E3456" w:rsidRPr="00757CAB">
        <w:rPr>
          <w:rFonts w:asciiTheme="minorHAnsi" w:hAnsiTheme="minorHAnsi"/>
        </w:rPr>
        <w:t xml:space="preserve"> </w:t>
      </w:r>
      <w:r w:rsidR="00156D62" w:rsidRPr="00757CAB">
        <w:rPr>
          <w:rFonts w:asciiTheme="minorHAnsi" w:hAnsiTheme="minorHAnsi"/>
        </w:rPr>
        <w:t>advise</w:t>
      </w:r>
      <w:r w:rsidR="001E3456" w:rsidRPr="00757CAB">
        <w:rPr>
          <w:rFonts w:asciiTheme="minorHAnsi" w:hAnsiTheme="minorHAnsi"/>
        </w:rPr>
        <w:t xml:space="preserve"> </w:t>
      </w:r>
      <w:r w:rsidR="00075209" w:rsidRPr="00757CAB">
        <w:rPr>
          <w:rFonts w:asciiTheme="minorHAnsi" w:hAnsiTheme="minorHAnsi"/>
        </w:rPr>
        <w:t xml:space="preserve">all relevant </w:t>
      </w:r>
      <w:r w:rsidR="001E3456" w:rsidRPr="00757CAB">
        <w:rPr>
          <w:rFonts w:asciiTheme="minorHAnsi" w:hAnsiTheme="minorHAnsi"/>
        </w:rPr>
        <w:t xml:space="preserve">Workers about any </w:t>
      </w:r>
      <w:r w:rsidR="00AE5502" w:rsidRPr="00757CAB">
        <w:rPr>
          <w:rFonts w:asciiTheme="minorHAnsi" w:hAnsiTheme="minorHAnsi"/>
        </w:rPr>
        <w:t>potential reduction in</w:t>
      </w:r>
      <w:r w:rsidR="001E3456" w:rsidRPr="00757CAB">
        <w:rPr>
          <w:rFonts w:asciiTheme="minorHAnsi" w:hAnsiTheme="minorHAnsi"/>
        </w:rPr>
        <w:t xml:space="preserve"> work hours as soon as possible so Workers </w:t>
      </w:r>
      <w:r w:rsidR="0018692A" w:rsidRPr="00757CAB">
        <w:rPr>
          <w:rFonts w:asciiTheme="minorHAnsi" w:hAnsiTheme="minorHAnsi"/>
        </w:rPr>
        <w:t>can</w:t>
      </w:r>
      <w:r w:rsidR="001E3456" w:rsidRPr="00757CAB">
        <w:rPr>
          <w:rFonts w:asciiTheme="minorHAnsi" w:hAnsiTheme="minorHAnsi"/>
        </w:rPr>
        <w:t xml:space="preserve"> prepare</w:t>
      </w:r>
      <w:r w:rsidR="00A001FC" w:rsidRPr="00757CAB">
        <w:rPr>
          <w:rFonts w:asciiTheme="minorHAnsi" w:hAnsiTheme="minorHAnsi"/>
        </w:rPr>
        <w:t xml:space="preserve"> and </w:t>
      </w:r>
      <w:r w:rsidR="0018692A" w:rsidRPr="00757CAB">
        <w:rPr>
          <w:rFonts w:asciiTheme="minorHAnsi" w:hAnsiTheme="minorHAnsi"/>
        </w:rPr>
        <w:t xml:space="preserve">ensure they </w:t>
      </w:r>
      <w:r w:rsidR="001E3456" w:rsidRPr="00757CAB">
        <w:rPr>
          <w:rFonts w:asciiTheme="minorHAnsi" w:hAnsiTheme="minorHAnsi"/>
        </w:rPr>
        <w:t xml:space="preserve">understand </w:t>
      </w:r>
      <w:r w:rsidR="00A001FC" w:rsidRPr="00757CAB">
        <w:rPr>
          <w:rFonts w:asciiTheme="minorHAnsi" w:hAnsiTheme="minorHAnsi"/>
        </w:rPr>
        <w:t xml:space="preserve">when the </w:t>
      </w:r>
      <w:r w:rsidR="001E3456" w:rsidRPr="00757CAB">
        <w:rPr>
          <w:rFonts w:asciiTheme="minorHAnsi" w:hAnsiTheme="minorHAnsi"/>
        </w:rPr>
        <w:t xml:space="preserve">reduction in hours </w:t>
      </w:r>
      <w:r w:rsidR="00A001FC" w:rsidRPr="00757CAB">
        <w:rPr>
          <w:rFonts w:asciiTheme="minorHAnsi" w:hAnsiTheme="minorHAnsi"/>
        </w:rPr>
        <w:t>will occur</w:t>
      </w:r>
      <w:r w:rsidR="00156D62" w:rsidRPr="00757CAB">
        <w:rPr>
          <w:rFonts w:asciiTheme="minorHAnsi" w:hAnsiTheme="minorHAnsi"/>
        </w:rPr>
        <w:t>,</w:t>
      </w:r>
      <w:r w:rsidR="00A001FC" w:rsidRPr="00757CAB">
        <w:rPr>
          <w:rFonts w:asciiTheme="minorHAnsi" w:hAnsiTheme="minorHAnsi"/>
        </w:rPr>
        <w:t xml:space="preserve"> </w:t>
      </w:r>
      <w:r w:rsidR="008579F7" w:rsidRPr="00757CAB">
        <w:rPr>
          <w:rFonts w:asciiTheme="minorHAnsi" w:hAnsiTheme="minorHAnsi"/>
        </w:rPr>
        <w:t xml:space="preserve">the period of reduced hours, </w:t>
      </w:r>
      <w:r w:rsidR="00A001FC" w:rsidRPr="00757CAB">
        <w:rPr>
          <w:rFonts w:asciiTheme="minorHAnsi" w:hAnsiTheme="minorHAnsi"/>
        </w:rPr>
        <w:t xml:space="preserve">and how this will </w:t>
      </w:r>
      <w:r w:rsidR="00AE5502" w:rsidRPr="00757CAB">
        <w:rPr>
          <w:rFonts w:asciiTheme="minorHAnsi" w:hAnsiTheme="minorHAnsi"/>
        </w:rPr>
        <w:t xml:space="preserve">affect </w:t>
      </w:r>
      <w:r w:rsidR="00A001FC" w:rsidRPr="00757CAB">
        <w:rPr>
          <w:rFonts w:asciiTheme="minorHAnsi" w:hAnsiTheme="minorHAnsi"/>
        </w:rPr>
        <w:t>their pay</w:t>
      </w:r>
      <w:r w:rsidR="0018692A" w:rsidRPr="00757CAB">
        <w:rPr>
          <w:rFonts w:asciiTheme="minorHAnsi" w:hAnsiTheme="minorHAnsi"/>
        </w:rPr>
        <w:t xml:space="preserve"> </w:t>
      </w:r>
      <w:r w:rsidR="00AE5502" w:rsidRPr="00757CAB">
        <w:rPr>
          <w:rFonts w:asciiTheme="minorHAnsi" w:hAnsiTheme="minorHAnsi"/>
        </w:rPr>
        <w:t xml:space="preserve">and entitlements </w:t>
      </w:r>
      <w:r w:rsidR="0018692A" w:rsidRPr="00757CAB">
        <w:rPr>
          <w:rFonts w:asciiTheme="minorHAnsi" w:hAnsiTheme="minorHAnsi"/>
        </w:rPr>
        <w:t>(including any financial support)</w:t>
      </w:r>
      <w:r w:rsidR="00A001FC" w:rsidRPr="00757CAB">
        <w:rPr>
          <w:rFonts w:asciiTheme="minorHAnsi" w:hAnsiTheme="minorHAnsi"/>
        </w:rPr>
        <w:t>.</w:t>
      </w:r>
    </w:p>
    <w:p w14:paraId="2CAC1890" w14:textId="3D3017DB" w:rsidR="00F42407" w:rsidRPr="00757CAB" w:rsidRDefault="003C5272" w:rsidP="00E911BB">
      <w:pPr>
        <w:pStyle w:val="Body1"/>
        <w:rPr>
          <w:rFonts w:asciiTheme="minorHAnsi" w:hAnsiTheme="minorHAnsi"/>
        </w:rPr>
      </w:pPr>
      <w:r w:rsidRPr="00757CAB">
        <w:rPr>
          <w:rFonts w:asciiTheme="minorHAnsi" w:hAnsiTheme="minorHAnsi"/>
        </w:rPr>
        <w:t>You</w:t>
      </w:r>
      <w:r w:rsidR="001E3456" w:rsidRPr="00757CAB">
        <w:rPr>
          <w:rFonts w:asciiTheme="minorHAnsi" w:hAnsiTheme="minorHAnsi"/>
        </w:rPr>
        <w:t xml:space="preserve"> </w:t>
      </w:r>
      <w:r w:rsidR="001E3456" w:rsidRPr="00757CAB">
        <w:rPr>
          <w:rFonts w:asciiTheme="minorHAnsi" w:hAnsiTheme="minorHAnsi"/>
          <w:b/>
          <w:bCs/>
        </w:rPr>
        <w:t xml:space="preserve">must </w:t>
      </w:r>
      <w:r w:rsidR="001E3456" w:rsidRPr="00757CAB">
        <w:rPr>
          <w:rFonts w:asciiTheme="minorHAnsi" w:hAnsiTheme="minorHAnsi"/>
        </w:rPr>
        <w:t xml:space="preserve">also Notify Us of any </w:t>
      </w:r>
      <w:r w:rsidR="0018692A" w:rsidRPr="00757CAB">
        <w:rPr>
          <w:rFonts w:asciiTheme="minorHAnsi" w:hAnsiTheme="minorHAnsi"/>
        </w:rPr>
        <w:t xml:space="preserve">reduction to working </w:t>
      </w:r>
      <w:r w:rsidR="001E3456" w:rsidRPr="00757CAB">
        <w:rPr>
          <w:rFonts w:asciiTheme="minorHAnsi" w:hAnsiTheme="minorHAnsi"/>
        </w:rPr>
        <w:t xml:space="preserve">hours </w:t>
      </w:r>
      <w:r w:rsidR="008579F7" w:rsidRPr="00757CAB">
        <w:rPr>
          <w:rFonts w:asciiTheme="minorHAnsi" w:hAnsiTheme="minorHAnsi"/>
        </w:rPr>
        <w:t>in accordance with</w:t>
      </w:r>
      <w:r w:rsidR="005C1799" w:rsidRPr="00757CAB">
        <w:rPr>
          <w:rFonts w:asciiTheme="minorHAnsi" w:hAnsiTheme="minorHAnsi"/>
        </w:rPr>
        <w:t xml:space="preserve"> </w:t>
      </w:r>
      <w:r w:rsidR="005C1799" w:rsidRPr="00757CAB">
        <w:rPr>
          <w:rStyle w:val="Hyperlink"/>
          <w:rFonts w:asciiTheme="minorHAnsi" w:hAnsiTheme="minorHAnsi"/>
          <w:color w:val="000000" w:themeColor="text1"/>
          <w:u w:val="none"/>
        </w:rPr>
        <w:t>section</w:t>
      </w:r>
      <w:r w:rsidR="009630A2" w:rsidRPr="00757CAB">
        <w:rPr>
          <w:rStyle w:val="Hyperlink"/>
          <w:rFonts w:asciiTheme="minorHAnsi" w:hAnsiTheme="minorHAnsi"/>
          <w:color w:val="009CCC"/>
          <w:u w:val="none"/>
        </w:rPr>
        <w:t xml:space="preserve"> 13.4</w:t>
      </w:r>
      <w:r w:rsidR="008579F7" w:rsidRPr="00757CAB">
        <w:rPr>
          <w:rFonts w:asciiTheme="minorHAnsi" w:hAnsiTheme="minorHAnsi"/>
        </w:rPr>
        <w:t>.</w:t>
      </w:r>
    </w:p>
    <w:p w14:paraId="32AA2D32" w14:textId="01DBD396" w:rsidR="00F42407" w:rsidRPr="00757CAB" w:rsidRDefault="00F42407" w:rsidP="00EB2DE1">
      <w:pPr>
        <w:ind w:left="851"/>
        <w:rPr>
          <w:rStyle w:val="CommentReference"/>
          <w:rFonts w:asciiTheme="minorHAnsi" w:hAnsiTheme="minorHAnsi"/>
        </w:rPr>
      </w:pPr>
      <w:r w:rsidRPr="00757CAB">
        <w:rPr>
          <w:rStyle w:val="CommentReference"/>
          <w:rFonts w:asciiTheme="minorHAnsi" w:hAnsiTheme="minorHAnsi"/>
          <w:b/>
          <w:color w:val="auto"/>
        </w:rPr>
        <w:t>Important Note:</w:t>
      </w:r>
      <w:r w:rsidRPr="00757CAB">
        <w:rPr>
          <w:rStyle w:val="CommentReference"/>
          <w:rFonts w:asciiTheme="minorHAnsi" w:hAnsiTheme="minorHAnsi"/>
          <w:color w:val="auto"/>
        </w:rPr>
        <w:t xml:space="preserve"> Where </w:t>
      </w:r>
      <w:r w:rsidR="003C5272" w:rsidRPr="00757CAB">
        <w:rPr>
          <w:rStyle w:val="CommentReference"/>
          <w:rFonts w:asciiTheme="minorHAnsi" w:hAnsiTheme="minorHAnsi"/>
          <w:color w:val="auto"/>
        </w:rPr>
        <w:t>You</w:t>
      </w:r>
      <w:r w:rsidRPr="00757CAB">
        <w:rPr>
          <w:rStyle w:val="CommentReference"/>
          <w:rFonts w:asciiTheme="minorHAnsi" w:hAnsiTheme="minorHAnsi"/>
          <w:color w:val="auto"/>
        </w:rPr>
        <w:t xml:space="preserve"> intend to change regular rosters or ordinary hours of work </w:t>
      </w:r>
      <w:r w:rsidR="003C5272" w:rsidRPr="00757CAB">
        <w:rPr>
          <w:rStyle w:val="CommentReference"/>
          <w:rFonts w:asciiTheme="minorHAnsi" w:hAnsiTheme="minorHAnsi"/>
          <w:color w:val="auto"/>
        </w:rPr>
        <w:t>You</w:t>
      </w:r>
      <w:r w:rsidRPr="00757CAB">
        <w:rPr>
          <w:rStyle w:val="CommentReference"/>
          <w:rFonts w:asciiTheme="minorHAnsi" w:hAnsiTheme="minorHAnsi"/>
          <w:color w:val="auto"/>
        </w:rPr>
        <w:t xml:space="preserve"> </w:t>
      </w:r>
      <w:r w:rsidRPr="00757CAB">
        <w:rPr>
          <w:rStyle w:val="CommentReference"/>
          <w:rFonts w:asciiTheme="minorHAnsi" w:hAnsiTheme="minorHAnsi"/>
          <w:b/>
          <w:color w:val="auto"/>
        </w:rPr>
        <w:t>must</w:t>
      </w:r>
      <w:r w:rsidRPr="00757CAB">
        <w:rPr>
          <w:rStyle w:val="CommentReference"/>
          <w:rFonts w:asciiTheme="minorHAnsi" w:hAnsiTheme="minorHAnsi"/>
          <w:color w:val="auto"/>
        </w:rPr>
        <w:t xml:space="preserve"> consult Workers affected by the change first, in accordance with the</w:t>
      </w:r>
      <w:r w:rsidR="00F82E1C">
        <w:rPr>
          <w:rStyle w:val="CommentReference"/>
          <w:rFonts w:asciiTheme="minorHAnsi" w:hAnsiTheme="minorHAnsi"/>
          <w:color w:val="auto"/>
        </w:rPr>
        <w:t xml:space="preserve"> </w:t>
      </w:r>
      <w:hyperlink r:id="rId79" w:history="1">
        <w:r w:rsidR="00C84504" w:rsidRPr="00124737">
          <w:rPr>
            <w:rStyle w:val="Hyperlink"/>
            <w:rFonts w:asciiTheme="minorHAnsi" w:hAnsiTheme="minorHAnsi"/>
            <w:sz w:val="18"/>
            <w:szCs w:val="16"/>
          </w:rPr>
          <w:t>www.fairwork.gov.au/tools-and-resources/best-proactice-guides/consultation-and-cooperation-in-the-workplace</w:t>
        </w:r>
      </w:hyperlink>
      <w:r w:rsidR="00C84504">
        <w:rPr>
          <w:rStyle w:val="CommentReference"/>
          <w:rFonts w:asciiTheme="minorHAnsi" w:hAnsiTheme="minorHAnsi"/>
          <w:color w:val="auto"/>
        </w:rPr>
        <w:t xml:space="preserve"> </w:t>
      </w:r>
      <w:r w:rsidRPr="00757CAB">
        <w:rPr>
          <w:rStyle w:val="CommentReference"/>
          <w:rFonts w:asciiTheme="minorHAnsi" w:hAnsiTheme="minorHAnsi"/>
          <w:color w:val="auto"/>
          <w:vertAlign w:val="superscript"/>
        </w:rPr>
        <w:footnoteReference w:id="46"/>
      </w:r>
      <w:r w:rsidRPr="00757CAB">
        <w:rPr>
          <w:rStyle w:val="CommentReference"/>
          <w:rFonts w:asciiTheme="minorHAnsi" w:hAnsiTheme="minorHAnsi"/>
          <w:color w:val="auto"/>
        </w:rPr>
        <w:t xml:space="preserve"> under workplace laws and/or the relevant </w:t>
      </w:r>
      <w:r w:rsidR="003E0300" w:rsidRPr="00757CAB">
        <w:rPr>
          <w:rStyle w:val="CommentReference"/>
          <w:rFonts w:asciiTheme="minorHAnsi" w:hAnsiTheme="minorHAnsi"/>
          <w:color w:val="auto"/>
        </w:rPr>
        <w:t>Fair Work Instrument</w:t>
      </w:r>
    </w:p>
    <w:p w14:paraId="5BDE2A20" w14:textId="52F4CCA5" w:rsidR="001E3456" w:rsidRPr="00757CAB" w:rsidRDefault="001E3456" w:rsidP="005D66E9">
      <w:pPr>
        <w:pStyle w:val="Heading2"/>
        <w:rPr>
          <w:rFonts w:asciiTheme="minorHAnsi" w:hAnsiTheme="minorHAnsi"/>
        </w:rPr>
      </w:pPr>
      <w:bookmarkStart w:id="590" w:name="_Toc90489389"/>
      <w:bookmarkStart w:id="591" w:name="_Toc90560374"/>
      <w:bookmarkStart w:id="592" w:name="_Toc90560540"/>
      <w:bookmarkStart w:id="593" w:name="_Toc115872814"/>
      <w:bookmarkStart w:id="594" w:name="_Toc130972002"/>
      <w:bookmarkStart w:id="595" w:name="_Toc135030729"/>
      <w:bookmarkStart w:id="596" w:name="_Toc166148922"/>
      <w:r w:rsidRPr="00757CAB">
        <w:rPr>
          <w:rFonts w:asciiTheme="minorHAnsi" w:hAnsiTheme="minorHAnsi"/>
        </w:rPr>
        <w:t xml:space="preserve">Safety in the </w:t>
      </w:r>
      <w:bookmarkEnd w:id="590"/>
      <w:bookmarkEnd w:id="591"/>
      <w:bookmarkEnd w:id="592"/>
      <w:r w:rsidRPr="00757CAB">
        <w:rPr>
          <w:rFonts w:asciiTheme="minorHAnsi" w:hAnsiTheme="minorHAnsi"/>
        </w:rPr>
        <w:t>community</w:t>
      </w:r>
      <w:bookmarkEnd w:id="593"/>
      <w:bookmarkEnd w:id="594"/>
      <w:bookmarkEnd w:id="595"/>
      <w:bookmarkEnd w:id="596"/>
    </w:p>
    <w:p w14:paraId="7502F09A" w14:textId="5414D0C2" w:rsidR="001E3456" w:rsidRPr="00757CAB" w:rsidRDefault="003C5272" w:rsidP="00E911BB">
      <w:pPr>
        <w:pStyle w:val="Body1"/>
        <w:rPr>
          <w:rFonts w:asciiTheme="minorHAnsi" w:hAnsiTheme="minorHAnsi"/>
        </w:rPr>
      </w:pPr>
      <w:r w:rsidRPr="00757CAB">
        <w:rPr>
          <w:rFonts w:asciiTheme="minorHAnsi" w:hAnsiTheme="minorHAnsi"/>
        </w:rPr>
        <w:t>You</w:t>
      </w:r>
      <w:r w:rsidR="001E3456" w:rsidRPr="00757CAB">
        <w:rPr>
          <w:rFonts w:asciiTheme="minorHAnsi" w:hAnsiTheme="minorHAnsi"/>
        </w:rPr>
        <w:t xml:space="preserve"> </w:t>
      </w:r>
      <w:r w:rsidR="001E3456" w:rsidRPr="00757CAB">
        <w:rPr>
          <w:rFonts w:asciiTheme="minorHAnsi" w:hAnsiTheme="minorHAnsi"/>
          <w:b/>
        </w:rPr>
        <w:t>must</w:t>
      </w:r>
      <w:r w:rsidR="001E3456" w:rsidRPr="00757CAB">
        <w:rPr>
          <w:rFonts w:asciiTheme="minorHAnsi" w:hAnsiTheme="minorHAnsi"/>
        </w:rPr>
        <w:t xml:space="preserve"> support </w:t>
      </w:r>
      <w:r w:rsidR="00075209" w:rsidRPr="00757CAB">
        <w:rPr>
          <w:rFonts w:asciiTheme="minorHAnsi" w:hAnsiTheme="minorHAnsi"/>
        </w:rPr>
        <w:t xml:space="preserve">all </w:t>
      </w:r>
      <w:r w:rsidR="001E3456" w:rsidRPr="00757CAB">
        <w:rPr>
          <w:rFonts w:asciiTheme="minorHAnsi" w:hAnsiTheme="minorHAnsi"/>
        </w:rPr>
        <w:t xml:space="preserve">Workers to remain safe while </w:t>
      </w:r>
      <w:r w:rsidR="007E5D7A" w:rsidRPr="00757CAB">
        <w:rPr>
          <w:rFonts w:asciiTheme="minorHAnsi" w:hAnsiTheme="minorHAnsi"/>
        </w:rPr>
        <w:t xml:space="preserve">they are </w:t>
      </w:r>
      <w:r w:rsidR="001E3456" w:rsidRPr="00757CAB">
        <w:rPr>
          <w:rFonts w:asciiTheme="minorHAnsi" w:hAnsiTheme="minorHAnsi"/>
        </w:rPr>
        <w:t>in Australia by</w:t>
      </w:r>
      <w:r w:rsidR="007E5D7A" w:rsidRPr="00757CAB">
        <w:rPr>
          <w:rFonts w:asciiTheme="minorHAnsi" w:hAnsiTheme="minorHAnsi"/>
        </w:rPr>
        <w:t xml:space="preserve"> ensuring </w:t>
      </w:r>
      <w:r w:rsidRPr="00757CAB">
        <w:rPr>
          <w:rFonts w:asciiTheme="minorHAnsi" w:hAnsiTheme="minorHAnsi"/>
        </w:rPr>
        <w:t>You</w:t>
      </w:r>
      <w:r w:rsidR="007E5D7A" w:rsidRPr="00757CAB">
        <w:rPr>
          <w:rFonts w:asciiTheme="minorHAnsi" w:hAnsiTheme="minorHAnsi"/>
        </w:rPr>
        <w:t xml:space="preserve"> have</w:t>
      </w:r>
      <w:r w:rsidR="001E3456" w:rsidRPr="00757CAB">
        <w:rPr>
          <w:rFonts w:asciiTheme="minorHAnsi" w:hAnsiTheme="minorHAnsi"/>
        </w:rPr>
        <w:t>:</w:t>
      </w:r>
    </w:p>
    <w:p w14:paraId="5183F1A9" w14:textId="71A0D82B" w:rsidR="001E3456" w:rsidRPr="009F7CFE" w:rsidRDefault="007E5D7A" w:rsidP="008827F2">
      <w:pPr>
        <w:pStyle w:val="Body2"/>
        <w:rPr>
          <w:rFonts w:asciiTheme="minorHAnsi" w:hAnsiTheme="minorHAnsi"/>
        </w:rPr>
      </w:pPr>
      <w:r w:rsidRPr="009F7CFE">
        <w:rPr>
          <w:rFonts w:asciiTheme="minorHAnsi" w:hAnsiTheme="minorHAnsi"/>
        </w:rPr>
        <w:t xml:space="preserve">provided them with </w:t>
      </w:r>
      <w:r w:rsidR="008D7AAA" w:rsidRPr="009F7CFE">
        <w:rPr>
          <w:rFonts w:asciiTheme="minorHAnsi" w:hAnsiTheme="minorHAnsi"/>
        </w:rPr>
        <w:t xml:space="preserve">all relevant </w:t>
      </w:r>
      <w:r w:rsidRPr="009F7CFE">
        <w:rPr>
          <w:rFonts w:asciiTheme="minorHAnsi" w:hAnsiTheme="minorHAnsi"/>
        </w:rPr>
        <w:t>emergency contact number</w:t>
      </w:r>
      <w:r w:rsidR="008D7AAA" w:rsidRPr="009F7CFE">
        <w:rPr>
          <w:rFonts w:asciiTheme="minorHAnsi" w:hAnsiTheme="minorHAnsi"/>
        </w:rPr>
        <w:t>s; including the workplace emergency contact</w:t>
      </w:r>
      <w:r w:rsidR="005C1799" w:rsidRPr="009F7CFE">
        <w:rPr>
          <w:rFonts w:asciiTheme="minorHAnsi" w:hAnsiTheme="minorHAnsi"/>
        </w:rPr>
        <w:t xml:space="preserve"> </w:t>
      </w:r>
      <w:r w:rsidR="00075209" w:rsidRPr="009F7CFE">
        <w:rPr>
          <w:rFonts w:asciiTheme="minorHAnsi" w:hAnsiTheme="minorHAnsi"/>
        </w:rPr>
        <w:t xml:space="preserve">number referred to in section </w:t>
      </w:r>
      <w:r w:rsidR="005C1799" w:rsidRPr="009F7CFE">
        <w:rPr>
          <w:rFonts w:asciiTheme="minorHAnsi" w:hAnsiTheme="minorHAnsi"/>
          <w:color w:val="009CCC"/>
          <w:u w:val="single"/>
        </w:rPr>
        <w:fldChar w:fldCharType="begin"/>
      </w:r>
      <w:r w:rsidR="005C1799" w:rsidRPr="009F7CFE">
        <w:rPr>
          <w:rFonts w:asciiTheme="minorHAnsi" w:hAnsiTheme="minorHAnsi"/>
          <w:color w:val="009CCC"/>
          <w:u w:val="single"/>
        </w:rPr>
        <w:instrText xml:space="preserve"> REF _Ref137736153 \w \h </w:instrText>
      </w:r>
      <w:r w:rsidR="005B6CD2" w:rsidRPr="009F7CFE">
        <w:rPr>
          <w:rFonts w:asciiTheme="minorHAnsi" w:hAnsiTheme="minorHAnsi"/>
          <w:color w:val="009CCC"/>
          <w:u w:val="single"/>
        </w:rPr>
        <w:instrText xml:space="preserve"> \* MERGEFORMAT </w:instrText>
      </w:r>
      <w:r w:rsidR="005C1799" w:rsidRPr="009F7CFE">
        <w:rPr>
          <w:rFonts w:asciiTheme="minorHAnsi" w:hAnsiTheme="minorHAnsi"/>
          <w:color w:val="009CCC"/>
          <w:u w:val="single"/>
        </w:rPr>
      </w:r>
      <w:r w:rsidR="005C1799" w:rsidRPr="009F7CFE">
        <w:rPr>
          <w:rFonts w:asciiTheme="minorHAnsi" w:hAnsiTheme="minorHAnsi"/>
          <w:color w:val="009CCC"/>
          <w:u w:val="single"/>
        </w:rPr>
        <w:fldChar w:fldCharType="separate"/>
      </w:r>
      <w:r w:rsidR="00483008">
        <w:rPr>
          <w:rFonts w:asciiTheme="minorHAnsi" w:hAnsiTheme="minorHAnsi"/>
          <w:color w:val="009CCC"/>
          <w:u w:val="single"/>
        </w:rPr>
        <w:t>9.1.1(a)</w:t>
      </w:r>
      <w:r w:rsidR="005C1799" w:rsidRPr="009F7CFE">
        <w:rPr>
          <w:rFonts w:asciiTheme="minorHAnsi" w:hAnsiTheme="minorHAnsi"/>
          <w:color w:val="009CCC"/>
          <w:u w:val="single"/>
        </w:rPr>
        <w:fldChar w:fldCharType="end"/>
      </w:r>
      <w:r w:rsidR="001E3456" w:rsidRPr="009F7CFE">
        <w:rPr>
          <w:rFonts w:asciiTheme="minorHAnsi" w:hAnsiTheme="minorHAnsi"/>
        </w:rPr>
        <w:t>,</w:t>
      </w:r>
      <w:r w:rsidR="008D7AAA" w:rsidRPr="009F7CFE">
        <w:rPr>
          <w:rFonts w:asciiTheme="minorHAnsi" w:hAnsiTheme="minorHAnsi"/>
        </w:rPr>
        <w:t xml:space="preserve"> </w:t>
      </w:r>
      <w:r w:rsidR="001E3456" w:rsidRPr="009F7CFE">
        <w:rPr>
          <w:rFonts w:asciiTheme="minorHAnsi" w:hAnsiTheme="minorHAnsi"/>
        </w:rPr>
        <w:t>the 24/7 PALM Support Service Line (1800 51 51 31),</w:t>
      </w:r>
      <w:r w:rsidR="008D7AAA" w:rsidRPr="009F7CFE">
        <w:rPr>
          <w:rFonts w:asciiTheme="minorHAnsi" w:hAnsiTheme="minorHAnsi"/>
        </w:rPr>
        <w:t xml:space="preserve"> and </w:t>
      </w:r>
      <w:r w:rsidR="001E3456" w:rsidRPr="009F7CFE">
        <w:rPr>
          <w:rFonts w:asciiTheme="minorHAnsi" w:hAnsiTheme="minorHAnsi"/>
        </w:rPr>
        <w:t xml:space="preserve">the </w:t>
      </w:r>
      <w:r w:rsidR="00075209" w:rsidRPr="009F7CFE">
        <w:rPr>
          <w:rFonts w:asciiTheme="minorHAnsi" w:hAnsiTheme="minorHAnsi"/>
        </w:rPr>
        <w:t xml:space="preserve">contact number of the relevant </w:t>
      </w:r>
      <w:r w:rsidR="001E3456" w:rsidRPr="009F7CFE">
        <w:rPr>
          <w:rFonts w:asciiTheme="minorHAnsi" w:hAnsiTheme="minorHAnsi"/>
        </w:rPr>
        <w:t>Welfare and Wellbeing Support Person</w:t>
      </w:r>
      <w:r w:rsidR="00075209" w:rsidRPr="009F7CFE">
        <w:rPr>
          <w:rFonts w:asciiTheme="minorHAnsi" w:hAnsiTheme="minorHAnsi"/>
        </w:rPr>
        <w:t>(s)</w:t>
      </w:r>
    </w:p>
    <w:p w14:paraId="4DDACB04" w14:textId="53C34625" w:rsidR="001E3456" w:rsidRPr="009F7CFE" w:rsidRDefault="001E3456" w:rsidP="008827F2">
      <w:pPr>
        <w:pStyle w:val="Body2"/>
        <w:rPr>
          <w:rFonts w:asciiTheme="minorHAnsi" w:hAnsiTheme="minorHAnsi"/>
        </w:rPr>
      </w:pPr>
      <w:r w:rsidRPr="009F7CFE">
        <w:rPr>
          <w:rFonts w:asciiTheme="minorHAnsi" w:hAnsiTheme="minorHAnsi"/>
        </w:rPr>
        <w:t>show</w:t>
      </w:r>
      <w:r w:rsidR="007E5D7A" w:rsidRPr="009F7CFE">
        <w:rPr>
          <w:rFonts w:asciiTheme="minorHAnsi" w:hAnsiTheme="minorHAnsi"/>
        </w:rPr>
        <w:t>ed</w:t>
      </w:r>
      <w:r w:rsidRPr="009F7CFE">
        <w:rPr>
          <w:rFonts w:asciiTheme="minorHAnsi" w:hAnsiTheme="minorHAnsi"/>
        </w:rPr>
        <w:t xml:space="preserve"> them the location of key emergency facilities within the local community, e.g.</w:t>
      </w:r>
      <w:r w:rsidR="00B66C46">
        <w:rPr>
          <w:rFonts w:asciiTheme="minorHAnsi" w:hAnsiTheme="minorHAnsi"/>
        </w:rPr>
        <w:t> </w:t>
      </w:r>
      <w:r w:rsidRPr="009F7CFE">
        <w:rPr>
          <w:rFonts w:asciiTheme="minorHAnsi" w:hAnsiTheme="minorHAnsi"/>
        </w:rPr>
        <w:t xml:space="preserve">hospitals, medical clinics, </w:t>
      </w:r>
      <w:r w:rsidR="008D7AAA" w:rsidRPr="009F7CFE">
        <w:rPr>
          <w:rFonts w:asciiTheme="minorHAnsi" w:hAnsiTheme="minorHAnsi"/>
        </w:rPr>
        <w:t xml:space="preserve">and </w:t>
      </w:r>
      <w:r w:rsidRPr="009F7CFE">
        <w:rPr>
          <w:rFonts w:asciiTheme="minorHAnsi" w:hAnsiTheme="minorHAnsi"/>
        </w:rPr>
        <w:t>police</w:t>
      </w:r>
    </w:p>
    <w:p w14:paraId="2CA30EEB" w14:textId="736A265D" w:rsidR="001B4D48" w:rsidRPr="009F7CFE" w:rsidRDefault="001B4D48" w:rsidP="008827F2">
      <w:pPr>
        <w:pStyle w:val="Body2"/>
        <w:rPr>
          <w:rFonts w:asciiTheme="minorHAnsi" w:hAnsiTheme="minorHAnsi"/>
        </w:rPr>
      </w:pPr>
      <w:r w:rsidRPr="009F7CFE">
        <w:rPr>
          <w:rFonts w:asciiTheme="minorHAnsi" w:hAnsiTheme="minorHAnsi"/>
        </w:rPr>
        <w:t xml:space="preserve">on display in the workplace and at accommodation sites, information about calling 000 in a format that is easy to understand and that Workers: </w:t>
      </w:r>
    </w:p>
    <w:p w14:paraId="7FCDC57E" w14:textId="5D204E37" w:rsidR="007E5D7A" w:rsidRPr="009F7CFE" w:rsidRDefault="001B4D48" w:rsidP="008827F2">
      <w:pPr>
        <w:pStyle w:val="Body3"/>
        <w:rPr>
          <w:rFonts w:asciiTheme="minorHAnsi" w:hAnsiTheme="minorHAnsi"/>
        </w:rPr>
      </w:pPr>
      <w:r w:rsidRPr="009F7CFE">
        <w:rPr>
          <w:rFonts w:asciiTheme="minorHAnsi" w:hAnsiTheme="minorHAnsi"/>
        </w:rPr>
        <w:t xml:space="preserve">know </w:t>
      </w:r>
      <w:r w:rsidR="001E3456" w:rsidRPr="009F7CFE">
        <w:rPr>
          <w:rFonts w:asciiTheme="minorHAnsi" w:hAnsiTheme="minorHAnsi"/>
        </w:rPr>
        <w:t xml:space="preserve">what </w:t>
      </w:r>
      <w:r w:rsidR="00D90845" w:rsidRPr="009F7CFE">
        <w:rPr>
          <w:rFonts w:asciiTheme="minorHAnsi" w:hAnsiTheme="minorHAnsi"/>
        </w:rPr>
        <w:t>an emergency</w:t>
      </w:r>
      <w:r w:rsidR="001E3456" w:rsidRPr="009F7CFE">
        <w:rPr>
          <w:rFonts w:asciiTheme="minorHAnsi" w:hAnsiTheme="minorHAnsi"/>
        </w:rPr>
        <w:t xml:space="preserve"> is</w:t>
      </w:r>
    </w:p>
    <w:p w14:paraId="1B22096D" w14:textId="3DBF32D1" w:rsidR="007E5D7A" w:rsidRPr="009F7CFE" w:rsidRDefault="007E5D7A" w:rsidP="008827F2">
      <w:pPr>
        <w:pStyle w:val="Body3"/>
        <w:rPr>
          <w:rFonts w:asciiTheme="minorHAnsi" w:hAnsiTheme="minorHAnsi"/>
        </w:rPr>
      </w:pPr>
      <w:r w:rsidRPr="009F7CFE">
        <w:rPr>
          <w:rFonts w:asciiTheme="minorHAnsi" w:hAnsiTheme="minorHAnsi"/>
        </w:rPr>
        <w:t>how to contact 000</w:t>
      </w:r>
      <w:r w:rsidR="001B4D48" w:rsidRPr="009F7CFE">
        <w:rPr>
          <w:rFonts w:asciiTheme="minorHAnsi" w:hAnsiTheme="minorHAnsi"/>
        </w:rPr>
        <w:t>,</w:t>
      </w:r>
      <w:r w:rsidRPr="009F7CFE">
        <w:rPr>
          <w:rFonts w:asciiTheme="minorHAnsi" w:hAnsiTheme="minorHAnsi"/>
        </w:rPr>
        <w:t xml:space="preserve"> </w:t>
      </w:r>
      <w:r w:rsidR="00957C1C" w:rsidRPr="009F7CFE">
        <w:rPr>
          <w:rFonts w:asciiTheme="minorHAnsi" w:hAnsiTheme="minorHAnsi"/>
        </w:rPr>
        <w:t xml:space="preserve">and when this is </w:t>
      </w:r>
      <w:r w:rsidRPr="009F7CFE">
        <w:rPr>
          <w:rFonts w:asciiTheme="minorHAnsi" w:hAnsiTheme="minorHAnsi"/>
        </w:rPr>
        <w:t>require</w:t>
      </w:r>
      <w:r w:rsidR="008523DF" w:rsidRPr="009F7CFE">
        <w:rPr>
          <w:rFonts w:asciiTheme="minorHAnsi" w:hAnsiTheme="minorHAnsi"/>
        </w:rPr>
        <w:t>d</w:t>
      </w:r>
      <w:r w:rsidRPr="009F7CFE">
        <w:rPr>
          <w:rFonts w:asciiTheme="minorHAnsi" w:hAnsiTheme="minorHAnsi"/>
        </w:rPr>
        <w:t xml:space="preserve"> and </w:t>
      </w:r>
    </w:p>
    <w:p w14:paraId="0E6FB97F" w14:textId="19BF2AE9" w:rsidR="001E3456" w:rsidRPr="00757CAB" w:rsidRDefault="001E3456" w:rsidP="007E5D7A">
      <w:pPr>
        <w:pStyle w:val="Body3"/>
        <w:rPr>
          <w:rFonts w:asciiTheme="minorHAnsi" w:hAnsiTheme="minorHAnsi"/>
        </w:rPr>
      </w:pPr>
      <w:r w:rsidRPr="00757CAB">
        <w:rPr>
          <w:rFonts w:asciiTheme="minorHAnsi" w:hAnsiTheme="minorHAnsi"/>
        </w:rPr>
        <w:t>what information t</w:t>
      </w:r>
      <w:r w:rsidR="007E5D7A" w:rsidRPr="00757CAB">
        <w:rPr>
          <w:rFonts w:asciiTheme="minorHAnsi" w:hAnsiTheme="minorHAnsi"/>
        </w:rPr>
        <w:t xml:space="preserve">hey will need to </w:t>
      </w:r>
      <w:r w:rsidRPr="00757CAB">
        <w:rPr>
          <w:rFonts w:asciiTheme="minorHAnsi" w:hAnsiTheme="minorHAnsi"/>
        </w:rPr>
        <w:t>provide</w:t>
      </w:r>
      <w:r w:rsidR="007E5D7A" w:rsidRPr="00757CAB">
        <w:rPr>
          <w:rFonts w:asciiTheme="minorHAnsi" w:hAnsiTheme="minorHAnsi"/>
        </w:rPr>
        <w:t xml:space="preserve"> to the operator</w:t>
      </w:r>
      <w:r w:rsidRPr="00757CAB">
        <w:rPr>
          <w:rFonts w:asciiTheme="minorHAnsi" w:hAnsiTheme="minorHAnsi"/>
        </w:rPr>
        <w:t xml:space="preserve"> </w:t>
      </w:r>
      <w:r w:rsidR="007E5D7A" w:rsidRPr="00757CAB">
        <w:rPr>
          <w:rFonts w:asciiTheme="minorHAnsi" w:hAnsiTheme="minorHAnsi"/>
        </w:rPr>
        <w:t>such as, what</w:t>
      </w:r>
      <w:r w:rsidRPr="00757CAB">
        <w:rPr>
          <w:rFonts w:asciiTheme="minorHAnsi" w:hAnsiTheme="minorHAnsi"/>
        </w:rPr>
        <w:t xml:space="preserve"> service they require, where they are located, and what has happened</w:t>
      </w:r>
      <w:r w:rsidR="007E5D7A" w:rsidRPr="00757CAB">
        <w:rPr>
          <w:rFonts w:asciiTheme="minorHAnsi" w:hAnsiTheme="minorHAnsi"/>
        </w:rPr>
        <w:t>.</w:t>
      </w:r>
    </w:p>
    <w:p w14:paraId="0310F057" w14:textId="062ACE65" w:rsidR="001E3456" w:rsidRPr="00757CAB" w:rsidRDefault="001E3456" w:rsidP="00E911BB">
      <w:pPr>
        <w:pStyle w:val="Body2"/>
        <w:rPr>
          <w:rFonts w:asciiTheme="minorHAnsi" w:hAnsiTheme="minorHAnsi"/>
        </w:rPr>
      </w:pPr>
      <w:r w:rsidRPr="00757CAB">
        <w:rPr>
          <w:rFonts w:asciiTheme="minorHAnsi" w:hAnsiTheme="minorHAnsi"/>
        </w:rPr>
        <w:t>provid</w:t>
      </w:r>
      <w:r w:rsidR="001B4D48" w:rsidRPr="00757CAB">
        <w:rPr>
          <w:rFonts w:asciiTheme="minorHAnsi" w:hAnsiTheme="minorHAnsi"/>
        </w:rPr>
        <w:t>ed</w:t>
      </w:r>
      <w:r w:rsidRPr="00757CAB">
        <w:rPr>
          <w:rFonts w:asciiTheme="minorHAnsi" w:hAnsiTheme="minorHAnsi"/>
        </w:rPr>
        <w:t xml:space="preserve"> basic fire safety</w:t>
      </w:r>
      <w:r w:rsidR="001B4D48" w:rsidRPr="00757CAB">
        <w:rPr>
          <w:rFonts w:asciiTheme="minorHAnsi" w:hAnsiTheme="minorHAnsi"/>
        </w:rPr>
        <w:t xml:space="preserve"> information</w:t>
      </w:r>
      <w:r w:rsidRPr="00757CAB">
        <w:rPr>
          <w:rFonts w:asciiTheme="minorHAnsi" w:hAnsiTheme="minorHAnsi"/>
        </w:rPr>
        <w:t xml:space="preserve"> </w:t>
      </w:r>
      <w:r w:rsidR="001B4D48" w:rsidRPr="00757CAB">
        <w:rPr>
          <w:rFonts w:asciiTheme="minorHAnsi" w:hAnsiTheme="minorHAnsi"/>
        </w:rPr>
        <w:t xml:space="preserve">and </w:t>
      </w:r>
      <w:r w:rsidRPr="00757CAB">
        <w:rPr>
          <w:rFonts w:asciiTheme="minorHAnsi" w:hAnsiTheme="minorHAnsi"/>
        </w:rPr>
        <w:t xml:space="preserve">if they will be working or living </w:t>
      </w:r>
      <w:r w:rsidR="008523DF" w:rsidRPr="00757CAB">
        <w:rPr>
          <w:rFonts w:asciiTheme="minorHAnsi" w:hAnsiTheme="minorHAnsi"/>
        </w:rPr>
        <w:t xml:space="preserve">in </w:t>
      </w:r>
      <w:r w:rsidR="001B4D48" w:rsidRPr="00757CAB">
        <w:rPr>
          <w:rFonts w:asciiTheme="minorHAnsi" w:hAnsiTheme="minorHAnsi"/>
        </w:rPr>
        <w:t xml:space="preserve">areas prone to natural disasters such as </w:t>
      </w:r>
      <w:r w:rsidRPr="00757CAB">
        <w:rPr>
          <w:rFonts w:asciiTheme="minorHAnsi" w:hAnsiTheme="minorHAnsi"/>
        </w:rPr>
        <w:t>bushfire</w:t>
      </w:r>
      <w:r w:rsidR="001B4D48" w:rsidRPr="00757CAB">
        <w:rPr>
          <w:rFonts w:asciiTheme="minorHAnsi" w:hAnsiTheme="minorHAnsi"/>
        </w:rPr>
        <w:t>s, floods, cyclones, information about what to do (or not to do</w:t>
      </w:r>
      <w:r w:rsidR="00C57336" w:rsidRPr="00757CAB">
        <w:rPr>
          <w:rFonts w:asciiTheme="minorHAnsi" w:hAnsiTheme="minorHAnsi"/>
        </w:rPr>
        <w:t xml:space="preserve">. </w:t>
      </w:r>
      <w:r w:rsidR="00D90845" w:rsidRPr="00757CAB">
        <w:rPr>
          <w:rFonts w:asciiTheme="minorHAnsi" w:hAnsiTheme="minorHAnsi"/>
        </w:rPr>
        <w:t>i.e.</w:t>
      </w:r>
      <w:r w:rsidR="00C57336" w:rsidRPr="00757CAB">
        <w:rPr>
          <w:rFonts w:asciiTheme="minorHAnsi" w:hAnsiTheme="minorHAnsi"/>
        </w:rPr>
        <w:t xml:space="preserve"> </w:t>
      </w:r>
      <w:r w:rsidR="001B4D48" w:rsidRPr="00757CAB">
        <w:rPr>
          <w:rFonts w:asciiTheme="minorHAnsi" w:hAnsiTheme="minorHAnsi"/>
        </w:rPr>
        <w:t>such as driving into flood water)</w:t>
      </w:r>
    </w:p>
    <w:p w14:paraId="3BE0F9AB" w14:textId="6C9CB7E8" w:rsidR="001E3456" w:rsidRPr="00757CAB" w:rsidRDefault="001E3456" w:rsidP="00E911BB">
      <w:pPr>
        <w:pStyle w:val="Body2"/>
        <w:rPr>
          <w:rFonts w:asciiTheme="minorHAnsi" w:hAnsiTheme="minorHAnsi"/>
        </w:rPr>
      </w:pPr>
      <w:r w:rsidRPr="00757CAB">
        <w:rPr>
          <w:rFonts w:asciiTheme="minorHAnsi" w:hAnsiTheme="minorHAnsi"/>
        </w:rPr>
        <w:t>provid</w:t>
      </w:r>
      <w:r w:rsidR="001B4D48" w:rsidRPr="00757CAB">
        <w:rPr>
          <w:rFonts w:asciiTheme="minorHAnsi" w:hAnsiTheme="minorHAnsi"/>
        </w:rPr>
        <w:t>ed</w:t>
      </w:r>
      <w:r w:rsidRPr="00757CAB">
        <w:rPr>
          <w:rFonts w:asciiTheme="minorHAnsi" w:hAnsiTheme="minorHAnsi"/>
        </w:rPr>
        <w:t xml:space="preserve"> information </w:t>
      </w:r>
      <w:r w:rsidR="001B4D48" w:rsidRPr="00757CAB">
        <w:rPr>
          <w:rFonts w:asciiTheme="minorHAnsi" w:hAnsiTheme="minorHAnsi"/>
        </w:rPr>
        <w:t>about</w:t>
      </w:r>
      <w:r w:rsidRPr="00757CAB">
        <w:rPr>
          <w:rFonts w:asciiTheme="minorHAnsi" w:hAnsiTheme="minorHAnsi"/>
        </w:rPr>
        <w:t xml:space="preserve"> relevant local safety risks </w:t>
      </w:r>
      <w:r w:rsidR="001B4D48" w:rsidRPr="00757CAB">
        <w:rPr>
          <w:rFonts w:asciiTheme="minorHAnsi" w:hAnsiTheme="minorHAnsi"/>
        </w:rPr>
        <w:t xml:space="preserve">such as </w:t>
      </w:r>
      <w:r w:rsidRPr="00757CAB">
        <w:rPr>
          <w:rFonts w:asciiTheme="minorHAnsi" w:hAnsiTheme="minorHAnsi"/>
        </w:rPr>
        <w:t>venomous/dangerous wildlife</w:t>
      </w:r>
      <w:r w:rsidR="000816FE" w:rsidRPr="00757CAB">
        <w:rPr>
          <w:rFonts w:asciiTheme="minorHAnsi" w:hAnsiTheme="minorHAnsi"/>
        </w:rPr>
        <w:t xml:space="preserve"> (including snakes and spiders),</w:t>
      </w:r>
      <w:r w:rsidRPr="00757CAB">
        <w:rPr>
          <w:rFonts w:asciiTheme="minorHAnsi" w:hAnsiTheme="minorHAnsi"/>
        </w:rPr>
        <w:t xml:space="preserve"> local beaches/rivers/waterways and</w:t>
      </w:r>
    </w:p>
    <w:p w14:paraId="40D6FA94" w14:textId="6B5995E7" w:rsidR="001E3456" w:rsidRPr="00757CAB" w:rsidRDefault="001E3456" w:rsidP="00E911BB">
      <w:pPr>
        <w:pStyle w:val="Body2"/>
        <w:rPr>
          <w:rFonts w:asciiTheme="minorHAnsi" w:hAnsiTheme="minorHAnsi"/>
        </w:rPr>
      </w:pPr>
      <w:r w:rsidRPr="00757CAB">
        <w:rPr>
          <w:rFonts w:asciiTheme="minorHAnsi" w:hAnsiTheme="minorHAnsi"/>
        </w:rPr>
        <w:t>provid</w:t>
      </w:r>
      <w:r w:rsidR="000816FE" w:rsidRPr="00757CAB">
        <w:rPr>
          <w:rFonts w:asciiTheme="minorHAnsi" w:hAnsiTheme="minorHAnsi"/>
        </w:rPr>
        <w:t>ed</w:t>
      </w:r>
      <w:r w:rsidRPr="00757CAB">
        <w:rPr>
          <w:rFonts w:asciiTheme="minorHAnsi" w:hAnsiTheme="minorHAnsi"/>
        </w:rPr>
        <w:t xml:space="preserve"> information </w:t>
      </w:r>
      <w:r w:rsidR="000816FE" w:rsidRPr="00757CAB">
        <w:rPr>
          <w:rFonts w:asciiTheme="minorHAnsi" w:hAnsiTheme="minorHAnsi"/>
        </w:rPr>
        <w:t>about</w:t>
      </w:r>
      <w:r w:rsidRPr="00757CAB">
        <w:rPr>
          <w:rFonts w:asciiTheme="minorHAnsi" w:hAnsiTheme="minorHAnsi"/>
        </w:rPr>
        <w:t xml:space="preserve"> consent and healthy relationships, including </w:t>
      </w:r>
      <w:r w:rsidR="000816FE" w:rsidRPr="00757CAB">
        <w:rPr>
          <w:rFonts w:asciiTheme="minorHAnsi" w:hAnsiTheme="minorHAnsi"/>
        </w:rPr>
        <w:t xml:space="preserve">illegal </w:t>
      </w:r>
      <w:r w:rsidR="00125B30" w:rsidRPr="00757CAB">
        <w:rPr>
          <w:rFonts w:asciiTheme="minorHAnsi" w:hAnsiTheme="minorHAnsi"/>
        </w:rPr>
        <w:t>behavio</w:t>
      </w:r>
      <w:r w:rsidR="00E6114E" w:rsidRPr="00757CAB">
        <w:rPr>
          <w:rFonts w:asciiTheme="minorHAnsi" w:hAnsiTheme="minorHAnsi"/>
        </w:rPr>
        <w:t>u</w:t>
      </w:r>
      <w:r w:rsidR="00125B30" w:rsidRPr="00757CAB">
        <w:rPr>
          <w:rFonts w:asciiTheme="minorHAnsi" w:hAnsiTheme="minorHAnsi"/>
        </w:rPr>
        <w:t>r</w:t>
      </w:r>
      <w:r w:rsidRPr="00757CAB">
        <w:rPr>
          <w:rFonts w:asciiTheme="minorHAnsi" w:hAnsiTheme="minorHAnsi"/>
        </w:rPr>
        <w:t xml:space="preserve"> and where people can get support if they need it.</w:t>
      </w:r>
    </w:p>
    <w:p w14:paraId="470DDA1C" w14:textId="1A12C1BA" w:rsidR="000816FE" w:rsidRPr="00757CAB" w:rsidRDefault="000816FE" w:rsidP="00F42407">
      <w:pPr>
        <w:pStyle w:val="ListParagraph"/>
        <w:spacing w:before="40" w:after="80"/>
        <w:ind w:left="851"/>
        <w:rPr>
          <w:rStyle w:val="CommentReference"/>
          <w:rFonts w:asciiTheme="minorHAnsi" w:hAnsiTheme="minorHAnsi"/>
        </w:rPr>
      </w:pPr>
      <w:r w:rsidRPr="00757CAB">
        <w:rPr>
          <w:rStyle w:val="CommentReference"/>
          <w:rFonts w:asciiTheme="minorHAnsi" w:hAnsiTheme="minorHAnsi"/>
          <w:color w:val="auto"/>
        </w:rPr>
        <w:t xml:space="preserve">Resources are available on the </w:t>
      </w:r>
      <w:hyperlink r:id="rId80" w:history="1">
        <w:r w:rsidRPr="00757CAB">
          <w:rPr>
            <w:rStyle w:val="Hyperlink"/>
            <w:rFonts w:asciiTheme="minorHAnsi" w:hAnsiTheme="minorHAnsi"/>
            <w:sz w:val="18"/>
            <w:szCs w:val="18"/>
          </w:rPr>
          <w:t>PALM website</w:t>
        </w:r>
      </w:hyperlink>
      <w:r w:rsidRPr="00757CAB">
        <w:rPr>
          <w:rStyle w:val="CommentReference"/>
          <w:rFonts w:asciiTheme="minorHAnsi" w:hAnsiTheme="minorHAnsi"/>
          <w:color w:val="auto"/>
          <w:vertAlign w:val="superscript"/>
        </w:rPr>
        <w:footnoteReference w:id="47"/>
      </w:r>
      <w:r w:rsidR="009F4E77" w:rsidRPr="00757CAB">
        <w:rPr>
          <w:rStyle w:val="CommentReference"/>
          <w:rFonts w:asciiTheme="minorHAnsi" w:hAnsiTheme="minorHAnsi"/>
        </w:rPr>
        <w:t>,</w:t>
      </w:r>
      <w:r w:rsidRPr="00757CAB">
        <w:rPr>
          <w:rStyle w:val="CommentReference"/>
          <w:rFonts w:asciiTheme="minorHAnsi" w:hAnsiTheme="minorHAnsi"/>
          <w:color w:val="auto"/>
        </w:rPr>
        <w:t xml:space="preserve"> including how to contact the 24-hour PALM Support Service Line. </w:t>
      </w:r>
    </w:p>
    <w:p w14:paraId="4CA05F5F" w14:textId="3FC920AB" w:rsidR="001E3456" w:rsidRPr="00757CAB" w:rsidRDefault="001E3456" w:rsidP="005D66E9">
      <w:pPr>
        <w:pStyle w:val="Heading2"/>
        <w:rPr>
          <w:rFonts w:asciiTheme="minorHAnsi" w:hAnsiTheme="minorHAnsi"/>
        </w:rPr>
      </w:pPr>
      <w:bookmarkStart w:id="597" w:name="_Toc90489390"/>
      <w:bookmarkStart w:id="598" w:name="_Toc90560375"/>
      <w:bookmarkStart w:id="599" w:name="_Toc90560541"/>
      <w:bookmarkStart w:id="600" w:name="_Toc115872815"/>
      <w:bookmarkStart w:id="601" w:name="_Toc130972003"/>
      <w:bookmarkStart w:id="602" w:name="_Toc135030730"/>
      <w:bookmarkStart w:id="603" w:name="_Toc166148923"/>
      <w:r w:rsidRPr="00757CAB">
        <w:rPr>
          <w:rFonts w:asciiTheme="minorHAnsi" w:hAnsiTheme="minorHAnsi"/>
        </w:rPr>
        <w:t>Free</w:t>
      </w:r>
      <w:r w:rsidR="00EE378E" w:rsidRPr="00757CAB">
        <w:rPr>
          <w:rFonts w:asciiTheme="minorHAnsi" w:hAnsiTheme="minorHAnsi"/>
        </w:rPr>
        <w:t xml:space="preserve">dom of </w:t>
      </w:r>
      <w:r w:rsidR="004E5800" w:rsidRPr="00757CAB">
        <w:rPr>
          <w:rFonts w:asciiTheme="minorHAnsi" w:hAnsiTheme="minorHAnsi"/>
        </w:rPr>
        <w:t>M</w:t>
      </w:r>
      <w:r w:rsidRPr="00757CAB">
        <w:rPr>
          <w:rFonts w:asciiTheme="minorHAnsi" w:hAnsiTheme="minorHAnsi"/>
        </w:rPr>
        <w:t xml:space="preserve">ovement in the </w:t>
      </w:r>
      <w:bookmarkEnd w:id="597"/>
      <w:bookmarkEnd w:id="598"/>
      <w:bookmarkEnd w:id="599"/>
      <w:r w:rsidR="004E5800" w:rsidRPr="00757CAB">
        <w:rPr>
          <w:rFonts w:asciiTheme="minorHAnsi" w:hAnsiTheme="minorHAnsi"/>
        </w:rPr>
        <w:t>C</w:t>
      </w:r>
      <w:r w:rsidRPr="00757CAB">
        <w:rPr>
          <w:rFonts w:asciiTheme="minorHAnsi" w:hAnsiTheme="minorHAnsi"/>
        </w:rPr>
        <w:t>ommunity</w:t>
      </w:r>
      <w:bookmarkEnd w:id="600"/>
      <w:bookmarkEnd w:id="601"/>
      <w:bookmarkEnd w:id="602"/>
      <w:bookmarkEnd w:id="603"/>
    </w:p>
    <w:p w14:paraId="45562F67" w14:textId="5C53C884" w:rsidR="00D21085" w:rsidRPr="00757CAB" w:rsidRDefault="003C5272" w:rsidP="00E911BB">
      <w:pPr>
        <w:pStyle w:val="Body1"/>
        <w:rPr>
          <w:rFonts w:asciiTheme="minorHAnsi" w:hAnsiTheme="minorHAnsi"/>
        </w:rPr>
      </w:pPr>
      <w:r w:rsidRPr="00757CAB">
        <w:rPr>
          <w:rFonts w:asciiTheme="minorHAnsi" w:hAnsiTheme="minorHAnsi"/>
        </w:rPr>
        <w:t>You</w:t>
      </w:r>
      <w:r w:rsidR="001E3456" w:rsidRPr="00757CAB">
        <w:rPr>
          <w:rFonts w:asciiTheme="minorHAnsi" w:hAnsiTheme="minorHAnsi"/>
        </w:rPr>
        <w:t xml:space="preserve"> </w:t>
      </w:r>
      <w:r w:rsidR="001E3456" w:rsidRPr="00757CAB">
        <w:rPr>
          <w:rFonts w:asciiTheme="minorHAnsi" w:hAnsiTheme="minorHAnsi"/>
          <w:b/>
        </w:rPr>
        <w:t>must</w:t>
      </w:r>
      <w:r w:rsidR="001E3456" w:rsidRPr="00757CAB">
        <w:rPr>
          <w:rFonts w:asciiTheme="minorHAnsi" w:hAnsiTheme="minorHAnsi"/>
        </w:rPr>
        <w:t xml:space="preserve"> </w:t>
      </w:r>
      <w:r w:rsidR="001E3456" w:rsidRPr="00757CAB">
        <w:rPr>
          <w:rFonts w:asciiTheme="minorHAnsi" w:hAnsiTheme="minorHAnsi"/>
          <w:b/>
          <w:bCs/>
        </w:rPr>
        <w:t>not</w:t>
      </w:r>
      <w:r w:rsidR="001E3456" w:rsidRPr="00757CAB">
        <w:rPr>
          <w:rFonts w:asciiTheme="minorHAnsi" w:hAnsiTheme="minorHAnsi"/>
        </w:rPr>
        <w:t xml:space="preserve"> </w:t>
      </w:r>
      <w:r w:rsidR="00334D49" w:rsidRPr="00757CAB">
        <w:rPr>
          <w:rFonts w:asciiTheme="minorHAnsi" w:hAnsiTheme="minorHAnsi"/>
        </w:rPr>
        <w:t>restrict a</w:t>
      </w:r>
      <w:r w:rsidR="00957C1C" w:rsidRPr="00757CAB">
        <w:rPr>
          <w:rFonts w:asciiTheme="minorHAnsi" w:hAnsiTheme="minorHAnsi"/>
        </w:rPr>
        <w:t>ny</w:t>
      </w:r>
      <w:r w:rsidR="001E3456" w:rsidRPr="00757CAB">
        <w:rPr>
          <w:rFonts w:asciiTheme="minorHAnsi" w:hAnsiTheme="minorHAnsi"/>
        </w:rPr>
        <w:t xml:space="preserve"> Worker</w:t>
      </w:r>
      <w:r w:rsidR="00005965" w:rsidRPr="00757CAB">
        <w:rPr>
          <w:rFonts w:asciiTheme="minorHAnsi" w:hAnsiTheme="minorHAnsi"/>
        </w:rPr>
        <w:t>'</w:t>
      </w:r>
      <w:r w:rsidR="001E3456" w:rsidRPr="00757CAB">
        <w:rPr>
          <w:rFonts w:asciiTheme="minorHAnsi" w:hAnsiTheme="minorHAnsi"/>
        </w:rPr>
        <w:t xml:space="preserve">s </w:t>
      </w:r>
      <w:r w:rsidR="00A620C7" w:rsidRPr="00757CAB">
        <w:rPr>
          <w:rFonts w:asciiTheme="minorHAnsi" w:hAnsiTheme="minorHAnsi"/>
        </w:rPr>
        <w:t>freedom of movement outside of working hours</w:t>
      </w:r>
      <w:r w:rsidR="00D02E73" w:rsidRPr="00757CAB">
        <w:rPr>
          <w:rFonts w:asciiTheme="minorHAnsi" w:hAnsiTheme="minorHAnsi"/>
        </w:rPr>
        <w:t>, this is a protection under Australia law</w:t>
      </w:r>
      <w:r w:rsidR="00D21085" w:rsidRPr="00757CAB">
        <w:rPr>
          <w:rFonts w:asciiTheme="minorHAnsi" w:hAnsiTheme="minorHAnsi"/>
        </w:rPr>
        <w:t>.</w:t>
      </w:r>
      <w:r w:rsidR="00F42407" w:rsidRPr="00757CAB">
        <w:rPr>
          <w:rFonts w:asciiTheme="minorHAnsi" w:hAnsiTheme="minorHAnsi"/>
        </w:rPr>
        <w:t xml:space="preserve"> </w:t>
      </w:r>
      <w:r w:rsidRPr="00757CAB">
        <w:rPr>
          <w:rFonts w:asciiTheme="minorHAnsi" w:hAnsiTheme="minorHAnsi"/>
        </w:rPr>
        <w:t>You</w:t>
      </w:r>
      <w:r w:rsidR="006E0725" w:rsidRPr="00757CAB">
        <w:rPr>
          <w:rFonts w:asciiTheme="minorHAnsi" w:hAnsiTheme="minorHAnsi"/>
        </w:rPr>
        <w:t xml:space="preserve"> </w:t>
      </w:r>
      <w:r w:rsidR="00D21085" w:rsidRPr="00757CAB">
        <w:rPr>
          <w:rFonts w:asciiTheme="minorHAnsi" w:hAnsiTheme="minorHAnsi"/>
          <w:b/>
          <w:bCs/>
        </w:rPr>
        <w:t>must</w:t>
      </w:r>
      <w:r w:rsidR="00D21085" w:rsidRPr="00757CAB">
        <w:rPr>
          <w:rFonts w:asciiTheme="minorHAnsi" w:hAnsiTheme="minorHAnsi"/>
        </w:rPr>
        <w:t>:</w:t>
      </w:r>
    </w:p>
    <w:p w14:paraId="3F77A244" w14:textId="7391556B" w:rsidR="001E3456" w:rsidRPr="00757CAB" w:rsidRDefault="00725159" w:rsidP="00E911BB">
      <w:pPr>
        <w:pStyle w:val="Body2"/>
        <w:rPr>
          <w:rFonts w:asciiTheme="minorHAnsi" w:hAnsiTheme="minorHAnsi"/>
        </w:rPr>
      </w:pPr>
      <w:r w:rsidRPr="00757CAB">
        <w:rPr>
          <w:rFonts w:asciiTheme="minorHAnsi" w:hAnsiTheme="minorHAnsi"/>
        </w:rPr>
        <w:t xml:space="preserve">allow Workers </w:t>
      </w:r>
      <w:r w:rsidR="0046296C" w:rsidRPr="00757CAB">
        <w:rPr>
          <w:rFonts w:asciiTheme="minorHAnsi" w:hAnsiTheme="minorHAnsi"/>
        </w:rPr>
        <w:t xml:space="preserve">to associate and </w:t>
      </w:r>
      <w:r w:rsidR="001E3456" w:rsidRPr="00757CAB">
        <w:rPr>
          <w:rFonts w:asciiTheme="minorHAnsi" w:hAnsiTheme="minorHAnsi"/>
        </w:rPr>
        <w:t>move freely and unhindered</w:t>
      </w:r>
      <w:r w:rsidRPr="00757CAB">
        <w:rPr>
          <w:rFonts w:asciiTheme="minorHAnsi" w:hAnsiTheme="minorHAnsi"/>
        </w:rPr>
        <w:t xml:space="preserve"> about the community</w:t>
      </w:r>
    </w:p>
    <w:p w14:paraId="1E647554" w14:textId="133166D2" w:rsidR="00FD7CE4" w:rsidRPr="00757CAB" w:rsidRDefault="001E3456" w:rsidP="00E911BB">
      <w:pPr>
        <w:pStyle w:val="Body2"/>
        <w:rPr>
          <w:rFonts w:asciiTheme="minorHAnsi" w:hAnsiTheme="minorHAnsi"/>
        </w:rPr>
      </w:pPr>
      <w:r w:rsidRPr="00757CAB">
        <w:rPr>
          <w:rFonts w:asciiTheme="minorHAnsi" w:hAnsiTheme="minorHAnsi"/>
        </w:rPr>
        <w:t xml:space="preserve">clearly communicate any relevant company codes of conduct or other </w:t>
      </w:r>
      <w:r w:rsidRPr="00757CAB">
        <w:rPr>
          <w:rFonts w:asciiTheme="minorHAnsi" w:hAnsiTheme="minorHAnsi"/>
          <w:lang w:val="en-AU"/>
        </w:rPr>
        <w:t>behavioural</w:t>
      </w:r>
      <w:r w:rsidRPr="00757CAB">
        <w:rPr>
          <w:rFonts w:asciiTheme="minorHAnsi" w:hAnsiTheme="minorHAnsi"/>
        </w:rPr>
        <w:t xml:space="preserve"> expectations</w:t>
      </w:r>
      <w:r w:rsidR="001A1A39" w:rsidRPr="00757CAB">
        <w:rPr>
          <w:rFonts w:asciiTheme="minorHAnsi" w:hAnsiTheme="minorHAnsi"/>
        </w:rPr>
        <w:t>, such as not wearing</w:t>
      </w:r>
      <w:r w:rsidR="00D97A0A" w:rsidRPr="00757CAB">
        <w:rPr>
          <w:rFonts w:asciiTheme="minorHAnsi" w:hAnsiTheme="minorHAnsi"/>
        </w:rPr>
        <w:t xml:space="preserve"> company uniforms outside working hours</w:t>
      </w:r>
      <w:r w:rsidR="00957C1C" w:rsidRPr="00757CAB">
        <w:rPr>
          <w:rFonts w:asciiTheme="minorHAnsi" w:hAnsiTheme="minorHAnsi"/>
        </w:rPr>
        <w:t>,</w:t>
      </w:r>
      <w:r w:rsidR="00930252" w:rsidRPr="00757CAB">
        <w:rPr>
          <w:rFonts w:asciiTheme="minorHAnsi" w:hAnsiTheme="minorHAnsi"/>
        </w:rPr>
        <w:t xml:space="preserve"> and</w:t>
      </w:r>
      <w:r w:rsidR="00D97A0A" w:rsidRPr="00757CAB">
        <w:rPr>
          <w:rFonts w:asciiTheme="minorHAnsi" w:hAnsiTheme="minorHAnsi"/>
        </w:rPr>
        <w:t xml:space="preserve"> not engaging in conduct that could </w:t>
      </w:r>
      <w:r w:rsidR="00F83F9B" w:rsidRPr="00757CAB">
        <w:rPr>
          <w:rFonts w:asciiTheme="minorHAnsi" w:hAnsiTheme="minorHAnsi"/>
        </w:rPr>
        <w:t xml:space="preserve">cause reputational damage to the Worker or </w:t>
      </w:r>
      <w:r w:rsidR="003C5272" w:rsidRPr="00757CAB">
        <w:rPr>
          <w:rFonts w:asciiTheme="minorHAnsi" w:hAnsiTheme="minorHAnsi"/>
        </w:rPr>
        <w:t>You</w:t>
      </w:r>
    </w:p>
    <w:p w14:paraId="4FFFA4AC" w14:textId="3CABC9E6" w:rsidR="00FD7CE4" w:rsidRPr="00757CAB" w:rsidRDefault="001E3456" w:rsidP="00E911BB">
      <w:pPr>
        <w:pStyle w:val="Body2"/>
        <w:rPr>
          <w:rFonts w:asciiTheme="minorHAnsi" w:hAnsiTheme="minorHAnsi"/>
        </w:rPr>
      </w:pPr>
      <w:r w:rsidRPr="00757CAB">
        <w:rPr>
          <w:rFonts w:asciiTheme="minorHAnsi" w:hAnsiTheme="minorHAnsi"/>
        </w:rPr>
        <w:t xml:space="preserve">ensure any company codes of conduct that apply outside of business hours are consistent with Australian laws and are clearly communicated in writing to </w:t>
      </w:r>
      <w:r w:rsidR="00957C1C" w:rsidRPr="00757CAB">
        <w:rPr>
          <w:rFonts w:asciiTheme="minorHAnsi" w:hAnsiTheme="minorHAnsi"/>
        </w:rPr>
        <w:t xml:space="preserve">all </w:t>
      </w:r>
      <w:r w:rsidRPr="00757CAB">
        <w:rPr>
          <w:rFonts w:asciiTheme="minorHAnsi" w:hAnsiTheme="minorHAnsi"/>
        </w:rPr>
        <w:t>Workers</w:t>
      </w:r>
      <w:r w:rsidR="00FD7CE4" w:rsidRPr="00757CAB">
        <w:rPr>
          <w:rFonts w:asciiTheme="minorHAnsi" w:hAnsiTheme="minorHAnsi"/>
        </w:rPr>
        <w:t xml:space="preserve"> and</w:t>
      </w:r>
    </w:p>
    <w:p w14:paraId="59BC73AA" w14:textId="600D4317" w:rsidR="007D3B9B" w:rsidRPr="00757CAB" w:rsidRDefault="001E3456" w:rsidP="00E911BB">
      <w:pPr>
        <w:pStyle w:val="Body2"/>
        <w:rPr>
          <w:rFonts w:asciiTheme="minorHAnsi" w:hAnsiTheme="minorHAnsi"/>
        </w:rPr>
      </w:pPr>
      <w:r w:rsidRPr="00757CAB">
        <w:rPr>
          <w:rFonts w:asciiTheme="minorHAnsi" w:hAnsiTheme="minorHAnsi"/>
        </w:rPr>
        <w:t xml:space="preserve">ensure codes of conduct are applied equally to all </w:t>
      </w:r>
      <w:r w:rsidR="003C5272" w:rsidRPr="00757CAB">
        <w:rPr>
          <w:rFonts w:asciiTheme="minorHAnsi" w:hAnsiTheme="minorHAnsi"/>
        </w:rPr>
        <w:t>You</w:t>
      </w:r>
      <w:r w:rsidRPr="00757CAB">
        <w:rPr>
          <w:rFonts w:asciiTheme="minorHAnsi" w:hAnsiTheme="minorHAnsi"/>
        </w:rPr>
        <w:t>r employees and are not discriminatory.</w:t>
      </w:r>
      <w:bookmarkStart w:id="604" w:name="_Hlk102562731"/>
    </w:p>
    <w:p w14:paraId="68C81491" w14:textId="5F116461" w:rsidR="001E3456" w:rsidRPr="00757CAB" w:rsidRDefault="001E3456" w:rsidP="005D66E9">
      <w:pPr>
        <w:pStyle w:val="Heading2"/>
        <w:rPr>
          <w:rFonts w:asciiTheme="minorHAnsi" w:hAnsiTheme="minorHAnsi"/>
        </w:rPr>
      </w:pPr>
      <w:bookmarkStart w:id="605" w:name="_Toc90489394"/>
      <w:bookmarkStart w:id="606" w:name="_Toc90560377"/>
      <w:bookmarkStart w:id="607" w:name="_Toc90560543"/>
      <w:bookmarkStart w:id="608" w:name="_Toc115872817"/>
      <w:bookmarkStart w:id="609" w:name="_Toc130972004"/>
      <w:bookmarkStart w:id="610" w:name="_Toc135030731"/>
      <w:bookmarkStart w:id="611" w:name="_Toc166148924"/>
      <w:bookmarkEnd w:id="604"/>
      <w:r w:rsidRPr="00757CAB">
        <w:rPr>
          <w:rFonts w:asciiTheme="minorHAnsi" w:hAnsiTheme="minorHAnsi"/>
        </w:rPr>
        <w:t>Support</w:t>
      </w:r>
      <w:r w:rsidR="0088569A" w:rsidRPr="00757CAB">
        <w:rPr>
          <w:rFonts w:asciiTheme="minorHAnsi" w:hAnsiTheme="minorHAnsi"/>
        </w:rPr>
        <w:t>ing</w:t>
      </w:r>
      <w:r w:rsidRPr="00757CAB">
        <w:rPr>
          <w:rFonts w:asciiTheme="minorHAnsi" w:hAnsiTheme="minorHAnsi"/>
        </w:rPr>
        <w:t xml:space="preserve"> Worker</w:t>
      </w:r>
      <w:r w:rsidR="00CA2833" w:rsidRPr="00757CAB">
        <w:rPr>
          <w:rFonts w:asciiTheme="minorHAnsi" w:hAnsiTheme="minorHAnsi"/>
        </w:rPr>
        <w:t xml:space="preserve"> </w:t>
      </w:r>
      <w:r w:rsidR="00727EDC" w:rsidRPr="00757CAB">
        <w:rPr>
          <w:rFonts w:asciiTheme="minorHAnsi" w:hAnsiTheme="minorHAnsi"/>
        </w:rPr>
        <w:t>C</w:t>
      </w:r>
      <w:r w:rsidRPr="00757CAB">
        <w:rPr>
          <w:rFonts w:asciiTheme="minorHAnsi" w:hAnsiTheme="minorHAnsi"/>
        </w:rPr>
        <w:t xml:space="preserve">ommunity </w:t>
      </w:r>
      <w:bookmarkEnd w:id="605"/>
      <w:bookmarkEnd w:id="606"/>
      <w:bookmarkEnd w:id="607"/>
      <w:r w:rsidR="00727EDC" w:rsidRPr="00757CAB">
        <w:rPr>
          <w:rFonts w:asciiTheme="minorHAnsi" w:hAnsiTheme="minorHAnsi"/>
        </w:rPr>
        <w:t>E</w:t>
      </w:r>
      <w:r w:rsidRPr="00757CAB">
        <w:rPr>
          <w:rFonts w:asciiTheme="minorHAnsi" w:hAnsiTheme="minorHAnsi"/>
        </w:rPr>
        <w:t>ngagement</w:t>
      </w:r>
      <w:bookmarkEnd w:id="608"/>
      <w:bookmarkEnd w:id="609"/>
      <w:bookmarkEnd w:id="610"/>
      <w:bookmarkEnd w:id="611"/>
    </w:p>
    <w:p w14:paraId="4F42AC33" w14:textId="7840B7C2" w:rsidR="00E911BB" w:rsidRPr="00757CAB" w:rsidRDefault="00E911BB" w:rsidP="00E911BB">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rPr>
        <w:t>must</w:t>
      </w:r>
      <w:r w:rsidRPr="00757CAB">
        <w:rPr>
          <w:rFonts w:asciiTheme="minorHAnsi" w:hAnsiTheme="minorHAnsi"/>
        </w:rPr>
        <w:t xml:space="preserve"> identify relevant community stakeholders and help Workers </w:t>
      </w:r>
      <w:r w:rsidR="00C21268" w:rsidRPr="00757CAB">
        <w:rPr>
          <w:rFonts w:asciiTheme="minorHAnsi" w:hAnsiTheme="minorHAnsi"/>
        </w:rPr>
        <w:t xml:space="preserve">to </w:t>
      </w:r>
      <w:r w:rsidRPr="00757CAB">
        <w:rPr>
          <w:rFonts w:asciiTheme="minorHAnsi" w:hAnsiTheme="minorHAnsi"/>
        </w:rPr>
        <w:t>access opportunities to engage positively with the local community outside of working hours. This may be through:</w:t>
      </w:r>
    </w:p>
    <w:p w14:paraId="4BD4EEC1" w14:textId="08E46D0B" w:rsidR="00E911BB" w:rsidRPr="00757CAB" w:rsidRDefault="00E911BB" w:rsidP="00E911BB">
      <w:pPr>
        <w:pStyle w:val="Body2"/>
        <w:rPr>
          <w:rFonts w:asciiTheme="minorHAnsi" w:hAnsiTheme="minorHAnsi"/>
        </w:rPr>
      </w:pPr>
      <w:r w:rsidRPr="00757CAB">
        <w:rPr>
          <w:rFonts w:asciiTheme="minorHAnsi" w:hAnsiTheme="minorHAnsi"/>
        </w:rPr>
        <w:t>recreation activities—sporting teams, recreation clubs</w:t>
      </w:r>
    </w:p>
    <w:p w14:paraId="42D82DDE" w14:textId="5D2A6A73" w:rsidR="00E911BB" w:rsidRPr="00757CAB" w:rsidRDefault="00E911BB" w:rsidP="00E911BB">
      <w:pPr>
        <w:pStyle w:val="Body2"/>
        <w:rPr>
          <w:rFonts w:asciiTheme="minorHAnsi" w:hAnsiTheme="minorHAnsi"/>
        </w:rPr>
      </w:pPr>
      <w:r w:rsidRPr="00757CAB">
        <w:rPr>
          <w:rFonts w:asciiTheme="minorHAnsi" w:hAnsiTheme="minorHAnsi"/>
        </w:rPr>
        <w:t>involvement in community programs or projects</w:t>
      </w:r>
      <w:r w:rsidR="003D1223" w:rsidRPr="00757CAB">
        <w:rPr>
          <w:rFonts w:asciiTheme="minorHAnsi" w:hAnsiTheme="minorHAnsi"/>
        </w:rPr>
        <w:t xml:space="preserve"> </w:t>
      </w:r>
      <w:r w:rsidR="00553A9D">
        <w:rPr>
          <w:rFonts w:asciiTheme="minorHAnsi" w:hAnsiTheme="minorHAnsi"/>
        </w:rPr>
        <w:t xml:space="preserve">which could include </w:t>
      </w:r>
      <w:hyperlink r:id="rId81" w:history="1">
        <w:r w:rsidR="00C21268" w:rsidRPr="00757CAB">
          <w:rPr>
            <w:rStyle w:val="Hyperlink"/>
            <w:rFonts w:asciiTheme="minorHAnsi" w:hAnsiTheme="minorHAnsi"/>
          </w:rPr>
          <w:t>C</w:t>
        </w:r>
        <w:r w:rsidRPr="00757CAB">
          <w:rPr>
            <w:rStyle w:val="Hyperlink"/>
            <w:rFonts w:asciiTheme="minorHAnsi" w:hAnsiTheme="minorHAnsi"/>
          </w:rPr>
          <w:t xml:space="preserve">ommunity </w:t>
        </w:r>
        <w:r w:rsidR="00C21268" w:rsidRPr="00757CAB">
          <w:rPr>
            <w:rStyle w:val="Hyperlink"/>
            <w:rFonts w:asciiTheme="minorHAnsi" w:hAnsiTheme="minorHAnsi"/>
          </w:rPr>
          <w:t>C</w:t>
        </w:r>
        <w:r w:rsidRPr="00757CAB">
          <w:rPr>
            <w:rStyle w:val="Hyperlink"/>
            <w:rFonts w:asciiTheme="minorHAnsi" w:hAnsiTheme="minorHAnsi"/>
          </w:rPr>
          <w:t xml:space="preserve">onnections </w:t>
        </w:r>
        <w:r w:rsidR="00C21268" w:rsidRPr="00757CAB">
          <w:rPr>
            <w:rStyle w:val="Hyperlink"/>
            <w:rFonts w:asciiTheme="minorHAnsi" w:hAnsiTheme="minorHAnsi"/>
          </w:rPr>
          <w:t>P</w:t>
        </w:r>
        <w:r w:rsidRPr="00757CAB">
          <w:rPr>
            <w:rStyle w:val="Hyperlink"/>
            <w:rFonts w:asciiTheme="minorHAnsi" w:hAnsiTheme="minorHAnsi"/>
          </w:rPr>
          <w:t>rogram</w:t>
        </w:r>
      </w:hyperlink>
      <w:r w:rsidR="00C21268" w:rsidRPr="00757CAB">
        <w:rPr>
          <w:rStyle w:val="FootnoteReference"/>
          <w:rFonts w:asciiTheme="minorHAnsi" w:hAnsiTheme="minorHAnsi"/>
        </w:rPr>
        <w:footnoteReference w:id="48"/>
      </w:r>
      <w:r w:rsidRPr="00757CAB">
        <w:rPr>
          <w:rFonts w:asciiTheme="minorHAnsi" w:hAnsiTheme="minorHAnsi"/>
        </w:rPr>
        <w:t>, local charities and councils, volunteer groups</w:t>
      </w:r>
    </w:p>
    <w:p w14:paraId="7A64699F" w14:textId="65538B96" w:rsidR="00E911BB" w:rsidRPr="00757CAB" w:rsidRDefault="00E911BB" w:rsidP="00E911BB">
      <w:pPr>
        <w:pStyle w:val="Body2"/>
        <w:rPr>
          <w:rFonts w:asciiTheme="minorHAnsi" w:hAnsiTheme="minorHAnsi"/>
        </w:rPr>
      </w:pPr>
      <w:r w:rsidRPr="00757CAB">
        <w:rPr>
          <w:rFonts w:asciiTheme="minorHAnsi" w:hAnsiTheme="minorHAnsi"/>
        </w:rPr>
        <w:t xml:space="preserve">religious organisations—churches, places of worship and </w:t>
      </w:r>
    </w:p>
    <w:p w14:paraId="79350001" w14:textId="77777777" w:rsidR="00E911BB" w:rsidRPr="00757CAB" w:rsidRDefault="00E911BB" w:rsidP="00E911BB">
      <w:pPr>
        <w:pStyle w:val="Body2"/>
        <w:rPr>
          <w:rFonts w:asciiTheme="minorHAnsi" w:hAnsiTheme="minorHAnsi"/>
        </w:rPr>
      </w:pPr>
      <w:r w:rsidRPr="00757CAB">
        <w:rPr>
          <w:rFonts w:asciiTheme="minorHAnsi" w:hAnsiTheme="minorHAnsi"/>
        </w:rPr>
        <w:t>cultural groups—multicultural associations, local Indigenous community members, Pacific Island and Timor</w:t>
      </w:r>
      <w:r w:rsidRPr="00757CAB">
        <w:rPr>
          <w:rFonts w:asciiTheme="minorHAnsi" w:hAnsiTheme="minorHAnsi"/>
        </w:rPr>
        <w:noBreakHyphen/>
        <w:t>Leste organisations and diaspora groups.</w:t>
      </w:r>
    </w:p>
    <w:p w14:paraId="014E2153" w14:textId="67977FB3" w:rsidR="00E911BB" w:rsidRPr="00757CAB" w:rsidRDefault="00E911BB" w:rsidP="00E911BB">
      <w:pPr>
        <w:pStyle w:val="Body1"/>
        <w:rPr>
          <w:rFonts w:asciiTheme="minorHAnsi" w:hAnsiTheme="minorHAnsi"/>
        </w:rPr>
      </w:pPr>
      <w:r w:rsidRPr="00757CAB">
        <w:rPr>
          <w:rFonts w:asciiTheme="minorHAnsi" w:hAnsiTheme="minorHAnsi"/>
        </w:rPr>
        <w:t>You can contact Us through the 24/7 PALM Support Service Line on 1800 51 51 31</w:t>
      </w:r>
      <w:bookmarkStart w:id="613" w:name="_Hlk138667838"/>
      <w:r w:rsidRPr="00757CAB" w:rsidDel="0069707E">
        <w:rPr>
          <w:rFonts w:asciiTheme="minorHAnsi" w:hAnsiTheme="minorHAnsi"/>
        </w:rPr>
        <w:t xml:space="preserve"> </w:t>
      </w:r>
      <w:bookmarkEnd w:id="613"/>
      <w:r w:rsidR="00D91F97" w:rsidRPr="00757CAB">
        <w:rPr>
          <w:rFonts w:asciiTheme="minorHAnsi" w:hAnsiTheme="minorHAnsi"/>
        </w:rPr>
        <w:t xml:space="preserve">or at </w:t>
      </w:r>
      <w:hyperlink r:id="rId82" w:history="1">
        <w:r w:rsidR="008478C7" w:rsidRPr="00757CAB">
          <w:rPr>
            <w:rStyle w:val="Hyperlink"/>
            <w:rFonts w:asciiTheme="minorHAnsi" w:hAnsiTheme="minorHAnsi"/>
          </w:rPr>
          <w:t>PALM@dewr.gov.au</w:t>
        </w:r>
      </w:hyperlink>
      <w:r w:rsidR="008478C7" w:rsidRPr="00757CAB">
        <w:rPr>
          <w:rFonts w:asciiTheme="minorHAnsi" w:hAnsiTheme="minorHAnsi"/>
        </w:rPr>
        <w:t xml:space="preserve"> </w:t>
      </w:r>
      <w:r w:rsidRPr="00757CAB">
        <w:rPr>
          <w:rFonts w:asciiTheme="minorHAnsi" w:hAnsiTheme="minorHAnsi"/>
        </w:rPr>
        <w:t>for assistance and support.</w:t>
      </w:r>
    </w:p>
    <w:p w14:paraId="556E0322" w14:textId="383D8644" w:rsidR="00AE5502" w:rsidRPr="00757CAB" w:rsidRDefault="00AE5502" w:rsidP="006A7B5A">
      <w:pPr>
        <w:pStyle w:val="ListParagraph"/>
        <w:numPr>
          <w:ilvl w:val="0"/>
          <w:numId w:val="36"/>
        </w:numPr>
        <w:rPr>
          <w:rStyle w:val="CommentReference"/>
          <w:rFonts w:asciiTheme="minorHAnsi" w:hAnsiTheme="minorHAnsi"/>
          <w:color w:val="auto"/>
        </w:rPr>
      </w:pPr>
      <w:r w:rsidRPr="00757CAB">
        <w:rPr>
          <w:rStyle w:val="CommentReference"/>
          <w:rFonts w:asciiTheme="minorHAnsi" w:hAnsiTheme="minorHAnsi"/>
          <w:b/>
          <w:color w:val="auto"/>
        </w:rPr>
        <w:t>Note:</w:t>
      </w:r>
      <w:r w:rsidRPr="00757CAB">
        <w:rPr>
          <w:rStyle w:val="CommentReference"/>
          <w:rFonts w:asciiTheme="minorHAnsi" w:hAnsiTheme="minorHAnsi"/>
          <w:color w:val="auto"/>
        </w:rPr>
        <w:t xml:space="preserve"> U</w:t>
      </w:r>
      <w:r w:rsidRPr="00757CAB">
        <w:rPr>
          <w:rFonts w:asciiTheme="minorHAnsi" w:hAnsiTheme="minorHAnsi"/>
          <w:bCs/>
          <w:sz w:val="18"/>
          <w:szCs w:val="16"/>
        </w:rPr>
        <w:t>nder the National Employment Standards, all employees (including casuals) are entitled to unpaid</w:t>
      </w:r>
      <w:r w:rsidR="00E55DBA" w:rsidRPr="00757CAB">
        <w:rPr>
          <w:rFonts w:asciiTheme="minorHAnsi" w:hAnsiTheme="minorHAnsi" w:cstheme="minorBidi"/>
          <w:szCs w:val="22"/>
        </w:rPr>
        <w:t xml:space="preserve"> </w:t>
      </w:r>
      <w:hyperlink r:id="rId83">
        <w:r w:rsidR="00E55DBA" w:rsidRPr="00757CAB">
          <w:rPr>
            <w:rStyle w:val="Hyperlink"/>
            <w:rFonts w:asciiTheme="minorHAnsi" w:hAnsiTheme="minorHAnsi"/>
            <w:bCs/>
            <w:color w:val="009CCC"/>
            <w:sz w:val="18"/>
            <w:szCs w:val="16"/>
          </w:rPr>
          <w:t>community service leave</w:t>
        </w:r>
      </w:hyperlink>
      <w:r w:rsidR="00C21268" w:rsidRPr="00757CAB">
        <w:rPr>
          <w:rStyle w:val="FootnoteReference"/>
          <w:rFonts w:asciiTheme="minorHAnsi" w:hAnsiTheme="minorHAnsi"/>
          <w:bCs/>
          <w:color w:val="009CCC"/>
          <w:sz w:val="18"/>
          <w:szCs w:val="16"/>
        </w:rPr>
        <w:footnoteReference w:id="49"/>
      </w:r>
      <w:r w:rsidR="00E55DBA" w:rsidRPr="00757CAB">
        <w:rPr>
          <w:rFonts w:asciiTheme="minorHAnsi" w:hAnsiTheme="minorHAnsi"/>
          <w:bCs/>
          <w:color w:val="009CCC"/>
          <w:sz w:val="18"/>
          <w:szCs w:val="16"/>
        </w:rPr>
        <w:t>.</w:t>
      </w:r>
    </w:p>
    <w:p w14:paraId="1F111FF5" w14:textId="2EF9385F" w:rsidR="002F19DB" w:rsidRPr="00757CAB" w:rsidRDefault="002F19DB" w:rsidP="005D66E9">
      <w:pPr>
        <w:pStyle w:val="Heading2"/>
        <w:rPr>
          <w:rFonts w:asciiTheme="minorHAnsi" w:hAnsiTheme="minorHAnsi"/>
        </w:rPr>
      </w:pPr>
      <w:bookmarkStart w:id="614" w:name="_7.13_Managing_Worker"/>
      <w:bookmarkStart w:id="615" w:name="_Toc166148925"/>
      <w:bookmarkStart w:id="616" w:name="_Toc90489392"/>
      <w:bookmarkStart w:id="617" w:name="_Toc90560376"/>
      <w:bookmarkStart w:id="618" w:name="_Toc90560542"/>
      <w:bookmarkStart w:id="619" w:name="_Toc115872816"/>
      <w:bookmarkStart w:id="620" w:name="_Toc130972005"/>
      <w:bookmarkStart w:id="621" w:name="_Ref137741227"/>
      <w:bookmarkStart w:id="622" w:name="_Ref137741243"/>
      <w:bookmarkStart w:id="623" w:name="_Toc135030732"/>
      <w:bookmarkStart w:id="624" w:name="_Toc115872818"/>
      <w:bookmarkEnd w:id="614"/>
      <w:r w:rsidRPr="00757CAB">
        <w:rPr>
          <w:rFonts w:asciiTheme="minorHAnsi" w:hAnsiTheme="minorHAnsi"/>
        </w:rPr>
        <w:t>Skills development</w:t>
      </w:r>
      <w:bookmarkEnd w:id="615"/>
      <w:r w:rsidRPr="00757CAB">
        <w:rPr>
          <w:rFonts w:asciiTheme="minorHAnsi" w:hAnsiTheme="minorHAnsi"/>
        </w:rPr>
        <w:t xml:space="preserve"> </w:t>
      </w:r>
      <w:bookmarkEnd w:id="616"/>
      <w:bookmarkEnd w:id="617"/>
      <w:bookmarkEnd w:id="618"/>
      <w:bookmarkEnd w:id="619"/>
      <w:bookmarkEnd w:id="620"/>
      <w:bookmarkEnd w:id="621"/>
      <w:bookmarkEnd w:id="622"/>
      <w:bookmarkEnd w:id="623"/>
    </w:p>
    <w:p w14:paraId="1A9C7A76" w14:textId="746E805D" w:rsidR="00BE6894" w:rsidRPr="00757CAB" w:rsidRDefault="00BE6894" w:rsidP="00BE6894">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 xml:space="preserve">must </w:t>
      </w:r>
      <w:r w:rsidRPr="00757CAB">
        <w:rPr>
          <w:rFonts w:asciiTheme="minorHAnsi" w:hAnsiTheme="minorHAnsi"/>
        </w:rPr>
        <w:t>identify any opportunities to upskill Your Workers. This may include foundation, vocational skills, and/or work health and safety training. Training may be accredited and non-accredited training.</w:t>
      </w:r>
    </w:p>
    <w:p w14:paraId="6F03CAB3" w14:textId="280C0740" w:rsidR="002F19DB" w:rsidRPr="00757CAB" w:rsidRDefault="00F31FC8" w:rsidP="00E911BB">
      <w:pPr>
        <w:pStyle w:val="Body1"/>
        <w:rPr>
          <w:rFonts w:asciiTheme="minorHAnsi" w:hAnsiTheme="minorHAnsi"/>
        </w:rPr>
      </w:pPr>
      <w:r w:rsidRPr="00757CAB">
        <w:rPr>
          <w:rFonts w:asciiTheme="minorHAnsi" w:hAnsiTheme="minorHAnsi"/>
        </w:rPr>
        <w:t xml:space="preserve">You may be eligible to apply for funding to support training for Workers under the PALM Scheme Skills Development Program. </w:t>
      </w:r>
      <w:r w:rsidR="00EA2E35" w:rsidRPr="00757CAB">
        <w:rPr>
          <w:rFonts w:asciiTheme="minorHAnsi" w:hAnsiTheme="minorHAnsi"/>
        </w:rPr>
        <w:t xml:space="preserve">Refer to the </w:t>
      </w:r>
      <w:hyperlink r:id="rId84" w:history="1">
        <w:r w:rsidR="00EA2E35" w:rsidRPr="00757CAB">
          <w:rPr>
            <w:rStyle w:val="Hyperlink"/>
            <w:rFonts w:asciiTheme="minorHAnsi" w:hAnsiTheme="minorHAnsi"/>
          </w:rPr>
          <w:t>PALM Scheme website</w:t>
        </w:r>
      </w:hyperlink>
      <w:r w:rsidR="00EA2E35" w:rsidRPr="00757CAB">
        <w:rPr>
          <w:rStyle w:val="FootnoteReference"/>
          <w:rFonts w:asciiTheme="minorHAnsi" w:hAnsiTheme="minorHAnsi"/>
        </w:rPr>
        <w:footnoteReference w:id="50"/>
      </w:r>
      <w:r w:rsidR="00EA2E35" w:rsidRPr="00757CAB">
        <w:rPr>
          <w:rFonts w:asciiTheme="minorHAnsi" w:hAnsiTheme="minorHAnsi"/>
        </w:rPr>
        <w:t>.</w:t>
      </w:r>
    </w:p>
    <w:p w14:paraId="2CD9E80B" w14:textId="3C574307" w:rsidR="001E3456" w:rsidRPr="00757CAB" w:rsidRDefault="5E4BD724" w:rsidP="005D66E9">
      <w:pPr>
        <w:pStyle w:val="Heading2"/>
        <w:rPr>
          <w:rFonts w:asciiTheme="minorHAnsi" w:hAnsiTheme="minorHAnsi"/>
        </w:rPr>
      </w:pPr>
      <w:bookmarkStart w:id="625" w:name="_Managing_Worker_Grievances"/>
      <w:bookmarkStart w:id="626" w:name="_Toc130972006"/>
      <w:bookmarkStart w:id="627" w:name="_Ref138337215"/>
      <w:bookmarkStart w:id="628" w:name="_Ref138340440"/>
      <w:bookmarkStart w:id="629" w:name="_Toc166148926"/>
      <w:bookmarkStart w:id="630" w:name="_Ref131428473"/>
      <w:bookmarkStart w:id="631" w:name="_Ref131428486"/>
      <w:bookmarkStart w:id="632" w:name="_Ref131428487"/>
      <w:bookmarkStart w:id="633" w:name="_Ref131428559"/>
      <w:bookmarkStart w:id="634" w:name="_Ref136523512"/>
      <w:bookmarkStart w:id="635" w:name="_Toc135030733"/>
      <w:bookmarkEnd w:id="624"/>
      <w:bookmarkEnd w:id="625"/>
      <w:r w:rsidRPr="00757CAB">
        <w:rPr>
          <w:rFonts w:asciiTheme="minorHAnsi" w:hAnsiTheme="minorHAnsi"/>
        </w:rPr>
        <w:t xml:space="preserve">Managing Worker </w:t>
      </w:r>
      <w:r w:rsidR="3E3E5376" w:rsidRPr="00757CAB">
        <w:rPr>
          <w:rFonts w:asciiTheme="minorHAnsi" w:hAnsiTheme="minorHAnsi"/>
        </w:rPr>
        <w:t>G</w:t>
      </w:r>
      <w:r w:rsidRPr="00757CAB">
        <w:rPr>
          <w:rFonts w:asciiTheme="minorHAnsi" w:hAnsiTheme="minorHAnsi"/>
        </w:rPr>
        <w:t>rievances</w:t>
      </w:r>
      <w:bookmarkEnd w:id="626"/>
      <w:bookmarkEnd w:id="627"/>
      <w:bookmarkEnd w:id="628"/>
      <w:bookmarkEnd w:id="629"/>
      <w:r w:rsidR="45B87DB4" w:rsidRPr="00757CAB">
        <w:rPr>
          <w:rFonts w:asciiTheme="minorHAnsi" w:hAnsiTheme="minorHAnsi"/>
        </w:rPr>
        <w:t xml:space="preserve"> </w:t>
      </w:r>
      <w:bookmarkEnd w:id="630"/>
      <w:bookmarkEnd w:id="631"/>
      <w:bookmarkEnd w:id="632"/>
      <w:bookmarkEnd w:id="633"/>
      <w:bookmarkEnd w:id="634"/>
      <w:bookmarkEnd w:id="635"/>
    </w:p>
    <w:p w14:paraId="22CA278E" w14:textId="1F075A38" w:rsidR="001827FA" w:rsidRPr="00757CAB" w:rsidRDefault="001827FA" w:rsidP="001827FA">
      <w:pPr>
        <w:pStyle w:val="Heading4"/>
        <w:rPr>
          <w:rFonts w:asciiTheme="minorHAnsi" w:hAnsiTheme="minorHAnsi"/>
        </w:rPr>
      </w:pPr>
      <w:r w:rsidRPr="00757CAB">
        <w:rPr>
          <w:rFonts w:asciiTheme="minorHAnsi" w:hAnsiTheme="minorHAnsi"/>
        </w:rPr>
        <w:t>Deed clause 36</w:t>
      </w:r>
    </w:p>
    <w:p w14:paraId="4119CAC2" w14:textId="10ED0441" w:rsidR="00E911BB" w:rsidRPr="00757CAB" w:rsidRDefault="00194C8C" w:rsidP="00E911BB">
      <w:pPr>
        <w:pStyle w:val="Body1"/>
        <w:rPr>
          <w:rFonts w:asciiTheme="minorHAnsi" w:hAnsiTheme="minorHAnsi"/>
        </w:rPr>
      </w:pPr>
      <w:bookmarkStart w:id="636" w:name="_Hlk138160019"/>
      <w:r w:rsidRPr="00757CAB">
        <w:rPr>
          <w:rFonts w:asciiTheme="minorHAnsi" w:hAnsiTheme="minorHAnsi"/>
        </w:rPr>
        <w:t xml:space="preserve">You </w:t>
      </w:r>
      <w:r w:rsidRPr="00757CAB">
        <w:rPr>
          <w:rFonts w:asciiTheme="minorHAnsi" w:hAnsiTheme="minorHAnsi"/>
          <w:b/>
        </w:rPr>
        <w:t>must</w:t>
      </w:r>
      <w:r w:rsidRPr="00757CAB">
        <w:rPr>
          <w:rFonts w:asciiTheme="minorHAnsi" w:hAnsiTheme="minorHAnsi"/>
        </w:rPr>
        <w:t xml:space="preserve"> provide easy to understand information and explain to Workers how they can raise any matter of concern or complaint (Grievance) with You, or Us.</w:t>
      </w:r>
      <w:r w:rsidRPr="00757CAB" w:rsidDel="00194C8C">
        <w:rPr>
          <w:rFonts w:asciiTheme="minorHAnsi" w:hAnsiTheme="minorHAnsi"/>
        </w:rPr>
        <w:t xml:space="preserve"> </w:t>
      </w:r>
    </w:p>
    <w:p w14:paraId="11ABB4DB" w14:textId="77777777" w:rsidR="00E911BB" w:rsidRPr="00757CAB" w:rsidRDefault="00E911BB" w:rsidP="00E911BB">
      <w:pPr>
        <w:pStyle w:val="Body1"/>
        <w:rPr>
          <w:rFonts w:asciiTheme="minorHAnsi" w:hAnsiTheme="minorHAnsi"/>
        </w:rPr>
      </w:pPr>
      <w:r w:rsidRPr="00757CAB">
        <w:rPr>
          <w:rFonts w:asciiTheme="minorHAnsi" w:hAnsiTheme="minorHAnsi"/>
        </w:rPr>
        <w:t xml:space="preserve">If any Worker or any group of Workers raise any Grievance with You, You </w:t>
      </w:r>
      <w:r w:rsidRPr="00757CAB">
        <w:rPr>
          <w:rFonts w:asciiTheme="minorHAnsi" w:hAnsiTheme="minorHAnsi"/>
          <w:b/>
        </w:rPr>
        <w:t>must</w:t>
      </w:r>
      <w:r w:rsidRPr="00757CAB">
        <w:rPr>
          <w:rFonts w:asciiTheme="minorHAnsi" w:hAnsiTheme="minorHAnsi"/>
        </w:rPr>
        <w:t xml:space="preserve"> take reasonable steps to resolve the matter in a timely manner.</w:t>
      </w:r>
    </w:p>
    <w:p w14:paraId="0345FCAB" w14:textId="08877484" w:rsidR="00E911BB" w:rsidRPr="00757CAB" w:rsidRDefault="00E911BB" w:rsidP="00E911BB">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make Workers aware of </w:t>
      </w:r>
      <w:r w:rsidR="008D1E40" w:rsidRPr="00757CAB">
        <w:rPr>
          <w:rFonts w:asciiTheme="minorHAnsi" w:hAnsiTheme="minorHAnsi"/>
        </w:rPr>
        <w:t xml:space="preserve">how they can raise a Grievance with You and how they can escalate the Grievance to Us, including </w:t>
      </w:r>
      <w:r w:rsidR="00F33B9B" w:rsidRPr="00757CAB">
        <w:rPr>
          <w:rFonts w:asciiTheme="minorHAnsi" w:hAnsiTheme="minorHAnsi"/>
          <w:lang w:val="en-US"/>
        </w:rPr>
        <w:t>by calling</w:t>
      </w:r>
      <w:r w:rsidR="008D1E40" w:rsidRPr="00757CAB">
        <w:rPr>
          <w:rFonts w:asciiTheme="minorHAnsi" w:hAnsiTheme="minorHAnsi"/>
          <w:lang w:val="en-US"/>
        </w:rPr>
        <w:t xml:space="preserve"> the 24/7 PALM Support Service Line (1800 51 51 31) or </w:t>
      </w:r>
      <w:r w:rsidR="00103925" w:rsidRPr="00757CAB">
        <w:rPr>
          <w:rFonts w:asciiTheme="minorHAnsi" w:hAnsiTheme="minorHAnsi"/>
          <w:lang w:val="en-US"/>
        </w:rPr>
        <w:t>lod</w:t>
      </w:r>
      <w:r w:rsidR="00E6114E" w:rsidRPr="00757CAB">
        <w:rPr>
          <w:rFonts w:asciiTheme="minorHAnsi" w:hAnsiTheme="minorHAnsi"/>
          <w:lang w:val="en-US"/>
        </w:rPr>
        <w:t>g</w:t>
      </w:r>
      <w:r w:rsidR="00103925" w:rsidRPr="00757CAB">
        <w:rPr>
          <w:rFonts w:asciiTheme="minorHAnsi" w:hAnsiTheme="minorHAnsi"/>
          <w:lang w:val="en-US"/>
        </w:rPr>
        <w:t xml:space="preserve">ing </w:t>
      </w:r>
      <w:r w:rsidRPr="00757CAB">
        <w:rPr>
          <w:rFonts w:asciiTheme="minorHAnsi" w:hAnsiTheme="minorHAnsi"/>
        </w:rPr>
        <w:t xml:space="preserve">the </w:t>
      </w:r>
      <w:r w:rsidR="008D1E40" w:rsidRPr="00757CAB">
        <w:rPr>
          <w:rFonts w:asciiTheme="minorHAnsi" w:hAnsiTheme="minorHAnsi"/>
          <w:b/>
          <w:bCs/>
        </w:rPr>
        <w:t>Grievance Lodgement F</w:t>
      </w:r>
      <w:r w:rsidRPr="00757CAB">
        <w:rPr>
          <w:rFonts w:asciiTheme="minorHAnsi" w:hAnsiTheme="minorHAnsi"/>
          <w:b/>
          <w:bCs/>
        </w:rPr>
        <w:t>orm</w:t>
      </w:r>
      <w:r w:rsidR="00F33B9B" w:rsidRPr="00757CAB">
        <w:rPr>
          <w:rFonts w:asciiTheme="minorHAnsi" w:hAnsiTheme="minorHAnsi"/>
          <w:b/>
          <w:bCs/>
        </w:rPr>
        <w:t xml:space="preserve"> </w:t>
      </w:r>
      <w:r w:rsidR="00103925" w:rsidRPr="00757CAB">
        <w:rPr>
          <w:rFonts w:asciiTheme="minorHAnsi" w:hAnsiTheme="minorHAnsi"/>
        </w:rPr>
        <w:t>available on the</w:t>
      </w:r>
      <w:r w:rsidR="00703CA5" w:rsidRPr="00757CAB">
        <w:rPr>
          <w:rFonts w:asciiTheme="minorHAnsi" w:hAnsiTheme="minorHAnsi"/>
        </w:rPr>
        <w:t xml:space="preserve"> </w:t>
      </w:r>
      <w:hyperlink r:id="rId85" w:history="1">
        <w:r w:rsidR="00035877" w:rsidRPr="00757CAB">
          <w:rPr>
            <w:rStyle w:val="Hyperlink"/>
            <w:rFonts w:asciiTheme="minorHAnsi" w:hAnsiTheme="minorHAnsi"/>
          </w:rPr>
          <w:t xml:space="preserve">PALM website's </w:t>
        </w:r>
      </w:hyperlink>
      <w:r w:rsidR="00103925" w:rsidRPr="00757CAB">
        <w:rPr>
          <w:rFonts w:asciiTheme="minorHAnsi" w:hAnsiTheme="minorHAnsi"/>
        </w:rPr>
        <w:t>Workers page (</w:t>
      </w:r>
      <w:hyperlink r:id="rId86" w:history="1">
        <w:r w:rsidR="00AE7A63" w:rsidRPr="00757CAB">
          <w:rPr>
            <w:rStyle w:val="Hyperlink"/>
            <w:rFonts w:asciiTheme="minorHAnsi" w:hAnsiTheme="minorHAnsi"/>
          </w:rPr>
          <w:t>https://www.palmscheme.gov.au/help-workers</w:t>
        </w:r>
      </w:hyperlink>
      <w:r w:rsidR="00103925" w:rsidRPr="00757CAB">
        <w:rPr>
          <w:rFonts w:asciiTheme="minorHAnsi" w:hAnsiTheme="minorHAnsi"/>
        </w:rPr>
        <w:t>)</w:t>
      </w:r>
      <w:r w:rsidRPr="00757CAB">
        <w:rPr>
          <w:rFonts w:asciiTheme="minorHAnsi" w:hAnsiTheme="minorHAnsi"/>
        </w:rPr>
        <w:t xml:space="preserve">. </w:t>
      </w:r>
    </w:p>
    <w:p w14:paraId="53EB4D24" w14:textId="77777777" w:rsidR="00103925" w:rsidRPr="00757CAB" w:rsidRDefault="00E911BB" w:rsidP="00E911BB">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rPr>
        <w:t>must</w:t>
      </w:r>
    </w:p>
    <w:p w14:paraId="3A121115" w14:textId="151358EA" w:rsidR="00103925" w:rsidRPr="00757CAB" w:rsidRDefault="00E911BB" w:rsidP="00103925">
      <w:pPr>
        <w:pStyle w:val="Body2"/>
        <w:rPr>
          <w:rFonts w:asciiTheme="minorHAnsi" w:hAnsiTheme="minorHAnsi"/>
        </w:rPr>
      </w:pPr>
      <w:r w:rsidRPr="00757CAB">
        <w:rPr>
          <w:rFonts w:asciiTheme="minorHAnsi" w:hAnsiTheme="minorHAnsi"/>
        </w:rPr>
        <w:t>maintain a register (Grievance Register) of all Grievances raised by any Worker</w:t>
      </w:r>
      <w:r w:rsidR="008D1E40" w:rsidRPr="00757CAB">
        <w:rPr>
          <w:rFonts w:asciiTheme="minorHAnsi" w:hAnsiTheme="minorHAnsi"/>
        </w:rPr>
        <w:t xml:space="preserve"> or their advocate</w:t>
      </w:r>
      <w:r w:rsidRPr="00757CAB">
        <w:rPr>
          <w:rFonts w:asciiTheme="minorHAnsi" w:hAnsiTheme="minorHAnsi"/>
        </w:rPr>
        <w:t xml:space="preserve"> that includes actions taken by You in response to each of those Grievances</w:t>
      </w:r>
      <w:r w:rsidR="00103925" w:rsidRPr="00757CAB">
        <w:rPr>
          <w:rFonts w:asciiTheme="minorHAnsi" w:hAnsiTheme="minorHAnsi"/>
        </w:rPr>
        <w:t>;</w:t>
      </w:r>
      <w:r w:rsidR="00A36690" w:rsidRPr="00757CAB">
        <w:rPr>
          <w:rFonts w:asciiTheme="minorHAnsi" w:hAnsiTheme="minorHAnsi"/>
        </w:rPr>
        <w:t xml:space="preserve"> and</w:t>
      </w:r>
    </w:p>
    <w:p w14:paraId="2EFAEE0F" w14:textId="15F8FC5B" w:rsidR="00E911BB" w:rsidRPr="00757CAB" w:rsidRDefault="00A36690" w:rsidP="00103925">
      <w:pPr>
        <w:pStyle w:val="Body2"/>
        <w:rPr>
          <w:rFonts w:asciiTheme="minorHAnsi" w:hAnsiTheme="minorHAnsi"/>
        </w:rPr>
      </w:pPr>
      <w:r w:rsidRPr="00757CAB">
        <w:rPr>
          <w:rFonts w:asciiTheme="minorHAnsi" w:hAnsiTheme="minorHAnsi"/>
        </w:rPr>
        <w:t xml:space="preserve">provide </w:t>
      </w:r>
      <w:r w:rsidR="00103925" w:rsidRPr="00757CAB">
        <w:rPr>
          <w:rFonts w:asciiTheme="minorHAnsi" w:hAnsiTheme="minorHAnsi"/>
        </w:rPr>
        <w:t xml:space="preserve">a copy of Your Grievance Register </w:t>
      </w:r>
      <w:r w:rsidRPr="00757CAB">
        <w:rPr>
          <w:rFonts w:asciiTheme="minorHAnsi" w:hAnsiTheme="minorHAnsi"/>
        </w:rPr>
        <w:t>to Us on request</w:t>
      </w:r>
      <w:r w:rsidR="00E911BB" w:rsidRPr="00757CAB">
        <w:rPr>
          <w:rFonts w:asciiTheme="minorHAnsi" w:hAnsiTheme="minorHAnsi"/>
        </w:rPr>
        <w:t xml:space="preserve">. </w:t>
      </w:r>
    </w:p>
    <w:p w14:paraId="6B8B894B" w14:textId="77777777" w:rsidR="00E911BB" w:rsidRPr="00757CAB" w:rsidRDefault="00E911BB" w:rsidP="00E911BB">
      <w:pPr>
        <w:pStyle w:val="Body1"/>
        <w:rPr>
          <w:rFonts w:asciiTheme="minorHAnsi" w:hAnsiTheme="minorHAnsi"/>
        </w:rPr>
      </w:pPr>
      <w:r w:rsidRPr="00757CAB">
        <w:rPr>
          <w:rFonts w:asciiTheme="minorHAnsi" w:hAnsiTheme="minorHAnsi"/>
          <w:color w:val="000000" w:themeColor="text1"/>
        </w:rPr>
        <w:t xml:space="preserve">You </w:t>
      </w:r>
      <w:r w:rsidRPr="00757CAB">
        <w:rPr>
          <w:rFonts w:asciiTheme="minorHAnsi" w:hAnsiTheme="minorHAnsi"/>
          <w:b/>
          <w:bCs/>
          <w:color w:val="000000" w:themeColor="text1"/>
        </w:rPr>
        <w:t>must</w:t>
      </w:r>
      <w:r w:rsidRPr="00757CAB">
        <w:rPr>
          <w:rFonts w:asciiTheme="minorHAnsi" w:hAnsiTheme="minorHAnsi"/>
          <w:color w:val="000000" w:themeColor="text1"/>
        </w:rPr>
        <w:t xml:space="preserve"> Record the following information in the Grievance Register in relation to each Grievance:</w:t>
      </w:r>
    </w:p>
    <w:p w14:paraId="631EFCE7" w14:textId="55C4BBCE" w:rsidR="00E911BB" w:rsidRPr="00757CAB" w:rsidRDefault="00E911BB" w:rsidP="00E911BB">
      <w:pPr>
        <w:pStyle w:val="Body2"/>
        <w:rPr>
          <w:rFonts w:asciiTheme="minorHAnsi" w:hAnsiTheme="minorHAnsi"/>
        </w:rPr>
      </w:pPr>
      <w:r w:rsidRPr="00757CAB">
        <w:rPr>
          <w:rFonts w:asciiTheme="minorHAnsi" w:hAnsiTheme="minorHAnsi"/>
        </w:rPr>
        <w:t>who raised the Grievance</w:t>
      </w:r>
    </w:p>
    <w:p w14:paraId="36D91118" w14:textId="6339F6DD" w:rsidR="00E911BB" w:rsidRPr="00757CAB" w:rsidRDefault="00E911BB" w:rsidP="00E911BB">
      <w:pPr>
        <w:pStyle w:val="Body2"/>
        <w:rPr>
          <w:rFonts w:asciiTheme="minorHAnsi" w:hAnsiTheme="minorHAnsi"/>
        </w:rPr>
      </w:pPr>
      <w:r w:rsidRPr="00757CAB">
        <w:rPr>
          <w:rFonts w:asciiTheme="minorHAnsi" w:hAnsiTheme="minorHAnsi"/>
        </w:rPr>
        <w:t xml:space="preserve">when </w:t>
      </w:r>
      <w:r w:rsidR="00103925" w:rsidRPr="00757CAB">
        <w:rPr>
          <w:rFonts w:asciiTheme="minorHAnsi" w:hAnsiTheme="minorHAnsi"/>
        </w:rPr>
        <w:t xml:space="preserve">the </w:t>
      </w:r>
      <w:r w:rsidRPr="00757CAB">
        <w:rPr>
          <w:rFonts w:asciiTheme="minorHAnsi" w:hAnsiTheme="minorHAnsi"/>
        </w:rPr>
        <w:t>Grievance was first raised (date)</w:t>
      </w:r>
    </w:p>
    <w:p w14:paraId="4071A421" w14:textId="6411EB18" w:rsidR="00E911BB" w:rsidRPr="00757CAB" w:rsidRDefault="00E911BB" w:rsidP="00E911BB">
      <w:pPr>
        <w:pStyle w:val="Body2"/>
        <w:rPr>
          <w:rFonts w:asciiTheme="minorHAnsi" w:hAnsiTheme="minorHAnsi"/>
        </w:rPr>
      </w:pPr>
      <w:r w:rsidRPr="00757CAB">
        <w:rPr>
          <w:rFonts w:asciiTheme="minorHAnsi" w:hAnsiTheme="minorHAnsi"/>
        </w:rPr>
        <w:t xml:space="preserve">the nature of </w:t>
      </w:r>
      <w:r w:rsidR="00103925" w:rsidRPr="00757CAB">
        <w:rPr>
          <w:rFonts w:asciiTheme="minorHAnsi" w:hAnsiTheme="minorHAnsi"/>
        </w:rPr>
        <w:t xml:space="preserve">the </w:t>
      </w:r>
      <w:r w:rsidRPr="00757CAB">
        <w:rPr>
          <w:rFonts w:asciiTheme="minorHAnsi" w:hAnsiTheme="minorHAnsi"/>
        </w:rPr>
        <w:t>Grievance (issues, concerns raised)</w:t>
      </w:r>
    </w:p>
    <w:p w14:paraId="62B25ABB" w14:textId="26DAC15D" w:rsidR="00E911BB" w:rsidRPr="00757CAB" w:rsidRDefault="00E911BB" w:rsidP="00E911BB">
      <w:pPr>
        <w:pStyle w:val="Body2"/>
        <w:rPr>
          <w:rFonts w:asciiTheme="minorHAnsi" w:hAnsiTheme="minorHAnsi"/>
        </w:rPr>
      </w:pPr>
      <w:r w:rsidRPr="00757CAB">
        <w:rPr>
          <w:rFonts w:asciiTheme="minorHAnsi" w:hAnsiTheme="minorHAnsi"/>
        </w:rPr>
        <w:t>steps/action taken to resolve the matter, including any involvement with FWO, union, community liaison officer, Welfare and Wellbeing Support Person, community group or any other relevant third party</w:t>
      </w:r>
    </w:p>
    <w:p w14:paraId="6F4FA27B" w14:textId="04AC47CA" w:rsidR="00E911BB" w:rsidRPr="00757CAB" w:rsidRDefault="00E911BB" w:rsidP="00E911BB">
      <w:pPr>
        <w:pStyle w:val="Body2"/>
        <w:rPr>
          <w:rFonts w:asciiTheme="minorHAnsi" w:hAnsiTheme="minorHAnsi"/>
        </w:rPr>
      </w:pPr>
      <w:r w:rsidRPr="00757CAB">
        <w:rPr>
          <w:rFonts w:asciiTheme="minorHAnsi" w:hAnsiTheme="minorHAnsi"/>
        </w:rPr>
        <w:t>any follow up actions that may be required</w:t>
      </w:r>
    </w:p>
    <w:p w14:paraId="5D192DC3" w14:textId="47AE3CE3" w:rsidR="00E911BB" w:rsidRPr="00757CAB" w:rsidRDefault="00E911BB" w:rsidP="00E911BB">
      <w:pPr>
        <w:pStyle w:val="Body2"/>
        <w:rPr>
          <w:rFonts w:asciiTheme="minorHAnsi" w:hAnsiTheme="minorHAnsi"/>
        </w:rPr>
      </w:pPr>
      <w:r w:rsidRPr="00757CAB">
        <w:rPr>
          <w:rFonts w:asciiTheme="minorHAnsi" w:hAnsiTheme="minorHAnsi"/>
        </w:rPr>
        <w:t xml:space="preserve">who managed the Grievance and </w:t>
      </w:r>
    </w:p>
    <w:p w14:paraId="29FD6D07" w14:textId="4C93DAAB" w:rsidR="00E911BB" w:rsidRPr="00757CAB" w:rsidRDefault="00E911BB" w:rsidP="00E911BB">
      <w:pPr>
        <w:pStyle w:val="Body2"/>
        <w:rPr>
          <w:rFonts w:asciiTheme="minorHAnsi" w:hAnsiTheme="minorHAnsi"/>
        </w:rPr>
      </w:pPr>
      <w:r w:rsidRPr="00757CAB">
        <w:rPr>
          <w:rFonts w:asciiTheme="minorHAnsi" w:hAnsiTheme="minorHAnsi"/>
        </w:rPr>
        <w:t>when the matter was considered resolved/closed (date)</w:t>
      </w:r>
      <w:r w:rsidR="00103925" w:rsidRPr="00757CAB">
        <w:rPr>
          <w:rFonts w:asciiTheme="minorHAnsi" w:hAnsiTheme="minorHAnsi"/>
        </w:rPr>
        <w:t>,</w:t>
      </w:r>
      <w:r w:rsidRPr="00757CAB">
        <w:rPr>
          <w:rFonts w:asciiTheme="minorHAnsi" w:hAnsiTheme="minorHAnsi"/>
        </w:rPr>
        <w:t xml:space="preserve"> why</w:t>
      </w:r>
      <w:r w:rsidR="008D1E40" w:rsidRPr="00757CAB">
        <w:rPr>
          <w:rFonts w:asciiTheme="minorHAnsi" w:hAnsiTheme="minorHAnsi"/>
        </w:rPr>
        <w:t xml:space="preserve"> </w:t>
      </w:r>
      <w:r w:rsidR="00103925" w:rsidRPr="00757CAB">
        <w:rPr>
          <w:rFonts w:asciiTheme="minorHAnsi" w:hAnsiTheme="minorHAnsi"/>
        </w:rPr>
        <w:t xml:space="preserve">the matter was considered resolved/closed, </w:t>
      </w:r>
      <w:r w:rsidR="008D1E40" w:rsidRPr="00757CAB">
        <w:rPr>
          <w:rFonts w:asciiTheme="minorHAnsi" w:hAnsiTheme="minorHAnsi"/>
        </w:rPr>
        <w:t xml:space="preserve">and how this outcome was communicated to the Worker (or their advocate with </w:t>
      </w:r>
      <w:r w:rsidR="00103925" w:rsidRPr="00757CAB">
        <w:rPr>
          <w:rFonts w:asciiTheme="minorHAnsi" w:hAnsiTheme="minorHAnsi"/>
        </w:rPr>
        <w:t xml:space="preserve">the Worker’s </w:t>
      </w:r>
      <w:r w:rsidR="008D1E40" w:rsidRPr="00757CAB">
        <w:rPr>
          <w:rFonts w:asciiTheme="minorHAnsi" w:hAnsiTheme="minorHAnsi"/>
        </w:rPr>
        <w:t>permission)</w:t>
      </w:r>
      <w:r w:rsidRPr="00757CAB">
        <w:rPr>
          <w:rFonts w:asciiTheme="minorHAnsi" w:hAnsiTheme="minorHAnsi"/>
        </w:rPr>
        <w:t>.</w:t>
      </w:r>
    </w:p>
    <w:p w14:paraId="7A4C818D" w14:textId="5F38B995" w:rsidR="00E911BB" w:rsidRPr="00757CAB" w:rsidRDefault="00E911BB" w:rsidP="00E911BB">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rPr>
        <w:t>must</w:t>
      </w:r>
      <w:r w:rsidRPr="00757CAB">
        <w:rPr>
          <w:rFonts w:asciiTheme="minorHAnsi" w:hAnsiTheme="minorHAnsi"/>
        </w:rPr>
        <w:t xml:space="preserve"> not take any </w:t>
      </w:r>
      <w:r w:rsidR="0050421E" w:rsidRPr="00757CAB">
        <w:rPr>
          <w:rFonts w:asciiTheme="minorHAnsi" w:hAnsiTheme="minorHAnsi"/>
        </w:rPr>
        <w:t>Retaliatory</w:t>
      </w:r>
      <w:r w:rsidR="00194C8C" w:rsidRPr="00757CAB">
        <w:rPr>
          <w:rFonts w:asciiTheme="minorHAnsi" w:hAnsiTheme="minorHAnsi"/>
        </w:rPr>
        <w:t xml:space="preserve"> </w:t>
      </w:r>
      <w:r w:rsidRPr="00757CAB">
        <w:rPr>
          <w:rFonts w:asciiTheme="minorHAnsi" w:hAnsiTheme="minorHAnsi"/>
        </w:rPr>
        <w:t xml:space="preserve">Action against any Worker or group of Workers who have raised a Grievance, including where the Grievance has been raised directly to Us or to any third party. </w:t>
      </w:r>
    </w:p>
    <w:p w14:paraId="64130085" w14:textId="06FA9B0A" w:rsidR="00E911BB" w:rsidRPr="00757CAB" w:rsidRDefault="00E911BB" w:rsidP="00E911BB">
      <w:pPr>
        <w:pStyle w:val="Body1"/>
        <w:tabs>
          <w:tab w:val="num" w:pos="1418"/>
        </w:tabs>
        <w:rPr>
          <w:rFonts w:asciiTheme="minorHAnsi" w:hAnsiTheme="minorHAnsi"/>
        </w:rPr>
      </w:pPr>
      <w:r w:rsidRPr="00757CAB">
        <w:rPr>
          <w:rFonts w:asciiTheme="minorHAnsi" w:hAnsiTheme="minorHAnsi"/>
          <w:lang w:val="en-US"/>
        </w:rPr>
        <w:t xml:space="preserve">You, or Workers can contact Us on the 24/7 PALM Support Service Line (1800 51 51 31) for support and advice, or to raise a concern directly with Us. </w:t>
      </w:r>
      <w:r w:rsidRPr="00757CAB">
        <w:rPr>
          <w:rFonts w:asciiTheme="minorHAnsi" w:hAnsiTheme="minorHAnsi"/>
        </w:rPr>
        <w:t>Workers may also contact their country liaison officer or labour attaché. Contact information is available on the</w:t>
      </w:r>
      <w:r w:rsidR="004B0A23" w:rsidRPr="00757CAB">
        <w:rPr>
          <w:rFonts w:asciiTheme="minorHAnsi" w:hAnsiTheme="minorHAnsi"/>
        </w:rPr>
        <w:t xml:space="preserve"> </w:t>
      </w:r>
      <w:hyperlink r:id="rId87" w:history="1">
        <w:r w:rsidR="004B0A23" w:rsidRPr="00757CAB">
          <w:rPr>
            <w:rStyle w:val="Hyperlink"/>
            <w:rFonts w:asciiTheme="minorHAnsi" w:hAnsiTheme="minorHAnsi"/>
          </w:rPr>
          <w:t>PALM website</w:t>
        </w:r>
      </w:hyperlink>
      <w:r w:rsidR="004B0A23" w:rsidRPr="00757CAB">
        <w:rPr>
          <w:rFonts w:asciiTheme="minorHAnsi" w:hAnsiTheme="minorHAnsi"/>
        </w:rPr>
        <w:t xml:space="preserve"> </w:t>
      </w:r>
      <w:r w:rsidRPr="00757CAB">
        <w:rPr>
          <w:rStyle w:val="FootnoteReference"/>
          <w:rFonts w:asciiTheme="minorHAnsi" w:hAnsiTheme="minorHAnsi"/>
        </w:rPr>
        <w:footnoteReference w:id="51"/>
      </w:r>
      <w:r w:rsidRPr="00757CAB">
        <w:rPr>
          <w:rStyle w:val="Hyperlink"/>
          <w:rFonts w:asciiTheme="minorHAnsi" w:hAnsiTheme="minorHAnsi"/>
          <w:color w:val="000000" w:themeColor="text1"/>
          <w:u w:val="none"/>
        </w:rPr>
        <w:t>.</w:t>
      </w:r>
    </w:p>
    <w:bookmarkEnd w:id="636"/>
    <w:p w14:paraId="06250437" w14:textId="551F7591" w:rsidR="00A142D5" w:rsidRPr="00757CAB" w:rsidRDefault="00A142D5" w:rsidP="00A142D5">
      <w:pPr>
        <w:rPr>
          <w:rFonts w:asciiTheme="minorHAnsi" w:hAnsiTheme="minorHAnsi"/>
        </w:rPr>
      </w:pPr>
    </w:p>
    <w:p w14:paraId="6F1DA732" w14:textId="2E07849E" w:rsidR="00E911BB" w:rsidRPr="00757CAB" w:rsidRDefault="00E911BB">
      <w:pPr>
        <w:spacing w:before="0" w:after="0" w:line="240" w:lineRule="auto"/>
        <w:rPr>
          <w:rFonts w:asciiTheme="minorHAnsi" w:hAnsiTheme="minorHAnsi"/>
        </w:rPr>
      </w:pPr>
      <w:bookmarkStart w:id="637" w:name="_Accommodation_for_Workers"/>
      <w:bookmarkEnd w:id="637"/>
      <w:r w:rsidRPr="00757CAB">
        <w:rPr>
          <w:rFonts w:asciiTheme="minorHAnsi" w:hAnsiTheme="minorHAnsi"/>
        </w:rPr>
        <w:br w:type="page"/>
      </w:r>
    </w:p>
    <w:p w14:paraId="71775E2A" w14:textId="77777777" w:rsidR="00E911BB" w:rsidRPr="00757CAB" w:rsidRDefault="00E911BB" w:rsidP="00E911BB">
      <w:pPr>
        <w:rPr>
          <w:rFonts w:asciiTheme="minorHAnsi" w:hAnsiTheme="minorHAnsi"/>
        </w:rPr>
        <w:sectPr w:rsidR="00E911BB" w:rsidRPr="00757CAB" w:rsidSect="00001F6B">
          <w:type w:val="continuous"/>
          <w:pgSz w:w="11906" w:h="16838" w:code="9"/>
          <w:pgMar w:top="1418" w:right="1134" w:bottom="567" w:left="1134" w:header="720" w:footer="442" w:gutter="0"/>
          <w:cols w:space="720"/>
          <w:docGrid w:linePitch="360"/>
        </w:sectPr>
      </w:pPr>
    </w:p>
    <w:p w14:paraId="5FA42BC3" w14:textId="77777777" w:rsidR="00E911BB" w:rsidRPr="00757CAB" w:rsidRDefault="00E911BB" w:rsidP="00E911BB">
      <w:pPr>
        <w:pStyle w:val="Heading1"/>
        <w:rPr>
          <w:rFonts w:asciiTheme="minorHAnsi" w:hAnsiTheme="minorHAnsi"/>
        </w:rPr>
      </w:pPr>
      <w:bookmarkStart w:id="638" w:name="_Toc137972786"/>
      <w:bookmarkStart w:id="639" w:name="_Toc166148927"/>
      <w:r w:rsidRPr="00757CAB">
        <w:rPr>
          <w:rFonts w:asciiTheme="minorHAnsi" w:hAnsiTheme="minorHAnsi"/>
        </w:rPr>
        <w:t>Accommodation for Workers</w:t>
      </w:r>
      <w:bookmarkEnd w:id="638"/>
      <w:bookmarkEnd w:id="639"/>
    </w:p>
    <w:tbl>
      <w:tblPr>
        <w:tblStyle w:val="PALMTable1"/>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E911BB" w:rsidRPr="00757CAB" w14:paraId="1C358A0E" w14:textId="77777777" w:rsidTr="00E872FA">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themeFill="accent3" w:themeFillShade="BF"/>
            <w:vAlign w:val="top"/>
          </w:tcPr>
          <w:p w14:paraId="382FC8C2" w14:textId="77777777" w:rsidR="00E911BB" w:rsidRPr="00757CAB" w:rsidRDefault="00E911BB" w:rsidP="00E872FA">
            <w:pPr>
              <w:spacing w:before="60" w:after="60"/>
              <w:rPr>
                <w:rFonts w:asciiTheme="minorHAnsi" w:hAnsiTheme="minorHAnsi" w:cs="Times New Roman"/>
                <w:color w:val="FFFFFF" w:themeColor="background1"/>
                <w:sz w:val="20"/>
              </w:rPr>
            </w:pPr>
            <w:r w:rsidRPr="00757CAB">
              <w:rPr>
                <w:rFonts w:asciiTheme="minorHAnsi" w:hAnsiTheme="minorHAnsi" w:cs="Times New Roman"/>
                <w:color w:val="FFFFFF" w:themeColor="background1"/>
                <w:sz w:val="20"/>
              </w:rPr>
              <w:t>Mandatory Requirements Overview: Accommodation for Workers</w:t>
            </w:r>
          </w:p>
        </w:tc>
      </w:tr>
      <w:tr w:rsidR="00E911BB" w:rsidRPr="00757CAB" w14:paraId="754BBA45" w14:textId="77777777" w:rsidTr="00E872FA">
        <w:tc>
          <w:tcPr>
            <w:tcW w:w="5000" w:type="pct"/>
            <w:vAlign w:val="top"/>
          </w:tcPr>
          <w:p w14:paraId="4CFDEAD1" w14:textId="77777777" w:rsidR="00E911BB" w:rsidRPr="00757CAB" w:rsidRDefault="00E911BB" w:rsidP="00E872FA">
            <w:pPr>
              <w:spacing w:before="60" w:after="60"/>
              <w:rPr>
                <w:rFonts w:asciiTheme="minorHAnsi" w:hAnsiTheme="minorHAnsi" w:cs="Times New Roman"/>
                <w:i/>
                <w:iCs/>
                <w:sz w:val="20"/>
              </w:rPr>
            </w:pPr>
            <w:r w:rsidRPr="00757CAB">
              <w:rPr>
                <w:rFonts w:asciiTheme="minorHAnsi" w:hAnsiTheme="minorHAnsi" w:cs="Times New Roman"/>
                <w:i/>
                <w:iCs/>
                <w:sz w:val="20"/>
              </w:rPr>
              <w:t>Having affordable and safe accommodation that is reasonably close to the Workers’ work site is important.</w:t>
            </w:r>
          </w:p>
          <w:p w14:paraId="44262273" w14:textId="77777777" w:rsidR="00E911BB" w:rsidRPr="00757CAB" w:rsidRDefault="00E911BB" w:rsidP="006A7B5A">
            <w:pPr>
              <w:numPr>
                <w:ilvl w:val="0"/>
                <w:numId w:val="13"/>
              </w:numPr>
              <w:spacing w:before="40" w:after="40"/>
              <w:rPr>
                <w:rFonts w:asciiTheme="minorHAnsi" w:hAnsiTheme="minorHAnsi" w:cs="Times New Roman"/>
                <w:i/>
                <w:iCs/>
                <w:sz w:val="20"/>
              </w:rPr>
            </w:pPr>
            <w:r w:rsidRPr="00757CAB">
              <w:rPr>
                <w:rFonts w:asciiTheme="minorHAnsi" w:hAnsiTheme="minorHAnsi" w:cs="Times New Roman"/>
                <w:i/>
                <w:iCs/>
                <w:sz w:val="20"/>
              </w:rPr>
              <w:t xml:space="preserve">You </w:t>
            </w:r>
            <w:r w:rsidRPr="00757CAB">
              <w:rPr>
                <w:rFonts w:asciiTheme="minorHAnsi" w:hAnsiTheme="minorHAnsi" w:cs="Times New Roman"/>
                <w:b/>
                <w:bCs/>
                <w:i/>
                <w:iCs/>
                <w:sz w:val="20"/>
              </w:rPr>
              <w:t>must</w:t>
            </w:r>
            <w:r w:rsidRPr="00757CAB">
              <w:rPr>
                <w:rFonts w:asciiTheme="minorHAnsi" w:hAnsiTheme="minorHAnsi" w:cs="Times New Roman"/>
                <w:i/>
                <w:iCs/>
                <w:sz w:val="20"/>
              </w:rPr>
              <w:t xml:space="preserve"> provide accommodation for Workers in accordance with Deed clause 13 and this Chapter 10. </w:t>
            </w:r>
          </w:p>
          <w:p w14:paraId="06047D68" w14:textId="77777777" w:rsidR="00E911BB" w:rsidRPr="00757CAB" w:rsidRDefault="00E911BB" w:rsidP="006A7B5A">
            <w:pPr>
              <w:numPr>
                <w:ilvl w:val="0"/>
                <w:numId w:val="13"/>
              </w:numPr>
              <w:spacing w:before="40" w:after="40"/>
              <w:rPr>
                <w:rFonts w:asciiTheme="minorHAnsi" w:hAnsiTheme="minorHAnsi" w:cs="Times New Roman"/>
                <w:sz w:val="20"/>
              </w:rPr>
            </w:pPr>
            <w:r w:rsidRPr="00757CAB">
              <w:rPr>
                <w:rFonts w:asciiTheme="minorHAnsi" w:hAnsiTheme="minorHAnsi"/>
                <w:i/>
                <w:iCs/>
                <w:sz w:val="20"/>
              </w:rPr>
              <w:t>If a Worker chooses to arrange their own accommodation, You are not responsible for the quality of that accommodation.</w:t>
            </w:r>
          </w:p>
        </w:tc>
      </w:tr>
    </w:tbl>
    <w:p w14:paraId="7535F1CF" w14:textId="77777777" w:rsidR="00E911BB" w:rsidRPr="00757CAB" w:rsidRDefault="00E911BB" w:rsidP="00E911BB">
      <w:pPr>
        <w:pStyle w:val="Heading2"/>
        <w:rPr>
          <w:rFonts w:asciiTheme="minorHAnsi" w:hAnsiTheme="minorHAnsi"/>
        </w:rPr>
      </w:pPr>
      <w:bookmarkStart w:id="640" w:name="_Toc137972787"/>
      <w:bookmarkStart w:id="641" w:name="_Toc166148928"/>
      <w:r w:rsidRPr="00757CAB">
        <w:rPr>
          <w:rFonts w:asciiTheme="minorHAnsi" w:hAnsiTheme="minorHAnsi"/>
        </w:rPr>
        <w:t>Your Accommodation Obligations</w:t>
      </w:r>
      <w:bookmarkEnd w:id="640"/>
      <w:bookmarkEnd w:id="641"/>
    </w:p>
    <w:p w14:paraId="318A7F12" w14:textId="77777777" w:rsidR="00E911BB" w:rsidRPr="00757CAB" w:rsidRDefault="00E911BB" w:rsidP="00E911BB">
      <w:pPr>
        <w:pStyle w:val="Heading4"/>
        <w:rPr>
          <w:rFonts w:asciiTheme="minorHAnsi" w:hAnsiTheme="minorHAnsi"/>
        </w:rPr>
      </w:pPr>
      <w:r w:rsidRPr="00757CAB">
        <w:rPr>
          <w:rFonts w:asciiTheme="minorHAnsi" w:hAnsiTheme="minorHAnsi"/>
        </w:rPr>
        <w:t>Deed clause 13</w:t>
      </w:r>
    </w:p>
    <w:p w14:paraId="2939AC88" w14:textId="15C216AC" w:rsidR="00E911BB" w:rsidRPr="00757CAB" w:rsidRDefault="00E911BB" w:rsidP="00E911BB">
      <w:pPr>
        <w:pStyle w:val="Body1"/>
        <w:rPr>
          <w:rFonts w:asciiTheme="minorHAnsi" w:hAnsiTheme="minorHAnsi"/>
        </w:rPr>
      </w:pPr>
      <w:r w:rsidRPr="00757CAB">
        <w:rPr>
          <w:rFonts w:asciiTheme="minorHAnsi" w:hAnsiTheme="minorHAnsi"/>
        </w:rPr>
        <w:t xml:space="preserve">For each Worker, You </w:t>
      </w:r>
      <w:r w:rsidRPr="00757CAB">
        <w:rPr>
          <w:rFonts w:asciiTheme="minorHAnsi" w:hAnsiTheme="minorHAnsi"/>
          <w:b/>
          <w:bCs/>
        </w:rPr>
        <w:t>must</w:t>
      </w:r>
      <w:r w:rsidRPr="00757CAB">
        <w:rPr>
          <w:rFonts w:asciiTheme="minorHAnsi" w:hAnsiTheme="minorHAnsi"/>
        </w:rPr>
        <w:t xml:space="preserve"> provide or arrange accommodation for the following durations in accordance with clause 13 of the Deed and these Guidelines, unless the Worker chooses to arrange their own accommodation (see clause 13.6 of the Deed</w:t>
      </w:r>
      <w:r w:rsidR="00783748" w:rsidRPr="00757CAB">
        <w:rPr>
          <w:rFonts w:asciiTheme="minorHAnsi" w:hAnsiTheme="minorHAnsi"/>
        </w:rPr>
        <w:t>)</w:t>
      </w:r>
      <w:r w:rsidRPr="00757CAB">
        <w:rPr>
          <w:rFonts w:asciiTheme="minorHAnsi" w:hAnsiTheme="minorHAnsi"/>
        </w:rPr>
        <w:t xml:space="preserve">: </w:t>
      </w:r>
    </w:p>
    <w:p w14:paraId="249CB2D4" w14:textId="1577FA52" w:rsidR="00E911BB" w:rsidRPr="00757CAB" w:rsidRDefault="00E911BB" w:rsidP="00E911BB">
      <w:pPr>
        <w:pStyle w:val="Body2"/>
        <w:rPr>
          <w:rFonts w:asciiTheme="minorHAnsi" w:hAnsiTheme="minorHAnsi"/>
        </w:rPr>
      </w:pPr>
      <w:r w:rsidRPr="00757CAB">
        <w:rPr>
          <w:rFonts w:asciiTheme="minorHAnsi" w:hAnsiTheme="minorHAnsi"/>
        </w:rPr>
        <w:t xml:space="preserve">for each Short-Term Worker, for the full duration of their Placement and </w:t>
      </w:r>
    </w:p>
    <w:p w14:paraId="2A852531" w14:textId="2F761E92" w:rsidR="00E911BB" w:rsidRPr="00757CAB" w:rsidRDefault="00E911BB" w:rsidP="00E911BB">
      <w:pPr>
        <w:pStyle w:val="Body2"/>
        <w:rPr>
          <w:rFonts w:asciiTheme="minorHAnsi" w:hAnsiTheme="minorHAnsi"/>
        </w:rPr>
      </w:pPr>
      <w:r w:rsidRPr="00757CAB">
        <w:rPr>
          <w:rFonts w:asciiTheme="minorHAnsi" w:hAnsiTheme="minorHAnsi"/>
        </w:rPr>
        <w:t xml:space="preserve">for each Long-Term Worker, for </w:t>
      </w:r>
      <w:r w:rsidR="00FD1B1C" w:rsidRPr="00757CAB">
        <w:rPr>
          <w:rFonts w:asciiTheme="minorHAnsi" w:hAnsiTheme="minorHAnsi"/>
        </w:rPr>
        <w:t xml:space="preserve">a minimum of </w:t>
      </w:r>
      <w:r w:rsidRPr="00757CAB">
        <w:rPr>
          <w:rFonts w:asciiTheme="minorHAnsi" w:hAnsiTheme="minorHAnsi"/>
        </w:rPr>
        <w:t xml:space="preserve">the first 12 months of their Placement. </w:t>
      </w:r>
    </w:p>
    <w:p w14:paraId="50F088CA" w14:textId="77777777" w:rsidR="00E911BB" w:rsidRPr="00757CAB" w:rsidRDefault="00E911BB" w:rsidP="00E911BB">
      <w:pPr>
        <w:pStyle w:val="Body1"/>
        <w:rPr>
          <w:rFonts w:asciiTheme="minorHAnsi" w:hAnsiTheme="minorHAnsi"/>
        </w:rPr>
      </w:pPr>
      <w:r w:rsidRPr="00757CAB">
        <w:rPr>
          <w:rFonts w:asciiTheme="minorHAnsi" w:hAnsiTheme="minorHAnsi"/>
        </w:rPr>
        <w:t xml:space="preserve">You must ensure that any accommodation You provide or arrange for any Worker is approved by Us through Our approval of the relevant Accommodation Plan prior to that accommodation being made available to any Worker.  </w:t>
      </w:r>
    </w:p>
    <w:p w14:paraId="36BC8BDE" w14:textId="77777777" w:rsidR="00E911BB" w:rsidRPr="00757CAB" w:rsidRDefault="00E911BB" w:rsidP="00E911BB">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maintain true, accurate and complete Records about Worker accommodation locations.</w:t>
      </w:r>
    </w:p>
    <w:p w14:paraId="7A4E9F5C" w14:textId="77777777" w:rsidR="00E911BB" w:rsidRPr="00757CAB" w:rsidRDefault="00E911BB" w:rsidP="00E911BB">
      <w:pPr>
        <w:pStyle w:val="Body1"/>
        <w:rPr>
          <w:rFonts w:asciiTheme="minorHAnsi" w:hAnsiTheme="minorHAnsi"/>
        </w:rPr>
      </w:pPr>
      <w:r w:rsidRPr="00757CAB">
        <w:rPr>
          <w:rFonts w:asciiTheme="minorHAnsi" w:hAnsiTheme="minorHAnsi"/>
        </w:rPr>
        <w:t xml:space="preserve">If You are a Labour Hire Organisation, for any accommodation You provide or arrange under clause 13 of the Deed, You </w:t>
      </w:r>
      <w:r w:rsidRPr="00757CAB">
        <w:rPr>
          <w:rFonts w:asciiTheme="minorHAnsi" w:hAnsiTheme="minorHAnsi"/>
          <w:b/>
          <w:bCs/>
        </w:rPr>
        <w:t>must</w:t>
      </w:r>
      <w:r w:rsidRPr="00757CAB">
        <w:rPr>
          <w:rFonts w:asciiTheme="minorHAnsi" w:hAnsiTheme="minorHAnsi"/>
        </w:rPr>
        <w:t xml:space="preserve"> ensure that the accommodation meets the requirements of:</w:t>
      </w:r>
    </w:p>
    <w:p w14:paraId="354472DA" w14:textId="4288906C" w:rsidR="00E911BB" w:rsidRPr="00757CAB" w:rsidRDefault="00E911BB" w:rsidP="00E911BB">
      <w:pPr>
        <w:pStyle w:val="Body2"/>
        <w:rPr>
          <w:rFonts w:asciiTheme="minorHAnsi" w:hAnsiTheme="minorHAnsi"/>
        </w:rPr>
      </w:pPr>
      <w:r w:rsidRPr="00757CAB">
        <w:rPr>
          <w:rFonts w:asciiTheme="minorHAnsi" w:hAnsiTheme="minorHAnsi"/>
        </w:rPr>
        <w:t xml:space="preserve">any relevant labour hire legislation, including any requirements specified by any labour hire authority established under such legislation </w:t>
      </w:r>
    </w:p>
    <w:p w14:paraId="1DF6D45D" w14:textId="4718A239" w:rsidR="00E911BB" w:rsidRPr="00757CAB" w:rsidRDefault="00E911BB" w:rsidP="00E911BB">
      <w:pPr>
        <w:pStyle w:val="Body2"/>
        <w:rPr>
          <w:rFonts w:asciiTheme="minorHAnsi" w:hAnsiTheme="minorHAnsi"/>
        </w:rPr>
      </w:pPr>
      <w:r w:rsidRPr="00757CAB">
        <w:rPr>
          <w:rFonts w:asciiTheme="minorHAnsi" w:hAnsiTheme="minorHAnsi"/>
        </w:rPr>
        <w:t>any other relevant State or Territory legislation and</w:t>
      </w:r>
    </w:p>
    <w:p w14:paraId="213DABFC" w14:textId="77777777" w:rsidR="00E911BB" w:rsidRPr="00757CAB" w:rsidRDefault="00E911BB" w:rsidP="00E911BB">
      <w:pPr>
        <w:pStyle w:val="Body2"/>
        <w:rPr>
          <w:rFonts w:asciiTheme="minorHAnsi" w:hAnsiTheme="minorHAnsi"/>
        </w:rPr>
      </w:pPr>
      <w:r w:rsidRPr="00757CAB">
        <w:rPr>
          <w:rFonts w:asciiTheme="minorHAnsi" w:hAnsiTheme="minorHAnsi"/>
        </w:rPr>
        <w:t>the Deed, including these Guidelines.</w:t>
      </w:r>
    </w:p>
    <w:p w14:paraId="55FB9EDD" w14:textId="77777777" w:rsidR="00E911BB" w:rsidRPr="00757CAB" w:rsidRDefault="00E911BB" w:rsidP="00E911BB">
      <w:pPr>
        <w:pStyle w:val="Heading5"/>
        <w:rPr>
          <w:rFonts w:asciiTheme="minorHAnsi" w:hAnsiTheme="minorHAnsi"/>
        </w:rPr>
      </w:pPr>
      <w:r w:rsidRPr="00757CAB">
        <w:rPr>
          <w:rFonts w:asciiTheme="minorHAnsi" w:hAnsiTheme="minorHAnsi"/>
        </w:rPr>
        <w:t>Accommodation Costs</w:t>
      </w:r>
    </w:p>
    <w:p w14:paraId="310A6698" w14:textId="5D08333A" w:rsidR="00E911BB" w:rsidRPr="00757CAB" w:rsidRDefault="00E911BB" w:rsidP="00E911BB">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ensure that the accommodation costs are comparable to local market rates. </w:t>
      </w:r>
    </w:p>
    <w:p w14:paraId="770E94AE" w14:textId="77777777" w:rsidR="00E911BB" w:rsidRPr="00757CAB" w:rsidRDefault="00E911BB" w:rsidP="00E911BB">
      <w:pPr>
        <w:pStyle w:val="Body1"/>
        <w:rPr>
          <w:rFonts w:asciiTheme="minorHAnsi" w:hAnsiTheme="minorHAnsi"/>
        </w:rPr>
      </w:pPr>
      <w:r w:rsidRPr="00757CAB">
        <w:rPr>
          <w:rFonts w:asciiTheme="minorHAnsi" w:hAnsiTheme="minorHAnsi"/>
        </w:rPr>
        <w:t xml:space="preserve">Where You permit any person other than a Worker to reside at the property in an area that You own or lease, You </w:t>
      </w:r>
      <w:r w:rsidRPr="00757CAB">
        <w:rPr>
          <w:rFonts w:asciiTheme="minorHAnsi" w:hAnsiTheme="minorHAnsi"/>
          <w:b/>
          <w:bCs/>
        </w:rPr>
        <w:t>must</w:t>
      </w:r>
      <w:r w:rsidRPr="00757CAB">
        <w:rPr>
          <w:rFonts w:asciiTheme="minorHAnsi" w:hAnsiTheme="minorHAnsi"/>
        </w:rPr>
        <w:t xml:space="preserve"> share the total cost of the accommodation equally between all persons who reside at the property. </w:t>
      </w:r>
    </w:p>
    <w:p w14:paraId="056AD1A6" w14:textId="77777777" w:rsidR="00E911BB" w:rsidRPr="00757CAB" w:rsidRDefault="00E911BB" w:rsidP="00E911BB">
      <w:pPr>
        <w:pStyle w:val="Body1"/>
        <w:rPr>
          <w:rFonts w:asciiTheme="minorHAnsi" w:hAnsiTheme="minorHAnsi"/>
        </w:rPr>
      </w:pPr>
      <w:r w:rsidRPr="00757CAB">
        <w:rPr>
          <w:rFonts w:asciiTheme="minorHAnsi" w:hAnsiTheme="minorHAnsi"/>
        </w:rPr>
        <w:t xml:space="preserve">In each Accommodation Plan that You submit to Us for approval, You </w:t>
      </w:r>
      <w:r w:rsidRPr="00757CAB">
        <w:rPr>
          <w:rFonts w:asciiTheme="minorHAnsi" w:hAnsiTheme="minorHAnsi"/>
          <w:b/>
          <w:bCs/>
        </w:rPr>
        <w:t>must</w:t>
      </w:r>
      <w:r w:rsidRPr="00757CAB">
        <w:rPr>
          <w:rFonts w:asciiTheme="minorHAnsi" w:hAnsiTheme="minorHAnsi"/>
        </w:rPr>
        <w:t xml:space="preserve"> include a breakdown of the anticipate accommodation costs for each of the relevant Workers. If costs are only able to be estimated, such as for utilities, We will consider reasonable estimates, but may request evidence of actual costs at a later date.</w:t>
      </w:r>
    </w:p>
    <w:p w14:paraId="6DF97949" w14:textId="5132A286" w:rsidR="00E911BB" w:rsidRPr="00757CAB" w:rsidRDefault="00E911BB" w:rsidP="00E911BB">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retain detailed Records </w:t>
      </w:r>
      <w:r w:rsidR="005C1C45" w:rsidRPr="00757CAB">
        <w:rPr>
          <w:rFonts w:asciiTheme="minorHAnsi" w:hAnsiTheme="minorHAnsi"/>
        </w:rPr>
        <w:t>as Document</w:t>
      </w:r>
      <w:r w:rsidR="00E6114E" w:rsidRPr="00757CAB">
        <w:rPr>
          <w:rFonts w:asciiTheme="minorHAnsi" w:hAnsiTheme="minorHAnsi"/>
        </w:rPr>
        <w:t>a</w:t>
      </w:r>
      <w:r w:rsidR="005C1C45" w:rsidRPr="00757CAB">
        <w:rPr>
          <w:rFonts w:asciiTheme="minorHAnsi" w:hAnsiTheme="minorHAnsi"/>
        </w:rPr>
        <w:t xml:space="preserve">ry Evidence </w:t>
      </w:r>
      <w:r w:rsidRPr="00757CAB">
        <w:rPr>
          <w:rFonts w:asciiTheme="minorHAnsi" w:hAnsiTheme="minorHAnsi"/>
        </w:rPr>
        <w:t xml:space="preserve">of all accommodation costs that You deduct from Worker's wages, and provide those Records to Us or any Worker, if requested. </w:t>
      </w:r>
    </w:p>
    <w:p w14:paraId="16AED743" w14:textId="77777777" w:rsidR="00E911BB" w:rsidRPr="00757CAB" w:rsidRDefault="00E911BB" w:rsidP="00E911BB">
      <w:pPr>
        <w:pStyle w:val="Heading2"/>
        <w:rPr>
          <w:rFonts w:asciiTheme="minorHAnsi" w:hAnsiTheme="minorHAnsi"/>
        </w:rPr>
      </w:pPr>
      <w:bookmarkStart w:id="642" w:name="_Accommodation_Plans_1"/>
      <w:bookmarkStart w:id="643" w:name="_Toc137972788"/>
      <w:bookmarkStart w:id="644" w:name="_Ref138324720"/>
      <w:bookmarkStart w:id="645" w:name="_Toc166148929"/>
      <w:bookmarkEnd w:id="642"/>
      <w:r w:rsidRPr="00757CAB">
        <w:rPr>
          <w:rFonts w:asciiTheme="minorHAnsi" w:hAnsiTheme="minorHAnsi"/>
        </w:rPr>
        <w:t>Accommodation Plans</w:t>
      </w:r>
      <w:bookmarkEnd w:id="643"/>
      <w:bookmarkEnd w:id="644"/>
      <w:bookmarkEnd w:id="645"/>
    </w:p>
    <w:p w14:paraId="4C84F4FD" w14:textId="6C9433A4" w:rsidR="00E911BB" w:rsidRPr="00757CAB" w:rsidRDefault="00E911BB" w:rsidP="00E911BB">
      <w:pPr>
        <w:pStyle w:val="Heading4"/>
        <w:rPr>
          <w:rFonts w:asciiTheme="minorHAnsi" w:hAnsiTheme="minorHAnsi"/>
        </w:rPr>
      </w:pPr>
      <w:r w:rsidRPr="00757CAB">
        <w:rPr>
          <w:rFonts w:asciiTheme="minorHAnsi" w:hAnsiTheme="minorHAnsi"/>
        </w:rPr>
        <w:t>Deed clauses 9</w:t>
      </w:r>
      <w:r w:rsidR="00CC09DC" w:rsidRPr="00757CAB">
        <w:rPr>
          <w:rFonts w:asciiTheme="minorHAnsi" w:hAnsiTheme="minorHAnsi"/>
        </w:rPr>
        <w:t>, 10</w:t>
      </w:r>
      <w:r w:rsidRPr="00757CAB">
        <w:rPr>
          <w:rFonts w:asciiTheme="minorHAnsi" w:hAnsiTheme="minorHAnsi"/>
        </w:rPr>
        <w:t xml:space="preserve"> and 13</w:t>
      </w:r>
    </w:p>
    <w:p w14:paraId="4AE37056" w14:textId="77777777" w:rsidR="00D13F7C" w:rsidRPr="00757CAB" w:rsidRDefault="00D13F7C" w:rsidP="00D13F7C">
      <w:pPr>
        <w:pStyle w:val="Heading5"/>
        <w:rPr>
          <w:rFonts w:asciiTheme="minorHAnsi" w:hAnsiTheme="minorHAnsi"/>
        </w:rPr>
      </w:pPr>
      <w:r w:rsidRPr="00757CAB">
        <w:rPr>
          <w:rFonts w:asciiTheme="minorHAnsi" w:hAnsiTheme="minorHAnsi"/>
        </w:rPr>
        <w:t>Transition Arrangements for Continuing Approved Employers</w:t>
      </w:r>
    </w:p>
    <w:p w14:paraId="2492D02E" w14:textId="6D2A30D7" w:rsidR="0072483D" w:rsidRPr="00757CAB" w:rsidRDefault="00D13F7C" w:rsidP="0072483D">
      <w:pPr>
        <w:pStyle w:val="Body1"/>
        <w:rPr>
          <w:rFonts w:asciiTheme="minorHAnsi" w:hAnsiTheme="minorHAnsi"/>
          <w:szCs w:val="18"/>
        </w:rPr>
      </w:pPr>
      <w:r w:rsidRPr="00757CAB">
        <w:rPr>
          <w:rFonts w:asciiTheme="minorHAnsi" w:hAnsiTheme="minorHAnsi"/>
        </w:rPr>
        <w:t>If you are a Continuing Approved Employer, f</w:t>
      </w:r>
      <w:r w:rsidR="0072483D" w:rsidRPr="00757CAB">
        <w:rPr>
          <w:rFonts w:asciiTheme="minorHAnsi" w:hAnsiTheme="minorHAnsi"/>
        </w:rPr>
        <w:t>or Transition Recruitments:</w:t>
      </w:r>
    </w:p>
    <w:p w14:paraId="37D0CA2E" w14:textId="58ECE2C7" w:rsidR="0072483D" w:rsidRPr="00757CAB" w:rsidRDefault="0072483D" w:rsidP="0072483D">
      <w:pPr>
        <w:pStyle w:val="Body2"/>
        <w:rPr>
          <w:rFonts w:asciiTheme="minorHAnsi" w:hAnsiTheme="minorHAnsi"/>
        </w:rPr>
      </w:pPr>
      <w:r w:rsidRPr="00757CAB">
        <w:rPr>
          <w:rFonts w:asciiTheme="minorHAnsi" w:hAnsiTheme="minorHAnsi"/>
        </w:rPr>
        <w:t>F</w:t>
      </w:r>
      <w:r w:rsidR="00285E9E" w:rsidRPr="00757CAB">
        <w:rPr>
          <w:rFonts w:asciiTheme="minorHAnsi" w:hAnsiTheme="minorHAnsi"/>
        </w:rPr>
        <w:t xml:space="preserve">rom the commencement of Your Deed to 31 March 2024, </w:t>
      </w:r>
      <w:r w:rsidR="00285E9E" w:rsidRPr="00757CAB">
        <w:rPr>
          <w:rFonts w:asciiTheme="minorHAnsi" w:hAnsiTheme="minorHAnsi"/>
          <w:lang w:eastAsia="en-AU"/>
        </w:rPr>
        <w:t>Accommodation Plans approved under an SWP Deed</w:t>
      </w:r>
      <w:r w:rsidR="0002451F" w:rsidRPr="00757CAB">
        <w:rPr>
          <w:rFonts w:asciiTheme="minorHAnsi" w:hAnsiTheme="minorHAnsi"/>
          <w:lang w:eastAsia="en-AU"/>
        </w:rPr>
        <w:t>,</w:t>
      </w:r>
      <w:r w:rsidR="00285E9E" w:rsidRPr="00757CAB">
        <w:rPr>
          <w:rFonts w:asciiTheme="minorHAnsi" w:hAnsiTheme="minorHAnsi"/>
          <w:lang w:eastAsia="en-AU"/>
        </w:rPr>
        <w:t xml:space="preserve"> which form</w:t>
      </w:r>
      <w:r w:rsidR="0002451F" w:rsidRPr="00757CAB">
        <w:rPr>
          <w:rFonts w:asciiTheme="minorHAnsi" w:hAnsiTheme="minorHAnsi"/>
          <w:lang w:eastAsia="en-AU"/>
        </w:rPr>
        <w:t>s</w:t>
      </w:r>
      <w:r w:rsidR="00285E9E" w:rsidRPr="00757CAB">
        <w:rPr>
          <w:rFonts w:asciiTheme="minorHAnsi" w:hAnsiTheme="minorHAnsi"/>
          <w:lang w:eastAsia="en-AU"/>
        </w:rPr>
        <w:t xml:space="preserve"> part of a Transition Recruitment will be deemed to continue and be approved by </w:t>
      </w:r>
      <w:r w:rsidRPr="00757CAB">
        <w:rPr>
          <w:rFonts w:asciiTheme="minorHAnsi" w:hAnsiTheme="minorHAnsi"/>
          <w:lang w:eastAsia="en-AU"/>
        </w:rPr>
        <w:t>Us</w:t>
      </w:r>
      <w:r w:rsidR="00285E9E" w:rsidRPr="00757CAB">
        <w:rPr>
          <w:rFonts w:asciiTheme="minorHAnsi" w:hAnsiTheme="minorHAnsi"/>
          <w:lang w:eastAsia="en-AU"/>
        </w:rPr>
        <w:t>, unless a change occurs.</w:t>
      </w:r>
    </w:p>
    <w:p w14:paraId="0E819F43" w14:textId="3AA4F611" w:rsidR="00285E9E" w:rsidRPr="00757CAB" w:rsidRDefault="00285E9E" w:rsidP="0072483D">
      <w:pPr>
        <w:pStyle w:val="Body2"/>
        <w:rPr>
          <w:rFonts w:asciiTheme="minorHAnsi" w:hAnsiTheme="minorHAnsi"/>
        </w:rPr>
      </w:pPr>
      <w:r w:rsidRPr="00757CAB">
        <w:rPr>
          <w:rFonts w:asciiTheme="minorHAnsi" w:hAnsiTheme="minorHAnsi"/>
        </w:rPr>
        <w:t>From 1 April 2024</w:t>
      </w:r>
      <w:r w:rsidR="0072483D" w:rsidRPr="00757CAB">
        <w:rPr>
          <w:rFonts w:asciiTheme="minorHAnsi" w:hAnsiTheme="minorHAnsi"/>
        </w:rPr>
        <w:t>, i</w:t>
      </w:r>
      <w:r w:rsidRPr="00757CAB">
        <w:rPr>
          <w:rFonts w:asciiTheme="minorHAnsi" w:hAnsiTheme="minorHAnsi"/>
        </w:rPr>
        <w:t>f a Transition Recruitment</w:t>
      </w:r>
      <w:r w:rsidR="0002451F" w:rsidRPr="00757CAB">
        <w:rPr>
          <w:rFonts w:asciiTheme="minorHAnsi" w:hAnsiTheme="minorHAnsi"/>
        </w:rPr>
        <w:t>,</w:t>
      </w:r>
      <w:r w:rsidRPr="00757CAB">
        <w:rPr>
          <w:rFonts w:asciiTheme="minorHAnsi" w:hAnsiTheme="minorHAnsi"/>
        </w:rPr>
        <w:t xml:space="preserve"> approved under the SWP Deed</w:t>
      </w:r>
      <w:r w:rsidR="0002451F" w:rsidRPr="00757CAB">
        <w:rPr>
          <w:rFonts w:asciiTheme="minorHAnsi" w:hAnsiTheme="minorHAnsi"/>
        </w:rPr>
        <w:t>,</w:t>
      </w:r>
      <w:r w:rsidRPr="00757CAB">
        <w:rPr>
          <w:rFonts w:asciiTheme="minorHAnsi" w:hAnsiTheme="minorHAnsi"/>
        </w:rPr>
        <w:t xml:space="preserve"> is to continue beyond this date, </w:t>
      </w:r>
      <w:r w:rsidR="0072483D" w:rsidRPr="00757CAB">
        <w:rPr>
          <w:rFonts w:asciiTheme="minorHAnsi" w:hAnsiTheme="minorHAnsi"/>
        </w:rPr>
        <w:t>You</w:t>
      </w:r>
      <w:r w:rsidRPr="00757CAB">
        <w:rPr>
          <w:rFonts w:asciiTheme="minorHAnsi" w:hAnsiTheme="minorHAnsi"/>
        </w:rPr>
        <w:t xml:space="preserve"> </w:t>
      </w:r>
      <w:r w:rsidRPr="00757CAB">
        <w:rPr>
          <w:rFonts w:asciiTheme="minorHAnsi" w:hAnsiTheme="minorHAnsi"/>
          <w:b/>
          <w:bCs/>
        </w:rPr>
        <w:t>must</w:t>
      </w:r>
      <w:r w:rsidRPr="00757CAB">
        <w:rPr>
          <w:rFonts w:asciiTheme="minorHAnsi" w:hAnsiTheme="minorHAnsi"/>
        </w:rPr>
        <w:t xml:space="preserve"> obtain </w:t>
      </w:r>
      <w:r w:rsidR="0072483D" w:rsidRPr="00757CAB">
        <w:rPr>
          <w:rFonts w:asciiTheme="minorHAnsi" w:hAnsiTheme="minorHAnsi"/>
        </w:rPr>
        <w:t>Our</w:t>
      </w:r>
      <w:r w:rsidRPr="00757CAB">
        <w:rPr>
          <w:rFonts w:asciiTheme="minorHAnsi" w:hAnsiTheme="minorHAnsi"/>
        </w:rPr>
        <w:t xml:space="preserve"> approval for a new Accommodation Plan prior to 1 April 2024, except where there is less than 4 weeks </w:t>
      </w:r>
      <w:r w:rsidR="0002451F" w:rsidRPr="00757CAB">
        <w:rPr>
          <w:rFonts w:asciiTheme="minorHAnsi" w:hAnsiTheme="minorHAnsi"/>
        </w:rPr>
        <w:t>remaining</w:t>
      </w:r>
      <w:r w:rsidRPr="00757CAB">
        <w:rPr>
          <w:rFonts w:asciiTheme="minorHAnsi" w:hAnsiTheme="minorHAnsi"/>
        </w:rPr>
        <w:t xml:space="preserve"> of the Placement.  </w:t>
      </w:r>
    </w:p>
    <w:p w14:paraId="18B59583" w14:textId="6AA337CB" w:rsidR="00285E9E" w:rsidRPr="00757CAB" w:rsidRDefault="00D13F7C" w:rsidP="0072483D">
      <w:pPr>
        <w:pStyle w:val="Body1"/>
        <w:rPr>
          <w:rFonts w:asciiTheme="minorHAnsi" w:eastAsia="Times New Roman" w:hAnsiTheme="minorHAnsi" w:cstheme="minorHAnsi"/>
          <w:szCs w:val="18"/>
          <w:lang w:val="en-US"/>
        </w:rPr>
      </w:pPr>
      <w:r w:rsidRPr="00757CAB">
        <w:rPr>
          <w:rFonts w:asciiTheme="minorHAnsi" w:eastAsia="Times New Roman" w:hAnsiTheme="minorHAnsi" w:cstheme="minorHAnsi"/>
          <w:szCs w:val="18"/>
          <w:lang w:val="en-US"/>
        </w:rPr>
        <w:t>For</w:t>
      </w:r>
      <w:r w:rsidR="00285E9E" w:rsidRPr="00757CAB">
        <w:rPr>
          <w:rFonts w:asciiTheme="minorHAnsi" w:eastAsia="Times New Roman" w:hAnsiTheme="minorHAnsi" w:cstheme="minorHAnsi"/>
          <w:szCs w:val="18"/>
          <w:lang w:val="en-US"/>
        </w:rPr>
        <w:t xml:space="preserve"> New Recruitments</w:t>
      </w:r>
      <w:r w:rsidRPr="00757CAB">
        <w:rPr>
          <w:rFonts w:asciiTheme="minorHAnsi" w:eastAsia="Times New Roman" w:hAnsiTheme="minorHAnsi" w:cstheme="minorHAnsi"/>
          <w:szCs w:val="18"/>
          <w:lang w:val="en-US"/>
        </w:rPr>
        <w:t xml:space="preserve">, You </w:t>
      </w:r>
      <w:r w:rsidRPr="00757CAB">
        <w:rPr>
          <w:rFonts w:asciiTheme="minorHAnsi" w:eastAsia="Times New Roman" w:hAnsiTheme="minorHAnsi" w:cstheme="minorHAnsi"/>
          <w:b/>
          <w:bCs/>
          <w:szCs w:val="18"/>
          <w:lang w:val="en-US"/>
        </w:rPr>
        <w:t>must</w:t>
      </w:r>
      <w:r w:rsidRPr="00757CAB">
        <w:rPr>
          <w:rFonts w:asciiTheme="minorHAnsi" w:eastAsia="Times New Roman" w:hAnsiTheme="minorHAnsi" w:cstheme="minorHAnsi"/>
          <w:szCs w:val="18"/>
          <w:lang w:val="en-US"/>
        </w:rPr>
        <w:t xml:space="preserve"> </w:t>
      </w:r>
      <w:r w:rsidR="00285E9E" w:rsidRPr="00757CAB">
        <w:rPr>
          <w:rFonts w:asciiTheme="minorHAnsi" w:eastAsia="Times New Roman" w:hAnsiTheme="minorHAnsi" w:cstheme="minorHAnsi"/>
          <w:szCs w:val="18"/>
          <w:lang w:val="en-US"/>
        </w:rPr>
        <w:t xml:space="preserve">submit </w:t>
      </w:r>
      <w:r w:rsidRPr="00757CAB">
        <w:rPr>
          <w:rFonts w:asciiTheme="minorHAnsi" w:eastAsia="Times New Roman" w:hAnsiTheme="minorHAnsi" w:cstheme="minorHAnsi"/>
          <w:szCs w:val="18"/>
          <w:lang w:val="en-US"/>
        </w:rPr>
        <w:t xml:space="preserve">a </w:t>
      </w:r>
      <w:r w:rsidR="00285E9E" w:rsidRPr="00757CAB">
        <w:rPr>
          <w:rFonts w:asciiTheme="minorHAnsi" w:eastAsia="Times New Roman" w:hAnsiTheme="minorHAnsi" w:cstheme="minorHAnsi"/>
          <w:szCs w:val="18"/>
          <w:lang w:val="en-US"/>
        </w:rPr>
        <w:t>new Accommodation Plan.</w:t>
      </w:r>
    </w:p>
    <w:p w14:paraId="23B76AF9" w14:textId="09357A7D" w:rsidR="00E911BB" w:rsidRPr="00757CAB" w:rsidRDefault="00E911BB" w:rsidP="00E911BB">
      <w:pPr>
        <w:pStyle w:val="Heading5"/>
        <w:rPr>
          <w:rFonts w:asciiTheme="minorHAnsi" w:hAnsiTheme="minorHAnsi"/>
        </w:rPr>
      </w:pPr>
      <w:r w:rsidRPr="00757CAB">
        <w:rPr>
          <w:rFonts w:asciiTheme="minorHAnsi" w:hAnsiTheme="minorHAnsi"/>
        </w:rPr>
        <w:t>Accommodation Plan Requirements</w:t>
      </w:r>
    </w:p>
    <w:p w14:paraId="4E8F9CDC" w14:textId="77777777" w:rsidR="00E911BB" w:rsidRPr="00757CAB" w:rsidRDefault="00E911BB" w:rsidP="00E911BB">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w:t>
      </w:r>
    </w:p>
    <w:p w14:paraId="76818BEB" w14:textId="73456F80" w:rsidR="00E911BB" w:rsidRPr="00757CAB" w:rsidRDefault="00E911BB" w:rsidP="00E911BB">
      <w:pPr>
        <w:pStyle w:val="Body2"/>
        <w:rPr>
          <w:rFonts w:asciiTheme="minorHAnsi" w:hAnsiTheme="minorHAnsi"/>
        </w:rPr>
      </w:pPr>
      <w:r w:rsidRPr="00757CAB">
        <w:rPr>
          <w:rFonts w:asciiTheme="minorHAnsi" w:hAnsiTheme="minorHAnsi"/>
        </w:rPr>
        <w:t xml:space="preserve">submit, for Our approval in accordance with clause 9 of the Deed and section </w:t>
      </w:r>
      <w:r w:rsidRPr="00757CAB">
        <w:rPr>
          <w:rFonts w:asciiTheme="minorHAnsi" w:hAnsiTheme="minorHAnsi"/>
          <w:color w:val="009CCC"/>
          <w:u w:val="single"/>
        </w:rPr>
        <w:fldChar w:fldCharType="begin"/>
      </w:r>
      <w:r w:rsidRPr="00757CAB">
        <w:rPr>
          <w:rFonts w:asciiTheme="minorHAnsi" w:hAnsiTheme="minorHAnsi"/>
          <w:color w:val="009CCC"/>
          <w:u w:val="single"/>
        </w:rPr>
        <w:instrText xml:space="preserve"> REF _Ref137741693 \w \h  \* MERGEFORMAT </w:instrText>
      </w:r>
      <w:r w:rsidRPr="00757CAB">
        <w:rPr>
          <w:rFonts w:asciiTheme="minorHAnsi" w:hAnsiTheme="minorHAnsi"/>
          <w:color w:val="009CCC"/>
          <w:u w:val="single"/>
        </w:rPr>
      </w:r>
      <w:r w:rsidRPr="00757CAB">
        <w:rPr>
          <w:rFonts w:asciiTheme="minorHAnsi" w:hAnsiTheme="minorHAnsi"/>
          <w:color w:val="009CCC"/>
          <w:u w:val="single"/>
        </w:rPr>
        <w:fldChar w:fldCharType="separate"/>
      </w:r>
      <w:r w:rsidR="00483008">
        <w:rPr>
          <w:rFonts w:asciiTheme="minorHAnsi" w:hAnsiTheme="minorHAnsi"/>
          <w:color w:val="009CCC"/>
          <w:u w:val="single"/>
        </w:rPr>
        <w:t>3.1</w:t>
      </w:r>
      <w:r w:rsidRPr="00757CAB">
        <w:rPr>
          <w:rFonts w:asciiTheme="minorHAnsi" w:hAnsiTheme="minorHAnsi"/>
          <w:color w:val="009CCC"/>
          <w:u w:val="single"/>
        </w:rPr>
        <w:fldChar w:fldCharType="end"/>
      </w:r>
      <w:r w:rsidRPr="00757CAB">
        <w:rPr>
          <w:rFonts w:asciiTheme="minorHAnsi" w:hAnsiTheme="minorHAnsi"/>
        </w:rPr>
        <w:t>, a separate Accommodation Plan for each property that You intend to use to accommodate any Worker</w:t>
      </w:r>
    </w:p>
    <w:p w14:paraId="62E1BB11" w14:textId="77777777" w:rsidR="00E911BB" w:rsidRPr="00757CAB" w:rsidRDefault="00E911BB" w:rsidP="00E911BB">
      <w:pPr>
        <w:pStyle w:val="Body2"/>
        <w:rPr>
          <w:rFonts w:asciiTheme="minorHAnsi" w:hAnsiTheme="minorHAnsi"/>
        </w:rPr>
      </w:pPr>
      <w:r w:rsidRPr="00757CAB">
        <w:rPr>
          <w:rFonts w:asciiTheme="minorHAnsi" w:hAnsiTheme="minorHAnsi"/>
        </w:rPr>
        <w:t xml:space="preserve">when submitting any Accommodation Plan for Our approval, include recent photographs of all rooms that will be used to accommodate any Worker. The photographs </w:t>
      </w:r>
      <w:r w:rsidRPr="00757CAB">
        <w:rPr>
          <w:rFonts w:asciiTheme="minorHAnsi" w:hAnsiTheme="minorHAnsi"/>
          <w:b/>
          <w:bCs/>
        </w:rPr>
        <w:t>must</w:t>
      </w:r>
      <w:r w:rsidRPr="00757CAB">
        <w:rPr>
          <w:rFonts w:asciiTheme="minorHAnsi" w:hAnsiTheme="minorHAnsi"/>
        </w:rPr>
        <w:t>:</w:t>
      </w:r>
    </w:p>
    <w:p w14:paraId="08D26F65" w14:textId="374DD371" w:rsidR="00E911BB" w:rsidRPr="00757CAB" w:rsidRDefault="00E911BB" w:rsidP="00E911BB">
      <w:pPr>
        <w:pStyle w:val="Body3"/>
        <w:rPr>
          <w:rFonts w:asciiTheme="minorHAnsi" w:hAnsiTheme="minorHAnsi"/>
        </w:rPr>
      </w:pPr>
      <w:r w:rsidRPr="00757CAB">
        <w:rPr>
          <w:rFonts w:asciiTheme="minorHAnsi" w:hAnsiTheme="minorHAnsi"/>
        </w:rPr>
        <w:t>reflect the current state of accommodation as it will be used by Workers</w:t>
      </w:r>
    </w:p>
    <w:p w14:paraId="0C081E9B" w14:textId="3FB564CD" w:rsidR="00E911BB" w:rsidRPr="00757CAB" w:rsidRDefault="00E911BB" w:rsidP="00E911BB">
      <w:pPr>
        <w:pStyle w:val="Body3"/>
        <w:rPr>
          <w:rFonts w:asciiTheme="minorHAnsi" w:hAnsiTheme="minorHAnsi"/>
        </w:rPr>
      </w:pPr>
      <w:r w:rsidRPr="00757CAB">
        <w:rPr>
          <w:rFonts w:asciiTheme="minorHAnsi" w:hAnsiTheme="minorHAnsi"/>
        </w:rPr>
        <w:t xml:space="preserve">be taken within 6 months prior to the start of the recruitment and </w:t>
      </w:r>
    </w:p>
    <w:p w14:paraId="2E8ADA87" w14:textId="777E13DC" w:rsidR="00E911BB" w:rsidRPr="00757CAB" w:rsidRDefault="00E911BB" w:rsidP="00E911BB">
      <w:pPr>
        <w:pStyle w:val="Body3"/>
        <w:rPr>
          <w:rFonts w:asciiTheme="minorHAnsi" w:hAnsiTheme="minorHAnsi"/>
        </w:rPr>
      </w:pPr>
      <w:r w:rsidRPr="00757CAB">
        <w:rPr>
          <w:rFonts w:asciiTheme="minorHAnsi" w:hAnsiTheme="minorHAnsi"/>
        </w:rPr>
        <w:t>demonstrate the setup of furniture required for living arrangements (such as beds, tables, couches, etc.)</w:t>
      </w:r>
      <w:r w:rsidR="004903B2" w:rsidRPr="00757CAB">
        <w:rPr>
          <w:rFonts w:asciiTheme="minorHAnsi" w:hAnsiTheme="minorHAnsi"/>
        </w:rPr>
        <w:t>.</w:t>
      </w:r>
    </w:p>
    <w:p w14:paraId="1FEE4C0E" w14:textId="77777777" w:rsidR="00E911BB" w:rsidRPr="00757CAB" w:rsidRDefault="00E911BB" w:rsidP="00EB2DE1">
      <w:pPr>
        <w:pStyle w:val="NormalIndent"/>
        <w:ind w:left="1418"/>
        <w:rPr>
          <w:rFonts w:asciiTheme="minorHAnsi" w:hAnsiTheme="minorHAnsi"/>
          <w:sz w:val="18"/>
          <w:szCs w:val="18"/>
        </w:rPr>
      </w:pPr>
      <w:r w:rsidRPr="00757CAB">
        <w:rPr>
          <w:rFonts w:asciiTheme="minorHAnsi" w:hAnsiTheme="minorHAnsi"/>
          <w:b/>
          <w:bCs/>
          <w:sz w:val="18"/>
          <w:szCs w:val="18"/>
        </w:rPr>
        <w:t>Note</w:t>
      </w:r>
      <w:r w:rsidRPr="00757CAB">
        <w:rPr>
          <w:rFonts w:asciiTheme="minorHAnsi" w:hAnsiTheme="minorHAnsi"/>
          <w:sz w:val="18"/>
          <w:szCs w:val="18"/>
        </w:rPr>
        <w:t xml:space="preserve">: Where there are multiple rooms that are identical in size and configuration, We may agree to You including fewer photographs. </w:t>
      </w:r>
    </w:p>
    <w:p w14:paraId="13E874DA" w14:textId="77777777" w:rsidR="00E911BB" w:rsidRPr="00757CAB" w:rsidRDefault="00E911BB" w:rsidP="00E911BB">
      <w:pPr>
        <w:pStyle w:val="Body2"/>
        <w:rPr>
          <w:rFonts w:asciiTheme="minorHAnsi" w:hAnsiTheme="minorHAnsi"/>
        </w:rPr>
      </w:pPr>
      <w:r w:rsidRPr="00757CAB">
        <w:rPr>
          <w:rFonts w:asciiTheme="minorHAnsi" w:hAnsiTheme="minorHAnsi"/>
        </w:rPr>
        <w:t xml:space="preserve">prior to the relevant Workers travelling to Australia, provide Us with updated photographs of any room that will be used to accommodate any Worker and that has or is proposed to change since the taking of the original photographs that You provided to Us with the relevant Accommodation Plan. </w:t>
      </w:r>
    </w:p>
    <w:p w14:paraId="57D798C6" w14:textId="5306BDFF" w:rsidR="00E911BB" w:rsidRPr="00757CAB" w:rsidRDefault="00E911BB" w:rsidP="00E911BB">
      <w:pPr>
        <w:pStyle w:val="Body1"/>
        <w:rPr>
          <w:rFonts w:asciiTheme="minorHAnsi" w:hAnsiTheme="minorHAnsi"/>
        </w:rPr>
      </w:pPr>
      <w:r w:rsidRPr="00757CAB">
        <w:rPr>
          <w:rFonts w:asciiTheme="minorHAnsi" w:hAnsiTheme="minorHAnsi"/>
        </w:rPr>
        <w:t xml:space="preserve">See section </w:t>
      </w:r>
      <w:r w:rsidR="00783748" w:rsidRPr="00757CAB">
        <w:rPr>
          <w:rFonts w:asciiTheme="minorHAnsi" w:hAnsiTheme="minorHAnsi"/>
          <w:color w:val="009CCC"/>
          <w:u w:val="single"/>
        </w:rPr>
        <w:fldChar w:fldCharType="begin"/>
      </w:r>
      <w:r w:rsidR="00783748" w:rsidRPr="00757CAB">
        <w:rPr>
          <w:rFonts w:asciiTheme="minorHAnsi" w:hAnsiTheme="minorHAnsi"/>
          <w:color w:val="009CCC"/>
          <w:u w:val="single"/>
        </w:rPr>
        <w:instrText xml:space="preserve"> REF _Ref138341631 \r \h </w:instrText>
      </w:r>
      <w:r w:rsidR="000A0CED" w:rsidRPr="00757CAB">
        <w:rPr>
          <w:rFonts w:asciiTheme="minorHAnsi" w:hAnsiTheme="minorHAnsi"/>
          <w:color w:val="009CCC"/>
          <w:u w:val="single"/>
        </w:rPr>
        <w:instrText xml:space="preserve"> \* MERGEFORMAT </w:instrText>
      </w:r>
      <w:r w:rsidR="00783748" w:rsidRPr="00757CAB">
        <w:rPr>
          <w:rFonts w:asciiTheme="minorHAnsi" w:hAnsiTheme="minorHAnsi"/>
          <w:color w:val="009CCC"/>
          <w:u w:val="single"/>
        </w:rPr>
      </w:r>
      <w:r w:rsidR="00783748" w:rsidRPr="00757CAB">
        <w:rPr>
          <w:rFonts w:asciiTheme="minorHAnsi" w:hAnsiTheme="minorHAnsi"/>
          <w:color w:val="009CCC"/>
          <w:u w:val="single"/>
        </w:rPr>
        <w:fldChar w:fldCharType="separate"/>
      </w:r>
      <w:r w:rsidR="00483008">
        <w:rPr>
          <w:rFonts w:asciiTheme="minorHAnsi" w:hAnsiTheme="minorHAnsi"/>
          <w:color w:val="009CCC"/>
          <w:u w:val="single"/>
        </w:rPr>
        <w:t>10.8</w:t>
      </w:r>
      <w:r w:rsidR="00783748" w:rsidRPr="00757CAB">
        <w:rPr>
          <w:rFonts w:asciiTheme="minorHAnsi" w:hAnsiTheme="minorHAnsi"/>
          <w:color w:val="009CCC"/>
          <w:u w:val="single"/>
        </w:rPr>
        <w:fldChar w:fldCharType="end"/>
      </w:r>
      <w:r w:rsidR="00783748" w:rsidRPr="00757CAB">
        <w:rPr>
          <w:rFonts w:asciiTheme="minorHAnsi" w:hAnsiTheme="minorHAnsi"/>
        </w:rPr>
        <w:t xml:space="preserve"> </w:t>
      </w:r>
      <w:r w:rsidRPr="00757CAB">
        <w:rPr>
          <w:rFonts w:asciiTheme="minorHAnsi" w:hAnsiTheme="minorHAnsi"/>
        </w:rPr>
        <w:t>for information on the circumstances in which a streamlined Accommodation Plan may be submitted by You.</w:t>
      </w:r>
    </w:p>
    <w:p w14:paraId="050CCC02" w14:textId="52C1FFC5" w:rsidR="00E911BB" w:rsidRPr="00757CAB" w:rsidRDefault="00E911BB" w:rsidP="00E911BB">
      <w:pPr>
        <w:pStyle w:val="Body1"/>
        <w:rPr>
          <w:rFonts w:asciiTheme="minorHAnsi" w:hAnsiTheme="minorHAnsi"/>
        </w:rPr>
      </w:pPr>
      <w:r w:rsidRPr="00757CAB">
        <w:rPr>
          <w:rFonts w:asciiTheme="minorHAnsi" w:hAnsiTheme="minorHAnsi"/>
        </w:rPr>
        <w:t xml:space="preserve">If approved by Us under clause 9.8 of the Deed, Your Accommodation Plan for each property will be </w:t>
      </w:r>
      <w:r w:rsidRPr="00757CAB">
        <w:rPr>
          <w:rFonts w:asciiTheme="minorHAnsi" w:hAnsiTheme="minorHAnsi"/>
          <w:color w:val="000000" w:themeColor="text1"/>
        </w:rPr>
        <w:t xml:space="preserve">valid </w:t>
      </w:r>
      <w:r w:rsidR="0077450A" w:rsidRPr="00757CAB">
        <w:rPr>
          <w:rFonts w:asciiTheme="minorHAnsi" w:hAnsiTheme="minorHAnsi"/>
          <w:color w:val="000000" w:themeColor="text1"/>
        </w:rPr>
        <w:t>for 12 months from the approval date</w:t>
      </w:r>
      <w:r w:rsidRPr="00757CAB">
        <w:rPr>
          <w:rFonts w:asciiTheme="minorHAnsi" w:hAnsiTheme="minorHAnsi"/>
        </w:rPr>
        <w:t>, unless:</w:t>
      </w:r>
    </w:p>
    <w:p w14:paraId="56FB27AA" w14:textId="3D18F7EB" w:rsidR="00E911BB" w:rsidRPr="00757CAB" w:rsidRDefault="00E911BB" w:rsidP="00E911BB">
      <w:pPr>
        <w:pStyle w:val="Body2"/>
        <w:rPr>
          <w:rFonts w:asciiTheme="minorHAnsi" w:hAnsiTheme="minorHAnsi"/>
        </w:rPr>
      </w:pPr>
      <w:r w:rsidRPr="00757CAB">
        <w:rPr>
          <w:rFonts w:asciiTheme="minorHAnsi" w:hAnsiTheme="minorHAnsi"/>
        </w:rPr>
        <w:t>the property, for whatever reason, no longer meets the accommodation minimum standards as set out at section</w:t>
      </w:r>
      <w:r w:rsidR="00783748" w:rsidRPr="00757CAB">
        <w:rPr>
          <w:rFonts w:asciiTheme="minorHAnsi" w:hAnsiTheme="minorHAnsi"/>
        </w:rPr>
        <w:t xml:space="preserve"> </w:t>
      </w:r>
      <w:r w:rsidR="00783748" w:rsidRPr="00757CAB">
        <w:rPr>
          <w:rFonts w:asciiTheme="minorHAnsi" w:hAnsiTheme="minorHAnsi"/>
          <w:color w:val="009CCC"/>
          <w:u w:val="single"/>
        </w:rPr>
        <w:fldChar w:fldCharType="begin"/>
      </w:r>
      <w:r w:rsidR="00783748" w:rsidRPr="00757CAB">
        <w:rPr>
          <w:rFonts w:asciiTheme="minorHAnsi" w:hAnsiTheme="minorHAnsi"/>
          <w:color w:val="009CCC"/>
          <w:u w:val="single"/>
        </w:rPr>
        <w:instrText xml:space="preserve"> REF _Ref138341813 \r \h </w:instrText>
      </w:r>
      <w:r w:rsidR="000A0CED" w:rsidRPr="00757CAB">
        <w:rPr>
          <w:rFonts w:asciiTheme="minorHAnsi" w:hAnsiTheme="minorHAnsi"/>
          <w:color w:val="009CCC"/>
          <w:u w:val="single"/>
        </w:rPr>
        <w:instrText xml:space="preserve"> \* MERGEFORMAT </w:instrText>
      </w:r>
      <w:r w:rsidR="00783748" w:rsidRPr="00757CAB">
        <w:rPr>
          <w:rFonts w:asciiTheme="minorHAnsi" w:hAnsiTheme="minorHAnsi"/>
          <w:color w:val="009CCC"/>
          <w:u w:val="single"/>
        </w:rPr>
      </w:r>
      <w:r w:rsidR="00783748" w:rsidRPr="00757CAB">
        <w:rPr>
          <w:rFonts w:asciiTheme="minorHAnsi" w:hAnsiTheme="minorHAnsi"/>
          <w:color w:val="009CCC"/>
          <w:u w:val="single"/>
        </w:rPr>
        <w:fldChar w:fldCharType="separate"/>
      </w:r>
      <w:r w:rsidR="00483008">
        <w:rPr>
          <w:rFonts w:asciiTheme="minorHAnsi" w:hAnsiTheme="minorHAnsi"/>
          <w:color w:val="009CCC"/>
          <w:u w:val="single"/>
        </w:rPr>
        <w:t>10.3</w:t>
      </w:r>
      <w:r w:rsidR="00783748" w:rsidRPr="00757CAB">
        <w:rPr>
          <w:rFonts w:asciiTheme="minorHAnsi" w:hAnsiTheme="minorHAnsi"/>
          <w:color w:val="009CCC"/>
          <w:u w:val="single"/>
        </w:rPr>
        <w:fldChar w:fldCharType="end"/>
      </w:r>
      <w:r w:rsidRPr="00757CAB">
        <w:rPr>
          <w:rFonts w:asciiTheme="minorHAnsi" w:hAnsiTheme="minorHAnsi"/>
        </w:rPr>
        <w:t xml:space="preserve"> and/or</w:t>
      </w:r>
    </w:p>
    <w:p w14:paraId="7C2D94C6" w14:textId="77777777" w:rsidR="00E911BB" w:rsidRPr="00757CAB" w:rsidRDefault="00E911BB" w:rsidP="00E911BB">
      <w:pPr>
        <w:pStyle w:val="Body2"/>
        <w:rPr>
          <w:rFonts w:asciiTheme="minorHAnsi" w:hAnsiTheme="minorHAnsi"/>
        </w:rPr>
      </w:pPr>
      <w:r w:rsidRPr="00757CAB">
        <w:rPr>
          <w:rFonts w:asciiTheme="minorHAnsi" w:hAnsiTheme="minorHAnsi"/>
        </w:rPr>
        <w:t xml:space="preserve">the property has changed, and the information provided in the approved Accommodation Plan is no longer accurate. </w:t>
      </w:r>
    </w:p>
    <w:p w14:paraId="5EBEF4DB" w14:textId="307BE1D7" w:rsidR="004903B2" w:rsidRPr="00757CAB" w:rsidRDefault="004903B2" w:rsidP="004903B2">
      <w:pPr>
        <w:pStyle w:val="Body1"/>
        <w:rPr>
          <w:rFonts w:asciiTheme="minorHAnsi" w:hAnsiTheme="minorHAnsi"/>
        </w:rPr>
      </w:pPr>
      <w:r w:rsidRPr="00757CAB">
        <w:rPr>
          <w:rFonts w:asciiTheme="minorHAnsi" w:hAnsiTheme="minorHAnsi"/>
        </w:rPr>
        <w:t xml:space="preserve">Where a change as described at </w:t>
      </w:r>
      <w:hyperlink w:anchor="ChangeProperty" w:history="1">
        <w:r w:rsidRPr="00757CAB">
          <w:rPr>
            <w:rStyle w:val="Hyperlink"/>
            <w:rFonts w:asciiTheme="minorHAnsi" w:hAnsiTheme="minorHAnsi"/>
            <w:color w:val="000000" w:themeColor="text1"/>
            <w:u w:val="none"/>
          </w:rPr>
          <w:t xml:space="preserve">paragraph </w:t>
        </w:r>
        <w:r w:rsidRPr="00757CAB">
          <w:rPr>
            <w:rStyle w:val="Hyperlink"/>
            <w:rFonts w:asciiTheme="minorHAnsi" w:hAnsiTheme="minorHAnsi"/>
          </w:rPr>
          <w:t>10.2.</w:t>
        </w:r>
        <w:r w:rsidR="00FC29E1">
          <w:rPr>
            <w:rStyle w:val="Hyperlink"/>
            <w:rFonts w:asciiTheme="minorHAnsi" w:hAnsiTheme="minorHAnsi"/>
          </w:rPr>
          <w:t>5</w:t>
        </w:r>
        <w:r w:rsidRPr="00757CAB">
          <w:rPr>
            <w:rStyle w:val="Hyperlink"/>
            <w:rFonts w:asciiTheme="minorHAnsi" w:hAnsiTheme="minorHAnsi"/>
          </w:rPr>
          <w:t xml:space="preserve"> (a) &amp; (b)</w:t>
        </w:r>
      </w:hyperlink>
      <w:r w:rsidRPr="00757CAB">
        <w:rPr>
          <w:rFonts w:asciiTheme="minorHAnsi" w:hAnsiTheme="minorHAnsi"/>
        </w:rPr>
        <w:t xml:space="preserve"> occurs, You </w:t>
      </w:r>
      <w:r w:rsidRPr="00757CAB">
        <w:rPr>
          <w:rFonts w:asciiTheme="minorHAnsi" w:hAnsiTheme="minorHAnsi"/>
          <w:b/>
        </w:rPr>
        <w:t>must</w:t>
      </w:r>
      <w:r w:rsidRPr="00757CAB">
        <w:rPr>
          <w:rFonts w:asciiTheme="minorHAnsi" w:hAnsiTheme="minorHAnsi"/>
        </w:rPr>
        <w:t xml:space="preserve"> advise Us by submitting an updated Accommodation Plan through the Department’s IT System</w:t>
      </w:r>
      <w:r w:rsidR="00B41EF8" w:rsidRPr="00757CAB">
        <w:rPr>
          <w:rFonts w:asciiTheme="minorHAnsi" w:hAnsiTheme="minorHAnsi"/>
        </w:rPr>
        <w:t>s</w:t>
      </w:r>
      <w:r w:rsidRPr="00757CAB">
        <w:rPr>
          <w:rFonts w:asciiTheme="minorHAnsi" w:hAnsiTheme="minorHAnsi"/>
        </w:rPr>
        <w:t xml:space="preserve"> and seek our approval of the proposed new arrangements. </w:t>
      </w:r>
    </w:p>
    <w:p w14:paraId="5E9557CA" w14:textId="77777777" w:rsidR="00E911BB" w:rsidRPr="00757CAB" w:rsidRDefault="00E911BB" w:rsidP="00E911BB">
      <w:pPr>
        <w:pStyle w:val="Body1"/>
        <w:rPr>
          <w:rFonts w:asciiTheme="minorHAnsi" w:hAnsiTheme="minorHAnsi"/>
        </w:rPr>
      </w:pPr>
      <w:r w:rsidRPr="00757CAB">
        <w:rPr>
          <w:rFonts w:asciiTheme="minorHAnsi" w:hAnsiTheme="minorHAnsi"/>
        </w:rPr>
        <w:t xml:space="preserve">When You are submitting a Recruitment Application that proposes to use an Accommodation Plan that has been approved by Us, You </w:t>
      </w:r>
      <w:r w:rsidRPr="00757CAB">
        <w:rPr>
          <w:rFonts w:asciiTheme="minorHAnsi" w:hAnsiTheme="minorHAnsi"/>
          <w:b/>
          <w:bCs/>
        </w:rPr>
        <w:t>must</w:t>
      </w:r>
      <w:r w:rsidRPr="00757CAB">
        <w:rPr>
          <w:rFonts w:asciiTheme="minorHAnsi" w:hAnsiTheme="minorHAnsi"/>
        </w:rPr>
        <w:t xml:space="preserve"> confirm that:</w:t>
      </w:r>
    </w:p>
    <w:p w14:paraId="08536E19" w14:textId="4A938CFE" w:rsidR="004903B2" w:rsidRPr="00757CAB" w:rsidRDefault="00E911BB" w:rsidP="004903B2">
      <w:pPr>
        <w:pStyle w:val="Body2"/>
        <w:rPr>
          <w:rFonts w:asciiTheme="minorHAnsi" w:hAnsiTheme="minorHAnsi"/>
        </w:rPr>
      </w:pPr>
      <w:r w:rsidRPr="00757CAB">
        <w:rPr>
          <w:rFonts w:asciiTheme="minorHAnsi" w:hAnsiTheme="minorHAnsi"/>
        </w:rPr>
        <w:t xml:space="preserve">the relevant property continues to meet the accommodation minimum standards as set out at section </w:t>
      </w:r>
      <w:r w:rsidR="00783748" w:rsidRPr="00757CAB">
        <w:rPr>
          <w:rFonts w:asciiTheme="minorHAnsi" w:hAnsiTheme="minorHAnsi"/>
          <w:color w:val="009CCC"/>
          <w:u w:val="single"/>
        </w:rPr>
        <w:fldChar w:fldCharType="begin"/>
      </w:r>
      <w:r w:rsidR="00783748" w:rsidRPr="00757CAB">
        <w:rPr>
          <w:rFonts w:asciiTheme="minorHAnsi" w:hAnsiTheme="minorHAnsi"/>
          <w:color w:val="009CCC"/>
          <w:u w:val="single"/>
        </w:rPr>
        <w:instrText xml:space="preserve"> REF _Ref138341813 \r \h </w:instrText>
      </w:r>
      <w:r w:rsidR="000A0CED" w:rsidRPr="00757CAB">
        <w:rPr>
          <w:rFonts w:asciiTheme="minorHAnsi" w:hAnsiTheme="minorHAnsi"/>
          <w:color w:val="009CCC"/>
          <w:u w:val="single"/>
        </w:rPr>
        <w:instrText xml:space="preserve"> \* MERGEFORMAT </w:instrText>
      </w:r>
      <w:r w:rsidR="00783748" w:rsidRPr="00757CAB">
        <w:rPr>
          <w:rFonts w:asciiTheme="minorHAnsi" w:hAnsiTheme="minorHAnsi"/>
          <w:color w:val="009CCC"/>
          <w:u w:val="single"/>
        </w:rPr>
      </w:r>
      <w:r w:rsidR="00783748" w:rsidRPr="00757CAB">
        <w:rPr>
          <w:rFonts w:asciiTheme="minorHAnsi" w:hAnsiTheme="minorHAnsi"/>
          <w:color w:val="009CCC"/>
          <w:u w:val="single"/>
        </w:rPr>
        <w:fldChar w:fldCharType="separate"/>
      </w:r>
      <w:r w:rsidR="00483008">
        <w:rPr>
          <w:rFonts w:asciiTheme="minorHAnsi" w:hAnsiTheme="minorHAnsi"/>
          <w:color w:val="009CCC"/>
          <w:u w:val="single"/>
        </w:rPr>
        <w:t>10.3</w:t>
      </w:r>
      <w:r w:rsidR="00783748" w:rsidRPr="00757CAB">
        <w:rPr>
          <w:rFonts w:asciiTheme="minorHAnsi" w:hAnsiTheme="minorHAnsi"/>
          <w:color w:val="009CCC"/>
          <w:u w:val="single"/>
        </w:rPr>
        <w:fldChar w:fldCharType="end"/>
      </w:r>
      <w:r w:rsidR="00783748" w:rsidRPr="00757CAB">
        <w:rPr>
          <w:rFonts w:asciiTheme="minorHAnsi" w:hAnsiTheme="minorHAnsi"/>
          <w:color w:val="000000" w:themeColor="text1"/>
        </w:rPr>
        <w:t xml:space="preserve"> </w:t>
      </w:r>
      <w:r w:rsidRPr="00757CAB">
        <w:rPr>
          <w:rFonts w:asciiTheme="minorHAnsi" w:hAnsiTheme="minorHAnsi"/>
        </w:rPr>
        <w:t xml:space="preserve">and </w:t>
      </w:r>
    </w:p>
    <w:p w14:paraId="4C8CEB40" w14:textId="58B17098" w:rsidR="00E911BB" w:rsidRPr="00757CAB" w:rsidRDefault="00E911BB" w:rsidP="004903B2">
      <w:pPr>
        <w:pStyle w:val="Body2"/>
        <w:rPr>
          <w:rFonts w:asciiTheme="minorHAnsi" w:hAnsiTheme="minorHAnsi"/>
        </w:rPr>
      </w:pPr>
      <w:r w:rsidRPr="00757CAB">
        <w:rPr>
          <w:rFonts w:asciiTheme="minorHAnsi" w:hAnsiTheme="minorHAnsi"/>
        </w:rPr>
        <w:t>the approved Accommodation Plan is still accurate, including by providing recent photos of the relevant property in accordance with any request by Us.</w:t>
      </w:r>
    </w:p>
    <w:p w14:paraId="5AF90B42" w14:textId="7C18E727" w:rsidR="003E08C8" w:rsidRPr="00757CAB" w:rsidRDefault="003E08C8" w:rsidP="003E08C8">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w:t>
      </w:r>
      <w:r w:rsidR="005B5663">
        <w:rPr>
          <w:rFonts w:asciiTheme="minorHAnsi" w:hAnsiTheme="minorHAnsi"/>
        </w:rPr>
        <w:t>notify Us of</w:t>
      </w:r>
      <w:r w:rsidR="005B5663" w:rsidRPr="00757CAB">
        <w:rPr>
          <w:rFonts w:asciiTheme="minorHAnsi" w:hAnsiTheme="minorHAnsi"/>
        </w:rPr>
        <w:t xml:space="preserve"> </w:t>
      </w:r>
      <w:r w:rsidRPr="00757CAB">
        <w:rPr>
          <w:rFonts w:asciiTheme="minorHAnsi" w:hAnsiTheme="minorHAnsi"/>
        </w:rPr>
        <w:t>any real or perceived Conflict relating to the accommodation of Workers, including accommodation organised by You or arranged by the Worker.</w:t>
      </w:r>
    </w:p>
    <w:p w14:paraId="5529E1D9" w14:textId="4B0FEEB1" w:rsidR="00E911BB" w:rsidRPr="00757CAB" w:rsidRDefault="00E911BB" w:rsidP="00E911BB">
      <w:pPr>
        <w:pStyle w:val="Body1"/>
        <w:rPr>
          <w:rFonts w:asciiTheme="minorHAnsi" w:hAnsiTheme="minorHAnsi"/>
        </w:rPr>
      </w:pPr>
      <w:r w:rsidRPr="00757CAB">
        <w:rPr>
          <w:rFonts w:asciiTheme="minorHAnsi" w:hAnsiTheme="minorHAnsi"/>
        </w:rPr>
        <w:t>Without limiting clause</w:t>
      </w:r>
      <w:r w:rsidR="00D665A3" w:rsidRPr="00757CAB">
        <w:rPr>
          <w:rFonts w:asciiTheme="minorHAnsi" w:hAnsiTheme="minorHAnsi"/>
        </w:rPr>
        <w:t xml:space="preserve"> 75 of the Deed</w:t>
      </w:r>
      <w:r w:rsidRPr="00757CAB">
        <w:rPr>
          <w:rFonts w:asciiTheme="minorHAnsi" w:hAnsiTheme="minorHAnsi"/>
        </w:rPr>
        <w:t xml:space="preserve">, You </w:t>
      </w:r>
      <w:r w:rsidRPr="00757CAB">
        <w:rPr>
          <w:rFonts w:asciiTheme="minorHAnsi" w:hAnsiTheme="minorHAnsi"/>
          <w:b/>
          <w:bCs/>
        </w:rPr>
        <w:t>must</w:t>
      </w:r>
      <w:r w:rsidRPr="00757CAB">
        <w:rPr>
          <w:rFonts w:asciiTheme="minorHAnsi" w:hAnsiTheme="minorHAnsi"/>
        </w:rPr>
        <w:t xml:space="preserve"> immediately Notify Us of any Conflict relating to any Accommodation Plan submitted by You to </w:t>
      </w:r>
      <w:r w:rsidR="000A0CED" w:rsidRPr="00757CAB">
        <w:rPr>
          <w:rFonts w:asciiTheme="minorHAnsi" w:hAnsiTheme="minorHAnsi"/>
        </w:rPr>
        <w:t>Us or</w:t>
      </w:r>
      <w:r w:rsidRPr="00757CAB">
        <w:rPr>
          <w:rFonts w:asciiTheme="minorHAnsi" w:hAnsiTheme="minorHAnsi"/>
        </w:rPr>
        <w:t xml:space="preserve"> approved by Us. This means that You </w:t>
      </w:r>
      <w:r w:rsidRPr="00757CAB">
        <w:rPr>
          <w:rFonts w:asciiTheme="minorHAnsi" w:hAnsiTheme="minorHAnsi"/>
          <w:b/>
          <w:bCs/>
        </w:rPr>
        <w:t>must</w:t>
      </w:r>
      <w:r w:rsidRPr="00757CAB">
        <w:rPr>
          <w:rFonts w:asciiTheme="minorHAnsi" w:hAnsiTheme="minorHAnsi"/>
        </w:rPr>
        <w:t xml:space="preserve"> immediately Notify Us if any property (that is the subject of any Accommodation Plan) is owned by You or any related entity. In this section, the term 'related entity' means:</w:t>
      </w:r>
    </w:p>
    <w:p w14:paraId="42CA1561" w14:textId="756AA46C" w:rsidR="00E911BB" w:rsidRPr="00757CAB" w:rsidRDefault="00E911BB" w:rsidP="00E911BB">
      <w:pPr>
        <w:pStyle w:val="Body2"/>
        <w:rPr>
          <w:rFonts w:asciiTheme="minorHAnsi" w:hAnsiTheme="minorHAnsi"/>
        </w:rPr>
      </w:pPr>
      <w:r w:rsidRPr="00757CAB">
        <w:rPr>
          <w:rFonts w:asciiTheme="minorHAnsi" w:hAnsiTheme="minorHAnsi"/>
        </w:rPr>
        <w:t xml:space="preserve">'entities connected with a corporation' as defined in section 64B of the </w:t>
      </w:r>
      <w:r w:rsidRPr="00757CAB">
        <w:rPr>
          <w:rFonts w:asciiTheme="minorHAnsi" w:hAnsiTheme="minorHAnsi"/>
          <w:i/>
          <w:iCs/>
        </w:rPr>
        <w:t>Corporations Act 2001</w:t>
      </w:r>
      <w:r w:rsidRPr="00757CAB">
        <w:rPr>
          <w:rFonts w:asciiTheme="minorHAnsi" w:hAnsiTheme="minorHAnsi"/>
        </w:rPr>
        <w:t xml:space="preserve"> (Cth), with the word 'You' substituted for every occurrence of the word 'corporation' in that section</w:t>
      </w:r>
    </w:p>
    <w:p w14:paraId="5DA2F205" w14:textId="77777777" w:rsidR="00E911BB" w:rsidRPr="00757CAB" w:rsidRDefault="00E911BB" w:rsidP="00E911BB">
      <w:pPr>
        <w:pStyle w:val="Body2"/>
        <w:rPr>
          <w:rFonts w:asciiTheme="minorHAnsi" w:hAnsiTheme="minorHAnsi"/>
        </w:rPr>
      </w:pPr>
      <w:r w:rsidRPr="00757CAB">
        <w:rPr>
          <w:rFonts w:asciiTheme="minorHAnsi" w:hAnsiTheme="minorHAnsi"/>
        </w:rPr>
        <w:t>an entity that:</w:t>
      </w:r>
    </w:p>
    <w:p w14:paraId="4F2B841B" w14:textId="14DF3382" w:rsidR="00E911BB" w:rsidRPr="00757CAB" w:rsidRDefault="00E911BB" w:rsidP="00E911BB">
      <w:pPr>
        <w:pStyle w:val="Body3"/>
        <w:rPr>
          <w:rFonts w:asciiTheme="minorHAnsi" w:hAnsiTheme="minorHAnsi"/>
        </w:rPr>
      </w:pPr>
      <w:r w:rsidRPr="00757CAB">
        <w:rPr>
          <w:rFonts w:asciiTheme="minorHAnsi" w:hAnsiTheme="minorHAnsi"/>
        </w:rPr>
        <w:t>can control, or materially influence, Your activities or internal affairs</w:t>
      </w:r>
    </w:p>
    <w:p w14:paraId="5377D4ED" w14:textId="51C7BC85" w:rsidR="00E911BB" w:rsidRPr="00757CAB" w:rsidRDefault="00E911BB" w:rsidP="00E911BB">
      <w:pPr>
        <w:pStyle w:val="Body3"/>
        <w:rPr>
          <w:rFonts w:asciiTheme="minorHAnsi" w:hAnsiTheme="minorHAnsi"/>
        </w:rPr>
      </w:pPr>
      <w:r w:rsidRPr="00757CAB">
        <w:rPr>
          <w:rFonts w:asciiTheme="minorHAnsi" w:hAnsiTheme="minorHAnsi"/>
        </w:rPr>
        <w:t>has the capacity to determine, or materially influence, the outcome of Your financial and operating policies or</w:t>
      </w:r>
    </w:p>
    <w:p w14:paraId="37306F20" w14:textId="7698204A" w:rsidR="00E911BB" w:rsidRPr="00757CAB" w:rsidRDefault="00E911BB" w:rsidP="00E911BB">
      <w:pPr>
        <w:pStyle w:val="Body3"/>
        <w:rPr>
          <w:rFonts w:asciiTheme="minorHAnsi" w:hAnsiTheme="minorHAnsi"/>
        </w:rPr>
      </w:pPr>
      <w:r w:rsidRPr="00757CAB">
        <w:rPr>
          <w:rFonts w:asciiTheme="minorHAnsi" w:hAnsiTheme="minorHAnsi"/>
        </w:rPr>
        <w:t>is financially interested in Your success or failure or apparent success or failure</w:t>
      </w:r>
    </w:p>
    <w:p w14:paraId="5823EF19" w14:textId="77777777" w:rsidR="00E911BB" w:rsidRPr="00757CAB" w:rsidRDefault="00E911BB" w:rsidP="00E911BB">
      <w:pPr>
        <w:pStyle w:val="Body2"/>
        <w:rPr>
          <w:rFonts w:asciiTheme="minorHAnsi" w:hAnsiTheme="minorHAnsi"/>
        </w:rPr>
      </w:pPr>
      <w:r w:rsidRPr="00757CAB">
        <w:rPr>
          <w:rFonts w:asciiTheme="minorHAnsi" w:hAnsiTheme="minorHAnsi"/>
        </w:rPr>
        <w:t>if You are a company, an entity that:</w:t>
      </w:r>
    </w:p>
    <w:p w14:paraId="75986F11" w14:textId="55410B00" w:rsidR="00E911BB" w:rsidRPr="00757CAB" w:rsidRDefault="00E911BB" w:rsidP="00E911BB">
      <w:pPr>
        <w:pStyle w:val="Body3"/>
        <w:rPr>
          <w:rFonts w:asciiTheme="minorHAnsi" w:hAnsiTheme="minorHAnsi"/>
        </w:rPr>
      </w:pPr>
      <w:r w:rsidRPr="00757CAB">
        <w:rPr>
          <w:rFonts w:asciiTheme="minorHAnsi" w:hAnsiTheme="minorHAnsi"/>
        </w:rPr>
        <w:t>is Your holding company</w:t>
      </w:r>
    </w:p>
    <w:p w14:paraId="73E9C8F9" w14:textId="3B4FF05E" w:rsidR="00E911BB" w:rsidRPr="00757CAB" w:rsidRDefault="00E911BB" w:rsidP="00E911BB">
      <w:pPr>
        <w:pStyle w:val="Body3"/>
        <w:rPr>
          <w:rFonts w:asciiTheme="minorHAnsi" w:hAnsiTheme="minorHAnsi"/>
        </w:rPr>
      </w:pPr>
      <w:r w:rsidRPr="00757CAB">
        <w:rPr>
          <w:rFonts w:asciiTheme="minorHAnsi" w:hAnsiTheme="minorHAnsi"/>
        </w:rPr>
        <w:t>is Your subsidiary</w:t>
      </w:r>
    </w:p>
    <w:p w14:paraId="6ACFE494" w14:textId="18636A5A" w:rsidR="00E911BB" w:rsidRPr="00757CAB" w:rsidRDefault="00E911BB" w:rsidP="00E911BB">
      <w:pPr>
        <w:pStyle w:val="Body3"/>
        <w:rPr>
          <w:rFonts w:asciiTheme="minorHAnsi" w:hAnsiTheme="minorHAnsi"/>
        </w:rPr>
      </w:pPr>
      <w:r w:rsidRPr="00757CAB">
        <w:rPr>
          <w:rFonts w:asciiTheme="minorHAnsi" w:hAnsiTheme="minorHAnsi"/>
        </w:rPr>
        <w:t>is a subsidiary of Your holding company</w:t>
      </w:r>
    </w:p>
    <w:p w14:paraId="4480DFCD" w14:textId="38F3CF78" w:rsidR="00E911BB" w:rsidRPr="00757CAB" w:rsidRDefault="00E911BB" w:rsidP="00E911BB">
      <w:pPr>
        <w:pStyle w:val="Body3"/>
        <w:rPr>
          <w:rFonts w:asciiTheme="minorHAnsi" w:hAnsiTheme="minorHAnsi"/>
        </w:rPr>
      </w:pPr>
      <w:r w:rsidRPr="00757CAB">
        <w:rPr>
          <w:rFonts w:asciiTheme="minorHAnsi" w:hAnsiTheme="minorHAnsi"/>
        </w:rPr>
        <w:t>has one or more directors who are also Your Directors or</w:t>
      </w:r>
    </w:p>
    <w:p w14:paraId="1F1693D1" w14:textId="7C6B0116" w:rsidR="00E911BB" w:rsidRPr="00757CAB" w:rsidRDefault="00E911BB" w:rsidP="00E911BB">
      <w:pPr>
        <w:pStyle w:val="Body3"/>
        <w:rPr>
          <w:rFonts w:asciiTheme="minorHAnsi" w:hAnsiTheme="minorHAnsi"/>
        </w:rPr>
      </w:pPr>
      <w:r w:rsidRPr="00757CAB">
        <w:rPr>
          <w:rFonts w:asciiTheme="minorHAnsi" w:hAnsiTheme="minorHAnsi"/>
        </w:rPr>
        <w:t>without limiting paragraphs (c)(i) to (c)(iv) of this definition, controls You or</w:t>
      </w:r>
    </w:p>
    <w:p w14:paraId="40317252" w14:textId="3A0DBB24" w:rsidR="00E911BB" w:rsidRPr="00757CAB" w:rsidRDefault="00E911BB" w:rsidP="00E911BB">
      <w:pPr>
        <w:pStyle w:val="Body2"/>
        <w:rPr>
          <w:rFonts w:asciiTheme="minorHAnsi" w:hAnsiTheme="minorHAnsi"/>
        </w:rPr>
      </w:pPr>
      <w:r w:rsidRPr="00757CAB">
        <w:rPr>
          <w:rFonts w:asciiTheme="minorHAnsi" w:hAnsiTheme="minorHAnsi"/>
        </w:rPr>
        <w:t xml:space="preserve">an entity, where a familial or spousal relationship between the principals, owners, directors, officers or other like individuals exists between that entity and Your principals, owners, directors, officers or like individuals. </w:t>
      </w:r>
    </w:p>
    <w:p w14:paraId="16912383" w14:textId="1D286A13" w:rsidR="0028264F" w:rsidRPr="00757CAB" w:rsidRDefault="0028264F" w:rsidP="0028264F">
      <w:pPr>
        <w:pStyle w:val="Body1"/>
        <w:rPr>
          <w:rFonts w:asciiTheme="minorHAnsi" w:hAnsiTheme="minorHAnsi"/>
        </w:rPr>
      </w:pPr>
      <w:r w:rsidRPr="00757CAB">
        <w:rPr>
          <w:rFonts w:asciiTheme="minorHAnsi" w:hAnsiTheme="minorHAnsi"/>
        </w:rPr>
        <w:t xml:space="preserve">When submitting </w:t>
      </w:r>
      <w:r w:rsidR="00A54330" w:rsidRPr="00757CAB">
        <w:rPr>
          <w:rFonts w:asciiTheme="minorHAnsi" w:hAnsiTheme="minorHAnsi"/>
        </w:rPr>
        <w:t xml:space="preserve">an Accommodation Plan for Our approval, You </w:t>
      </w:r>
      <w:r w:rsidR="00A54330" w:rsidRPr="00757CAB">
        <w:rPr>
          <w:rFonts w:asciiTheme="minorHAnsi" w:hAnsiTheme="minorHAnsi"/>
          <w:b/>
          <w:bCs/>
        </w:rPr>
        <w:t xml:space="preserve">must </w:t>
      </w:r>
      <w:r w:rsidR="00A54330" w:rsidRPr="00757CAB">
        <w:rPr>
          <w:rFonts w:asciiTheme="minorHAnsi" w:hAnsiTheme="minorHAnsi"/>
        </w:rPr>
        <w:t xml:space="preserve">provide details of the workplace and community facilities </w:t>
      </w:r>
      <w:r w:rsidR="00CD4781" w:rsidRPr="00757CAB">
        <w:rPr>
          <w:rFonts w:asciiTheme="minorHAnsi" w:hAnsiTheme="minorHAnsi"/>
        </w:rPr>
        <w:t xml:space="preserve">available near the property. </w:t>
      </w:r>
    </w:p>
    <w:p w14:paraId="43FB92E0" w14:textId="77777777" w:rsidR="00E911BB" w:rsidRPr="00757CAB" w:rsidRDefault="00E911BB" w:rsidP="00E911BB">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upon request, make any Accommodation Plan that has been approved by Us available to any Worker that is accommodated in the relevant property.</w:t>
      </w:r>
    </w:p>
    <w:p w14:paraId="253E621C" w14:textId="77777777" w:rsidR="00E911BB" w:rsidRPr="00757CAB" w:rsidRDefault="00E911BB" w:rsidP="00E911BB">
      <w:pPr>
        <w:pStyle w:val="Heading5"/>
        <w:rPr>
          <w:rFonts w:asciiTheme="minorHAnsi" w:hAnsiTheme="minorHAnsi"/>
        </w:rPr>
      </w:pPr>
      <w:r w:rsidRPr="00757CAB">
        <w:rPr>
          <w:rFonts w:asciiTheme="minorHAnsi" w:hAnsiTheme="minorHAnsi"/>
        </w:rPr>
        <w:t>Approval of Accommodation Plan</w:t>
      </w:r>
    </w:p>
    <w:p w14:paraId="654691A1" w14:textId="77777777" w:rsidR="00E911BB" w:rsidRPr="00757CAB" w:rsidRDefault="00E911BB" w:rsidP="00E911BB">
      <w:pPr>
        <w:pStyle w:val="Body1"/>
        <w:rPr>
          <w:rFonts w:asciiTheme="minorHAnsi" w:hAnsiTheme="minorHAnsi"/>
        </w:rPr>
      </w:pPr>
      <w:r w:rsidRPr="00757CAB">
        <w:rPr>
          <w:rFonts w:asciiTheme="minorHAnsi" w:hAnsiTheme="minorHAnsi"/>
        </w:rPr>
        <w:t xml:space="preserve">We will Notify You in writing when We approve the Accommodation Plan in accordance with clause 9.8 of the Deed. </w:t>
      </w:r>
    </w:p>
    <w:p w14:paraId="5F4DB5F0" w14:textId="77777777" w:rsidR="00E911BB" w:rsidRPr="00757CAB" w:rsidRDefault="00E911BB" w:rsidP="00E911BB">
      <w:pPr>
        <w:pStyle w:val="Body1"/>
        <w:rPr>
          <w:rFonts w:asciiTheme="minorHAnsi" w:hAnsiTheme="minorHAnsi"/>
          <w:color w:val="000000" w:themeColor="text1"/>
        </w:rPr>
      </w:pPr>
      <w:r w:rsidRPr="00757CAB">
        <w:rPr>
          <w:rFonts w:asciiTheme="minorHAnsi" w:hAnsiTheme="minorHAnsi"/>
        </w:rPr>
        <w:t xml:space="preserve">The types of conditions that the Department may impose under clause 9.3 of the Deed in relation to an Accommodation Plan include that You may accommodate some or all the Workers at the relevant property on the condition that You ensure that particular actions are taken by a </w:t>
      </w:r>
      <w:r w:rsidRPr="00757CAB">
        <w:rPr>
          <w:rFonts w:asciiTheme="minorHAnsi" w:hAnsiTheme="minorHAnsi"/>
          <w:color w:val="000000" w:themeColor="text1"/>
        </w:rPr>
        <w:t>specified date.</w:t>
      </w:r>
    </w:p>
    <w:p w14:paraId="434999F8" w14:textId="77777777" w:rsidR="00E911BB" w:rsidRPr="00757CAB" w:rsidRDefault="00E911BB" w:rsidP="00E911BB">
      <w:pPr>
        <w:pStyle w:val="Body1"/>
        <w:rPr>
          <w:rFonts w:asciiTheme="minorHAnsi" w:hAnsiTheme="minorHAnsi"/>
          <w:color w:val="000000" w:themeColor="text1"/>
        </w:rPr>
      </w:pPr>
      <w:r w:rsidRPr="00757CAB">
        <w:rPr>
          <w:rFonts w:asciiTheme="minorHAnsi" w:hAnsiTheme="minorHAnsi"/>
          <w:color w:val="000000" w:themeColor="text1"/>
        </w:rPr>
        <w:t xml:space="preserve">You </w:t>
      </w:r>
      <w:r w:rsidRPr="00757CAB">
        <w:rPr>
          <w:rFonts w:asciiTheme="minorHAnsi" w:hAnsiTheme="minorHAnsi"/>
          <w:b/>
          <w:bCs/>
          <w:color w:val="000000" w:themeColor="text1"/>
        </w:rPr>
        <w:t>must</w:t>
      </w:r>
      <w:r w:rsidRPr="00757CAB">
        <w:rPr>
          <w:rFonts w:asciiTheme="minorHAnsi" w:hAnsiTheme="minorHAnsi"/>
          <w:color w:val="000000" w:themeColor="text1"/>
        </w:rPr>
        <w:t xml:space="preserve"> review each Accommodation Plan that has been approved by Us, and under which You continue to accommodate Workers: </w:t>
      </w:r>
    </w:p>
    <w:p w14:paraId="79A49A81" w14:textId="7B99BAED" w:rsidR="00E911BB" w:rsidRPr="00757CAB" w:rsidRDefault="00E911BB" w:rsidP="00E911BB">
      <w:pPr>
        <w:pStyle w:val="Body2"/>
        <w:rPr>
          <w:rFonts w:asciiTheme="minorHAnsi" w:hAnsiTheme="minorHAnsi"/>
          <w:color w:val="000000" w:themeColor="text1"/>
        </w:rPr>
      </w:pPr>
      <w:r w:rsidRPr="00757CAB">
        <w:rPr>
          <w:rFonts w:asciiTheme="minorHAnsi" w:hAnsiTheme="minorHAnsi"/>
          <w:color w:val="000000" w:themeColor="text1"/>
        </w:rPr>
        <w:t>annually</w:t>
      </w:r>
    </w:p>
    <w:p w14:paraId="3AC837C8" w14:textId="53AA1CD8" w:rsidR="00E911BB" w:rsidRPr="00757CAB" w:rsidRDefault="00E911BB" w:rsidP="00E911BB">
      <w:pPr>
        <w:pStyle w:val="Body2"/>
        <w:rPr>
          <w:rFonts w:asciiTheme="minorHAnsi" w:hAnsiTheme="minorHAnsi"/>
          <w:color w:val="000000" w:themeColor="text1"/>
        </w:rPr>
      </w:pPr>
      <w:r w:rsidRPr="00757CAB">
        <w:rPr>
          <w:rFonts w:asciiTheme="minorHAnsi" w:hAnsiTheme="minorHAnsi"/>
          <w:color w:val="000000" w:themeColor="text1"/>
        </w:rPr>
        <w:t>if circumstances change and that impacts on the approved Accommodation Plan or</w:t>
      </w:r>
    </w:p>
    <w:p w14:paraId="07AF8FEA" w14:textId="40215A0B" w:rsidR="00D665A3" w:rsidRPr="00757CAB" w:rsidRDefault="00E911BB" w:rsidP="00D665A3">
      <w:pPr>
        <w:pStyle w:val="Body2"/>
        <w:rPr>
          <w:rFonts w:asciiTheme="minorHAnsi" w:hAnsiTheme="minorHAnsi"/>
          <w:color w:val="FF0000"/>
        </w:rPr>
      </w:pPr>
      <w:r w:rsidRPr="00757CAB">
        <w:rPr>
          <w:rFonts w:asciiTheme="minorHAnsi" w:hAnsiTheme="minorHAnsi"/>
          <w:color w:val="000000" w:themeColor="text1"/>
        </w:rPr>
        <w:t xml:space="preserve">if directed by Us </w:t>
      </w:r>
      <w:r w:rsidR="00D665A3" w:rsidRPr="00757CAB">
        <w:rPr>
          <w:rFonts w:asciiTheme="minorHAnsi" w:hAnsiTheme="minorHAnsi"/>
          <w:color w:val="000000" w:themeColor="text1"/>
        </w:rPr>
        <w:t>and</w:t>
      </w:r>
      <w:r w:rsidRPr="00757CAB">
        <w:rPr>
          <w:rFonts w:asciiTheme="minorHAnsi" w:hAnsiTheme="minorHAnsi"/>
          <w:color w:val="000000" w:themeColor="text1"/>
        </w:rPr>
        <w:t xml:space="preserve"> </w:t>
      </w:r>
    </w:p>
    <w:p w14:paraId="54216465" w14:textId="02AB7B8D" w:rsidR="00E911BB" w:rsidRPr="00757CAB" w:rsidRDefault="00E911BB" w:rsidP="00D665A3">
      <w:pPr>
        <w:pStyle w:val="Body2"/>
        <w:rPr>
          <w:rFonts w:asciiTheme="minorHAnsi" w:hAnsiTheme="minorHAnsi"/>
          <w:color w:val="FF0000"/>
        </w:rPr>
      </w:pPr>
      <w:r w:rsidRPr="00757CAB">
        <w:rPr>
          <w:rFonts w:asciiTheme="minorHAnsi" w:hAnsiTheme="minorHAnsi"/>
          <w:color w:val="000000" w:themeColor="text1"/>
        </w:rPr>
        <w:t xml:space="preserve">following the review, submit an updated Accommodation Plan to Us for Our approval. We may require You to amend the submitted Plan under clause 9.8 of the Deed. </w:t>
      </w:r>
    </w:p>
    <w:p w14:paraId="702EDB80" w14:textId="77777777" w:rsidR="00E911BB" w:rsidRPr="00757CAB" w:rsidRDefault="00E911BB" w:rsidP="00E911BB">
      <w:pPr>
        <w:pStyle w:val="Heading5"/>
        <w:rPr>
          <w:rFonts w:asciiTheme="minorHAnsi" w:hAnsiTheme="minorHAnsi"/>
        </w:rPr>
      </w:pPr>
      <w:r w:rsidRPr="00757CAB">
        <w:rPr>
          <w:rFonts w:asciiTheme="minorHAnsi" w:hAnsiTheme="minorHAnsi"/>
        </w:rPr>
        <w:t>Changes to Approved Accommodation Plans</w:t>
      </w:r>
    </w:p>
    <w:p w14:paraId="1CAC5332" w14:textId="666CB8A8" w:rsidR="00697487" w:rsidRPr="00757CAB" w:rsidRDefault="00D665A3" w:rsidP="007D6EDE">
      <w:pPr>
        <w:pStyle w:val="Body1"/>
        <w:rPr>
          <w:rFonts w:asciiTheme="minorHAnsi" w:hAnsiTheme="minorHAnsi"/>
        </w:rPr>
      </w:pPr>
      <w:r w:rsidRPr="00757CAB">
        <w:rPr>
          <w:rFonts w:asciiTheme="minorHAnsi" w:hAnsiTheme="minorHAnsi"/>
        </w:rPr>
        <w:t>As per</w:t>
      </w:r>
      <w:r w:rsidR="00E911BB" w:rsidRPr="00757CAB">
        <w:rPr>
          <w:rFonts w:asciiTheme="minorHAnsi" w:hAnsiTheme="minorHAnsi"/>
        </w:rPr>
        <w:t xml:space="preserve"> clause 9.11 of the Deed, You </w:t>
      </w:r>
      <w:r w:rsidR="00E911BB" w:rsidRPr="00757CAB">
        <w:rPr>
          <w:rFonts w:asciiTheme="minorHAnsi" w:hAnsiTheme="minorHAnsi"/>
          <w:b/>
          <w:bCs/>
        </w:rPr>
        <w:t>must</w:t>
      </w:r>
      <w:r w:rsidR="00E911BB" w:rsidRPr="00757CAB">
        <w:rPr>
          <w:rFonts w:asciiTheme="minorHAnsi" w:hAnsiTheme="minorHAnsi"/>
        </w:rPr>
        <w:t xml:space="preserve"> not implement any proposed change to an Accommodation Plan that has been approved by Us unless We give Our prior written approval by Notice to You</w:t>
      </w:r>
      <w:r w:rsidR="00FC26B4">
        <w:rPr>
          <w:rFonts w:asciiTheme="minorHAnsi" w:hAnsiTheme="minorHAnsi"/>
        </w:rPr>
        <w:t>.</w:t>
      </w:r>
    </w:p>
    <w:p w14:paraId="55DC7E22" w14:textId="15B7AFEF" w:rsidR="007D6EDE" w:rsidRPr="00757CAB" w:rsidRDefault="00697487" w:rsidP="007D6EDE">
      <w:pPr>
        <w:pStyle w:val="Body1"/>
        <w:rPr>
          <w:rFonts w:asciiTheme="minorHAnsi" w:hAnsiTheme="minorHAnsi"/>
        </w:rPr>
      </w:pPr>
      <w:r w:rsidRPr="00757CAB">
        <w:rPr>
          <w:rFonts w:asciiTheme="minorHAnsi" w:hAnsiTheme="minorHAnsi"/>
        </w:rPr>
        <w:t>We will consider</w:t>
      </w:r>
      <w:r w:rsidR="00E95798">
        <w:rPr>
          <w:rFonts w:asciiTheme="minorHAnsi" w:hAnsiTheme="minorHAnsi"/>
        </w:rPr>
        <w:t xml:space="preserve"> proposed changes to an </w:t>
      </w:r>
      <w:r w:rsidR="001D24B5">
        <w:rPr>
          <w:rFonts w:asciiTheme="minorHAnsi" w:hAnsiTheme="minorHAnsi"/>
        </w:rPr>
        <w:t>Accommodation</w:t>
      </w:r>
      <w:r w:rsidR="00E95798">
        <w:rPr>
          <w:rFonts w:asciiTheme="minorHAnsi" w:hAnsiTheme="minorHAnsi"/>
        </w:rPr>
        <w:t xml:space="preserve"> Plan which</w:t>
      </w:r>
      <w:r w:rsidR="00E35BEB">
        <w:rPr>
          <w:rFonts w:asciiTheme="minorHAnsi" w:hAnsiTheme="minorHAnsi"/>
        </w:rPr>
        <w:t xml:space="preserve"> </w:t>
      </w:r>
      <w:r w:rsidR="0083631F" w:rsidRPr="00757CAB">
        <w:rPr>
          <w:rFonts w:asciiTheme="minorHAnsi" w:hAnsiTheme="minorHAnsi"/>
        </w:rPr>
        <w:t xml:space="preserve">include Rental Increases </w:t>
      </w:r>
      <w:r w:rsidR="00FC26B4" w:rsidRPr="00757CAB">
        <w:rPr>
          <w:rFonts w:asciiTheme="minorHAnsi" w:hAnsiTheme="minorHAnsi"/>
        </w:rPr>
        <w:t xml:space="preserve">passed on by </w:t>
      </w:r>
      <w:r w:rsidR="00FC26B4" w:rsidRPr="002B409D">
        <w:rPr>
          <w:rFonts w:asciiTheme="minorHAnsi" w:hAnsiTheme="minorHAnsi"/>
        </w:rPr>
        <w:t>a landlord</w:t>
      </w:r>
      <w:r w:rsidR="00FC26B4" w:rsidRPr="00757CAB">
        <w:rPr>
          <w:rFonts w:asciiTheme="minorHAnsi" w:hAnsiTheme="minorHAnsi"/>
        </w:rPr>
        <w:t xml:space="preserve"> or property </w:t>
      </w:r>
      <w:r w:rsidR="00FC26B4" w:rsidRPr="002B409D">
        <w:rPr>
          <w:rFonts w:asciiTheme="minorHAnsi" w:hAnsiTheme="minorHAnsi"/>
        </w:rPr>
        <w:t xml:space="preserve">owner </w:t>
      </w:r>
      <w:r w:rsidR="00B06F88">
        <w:rPr>
          <w:rFonts w:asciiTheme="minorHAnsi" w:hAnsiTheme="minorHAnsi"/>
        </w:rPr>
        <w:t xml:space="preserve">only </w:t>
      </w:r>
      <w:r w:rsidR="0083631F" w:rsidRPr="00757CAB">
        <w:rPr>
          <w:rFonts w:asciiTheme="minorHAnsi" w:hAnsiTheme="minorHAnsi"/>
        </w:rPr>
        <w:t>where:</w:t>
      </w:r>
      <w:r w:rsidR="007D6EDE" w:rsidRPr="00757CAB">
        <w:rPr>
          <w:rFonts w:asciiTheme="minorHAnsi" w:hAnsiTheme="minorHAnsi"/>
        </w:rPr>
        <w:t xml:space="preserve"> </w:t>
      </w:r>
    </w:p>
    <w:p w14:paraId="06DFD1F8" w14:textId="33AA6227" w:rsidR="007D6EDE" w:rsidRPr="00757CAB" w:rsidRDefault="00FC26B4" w:rsidP="007D6EDE">
      <w:pPr>
        <w:pStyle w:val="Body2"/>
        <w:rPr>
          <w:rFonts w:asciiTheme="minorHAnsi" w:hAnsiTheme="minorHAnsi"/>
        </w:rPr>
      </w:pPr>
      <w:r>
        <w:rPr>
          <w:rFonts w:asciiTheme="minorHAnsi" w:hAnsiTheme="minorHAnsi"/>
        </w:rPr>
        <w:t>t</w:t>
      </w:r>
      <w:r w:rsidR="007D6EDE" w:rsidRPr="00757CAB">
        <w:rPr>
          <w:rFonts w:asciiTheme="minorHAnsi" w:hAnsiTheme="minorHAnsi"/>
        </w:rPr>
        <w:t xml:space="preserve">he </w:t>
      </w:r>
      <w:r w:rsidR="00E35BEB">
        <w:rPr>
          <w:rFonts w:asciiTheme="minorHAnsi" w:hAnsiTheme="minorHAnsi"/>
        </w:rPr>
        <w:t>relevant s</w:t>
      </w:r>
      <w:r w:rsidR="007D6EDE" w:rsidRPr="00757CAB">
        <w:rPr>
          <w:rFonts w:asciiTheme="minorHAnsi" w:hAnsiTheme="minorHAnsi"/>
        </w:rPr>
        <w:t xml:space="preserve">tate </w:t>
      </w:r>
      <w:r w:rsidR="00E35BEB">
        <w:rPr>
          <w:rFonts w:asciiTheme="minorHAnsi" w:hAnsiTheme="minorHAnsi"/>
        </w:rPr>
        <w:t>and territory r</w:t>
      </w:r>
      <w:r w:rsidR="007D6EDE" w:rsidRPr="00757CAB">
        <w:rPr>
          <w:rFonts w:asciiTheme="minorHAnsi" w:hAnsiTheme="minorHAnsi"/>
        </w:rPr>
        <w:t xml:space="preserve">esidential tenancies </w:t>
      </w:r>
      <w:r w:rsidR="00E35BEB">
        <w:rPr>
          <w:rFonts w:asciiTheme="minorHAnsi" w:hAnsiTheme="minorHAnsi"/>
        </w:rPr>
        <w:t>legislation</w:t>
      </w:r>
      <w:r w:rsidR="007D6EDE" w:rsidRPr="00757CAB">
        <w:rPr>
          <w:rFonts w:asciiTheme="minorHAnsi" w:hAnsiTheme="minorHAnsi"/>
        </w:rPr>
        <w:t xml:space="preserve"> has </w:t>
      </w:r>
      <w:r w:rsidR="00A05379" w:rsidRPr="00757CAB">
        <w:rPr>
          <w:rFonts w:asciiTheme="minorHAnsi" w:hAnsiTheme="minorHAnsi"/>
        </w:rPr>
        <w:t xml:space="preserve">been </w:t>
      </w:r>
      <w:r w:rsidR="001A1CDD" w:rsidRPr="00757CAB">
        <w:rPr>
          <w:rFonts w:asciiTheme="minorHAnsi" w:hAnsiTheme="minorHAnsi"/>
        </w:rPr>
        <w:t xml:space="preserve">strictly </w:t>
      </w:r>
      <w:r w:rsidR="007D6EDE" w:rsidRPr="00757CAB">
        <w:rPr>
          <w:rFonts w:asciiTheme="minorHAnsi" w:hAnsiTheme="minorHAnsi"/>
        </w:rPr>
        <w:t>adhered to and</w:t>
      </w:r>
    </w:p>
    <w:p w14:paraId="5386D4FC" w14:textId="2DE0F3E6" w:rsidR="007D6EDE" w:rsidRPr="00757CAB" w:rsidRDefault="007D6EDE" w:rsidP="007D6EDE">
      <w:pPr>
        <w:pStyle w:val="Body2"/>
        <w:rPr>
          <w:rFonts w:asciiTheme="minorHAnsi" w:hAnsiTheme="minorHAnsi"/>
        </w:rPr>
      </w:pPr>
      <w:r w:rsidRPr="00757CAB">
        <w:rPr>
          <w:rFonts w:asciiTheme="minorHAnsi" w:hAnsiTheme="minorHAnsi"/>
        </w:rPr>
        <w:t xml:space="preserve">Workers are given the appropriate notice of the </w:t>
      </w:r>
      <w:r w:rsidRPr="002B409D">
        <w:rPr>
          <w:rFonts w:asciiTheme="minorHAnsi" w:hAnsiTheme="minorHAnsi"/>
        </w:rPr>
        <w:t>rental increase</w:t>
      </w:r>
      <w:r w:rsidRPr="00757CAB">
        <w:rPr>
          <w:rFonts w:asciiTheme="minorHAnsi" w:hAnsiTheme="minorHAnsi"/>
        </w:rPr>
        <w:t xml:space="preserve"> as </w:t>
      </w:r>
      <w:r w:rsidR="00E35BEB">
        <w:rPr>
          <w:rFonts w:asciiTheme="minorHAnsi" w:hAnsiTheme="minorHAnsi"/>
        </w:rPr>
        <w:t>required under</w:t>
      </w:r>
      <w:r w:rsidRPr="00757CAB">
        <w:rPr>
          <w:rFonts w:asciiTheme="minorHAnsi" w:hAnsiTheme="minorHAnsi"/>
        </w:rPr>
        <w:t xml:space="preserve"> the</w:t>
      </w:r>
      <w:r w:rsidR="00E35BEB">
        <w:rPr>
          <w:rFonts w:asciiTheme="minorHAnsi" w:hAnsiTheme="minorHAnsi"/>
        </w:rPr>
        <w:t xml:space="preserve"> relevant s</w:t>
      </w:r>
      <w:r w:rsidRPr="00757CAB">
        <w:rPr>
          <w:rFonts w:asciiTheme="minorHAnsi" w:hAnsiTheme="minorHAnsi"/>
        </w:rPr>
        <w:t>tate</w:t>
      </w:r>
      <w:r w:rsidR="00E35BEB">
        <w:rPr>
          <w:rFonts w:asciiTheme="minorHAnsi" w:hAnsiTheme="minorHAnsi"/>
        </w:rPr>
        <w:t xml:space="preserve"> or territory</w:t>
      </w:r>
      <w:r w:rsidRPr="00757CAB">
        <w:rPr>
          <w:rFonts w:asciiTheme="minorHAnsi" w:hAnsiTheme="minorHAnsi"/>
        </w:rPr>
        <w:t xml:space="preserve"> </w:t>
      </w:r>
      <w:r w:rsidR="00E35BEB">
        <w:rPr>
          <w:rFonts w:asciiTheme="minorHAnsi" w:hAnsiTheme="minorHAnsi"/>
        </w:rPr>
        <w:t>r</w:t>
      </w:r>
      <w:r w:rsidRPr="00757CAB">
        <w:rPr>
          <w:rFonts w:asciiTheme="minorHAnsi" w:hAnsiTheme="minorHAnsi"/>
        </w:rPr>
        <w:t xml:space="preserve">esidential </w:t>
      </w:r>
      <w:r w:rsidR="00E35BEB">
        <w:rPr>
          <w:rFonts w:asciiTheme="minorHAnsi" w:hAnsiTheme="minorHAnsi"/>
        </w:rPr>
        <w:t>t</w:t>
      </w:r>
      <w:r w:rsidRPr="00757CAB">
        <w:rPr>
          <w:rFonts w:asciiTheme="minorHAnsi" w:hAnsiTheme="minorHAnsi"/>
        </w:rPr>
        <w:t>enancies</w:t>
      </w:r>
      <w:r w:rsidR="00E35BEB">
        <w:rPr>
          <w:rFonts w:asciiTheme="minorHAnsi" w:hAnsiTheme="minorHAnsi"/>
        </w:rPr>
        <w:t xml:space="preserve"> legislation</w:t>
      </w:r>
      <w:r w:rsidR="00BC0AB0" w:rsidRPr="00757CAB">
        <w:rPr>
          <w:rFonts w:asciiTheme="minorHAnsi" w:hAnsiTheme="minorHAnsi"/>
        </w:rPr>
        <w:t xml:space="preserve">. </w:t>
      </w:r>
    </w:p>
    <w:p w14:paraId="76A5A2BB" w14:textId="5A7338E7" w:rsidR="007D6EDE" w:rsidRPr="00757CAB" w:rsidRDefault="007D6EDE" w:rsidP="00835FFA">
      <w:pPr>
        <w:pStyle w:val="Body1"/>
        <w:rPr>
          <w:rFonts w:asciiTheme="minorHAnsi" w:hAnsiTheme="minorHAnsi"/>
        </w:rPr>
      </w:pPr>
      <w:r w:rsidRPr="00757CAB">
        <w:rPr>
          <w:rFonts w:asciiTheme="minorHAnsi" w:hAnsiTheme="minorHAnsi"/>
        </w:rPr>
        <w:t xml:space="preserve">You </w:t>
      </w:r>
      <w:r w:rsidR="00BC0AB0" w:rsidRPr="00757CAB">
        <w:rPr>
          <w:rFonts w:asciiTheme="minorHAnsi" w:hAnsiTheme="minorHAnsi"/>
          <w:b/>
          <w:bCs/>
        </w:rPr>
        <w:t>must</w:t>
      </w:r>
      <w:r w:rsidR="00BC0AB0" w:rsidRPr="00757CAB">
        <w:rPr>
          <w:rFonts w:asciiTheme="minorHAnsi" w:hAnsiTheme="minorHAnsi"/>
        </w:rPr>
        <w:t xml:space="preserve"> </w:t>
      </w:r>
      <w:r w:rsidRPr="00757CAB">
        <w:rPr>
          <w:rFonts w:asciiTheme="minorHAnsi" w:hAnsiTheme="minorHAnsi"/>
        </w:rPr>
        <w:t>obtain written agreement from Workers for the change to the accommodation deduction and keep a record of the signed agreement.</w:t>
      </w:r>
    </w:p>
    <w:p w14:paraId="50A7C233" w14:textId="7B505168" w:rsidR="00E911BB" w:rsidRPr="00757CAB" w:rsidRDefault="007D6EDE" w:rsidP="00FC26B4">
      <w:pPr>
        <w:pStyle w:val="Body1"/>
        <w:numPr>
          <w:ilvl w:val="0"/>
          <w:numId w:val="0"/>
        </w:numPr>
        <w:ind w:left="1276" w:hanging="851"/>
        <w:rPr>
          <w:rFonts w:asciiTheme="minorHAnsi" w:hAnsiTheme="minorHAnsi"/>
        </w:rPr>
      </w:pPr>
      <w:r w:rsidRPr="00757CAB">
        <w:rPr>
          <w:rFonts w:asciiTheme="minorHAnsi" w:hAnsiTheme="minorHAnsi"/>
        </w:rPr>
        <w:t xml:space="preserve"> </w:t>
      </w:r>
      <w:r w:rsidR="00E911BB" w:rsidRPr="00757CAB">
        <w:rPr>
          <w:rFonts w:asciiTheme="minorHAnsi" w:hAnsiTheme="minorHAnsi"/>
        </w:rPr>
        <w:t xml:space="preserve">See section </w:t>
      </w:r>
      <w:r w:rsidR="00E911BB" w:rsidRPr="00757CAB">
        <w:rPr>
          <w:rFonts w:asciiTheme="minorHAnsi" w:hAnsiTheme="minorHAnsi"/>
          <w:color w:val="009CCC"/>
          <w:u w:val="single"/>
        </w:rPr>
        <w:fldChar w:fldCharType="begin"/>
      </w:r>
      <w:r w:rsidR="00E911BB" w:rsidRPr="00757CAB">
        <w:rPr>
          <w:rFonts w:asciiTheme="minorHAnsi" w:hAnsiTheme="minorHAnsi"/>
          <w:color w:val="009CCC"/>
          <w:u w:val="single"/>
        </w:rPr>
        <w:instrText xml:space="preserve"> REF _Ref137754844 \r \h </w:instrText>
      </w:r>
      <w:r w:rsidR="005B6CD2" w:rsidRPr="00757CAB">
        <w:rPr>
          <w:rFonts w:asciiTheme="minorHAnsi" w:hAnsiTheme="minorHAnsi"/>
          <w:color w:val="009CCC"/>
          <w:u w:val="single"/>
        </w:rPr>
        <w:instrText xml:space="preserve"> \* MERGEFORMAT </w:instrText>
      </w:r>
      <w:r w:rsidR="00E911BB" w:rsidRPr="00757CAB">
        <w:rPr>
          <w:rFonts w:asciiTheme="minorHAnsi" w:hAnsiTheme="minorHAnsi"/>
          <w:color w:val="009CCC"/>
          <w:u w:val="single"/>
        </w:rPr>
      </w:r>
      <w:r w:rsidR="00E911BB" w:rsidRPr="00757CAB">
        <w:rPr>
          <w:rFonts w:asciiTheme="minorHAnsi" w:hAnsiTheme="minorHAnsi"/>
          <w:color w:val="009CCC"/>
          <w:u w:val="single"/>
        </w:rPr>
        <w:fldChar w:fldCharType="separate"/>
      </w:r>
      <w:r w:rsidR="00483008">
        <w:rPr>
          <w:rFonts w:asciiTheme="minorHAnsi" w:hAnsiTheme="minorHAnsi"/>
          <w:color w:val="009CCC"/>
          <w:u w:val="single"/>
        </w:rPr>
        <w:t>4.1</w:t>
      </w:r>
      <w:r w:rsidR="00E911BB" w:rsidRPr="00757CAB">
        <w:rPr>
          <w:rFonts w:asciiTheme="minorHAnsi" w:hAnsiTheme="minorHAnsi"/>
          <w:color w:val="009CCC"/>
          <w:u w:val="single"/>
        </w:rPr>
        <w:fldChar w:fldCharType="end"/>
      </w:r>
      <w:r w:rsidR="00E911BB" w:rsidRPr="00757CAB">
        <w:rPr>
          <w:rFonts w:asciiTheme="minorHAnsi" w:hAnsiTheme="minorHAnsi"/>
        </w:rPr>
        <w:t xml:space="preserve"> for additional requirements relating to changes to Approved Recruitments, including changes to any Accommodation Plan forming part of an Approved Recruitment.</w:t>
      </w:r>
    </w:p>
    <w:p w14:paraId="4ED1EC61" w14:textId="77777777" w:rsidR="00E911BB" w:rsidRPr="00757CAB" w:rsidRDefault="00E911BB" w:rsidP="00E911BB">
      <w:pPr>
        <w:pStyle w:val="Heading2"/>
        <w:rPr>
          <w:rFonts w:asciiTheme="minorHAnsi" w:hAnsiTheme="minorHAnsi"/>
        </w:rPr>
      </w:pPr>
      <w:bookmarkStart w:id="646" w:name="_Toc137972789"/>
      <w:bookmarkStart w:id="647" w:name="_Ref138341813"/>
      <w:bookmarkStart w:id="648" w:name="_Toc166148930"/>
      <w:r w:rsidRPr="00757CAB">
        <w:rPr>
          <w:rFonts w:asciiTheme="minorHAnsi" w:hAnsiTheme="minorHAnsi"/>
        </w:rPr>
        <w:t>Accommodation Minimum Standards</w:t>
      </w:r>
      <w:bookmarkEnd w:id="646"/>
      <w:bookmarkEnd w:id="647"/>
      <w:bookmarkEnd w:id="648"/>
    </w:p>
    <w:p w14:paraId="66661483" w14:textId="77777777" w:rsidR="00E911BB" w:rsidRPr="00757CAB" w:rsidRDefault="00E911BB" w:rsidP="00E911BB">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ensure that any accommodation You provide or arrange for any Worker:</w:t>
      </w:r>
    </w:p>
    <w:p w14:paraId="752DC62B" w14:textId="77B8235F" w:rsidR="00E911BB" w:rsidRPr="00757CAB" w:rsidRDefault="00E911BB" w:rsidP="00E911BB">
      <w:pPr>
        <w:pStyle w:val="Body2"/>
        <w:rPr>
          <w:rFonts w:asciiTheme="minorHAnsi" w:hAnsiTheme="minorHAnsi"/>
        </w:rPr>
      </w:pPr>
      <w:r w:rsidRPr="00757CAB">
        <w:rPr>
          <w:rFonts w:asciiTheme="minorHAnsi" w:hAnsiTheme="minorHAnsi"/>
        </w:rPr>
        <w:t>is safe and secure</w:t>
      </w:r>
    </w:p>
    <w:p w14:paraId="781864FE" w14:textId="0E1A684A" w:rsidR="00E911BB" w:rsidRPr="00757CAB" w:rsidRDefault="00E911BB" w:rsidP="00E911BB">
      <w:pPr>
        <w:pStyle w:val="Body2"/>
        <w:rPr>
          <w:rFonts w:asciiTheme="minorHAnsi" w:hAnsiTheme="minorHAnsi"/>
        </w:rPr>
      </w:pPr>
      <w:r w:rsidRPr="00757CAB">
        <w:rPr>
          <w:rFonts w:asciiTheme="minorHAnsi" w:hAnsiTheme="minorHAnsi"/>
        </w:rPr>
        <w:t>is fit for occupation and use for each Worker who does, or who You propose will, reside in the property</w:t>
      </w:r>
    </w:p>
    <w:p w14:paraId="5AE74A66" w14:textId="261F919C" w:rsidR="00E911BB" w:rsidRPr="00757CAB" w:rsidRDefault="00E911BB" w:rsidP="00E911BB">
      <w:pPr>
        <w:pStyle w:val="Body2"/>
        <w:rPr>
          <w:rFonts w:asciiTheme="minorHAnsi" w:hAnsiTheme="minorHAnsi"/>
        </w:rPr>
      </w:pPr>
      <w:r w:rsidRPr="00757CAB">
        <w:rPr>
          <w:rFonts w:asciiTheme="minorHAnsi" w:hAnsiTheme="minorHAnsi"/>
        </w:rPr>
        <w:t>complies with any WHS legislation and state and territory government and local government legislation and codes that may apply to such accommodation and</w:t>
      </w:r>
    </w:p>
    <w:p w14:paraId="761E1B12" w14:textId="77777777" w:rsidR="00E911BB" w:rsidRPr="00757CAB" w:rsidRDefault="00E911BB" w:rsidP="00E911BB">
      <w:pPr>
        <w:pStyle w:val="Body2"/>
        <w:rPr>
          <w:rFonts w:asciiTheme="minorHAnsi" w:hAnsiTheme="minorHAnsi"/>
        </w:rPr>
      </w:pPr>
      <w:r w:rsidRPr="00757CAB">
        <w:rPr>
          <w:rFonts w:asciiTheme="minorHAnsi" w:hAnsiTheme="minorHAnsi"/>
        </w:rPr>
        <w:t>meets the Mandatory Accommodation Requirements under these Guidelines (as set out below).</w:t>
      </w:r>
    </w:p>
    <w:p w14:paraId="7C017094" w14:textId="77777777" w:rsidR="00E911BB" w:rsidRPr="00757CAB" w:rsidRDefault="00E911BB" w:rsidP="00E911BB">
      <w:pPr>
        <w:pStyle w:val="Body1"/>
        <w:rPr>
          <w:rFonts w:asciiTheme="minorHAnsi" w:hAnsiTheme="minorHAnsi"/>
        </w:rPr>
      </w:pPr>
      <w:r w:rsidRPr="00757CAB">
        <w:rPr>
          <w:rFonts w:asciiTheme="minorHAnsi" w:hAnsiTheme="minorHAnsi"/>
        </w:rPr>
        <w:t xml:space="preserve">If You are a Labour Hire Organisation, You </w:t>
      </w:r>
      <w:r w:rsidRPr="00757CAB">
        <w:rPr>
          <w:rFonts w:asciiTheme="minorHAnsi" w:hAnsiTheme="minorHAnsi"/>
          <w:b/>
          <w:bCs/>
        </w:rPr>
        <w:t>must</w:t>
      </w:r>
      <w:r w:rsidRPr="00757CAB">
        <w:rPr>
          <w:rFonts w:asciiTheme="minorHAnsi" w:hAnsiTheme="minorHAnsi"/>
        </w:rPr>
        <w:t xml:space="preserve"> comply with:</w:t>
      </w:r>
    </w:p>
    <w:p w14:paraId="5E48E576" w14:textId="2421E664" w:rsidR="00E911BB" w:rsidRPr="00757CAB" w:rsidRDefault="00E911BB" w:rsidP="00E911BB">
      <w:pPr>
        <w:pStyle w:val="Body2"/>
        <w:rPr>
          <w:rFonts w:asciiTheme="minorHAnsi" w:hAnsiTheme="minorHAnsi"/>
        </w:rPr>
      </w:pPr>
      <w:r w:rsidRPr="00757CAB">
        <w:rPr>
          <w:rFonts w:asciiTheme="minorHAnsi" w:hAnsiTheme="minorHAnsi"/>
        </w:rPr>
        <w:t xml:space="preserve">the accommodation related requirements of any relevant labour hire legislation, including any requirements specified by any labour hire authority established under such legislation in the relevant State or Territory and </w:t>
      </w:r>
    </w:p>
    <w:p w14:paraId="2D97B7E9" w14:textId="77777777" w:rsidR="00E911BB" w:rsidRPr="00757CAB" w:rsidRDefault="00E911BB" w:rsidP="00E911BB">
      <w:pPr>
        <w:pStyle w:val="Body2"/>
        <w:rPr>
          <w:rFonts w:asciiTheme="minorHAnsi" w:hAnsiTheme="minorHAnsi"/>
        </w:rPr>
      </w:pPr>
      <w:r w:rsidRPr="00757CAB">
        <w:rPr>
          <w:rFonts w:asciiTheme="minorHAnsi" w:hAnsiTheme="minorHAnsi"/>
        </w:rPr>
        <w:t>the Mandatory Accommodation Requirements under these Guidelines (as set out below).</w:t>
      </w:r>
    </w:p>
    <w:p w14:paraId="30772988" w14:textId="77777777" w:rsidR="00E911BB" w:rsidRPr="00757CAB" w:rsidRDefault="00E911BB" w:rsidP="00E911BB">
      <w:pPr>
        <w:pStyle w:val="Heading5"/>
        <w:rPr>
          <w:rFonts w:asciiTheme="minorHAnsi" w:hAnsiTheme="minorHAnsi"/>
        </w:rPr>
      </w:pPr>
      <w:r w:rsidRPr="00757CAB">
        <w:rPr>
          <w:rFonts w:asciiTheme="minorHAnsi" w:hAnsiTheme="minorHAnsi"/>
        </w:rPr>
        <w:t>Mandatory Accommodation Requirements</w:t>
      </w:r>
    </w:p>
    <w:p w14:paraId="66810F9C" w14:textId="4B35661E" w:rsidR="00E911BB" w:rsidRPr="00757CAB" w:rsidRDefault="00E911BB" w:rsidP="00E911BB">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comply with the following requirements set out in this section</w:t>
      </w:r>
      <w:r w:rsidR="004B11DD">
        <w:rPr>
          <w:rFonts w:asciiTheme="minorHAnsi" w:hAnsiTheme="minorHAnsi"/>
        </w:rPr>
        <w:t>.</w:t>
      </w:r>
    </w:p>
    <w:p w14:paraId="0040BF46" w14:textId="43904034" w:rsidR="00E911BB" w:rsidRPr="00757CAB" w:rsidRDefault="00E911BB" w:rsidP="00E911BB">
      <w:pPr>
        <w:pStyle w:val="Body2"/>
        <w:rPr>
          <w:rFonts w:asciiTheme="minorHAnsi" w:hAnsiTheme="minorHAnsi"/>
        </w:rPr>
      </w:pPr>
      <w:r w:rsidRPr="00757CAB">
        <w:rPr>
          <w:rFonts w:asciiTheme="minorHAnsi" w:hAnsiTheme="minorHAnsi"/>
        </w:rPr>
        <w:t>Fair and good value</w:t>
      </w:r>
    </w:p>
    <w:p w14:paraId="4EF68D9C" w14:textId="0157ADC1" w:rsidR="00E911BB" w:rsidRPr="00757CAB" w:rsidRDefault="00E911BB" w:rsidP="00E911BB">
      <w:pPr>
        <w:pStyle w:val="Body2"/>
        <w:rPr>
          <w:rFonts w:asciiTheme="minorHAnsi" w:hAnsiTheme="minorHAnsi"/>
        </w:rPr>
      </w:pPr>
      <w:r w:rsidRPr="00757CAB">
        <w:rPr>
          <w:rFonts w:asciiTheme="minorHAnsi" w:hAnsiTheme="minorHAnsi"/>
        </w:rPr>
        <w:t>Security bond</w:t>
      </w:r>
    </w:p>
    <w:p w14:paraId="63A387D1" w14:textId="1BB1742C" w:rsidR="00E911BB" w:rsidRPr="00757CAB" w:rsidRDefault="00E911BB" w:rsidP="00E911BB">
      <w:pPr>
        <w:pStyle w:val="Body2"/>
        <w:rPr>
          <w:rFonts w:asciiTheme="minorHAnsi" w:hAnsiTheme="minorHAnsi"/>
        </w:rPr>
      </w:pPr>
      <w:r w:rsidRPr="00757CAB">
        <w:rPr>
          <w:rFonts w:asciiTheme="minorHAnsi" w:hAnsiTheme="minorHAnsi"/>
        </w:rPr>
        <w:t>Transparency of costs</w:t>
      </w:r>
    </w:p>
    <w:p w14:paraId="139E459B" w14:textId="01C2722A" w:rsidR="00E911BB" w:rsidRPr="00757CAB" w:rsidRDefault="00E911BB" w:rsidP="00E911BB">
      <w:pPr>
        <w:pStyle w:val="Body2"/>
        <w:rPr>
          <w:rFonts w:asciiTheme="minorHAnsi" w:hAnsiTheme="minorHAnsi"/>
        </w:rPr>
      </w:pPr>
      <w:r w:rsidRPr="00757CAB">
        <w:rPr>
          <w:rFonts w:asciiTheme="minorHAnsi" w:hAnsiTheme="minorHAnsi"/>
        </w:rPr>
        <w:t>Fit for purpose and in good condition</w:t>
      </w:r>
    </w:p>
    <w:p w14:paraId="39E0F545" w14:textId="1BA25A63" w:rsidR="00E911BB" w:rsidRPr="00757CAB" w:rsidRDefault="00E911BB" w:rsidP="00E911BB">
      <w:pPr>
        <w:pStyle w:val="Body2"/>
        <w:rPr>
          <w:rFonts w:asciiTheme="minorHAnsi" w:hAnsiTheme="minorHAnsi"/>
        </w:rPr>
      </w:pPr>
      <w:r w:rsidRPr="00757CAB">
        <w:rPr>
          <w:rFonts w:asciiTheme="minorHAnsi" w:hAnsiTheme="minorHAnsi"/>
        </w:rPr>
        <w:t>Accessibility, safety and security</w:t>
      </w:r>
    </w:p>
    <w:p w14:paraId="062E271F" w14:textId="3E724EBD" w:rsidR="00E911BB" w:rsidRPr="00757CAB" w:rsidRDefault="00E911BB" w:rsidP="00E911BB">
      <w:pPr>
        <w:pStyle w:val="Body2"/>
        <w:rPr>
          <w:rFonts w:asciiTheme="minorHAnsi" w:hAnsiTheme="minorHAnsi"/>
        </w:rPr>
      </w:pPr>
      <w:r w:rsidRPr="00757CAB">
        <w:rPr>
          <w:rFonts w:asciiTheme="minorHAnsi" w:hAnsiTheme="minorHAnsi"/>
        </w:rPr>
        <w:t>Suitable sleeping quarters and arrangements</w:t>
      </w:r>
    </w:p>
    <w:p w14:paraId="71AB516E" w14:textId="77777777" w:rsidR="00332786" w:rsidRDefault="00E911BB" w:rsidP="005074EB">
      <w:pPr>
        <w:pStyle w:val="Body2"/>
        <w:rPr>
          <w:rFonts w:asciiTheme="minorHAnsi" w:hAnsiTheme="minorHAnsi"/>
        </w:rPr>
      </w:pPr>
      <w:r w:rsidRPr="00332786">
        <w:rPr>
          <w:rFonts w:asciiTheme="minorHAnsi" w:hAnsiTheme="minorHAnsi"/>
        </w:rPr>
        <w:t>Adequate bathroom facilities</w:t>
      </w:r>
    </w:p>
    <w:p w14:paraId="076E73C7" w14:textId="545FD8AE" w:rsidR="00E911BB" w:rsidRPr="00332786" w:rsidRDefault="00E911BB" w:rsidP="005074EB">
      <w:pPr>
        <w:pStyle w:val="Body2"/>
        <w:rPr>
          <w:rFonts w:asciiTheme="minorHAnsi" w:hAnsiTheme="minorHAnsi"/>
        </w:rPr>
      </w:pPr>
      <w:r w:rsidRPr="00332786">
        <w:rPr>
          <w:rFonts w:asciiTheme="minorHAnsi" w:hAnsiTheme="minorHAnsi"/>
        </w:rPr>
        <w:t>Leisure, social and telecommunication facilities</w:t>
      </w:r>
    </w:p>
    <w:p w14:paraId="335C57EF" w14:textId="77777777" w:rsidR="00E911BB" w:rsidRPr="00757CAB" w:rsidRDefault="00E911BB" w:rsidP="00E911BB">
      <w:pPr>
        <w:pStyle w:val="Heading5"/>
        <w:rPr>
          <w:rFonts w:asciiTheme="minorHAnsi" w:hAnsiTheme="minorHAnsi"/>
        </w:rPr>
      </w:pPr>
      <w:r w:rsidRPr="00757CAB">
        <w:rPr>
          <w:rFonts w:asciiTheme="minorHAnsi" w:hAnsiTheme="minorHAnsi"/>
        </w:rPr>
        <w:t xml:space="preserve">Fair and good value </w:t>
      </w:r>
    </w:p>
    <w:p w14:paraId="78A63FF7" w14:textId="77777777" w:rsidR="00E911BB" w:rsidRPr="00757CAB" w:rsidRDefault="00E911BB" w:rsidP="00E911BB">
      <w:pPr>
        <w:pStyle w:val="Body1"/>
        <w:rPr>
          <w:rFonts w:asciiTheme="minorHAnsi" w:hAnsiTheme="minorHAnsi"/>
        </w:rPr>
      </w:pPr>
      <w:r w:rsidRPr="00757CAB">
        <w:rPr>
          <w:rFonts w:asciiTheme="minorHAnsi" w:hAnsiTheme="minorHAnsi"/>
        </w:rPr>
        <w:t xml:space="preserve">Rental arrangements and inclusions </w:t>
      </w:r>
      <w:r w:rsidRPr="00757CAB">
        <w:rPr>
          <w:rFonts w:asciiTheme="minorHAnsi" w:hAnsiTheme="minorHAnsi"/>
          <w:b/>
          <w:bCs/>
        </w:rPr>
        <w:t>must</w:t>
      </w:r>
      <w:r w:rsidRPr="00757CAB">
        <w:rPr>
          <w:rFonts w:asciiTheme="minorHAnsi" w:hAnsiTheme="minorHAnsi"/>
        </w:rPr>
        <w:t xml:space="preserve"> be fair and provide good value for money for Workers. When considering value for money, We will consider ‘like for like’ properties in the region, if possible. In this context ‘like for like’ means the same number of bedrooms, and similar facilities/amenities and condition of the property. </w:t>
      </w:r>
    </w:p>
    <w:p w14:paraId="1CF0E643" w14:textId="77777777" w:rsidR="00E911BB" w:rsidRPr="00757CAB" w:rsidRDefault="00E911BB" w:rsidP="00E911BB">
      <w:pPr>
        <w:pStyle w:val="Body1"/>
        <w:rPr>
          <w:rFonts w:asciiTheme="minorHAnsi" w:hAnsiTheme="minorHAnsi"/>
        </w:rPr>
      </w:pPr>
      <w:r w:rsidRPr="00757CAB">
        <w:rPr>
          <w:rFonts w:asciiTheme="minorHAnsi" w:hAnsiTheme="minorHAnsi"/>
        </w:rPr>
        <w:t xml:space="preserve">Adequate and decent housing should not cost Your Workers more than a reasonable proportion of their income. </w:t>
      </w:r>
    </w:p>
    <w:p w14:paraId="60BE51CF" w14:textId="77777777" w:rsidR="00E911BB" w:rsidRPr="00757CAB" w:rsidRDefault="00E911BB" w:rsidP="00E911BB">
      <w:pPr>
        <w:pStyle w:val="Body1"/>
        <w:rPr>
          <w:rFonts w:asciiTheme="minorHAnsi" w:hAnsiTheme="minorHAnsi"/>
        </w:rPr>
      </w:pPr>
      <w:r w:rsidRPr="00757CAB">
        <w:rPr>
          <w:rFonts w:asciiTheme="minorHAnsi" w:hAnsiTheme="minorHAnsi"/>
        </w:rPr>
        <w:t>If We consider, in Our absolute discretion, that any amount that You have charged, or are charging, any Worker for any accommodation You provide or arrange:</w:t>
      </w:r>
    </w:p>
    <w:p w14:paraId="00555841" w14:textId="30B99C63" w:rsidR="00E911BB" w:rsidRPr="00757CAB" w:rsidRDefault="00E911BB" w:rsidP="00E911BB">
      <w:pPr>
        <w:pStyle w:val="Body2"/>
        <w:rPr>
          <w:rFonts w:asciiTheme="minorHAnsi" w:hAnsiTheme="minorHAnsi"/>
        </w:rPr>
      </w:pPr>
      <w:r w:rsidRPr="00757CAB">
        <w:rPr>
          <w:rFonts w:asciiTheme="minorHAnsi" w:hAnsiTheme="minorHAnsi"/>
        </w:rPr>
        <w:t>does not represent value for money or</w:t>
      </w:r>
    </w:p>
    <w:p w14:paraId="65277839" w14:textId="5BB153C9" w:rsidR="00E911BB" w:rsidRPr="00757CAB" w:rsidRDefault="00E911BB" w:rsidP="00E911BB">
      <w:pPr>
        <w:pStyle w:val="Body2"/>
        <w:rPr>
          <w:rFonts w:asciiTheme="minorHAnsi" w:hAnsiTheme="minorHAnsi"/>
        </w:rPr>
      </w:pPr>
      <w:r w:rsidRPr="00757CAB">
        <w:rPr>
          <w:rFonts w:asciiTheme="minorHAnsi" w:hAnsiTheme="minorHAnsi"/>
        </w:rPr>
        <w:t>does not represent a reasonable proportion of the Worker's income</w:t>
      </w:r>
    </w:p>
    <w:p w14:paraId="363C0EE8" w14:textId="77777777" w:rsidR="00E911BB" w:rsidRPr="00757CAB" w:rsidRDefault="00E911BB" w:rsidP="00E911BB">
      <w:pPr>
        <w:pStyle w:val="NormalIndent"/>
        <w:rPr>
          <w:rFonts w:asciiTheme="minorHAnsi" w:hAnsiTheme="minorHAnsi"/>
        </w:rPr>
      </w:pPr>
      <w:r w:rsidRPr="00757CAB">
        <w:rPr>
          <w:rFonts w:asciiTheme="minorHAnsi" w:hAnsiTheme="minorHAnsi"/>
        </w:rPr>
        <w:t xml:space="preserve">We may direct You to: </w:t>
      </w:r>
    </w:p>
    <w:p w14:paraId="3914A73C" w14:textId="56554886" w:rsidR="00E911BB" w:rsidRPr="00757CAB" w:rsidRDefault="00E911BB" w:rsidP="00E911BB">
      <w:pPr>
        <w:pStyle w:val="Body2"/>
        <w:rPr>
          <w:rFonts w:asciiTheme="minorHAnsi" w:hAnsiTheme="minorHAnsi"/>
        </w:rPr>
      </w:pPr>
      <w:r w:rsidRPr="00757CAB">
        <w:rPr>
          <w:rFonts w:asciiTheme="minorHAnsi" w:hAnsiTheme="minorHAnsi"/>
        </w:rPr>
        <w:t xml:space="preserve">charge the Worker a lesser amount in relation to that accommodation and/or </w:t>
      </w:r>
    </w:p>
    <w:p w14:paraId="6860712D" w14:textId="20CC0FDA" w:rsidR="00E911BB" w:rsidRPr="00757CAB" w:rsidRDefault="00E911BB" w:rsidP="00E911BB">
      <w:pPr>
        <w:pStyle w:val="Body2"/>
        <w:rPr>
          <w:rFonts w:asciiTheme="minorHAnsi" w:hAnsiTheme="minorHAnsi"/>
        </w:rPr>
      </w:pPr>
      <w:r w:rsidRPr="00757CAB">
        <w:rPr>
          <w:rFonts w:asciiTheme="minorHAnsi" w:hAnsiTheme="minorHAnsi"/>
        </w:rPr>
        <w:t>credit the Worker for any amount that You have previously charged them</w:t>
      </w:r>
    </w:p>
    <w:p w14:paraId="56E2B705" w14:textId="77777777" w:rsidR="00E911BB" w:rsidRPr="00757CAB" w:rsidRDefault="00E911BB" w:rsidP="00E911BB">
      <w:pPr>
        <w:pStyle w:val="NormalIndent"/>
        <w:rPr>
          <w:rFonts w:asciiTheme="minorHAnsi" w:hAnsiTheme="minorHAnsi"/>
        </w:rPr>
      </w:pPr>
      <w:r w:rsidRPr="00757CAB">
        <w:rPr>
          <w:rFonts w:asciiTheme="minorHAnsi" w:hAnsiTheme="minorHAnsi"/>
        </w:rPr>
        <w:t xml:space="preserve">and You must immediately comply with any such direction. </w:t>
      </w:r>
    </w:p>
    <w:p w14:paraId="52941554" w14:textId="3A49E80F" w:rsidR="00E911BB" w:rsidRPr="00757CAB" w:rsidRDefault="00E911BB" w:rsidP="000D4E02">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 not</w:t>
      </w:r>
      <w:r w:rsidRPr="00757CAB">
        <w:rPr>
          <w:rFonts w:asciiTheme="minorHAnsi" w:hAnsiTheme="minorHAnsi"/>
        </w:rPr>
        <w:t xml:space="preserve"> charge any Worker any administration fees or additional charges for organising the accommodation</w:t>
      </w:r>
      <w:r w:rsidR="00AB0FA3" w:rsidRPr="00757CAB">
        <w:rPr>
          <w:rFonts w:asciiTheme="minorHAnsi" w:hAnsiTheme="minorHAnsi"/>
        </w:rPr>
        <w:t xml:space="preserve"> </w:t>
      </w:r>
      <w:r w:rsidRPr="00757CAB">
        <w:rPr>
          <w:rFonts w:asciiTheme="minorHAnsi" w:hAnsiTheme="minorHAnsi"/>
        </w:rPr>
        <w:t>the Worker resides in, and:</w:t>
      </w:r>
    </w:p>
    <w:p w14:paraId="1603218B" w14:textId="6091ECEF" w:rsidR="00E911BB" w:rsidRPr="00757CAB" w:rsidRDefault="00E911BB" w:rsidP="00BC0CBB">
      <w:pPr>
        <w:pStyle w:val="Body3"/>
        <w:rPr>
          <w:rFonts w:asciiTheme="minorHAnsi" w:hAnsiTheme="minorHAnsi"/>
        </w:rPr>
      </w:pPr>
      <w:r w:rsidRPr="00757CAB">
        <w:rPr>
          <w:rFonts w:asciiTheme="minorHAnsi" w:hAnsiTheme="minorHAnsi"/>
        </w:rPr>
        <w:t xml:space="preserve">any accommodation that You provide for any Worker </w:t>
      </w:r>
      <w:r w:rsidRPr="00757CAB">
        <w:rPr>
          <w:rFonts w:asciiTheme="minorHAnsi" w:hAnsiTheme="minorHAnsi"/>
          <w:b/>
          <w:bCs/>
        </w:rPr>
        <w:t>must</w:t>
      </w:r>
      <w:r w:rsidRPr="00757CAB">
        <w:rPr>
          <w:rFonts w:asciiTheme="minorHAnsi" w:hAnsiTheme="minorHAnsi"/>
        </w:rPr>
        <w:t xml:space="preserve"> be provided at cost (see Chapter 5 for additional requirements relating to deductions from Workers' wages) and</w:t>
      </w:r>
    </w:p>
    <w:p w14:paraId="112A85CD" w14:textId="77777777" w:rsidR="00E911BB" w:rsidRPr="00757CAB" w:rsidRDefault="00E911BB" w:rsidP="00BC0CBB">
      <w:pPr>
        <w:pStyle w:val="Body3"/>
        <w:rPr>
          <w:rFonts w:asciiTheme="minorHAnsi" w:hAnsiTheme="minorHAnsi"/>
        </w:rPr>
      </w:pPr>
      <w:r w:rsidRPr="00757CAB">
        <w:rPr>
          <w:rFonts w:asciiTheme="minorHAnsi" w:hAnsiTheme="minorHAnsi"/>
        </w:rPr>
        <w:t xml:space="preserve">any rental charges </w:t>
      </w:r>
      <w:r w:rsidRPr="00757CAB">
        <w:rPr>
          <w:rFonts w:asciiTheme="minorHAnsi" w:hAnsiTheme="minorHAnsi"/>
          <w:b/>
          <w:bCs/>
        </w:rPr>
        <w:t>must</w:t>
      </w:r>
      <w:r w:rsidRPr="00757CAB">
        <w:rPr>
          <w:rFonts w:asciiTheme="minorHAnsi" w:hAnsiTheme="minorHAnsi"/>
        </w:rPr>
        <w:t xml:space="preserve"> be shared equally between the Workers who reside at the property. </w:t>
      </w:r>
    </w:p>
    <w:p w14:paraId="275BB4B5" w14:textId="77777777" w:rsidR="00E911BB" w:rsidRPr="00757CAB" w:rsidRDefault="00E911BB" w:rsidP="00E911BB">
      <w:pPr>
        <w:pStyle w:val="Body1"/>
        <w:rPr>
          <w:rFonts w:asciiTheme="minorHAnsi" w:hAnsiTheme="minorHAnsi"/>
        </w:rPr>
      </w:pPr>
      <w:r w:rsidRPr="00757CAB">
        <w:rPr>
          <w:rFonts w:asciiTheme="minorHAnsi" w:hAnsiTheme="minorHAnsi"/>
        </w:rPr>
        <w:t xml:space="preserve">Rent </w:t>
      </w:r>
      <w:r w:rsidRPr="00757CAB">
        <w:rPr>
          <w:rFonts w:asciiTheme="minorHAnsi" w:hAnsiTheme="minorHAnsi"/>
          <w:b/>
          <w:bCs/>
        </w:rPr>
        <w:t>must not</w:t>
      </w:r>
      <w:r w:rsidRPr="00757CAB">
        <w:rPr>
          <w:rFonts w:asciiTheme="minorHAnsi" w:hAnsiTheme="minorHAnsi"/>
        </w:rPr>
        <w:t xml:space="preserve"> be used to offset labour costs. </w:t>
      </w:r>
    </w:p>
    <w:p w14:paraId="0430562E" w14:textId="643298BE" w:rsidR="00E911BB" w:rsidRPr="00757CAB" w:rsidRDefault="00E911BB" w:rsidP="00E911BB">
      <w:pPr>
        <w:pStyle w:val="Body1"/>
        <w:rPr>
          <w:rFonts w:asciiTheme="minorHAnsi" w:hAnsiTheme="minorHAnsi"/>
        </w:rPr>
      </w:pPr>
      <w:r w:rsidRPr="00757CAB">
        <w:rPr>
          <w:rFonts w:asciiTheme="minorHAnsi" w:hAnsiTheme="minorHAnsi"/>
        </w:rPr>
        <w:t>If services</w:t>
      </w:r>
      <w:r w:rsidR="00CD38D7">
        <w:rPr>
          <w:rFonts w:asciiTheme="minorHAnsi" w:hAnsiTheme="minorHAnsi"/>
        </w:rPr>
        <w:t>,</w:t>
      </w:r>
      <w:r w:rsidRPr="00757CAB">
        <w:rPr>
          <w:rFonts w:asciiTheme="minorHAnsi" w:hAnsiTheme="minorHAnsi"/>
        </w:rPr>
        <w:t xml:space="preserve"> </w:t>
      </w:r>
      <w:r w:rsidR="00CD38D7" w:rsidRPr="00757CAB">
        <w:rPr>
          <w:rFonts w:asciiTheme="minorHAnsi" w:hAnsiTheme="minorHAnsi"/>
        </w:rPr>
        <w:t>such as cleaning or catering</w:t>
      </w:r>
      <w:r w:rsidR="00CD38D7">
        <w:rPr>
          <w:rFonts w:asciiTheme="minorHAnsi" w:hAnsiTheme="minorHAnsi"/>
        </w:rPr>
        <w:t>,</w:t>
      </w:r>
      <w:r w:rsidR="00CD38D7" w:rsidRPr="00757CAB">
        <w:rPr>
          <w:rFonts w:asciiTheme="minorHAnsi" w:hAnsiTheme="minorHAnsi"/>
        </w:rPr>
        <w:t xml:space="preserve"> </w:t>
      </w:r>
      <w:r w:rsidRPr="00757CAB">
        <w:rPr>
          <w:rFonts w:asciiTheme="minorHAnsi" w:hAnsiTheme="minorHAnsi"/>
        </w:rPr>
        <w:t xml:space="preserve">are included in accommodation costs, You </w:t>
      </w:r>
      <w:r w:rsidRPr="00757CAB">
        <w:rPr>
          <w:rFonts w:asciiTheme="minorHAnsi" w:hAnsiTheme="minorHAnsi"/>
          <w:b/>
          <w:bCs/>
        </w:rPr>
        <w:t>must</w:t>
      </w:r>
      <w:r w:rsidRPr="00757CAB">
        <w:rPr>
          <w:rFonts w:asciiTheme="minorHAnsi" w:hAnsiTheme="minorHAnsi"/>
        </w:rPr>
        <w:t>:</w:t>
      </w:r>
    </w:p>
    <w:p w14:paraId="4D66CEB1" w14:textId="041AA7CA" w:rsidR="00E911BB" w:rsidRPr="00757CAB" w:rsidRDefault="00E911BB" w:rsidP="00E911BB">
      <w:pPr>
        <w:pStyle w:val="Body2"/>
        <w:rPr>
          <w:rFonts w:asciiTheme="minorHAnsi" w:hAnsiTheme="minorHAnsi"/>
        </w:rPr>
      </w:pPr>
      <w:r w:rsidRPr="00757CAB">
        <w:rPr>
          <w:rFonts w:asciiTheme="minorHAnsi" w:hAnsiTheme="minorHAnsi"/>
        </w:rPr>
        <w:t>clearly outline these in the Accommodation Plan</w:t>
      </w:r>
    </w:p>
    <w:p w14:paraId="7C144E0A" w14:textId="0DA3A00A" w:rsidR="00E911BB" w:rsidRPr="00757CAB" w:rsidRDefault="00E911BB" w:rsidP="00E911BB">
      <w:pPr>
        <w:pStyle w:val="Body2"/>
        <w:rPr>
          <w:rFonts w:asciiTheme="minorHAnsi" w:hAnsiTheme="minorHAnsi"/>
        </w:rPr>
      </w:pPr>
      <w:r w:rsidRPr="00757CAB">
        <w:rPr>
          <w:rFonts w:asciiTheme="minorHAnsi" w:hAnsiTheme="minorHAnsi"/>
        </w:rPr>
        <w:t>provided these services to Workers at cost</w:t>
      </w:r>
      <w:r w:rsidRPr="00757CAB">
        <w:rPr>
          <w:rFonts w:asciiTheme="minorHAnsi" w:hAnsiTheme="minorHAnsi" w:cs="Times New Roman"/>
        </w:rPr>
        <w:t xml:space="preserve"> </w:t>
      </w:r>
      <w:r w:rsidRPr="00757CAB">
        <w:rPr>
          <w:rFonts w:asciiTheme="minorHAnsi" w:hAnsiTheme="minorHAnsi"/>
        </w:rPr>
        <w:t>and</w:t>
      </w:r>
    </w:p>
    <w:p w14:paraId="3202CB7F" w14:textId="77777777" w:rsidR="00E911BB" w:rsidRPr="00757CAB" w:rsidRDefault="00E911BB" w:rsidP="00E911BB">
      <w:pPr>
        <w:pStyle w:val="Body2"/>
        <w:rPr>
          <w:rFonts w:asciiTheme="minorHAnsi" w:hAnsiTheme="minorHAnsi"/>
        </w:rPr>
      </w:pPr>
      <w:r w:rsidRPr="00757CAB">
        <w:rPr>
          <w:rFonts w:asciiTheme="minorHAnsi" w:hAnsiTheme="minorHAnsi"/>
        </w:rPr>
        <w:t>identify these charges separately from the rental payments when making deductions from Worker wages. See Chapter 5 for additional requirements relating to deductions from Workers' wages.</w:t>
      </w:r>
    </w:p>
    <w:p w14:paraId="30459656" w14:textId="77777777" w:rsidR="00E911BB" w:rsidRPr="00757CAB" w:rsidRDefault="00E911BB" w:rsidP="00E911BB">
      <w:pPr>
        <w:pStyle w:val="Body1"/>
        <w:rPr>
          <w:rFonts w:asciiTheme="minorHAnsi" w:hAnsiTheme="minorHAnsi"/>
        </w:rPr>
      </w:pPr>
      <w:r w:rsidRPr="00757CAB">
        <w:rPr>
          <w:rFonts w:asciiTheme="minorHAnsi" w:hAnsiTheme="minorHAnsi"/>
        </w:rPr>
        <w:t xml:space="preserve">Where possible, You </w:t>
      </w:r>
      <w:r w:rsidRPr="00757CAB">
        <w:rPr>
          <w:rFonts w:asciiTheme="minorHAnsi" w:hAnsiTheme="minorHAnsi"/>
          <w:b/>
          <w:bCs/>
        </w:rPr>
        <w:t>must</w:t>
      </w:r>
      <w:r w:rsidRPr="00757CAB">
        <w:rPr>
          <w:rFonts w:asciiTheme="minorHAnsi" w:hAnsiTheme="minorHAnsi"/>
        </w:rPr>
        <w:t xml:space="preserve"> permit Workers to opt out of these accommodation services.</w:t>
      </w:r>
    </w:p>
    <w:p w14:paraId="78A53ADA" w14:textId="77777777" w:rsidR="00E911BB" w:rsidRPr="00757CAB" w:rsidRDefault="00E911BB" w:rsidP="00E911BB">
      <w:pPr>
        <w:pStyle w:val="Heading5"/>
        <w:rPr>
          <w:rFonts w:asciiTheme="minorHAnsi" w:hAnsiTheme="minorHAnsi"/>
        </w:rPr>
      </w:pPr>
      <w:r w:rsidRPr="00757CAB">
        <w:rPr>
          <w:rFonts w:asciiTheme="minorHAnsi" w:hAnsiTheme="minorHAnsi"/>
        </w:rPr>
        <w:t>Security bond</w:t>
      </w:r>
    </w:p>
    <w:p w14:paraId="75CFC6B0" w14:textId="214BE4D2" w:rsidR="00E911BB" w:rsidRPr="00757CAB" w:rsidRDefault="00E911BB" w:rsidP="00E911BB">
      <w:pPr>
        <w:pStyle w:val="Body1"/>
        <w:rPr>
          <w:rFonts w:asciiTheme="minorHAnsi" w:hAnsiTheme="minorHAnsi"/>
        </w:rPr>
      </w:pPr>
      <w:r w:rsidRPr="00757CAB">
        <w:rPr>
          <w:rFonts w:asciiTheme="minorHAnsi" w:hAnsiTheme="minorHAnsi"/>
        </w:rPr>
        <w:t xml:space="preserve">If You have paid a security bond upfront to rent a property that will be used to accommodate any Worker, and it has been registered with the appropriate authority, You </w:t>
      </w:r>
      <w:r w:rsidRPr="00757CAB">
        <w:rPr>
          <w:rFonts w:asciiTheme="minorHAnsi" w:hAnsiTheme="minorHAnsi"/>
          <w:b/>
          <w:bCs/>
        </w:rPr>
        <w:t>may</w:t>
      </w:r>
      <w:r w:rsidRPr="00757CAB">
        <w:rPr>
          <w:rFonts w:asciiTheme="minorHAnsi" w:hAnsiTheme="minorHAnsi"/>
        </w:rPr>
        <w:t xml:space="preserve">, recover the cost of the security bond through clearly identified deductions from the relevant Worker’s wages in accordance with </w:t>
      </w:r>
      <w:r w:rsidR="00FC26B4">
        <w:rPr>
          <w:rFonts w:asciiTheme="minorHAnsi" w:hAnsiTheme="minorHAnsi"/>
        </w:rPr>
        <w:t>Chapter</w:t>
      </w:r>
      <w:r w:rsidRPr="00757CAB">
        <w:rPr>
          <w:rFonts w:asciiTheme="minorHAnsi" w:hAnsiTheme="minorHAnsi"/>
        </w:rPr>
        <w:t xml:space="preserve"> 5. </w:t>
      </w:r>
    </w:p>
    <w:p w14:paraId="3F0633C4" w14:textId="60A5D1E1" w:rsidR="00E911BB" w:rsidRPr="00757CAB" w:rsidRDefault="00E911BB" w:rsidP="00E911BB">
      <w:pPr>
        <w:pStyle w:val="Body1"/>
        <w:rPr>
          <w:rFonts w:asciiTheme="minorHAnsi" w:hAnsiTheme="minorHAnsi"/>
        </w:rPr>
      </w:pPr>
      <w:r w:rsidRPr="00757CAB">
        <w:rPr>
          <w:rFonts w:asciiTheme="minorHAnsi" w:hAnsiTheme="minorHAnsi"/>
        </w:rPr>
        <w:t xml:space="preserve">You must not deduct the cost of any security bond from any Worker's wages under section </w:t>
      </w:r>
      <w:r w:rsidR="00FC26B4">
        <w:rPr>
          <w:rFonts w:asciiTheme="minorHAnsi" w:hAnsiTheme="minorHAnsi"/>
        </w:rPr>
        <w:t xml:space="preserve">10.3.11 </w:t>
      </w:r>
      <w:r w:rsidRPr="00757CAB">
        <w:rPr>
          <w:rFonts w:asciiTheme="minorHAnsi" w:hAnsiTheme="minorHAnsi"/>
        </w:rPr>
        <w:t>unless You:</w:t>
      </w:r>
    </w:p>
    <w:p w14:paraId="6BFCBA58" w14:textId="247A9A4B" w:rsidR="00E911BB" w:rsidRPr="00757CAB" w:rsidRDefault="00E911BB" w:rsidP="00E911BB">
      <w:pPr>
        <w:pStyle w:val="Body2"/>
        <w:rPr>
          <w:rFonts w:asciiTheme="minorHAnsi" w:hAnsiTheme="minorHAnsi"/>
        </w:rPr>
      </w:pPr>
      <w:r w:rsidRPr="00757CAB">
        <w:rPr>
          <w:rFonts w:asciiTheme="minorHAnsi" w:hAnsiTheme="minorHAnsi"/>
        </w:rPr>
        <w:t>identify this cost separately to any rental or services related deduction</w:t>
      </w:r>
    </w:p>
    <w:p w14:paraId="5985C17F" w14:textId="0E7DE8B8" w:rsidR="00E911BB" w:rsidRPr="00757CAB" w:rsidRDefault="00E911BB" w:rsidP="00E911BB">
      <w:pPr>
        <w:pStyle w:val="Body2"/>
        <w:rPr>
          <w:rFonts w:asciiTheme="minorHAnsi" w:hAnsiTheme="minorHAnsi"/>
        </w:rPr>
      </w:pPr>
      <w:r w:rsidRPr="00757CAB">
        <w:rPr>
          <w:rFonts w:asciiTheme="minorHAnsi" w:hAnsiTheme="minorHAnsi"/>
        </w:rPr>
        <w:t>equally share the cost between all the Workers who will reside at the relevant property, with the total deductions from all relevant Workers being no more than the total cost of the bond</w:t>
      </w:r>
    </w:p>
    <w:p w14:paraId="7B5D04F7" w14:textId="0F559A89" w:rsidR="00E911BB" w:rsidRPr="00757CAB" w:rsidRDefault="00E911BB" w:rsidP="00E911BB">
      <w:pPr>
        <w:pStyle w:val="Body2"/>
        <w:rPr>
          <w:rFonts w:asciiTheme="minorHAnsi" w:hAnsiTheme="minorHAnsi"/>
        </w:rPr>
      </w:pPr>
      <w:r w:rsidRPr="00757CAB">
        <w:rPr>
          <w:rFonts w:asciiTheme="minorHAnsi" w:hAnsiTheme="minorHAnsi"/>
        </w:rPr>
        <w:t>cease the deductions immediately when the total security bond amount has been recovered and</w:t>
      </w:r>
    </w:p>
    <w:p w14:paraId="3A948426" w14:textId="06839C08" w:rsidR="00E911BB" w:rsidRPr="00757CAB" w:rsidRDefault="00E911BB" w:rsidP="00E911BB">
      <w:pPr>
        <w:pStyle w:val="Body2"/>
        <w:rPr>
          <w:rFonts w:asciiTheme="minorHAnsi" w:hAnsiTheme="minorHAnsi"/>
        </w:rPr>
      </w:pPr>
      <w:r w:rsidRPr="00757CAB">
        <w:rPr>
          <w:rFonts w:asciiTheme="minorHAnsi" w:hAnsiTheme="minorHAnsi"/>
        </w:rPr>
        <w:t xml:space="preserve">refund to each of the relevant Workers the total amount deducted from their wage to cover the costs of the security bond at the end of the Worker’s stay at the property. </w:t>
      </w:r>
    </w:p>
    <w:p w14:paraId="6E9E6890" w14:textId="759125F4" w:rsidR="00E911BB" w:rsidRPr="00757CAB" w:rsidRDefault="00E911BB" w:rsidP="00EB2DE1">
      <w:pPr>
        <w:pStyle w:val="NormalIndent"/>
        <w:ind w:left="1418"/>
        <w:rPr>
          <w:rFonts w:asciiTheme="minorHAnsi" w:hAnsiTheme="minorHAnsi"/>
          <w:sz w:val="18"/>
          <w:szCs w:val="18"/>
        </w:rPr>
      </w:pPr>
      <w:r w:rsidRPr="00757CAB">
        <w:rPr>
          <w:rFonts w:asciiTheme="minorHAnsi" w:hAnsiTheme="minorHAnsi"/>
          <w:b/>
          <w:bCs/>
          <w:sz w:val="18"/>
          <w:szCs w:val="18"/>
        </w:rPr>
        <w:t>Note</w:t>
      </w:r>
      <w:r w:rsidRPr="00757CAB">
        <w:rPr>
          <w:rFonts w:asciiTheme="minorHAnsi" w:hAnsiTheme="minorHAnsi"/>
          <w:sz w:val="18"/>
          <w:szCs w:val="18"/>
        </w:rPr>
        <w:t xml:space="preserve">: A ‘security bond’ is a payment held in trust with the appropriate authority, usually a ‘bonds board’.  This is a payment that is normally paid in advance of tenancy commencing to cover any costs (damages) the tenant may be liable for at the end of their stay. </w:t>
      </w:r>
    </w:p>
    <w:p w14:paraId="4E1E5672" w14:textId="02058772" w:rsidR="00E911BB" w:rsidRPr="00757CAB" w:rsidRDefault="00E911BB" w:rsidP="00E911BB">
      <w:pPr>
        <w:pStyle w:val="Body1"/>
        <w:rPr>
          <w:rFonts w:asciiTheme="minorHAnsi" w:hAnsiTheme="minorHAnsi"/>
        </w:rPr>
      </w:pPr>
      <w:r w:rsidRPr="00757CAB">
        <w:rPr>
          <w:rFonts w:asciiTheme="minorHAnsi" w:hAnsiTheme="minorHAnsi"/>
        </w:rPr>
        <w:t>You are entitled to retain the part, or the whole, of the total amount deducted from a Worker's wage to cover the costs of the security bond at the end of the Worker's stay at the relevant property where You have not been able to recover that amount of the security bond You paid directly due to the actions of the relevant Worker, provided that You are otherwise entitled under the agreement with the relevant Worker, the Deed and the law to retain that amount.</w:t>
      </w:r>
    </w:p>
    <w:p w14:paraId="7CE7303F" w14:textId="77777777" w:rsidR="00E911BB" w:rsidRPr="00757CAB" w:rsidRDefault="00E911BB" w:rsidP="00E911BB">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w:t>
      </w:r>
    </w:p>
    <w:p w14:paraId="4C32E31D" w14:textId="259DA94F" w:rsidR="00E911BB" w:rsidRPr="00757CAB" w:rsidRDefault="00E911BB" w:rsidP="00E911BB">
      <w:pPr>
        <w:pStyle w:val="Body2"/>
        <w:rPr>
          <w:rFonts w:asciiTheme="minorHAnsi" w:hAnsiTheme="minorHAnsi"/>
        </w:rPr>
      </w:pPr>
      <w:r w:rsidRPr="00757CAB">
        <w:rPr>
          <w:rFonts w:asciiTheme="minorHAnsi" w:hAnsiTheme="minorHAnsi"/>
        </w:rPr>
        <w:t>ensure any security bond payment deducted from any Worker’s wage is registered with the appropriate authority</w:t>
      </w:r>
    </w:p>
    <w:p w14:paraId="573F9DAF" w14:textId="1EDFCDD0" w:rsidR="00E911BB" w:rsidRPr="00757CAB" w:rsidRDefault="00E911BB" w:rsidP="00E911BB">
      <w:pPr>
        <w:pStyle w:val="Body2"/>
        <w:rPr>
          <w:rFonts w:asciiTheme="minorHAnsi" w:hAnsiTheme="minorHAnsi"/>
        </w:rPr>
      </w:pPr>
      <w:r w:rsidRPr="00757CAB">
        <w:rPr>
          <w:rFonts w:asciiTheme="minorHAnsi" w:hAnsiTheme="minorHAnsi"/>
        </w:rPr>
        <w:t>explain to all relevant Workers in plain English, ensuring the information can be understood by a non-native speaker, the purpose of a security bond prior to any deductions being made from the wage of any of the Workers</w:t>
      </w:r>
    </w:p>
    <w:p w14:paraId="3E912DB9" w14:textId="58A4DF55" w:rsidR="00E911BB" w:rsidRPr="00757CAB" w:rsidRDefault="00E911BB" w:rsidP="00E911BB">
      <w:pPr>
        <w:pStyle w:val="Body2"/>
        <w:rPr>
          <w:rFonts w:asciiTheme="minorHAnsi" w:hAnsiTheme="minorHAnsi"/>
        </w:rPr>
      </w:pPr>
      <w:r w:rsidRPr="00757CAB">
        <w:rPr>
          <w:rFonts w:asciiTheme="minorHAnsi" w:hAnsiTheme="minorHAnsi"/>
        </w:rPr>
        <w:t>have a written agreement with each relevant Worker (in plain English, ensuring the information can be understood by a non-native speaker) that clearly specifies the obligations and expectations of both You and the Worker if You intend to hold the Worker liable for any potential costs incurred because of damage to the accommodation or furnishings provided</w:t>
      </w:r>
    </w:p>
    <w:p w14:paraId="6293E24E" w14:textId="77777777" w:rsidR="00E911BB" w:rsidRPr="00757CAB" w:rsidRDefault="00E911BB" w:rsidP="00E911BB">
      <w:pPr>
        <w:pStyle w:val="Body2"/>
        <w:rPr>
          <w:rFonts w:asciiTheme="minorHAnsi" w:hAnsiTheme="minorHAnsi"/>
        </w:rPr>
      </w:pPr>
      <w:r w:rsidRPr="00757CAB">
        <w:rPr>
          <w:rFonts w:asciiTheme="minorHAnsi" w:hAnsiTheme="minorHAnsi"/>
        </w:rPr>
        <w:t>not assert that any Worker is liable to You for any costs related to any damage to the accommodation they have stayed in unless You have, and are able to provide to Us and the Worker, if requested:</w:t>
      </w:r>
    </w:p>
    <w:p w14:paraId="5E5DAAD8" w14:textId="4818A389" w:rsidR="00E911BB" w:rsidRPr="00757CAB" w:rsidRDefault="00E911BB" w:rsidP="00E911BB">
      <w:pPr>
        <w:pStyle w:val="Body3"/>
        <w:rPr>
          <w:rFonts w:asciiTheme="minorHAnsi" w:hAnsiTheme="minorHAnsi"/>
        </w:rPr>
      </w:pPr>
      <w:r w:rsidRPr="00757CAB">
        <w:rPr>
          <w:rFonts w:asciiTheme="minorHAnsi" w:hAnsiTheme="minorHAnsi"/>
        </w:rPr>
        <w:t>evidence of the condition of the relevant accommodation or furnishings before and after any damage has occurred</w:t>
      </w:r>
    </w:p>
    <w:p w14:paraId="4A6FF882" w14:textId="74468892" w:rsidR="00E911BB" w:rsidRPr="00757CAB" w:rsidRDefault="00E911BB" w:rsidP="00E911BB">
      <w:pPr>
        <w:pStyle w:val="Body3"/>
        <w:rPr>
          <w:rFonts w:asciiTheme="minorHAnsi" w:hAnsiTheme="minorHAnsi"/>
        </w:rPr>
      </w:pPr>
      <w:r w:rsidRPr="00757CAB">
        <w:rPr>
          <w:rFonts w:asciiTheme="minorHAnsi" w:hAnsiTheme="minorHAnsi"/>
        </w:rPr>
        <w:t>a Record clearly specifying the cost involved in repairing the damage (labour/parts/replacement), and that cost is reasonable in the circumstances and</w:t>
      </w:r>
    </w:p>
    <w:p w14:paraId="449D7D7A" w14:textId="50F24605" w:rsidR="00E911BB" w:rsidRPr="00757CAB" w:rsidRDefault="00E911BB" w:rsidP="00E911BB">
      <w:pPr>
        <w:pStyle w:val="Body3"/>
        <w:rPr>
          <w:rFonts w:asciiTheme="minorHAnsi" w:hAnsiTheme="minorHAnsi"/>
        </w:rPr>
      </w:pPr>
      <w:r w:rsidRPr="00757CAB">
        <w:rPr>
          <w:rFonts w:asciiTheme="minorHAnsi" w:hAnsiTheme="minorHAnsi"/>
        </w:rPr>
        <w:t>evidence that the damage does not relate to general wear and tear of the relevant accommodation or furnishings</w:t>
      </w:r>
    </w:p>
    <w:p w14:paraId="68E37A86" w14:textId="1A2FFE1D" w:rsidR="00E911BB" w:rsidRPr="00757CAB" w:rsidRDefault="00E911BB" w:rsidP="00E911BB">
      <w:pPr>
        <w:pStyle w:val="Body2"/>
        <w:rPr>
          <w:rFonts w:asciiTheme="minorHAnsi" w:hAnsiTheme="minorHAnsi"/>
        </w:rPr>
      </w:pPr>
      <w:r w:rsidRPr="00757CAB">
        <w:rPr>
          <w:rFonts w:asciiTheme="minorHAnsi" w:hAnsiTheme="minorHAnsi"/>
        </w:rPr>
        <w:t xml:space="preserve">provide information in writing to all relevant Workers on how the bond will be refunded at the end of their stay in the relevant accommodation and </w:t>
      </w:r>
    </w:p>
    <w:p w14:paraId="79E05246" w14:textId="77777777" w:rsidR="00E911BB" w:rsidRPr="00757CAB" w:rsidRDefault="00E911BB" w:rsidP="00E911BB">
      <w:pPr>
        <w:pStyle w:val="Body2"/>
        <w:rPr>
          <w:rFonts w:asciiTheme="minorHAnsi" w:hAnsiTheme="minorHAnsi"/>
        </w:rPr>
      </w:pPr>
      <w:r w:rsidRPr="00757CAB">
        <w:rPr>
          <w:rFonts w:asciiTheme="minorHAnsi" w:hAnsiTheme="minorHAnsi"/>
        </w:rPr>
        <w:t>keep a Record of any bond cost, registration, deductions, and refund, and provide a copy of these to Us and any relevant Worker, if requested.</w:t>
      </w:r>
    </w:p>
    <w:p w14:paraId="2DC14157" w14:textId="77777777" w:rsidR="00E911BB" w:rsidRPr="00757CAB" w:rsidRDefault="00E911BB" w:rsidP="00E911BB">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 not</w:t>
      </w:r>
      <w:r w:rsidRPr="00757CAB">
        <w:rPr>
          <w:rFonts w:asciiTheme="minorHAnsi" w:hAnsiTheme="minorHAnsi"/>
        </w:rPr>
        <w:t>:</w:t>
      </w:r>
    </w:p>
    <w:p w14:paraId="69F46E76" w14:textId="363B7AC1" w:rsidR="00E911BB" w:rsidRPr="00757CAB" w:rsidRDefault="00E911BB" w:rsidP="00E911BB">
      <w:pPr>
        <w:pStyle w:val="Body2"/>
        <w:rPr>
          <w:rFonts w:asciiTheme="minorHAnsi" w:hAnsiTheme="minorHAnsi"/>
        </w:rPr>
      </w:pPr>
      <w:r w:rsidRPr="00757CAB">
        <w:rPr>
          <w:rFonts w:asciiTheme="minorHAnsi" w:hAnsiTheme="minorHAnsi"/>
        </w:rPr>
        <w:t>incorporate or add a ‘bond charge’ into the cost of any rent deducted from the wage of any Worker or</w:t>
      </w:r>
    </w:p>
    <w:p w14:paraId="613E861F" w14:textId="77777777" w:rsidR="00E911BB" w:rsidRPr="00757CAB" w:rsidRDefault="00E911BB" w:rsidP="00E911BB">
      <w:pPr>
        <w:pStyle w:val="Body2"/>
        <w:rPr>
          <w:rFonts w:asciiTheme="minorHAnsi" w:hAnsiTheme="minorHAnsi"/>
        </w:rPr>
      </w:pPr>
      <w:r w:rsidRPr="00757CAB">
        <w:rPr>
          <w:rFonts w:asciiTheme="minorHAnsi" w:hAnsiTheme="minorHAnsi"/>
        </w:rPr>
        <w:t xml:space="preserve">make any deduction from the wage of any Worker in relation to the cost of any security bond where the security bond is not registered with the appropriate authority. </w:t>
      </w:r>
    </w:p>
    <w:p w14:paraId="36AC4AA0" w14:textId="77777777" w:rsidR="00E911BB" w:rsidRPr="00757CAB" w:rsidRDefault="00E911BB" w:rsidP="00E911BB">
      <w:pPr>
        <w:pStyle w:val="Heading5"/>
        <w:rPr>
          <w:rFonts w:asciiTheme="minorHAnsi" w:hAnsiTheme="minorHAnsi"/>
        </w:rPr>
      </w:pPr>
      <w:r w:rsidRPr="00757CAB">
        <w:rPr>
          <w:rFonts w:asciiTheme="minorHAnsi" w:hAnsiTheme="minorHAnsi"/>
        </w:rPr>
        <w:t>Transparency of costs</w:t>
      </w:r>
    </w:p>
    <w:p w14:paraId="4544CB09" w14:textId="2B0E8F36" w:rsidR="00507709" w:rsidRPr="00757CAB" w:rsidRDefault="00507709" w:rsidP="00507709">
      <w:pPr>
        <w:pStyle w:val="Body1"/>
        <w:rPr>
          <w:rFonts w:asciiTheme="minorHAnsi" w:hAnsiTheme="minorHAnsi"/>
        </w:rPr>
      </w:pPr>
      <w:r w:rsidRPr="00757CAB">
        <w:rPr>
          <w:rFonts w:asciiTheme="minorHAnsi" w:hAnsiTheme="minorHAnsi"/>
        </w:rPr>
        <w:t xml:space="preserve">A breakdown of inclusions of accommodation costs </w:t>
      </w:r>
      <w:r w:rsidRPr="00757CAB">
        <w:rPr>
          <w:rFonts w:asciiTheme="minorHAnsi" w:hAnsiTheme="minorHAnsi"/>
          <w:b/>
          <w:bCs/>
        </w:rPr>
        <w:t>must</w:t>
      </w:r>
      <w:r w:rsidRPr="00757CAB">
        <w:rPr>
          <w:rFonts w:asciiTheme="minorHAnsi" w:hAnsiTheme="minorHAnsi"/>
        </w:rPr>
        <w:t xml:space="preserve"> be provided to Us in the Accommodation Plan and evidence of these costs provided to Us on request.</w:t>
      </w:r>
    </w:p>
    <w:p w14:paraId="7B2DF2DB" w14:textId="77777777" w:rsidR="00507709" w:rsidRPr="00757CAB" w:rsidRDefault="00507709" w:rsidP="00507709">
      <w:pPr>
        <w:pStyle w:val="Body1"/>
        <w:rPr>
          <w:rFonts w:asciiTheme="minorHAnsi" w:hAnsiTheme="minorHAnsi"/>
        </w:rPr>
      </w:pPr>
      <w:r w:rsidRPr="00757CAB">
        <w:rPr>
          <w:rFonts w:asciiTheme="minorHAnsi" w:hAnsiTheme="minorHAnsi"/>
        </w:rPr>
        <w:t xml:space="preserve">If the property is commercially provided at an all-inclusive cost (such as by a backpackers’ hostel where the cost includes both rent and utilities) and a breakdown is not available, You </w:t>
      </w:r>
      <w:r w:rsidRPr="00757CAB">
        <w:rPr>
          <w:rFonts w:asciiTheme="minorHAnsi" w:hAnsiTheme="minorHAnsi"/>
          <w:b/>
          <w:bCs/>
        </w:rPr>
        <w:t>must</w:t>
      </w:r>
      <w:r w:rsidRPr="00757CAB">
        <w:rPr>
          <w:rFonts w:asciiTheme="minorHAnsi" w:hAnsiTheme="minorHAnsi"/>
        </w:rPr>
        <w:t xml:space="preserve"> set this out in the Accommodation Plan and indicate what is included in the cost.</w:t>
      </w:r>
    </w:p>
    <w:p w14:paraId="2CCAAC8D" w14:textId="7C44B766" w:rsidR="00507709" w:rsidRPr="00757CAB" w:rsidRDefault="00507709" w:rsidP="00507709">
      <w:pPr>
        <w:pStyle w:val="Body1"/>
        <w:rPr>
          <w:rFonts w:asciiTheme="minorHAnsi" w:hAnsiTheme="minorHAnsi"/>
        </w:rPr>
      </w:pPr>
      <w:r w:rsidRPr="00757CAB">
        <w:rPr>
          <w:rFonts w:asciiTheme="minorHAnsi" w:hAnsiTheme="minorHAnsi"/>
        </w:rPr>
        <w:t xml:space="preserve">The cost of accommodation </w:t>
      </w:r>
      <w:r w:rsidRPr="00757CAB">
        <w:rPr>
          <w:rFonts w:asciiTheme="minorHAnsi" w:hAnsiTheme="minorHAnsi"/>
          <w:b/>
          <w:bCs/>
        </w:rPr>
        <w:t>must</w:t>
      </w:r>
      <w:r w:rsidRPr="00757CAB">
        <w:rPr>
          <w:rFonts w:asciiTheme="minorHAnsi" w:hAnsiTheme="minorHAnsi"/>
        </w:rPr>
        <w:t xml:space="preserve"> be communicated to Workers in the OoE with an explanation of what is included (rent, utilities, cleaning, etc.) so that they understand what they are being charged for. </w:t>
      </w:r>
    </w:p>
    <w:p w14:paraId="764A73C3" w14:textId="319D5FA9" w:rsidR="00507709" w:rsidRPr="00757CAB" w:rsidRDefault="00507709" w:rsidP="00507709">
      <w:pPr>
        <w:pStyle w:val="Body1"/>
        <w:rPr>
          <w:rFonts w:asciiTheme="minorHAnsi" w:hAnsiTheme="minorHAnsi"/>
        </w:rPr>
      </w:pPr>
      <w:r w:rsidRPr="00757CAB">
        <w:rPr>
          <w:rFonts w:asciiTheme="minorHAnsi" w:hAnsiTheme="minorHAnsi"/>
        </w:rPr>
        <w:t xml:space="preserve">All accommodation costs passed on to Workers (including for damage repairs) </w:t>
      </w:r>
      <w:r w:rsidRPr="00757CAB">
        <w:rPr>
          <w:rFonts w:asciiTheme="minorHAnsi" w:hAnsiTheme="minorHAnsi"/>
          <w:b/>
          <w:bCs/>
        </w:rPr>
        <w:t>must</w:t>
      </w:r>
      <w:r w:rsidRPr="00757CAB">
        <w:rPr>
          <w:rFonts w:asciiTheme="minorHAnsi" w:hAnsiTheme="minorHAnsi"/>
        </w:rPr>
        <w:t xml:space="preserve"> be at cost, and receipts or proof of cost </w:t>
      </w:r>
      <w:r w:rsidRPr="00757CAB">
        <w:rPr>
          <w:rFonts w:asciiTheme="minorHAnsi" w:hAnsiTheme="minorHAnsi"/>
          <w:b/>
          <w:bCs/>
        </w:rPr>
        <w:t>must</w:t>
      </w:r>
      <w:r w:rsidRPr="00757CAB">
        <w:rPr>
          <w:rFonts w:asciiTheme="minorHAnsi" w:hAnsiTheme="minorHAnsi"/>
        </w:rPr>
        <w:t xml:space="preserve"> be made available on request by Us, the Workers </w:t>
      </w:r>
      <w:r w:rsidR="00403399" w:rsidRPr="00757CAB">
        <w:rPr>
          <w:rFonts w:asciiTheme="minorHAnsi" w:hAnsiTheme="minorHAnsi"/>
        </w:rPr>
        <w:t>and/or</w:t>
      </w:r>
      <w:r w:rsidRPr="00757CAB">
        <w:rPr>
          <w:rFonts w:asciiTheme="minorHAnsi" w:hAnsiTheme="minorHAnsi"/>
        </w:rPr>
        <w:t xml:space="preserve"> their nominated advocate. </w:t>
      </w:r>
    </w:p>
    <w:p w14:paraId="351B0A3E" w14:textId="77777777" w:rsidR="00E911BB" w:rsidRPr="00757CAB" w:rsidRDefault="00E911BB" w:rsidP="00E911BB">
      <w:pPr>
        <w:pStyle w:val="Heading5"/>
        <w:rPr>
          <w:rFonts w:asciiTheme="minorHAnsi" w:hAnsiTheme="minorHAnsi"/>
        </w:rPr>
      </w:pPr>
      <w:r w:rsidRPr="00757CAB">
        <w:rPr>
          <w:rFonts w:asciiTheme="minorHAnsi" w:hAnsiTheme="minorHAnsi"/>
        </w:rPr>
        <w:t>Fit for purpose and in good condition.</w:t>
      </w:r>
    </w:p>
    <w:p w14:paraId="6964BE45" w14:textId="77777777" w:rsidR="00E911BB" w:rsidRPr="00757CAB" w:rsidRDefault="00E911BB" w:rsidP="00E911BB">
      <w:pPr>
        <w:pStyle w:val="Body1"/>
        <w:rPr>
          <w:rFonts w:asciiTheme="minorHAnsi" w:hAnsiTheme="minorHAnsi"/>
        </w:rPr>
      </w:pPr>
      <w:bookmarkStart w:id="649" w:name="_Ref138342550"/>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ensure that, at all times, any accommodation that You provide to, or arrange for, any Worker:</w:t>
      </w:r>
      <w:bookmarkEnd w:id="649"/>
    </w:p>
    <w:p w14:paraId="58E43D6C" w14:textId="302074B4" w:rsidR="00E911BB" w:rsidRPr="00757CAB" w:rsidRDefault="00E911BB" w:rsidP="00E911BB">
      <w:pPr>
        <w:pStyle w:val="Body2"/>
        <w:rPr>
          <w:rFonts w:asciiTheme="minorHAnsi" w:hAnsiTheme="minorHAnsi"/>
        </w:rPr>
      </w:pPr>
      <w:r w:rsidRPr="00757CAB">
        <w:rPr>
          <w:rFonts w:asciiTheme="minorHAnsi" w:hAnsiTheme="minorHAnsi"/>
        </w:rPr>
        <w:t>complies with relevant State, Territory and local government legislation, regulations, rules, and codes (such as those relating to fire safety), including having the relevant council approvals in place</w:t>
      </w:r>
    </w:p>
    <w:p w14:paraId="471548B4" w14:textId="784DD7EE" w:rsidR="00E911BB" w:rsidRPr="00757CAB" w:rsidRDefault="00E911BB" w:rsidP="00E911BB">
      <w:pPr>
        <w:pStyle w:val="Body2"/>
        <w:rPr>
          <w:rFonts w:asciiTheme="minorHAnsi" w:hAnsiTheme="minorHAnsi"/>
        </w:rPr>
      </w:pPr>
      <w:r w:rsidRPr="00757CAB">
        <w:rPr>
          <w:rFonts w:asciiTheme="minorHAnsi" w:hAnsiTheme="minorHAnsi"/>
        </w:rPr>
        <w:t>is fit for immediate occupation and use. This means there must not be any building or appliance defects, outstanding maintenance work, or health and safety issues</w:t>
      </w:r>
    </w:p>
    <w:p w14:paraId="1692ED85" w14:textId="77777777" w:rsidR="00E911BB" w:rsidRPr="00757CAB" w:rsidRDefault="00E911BB" w:rsidP="00E911BB">
      <w:pPr>
        <w:pStyle w:val="Body2"/>
        <w:rPr>
          <w:rFonts w:asciiTheme="minorHAnsi" w:hAnsiTheme="minorHAnsi"/>
        </w:rPr>
      </w:pPr>
      <w:r w:rsidRPr="00757CAB">
        <w:rPr>
          <w:rFonts w:asciiTheme="minorHAnsi" w:hAnsiTheme="minorHAnsi"/>
        </w:rPr>
        <w:t>is maintained in a good condition, noting that:</w:t>
      </w:r>
    </w:p>
    <w:p w14:paraId="1DAECFC6" w14:textId="4A3B2C98" w:rsidR="00E911BB" w:rsidRPr="00757CAB" w:rsidRDefault="00E911BB" w:rsidP="00E911BB">
      <w:pPr>
        <w:pStyle w:val="Body3"/>
        <w:rPr>
          <w:rFonts w:asciiTheme="minorHAnsi" w:hAnsiTheme="minorHAnsi"/>
        </w:rPr>
      </w:pPr>
      <w:r w:rsidRPr="00757CAB">
        <w:rPr>
          <w:rFonts w:asciiTheme="minorHAnsi" w:hAnsiTheme="minorHAnsi"/>
        </w:rPr>
        <w:t xml:space="preserve">unless cleaning services are provided in the accommodation cost, You </w:t>
      </w:r>
      <w:r w:rsidRPr="00757CAB">
        <w:rPr>
          <w:rFonts w:asciiTheme="minorHAnsi" w:hAnsiTheme="minorHAnsi"/>
          <w:b/>
          <w:bCs/>
        </w:rPr>
        <w:t>must</w:t>
      </w:r>
      <w:r w:rsidRPr="00757CAB">
        <w:rPr>
          <w:rFonts w:asciiTheme="minorHAnsi" w:hAnsiTheme="minorHAnsi"/>
        </w:rPr>
        <w:t xml:space="preserve"> ensure Workers keep the property in a clean and sanitary condition</w:t>
      </w:r>
      <w:r w:rsidR="008B6998" w:rsidRPr="00757CAB">
        <w:rPr>
          <w:rFonts w:asciiTheme="minorHAnsi" w:hAnsiTheme="minorHAnsi"/>
        </w:rPr>
        <w:t xml:space="preserve"> and provide guidance to do so</w:t>
      </w:r>
      <w:r w:rsidRPr="00757CAB">
        <w:rPr>
          <w:rFonts w:asciiTheme="minorHAnsi" w:hAnsiTheme="minorHAnsi"/>
        </w:rPr>
        <w:t xml:space="preserve"> and</w:t>
      </w:r>
    </w:p>
    <w:p w14:paraId="5665AB35" w14:textId="5B2A915E" w:rsidR="00E911BB" w:rsidRPr="00757CAB" w:rsidRDefault="00E911BB" w:rsidP="00E911BB">
      <w:pPr>
        <w:pStyle w:val="Body3"/>
        <w:rPr>
          <w:rFonts w:asciiTheme="minorHAnsi" w:hAnsiTheme="minorHAnsi"/>
        </w:rPr>
      </w:pPr>
      <w:r w:rsidRPr="00757CAB">
        <w:rPr>
          <w:rFonts w:asciiTheme="minorHAnsi" w:hAnsiTheme="minorHAnsi"/>
        </w:rPr>
        <w:t>You are responsible for ensuring that general maintenance and repairs are undertaken</w:t>
      </w:r>
    </w:p>
    <w:p w14:paraId="1565E6A6" w14:textId="268669B6" w:rsidR="00E911BB" w:rsidRPr="00757CAB" w:rsidRDefault="00E911BB" w:rsidP="00E911BB">
      <w:pPr>
        <w:pStyle w:val="Body2"/>
        <w:rPr>
          <w:rFonts w:asciiTheme="minorHAnsi" w:hAnsiTheme="minorHAnsi"/>
        </w:rPr>
      </w:pPr>
      <w:r w:rsidRPr="00757CAB">
        <w:rPr>
          <w:rFonts w:asciiTheme="minorHAnsi" w:hAnsiTheme="minorHAnsi"/>
        </w:rPr>
        <w:t>has an adequate water supply that is available continuously, and is safe for drinking, cooking, bathing, and washing</w:t>
      </w:r>
    </w:p>
    <w:p w14:paraId="014E3258" w14:textId="0D922544" w:rsidR="00E911BB" w:rsidRPr="00757CAB" w:rsidRDefault="00E911BB" w:rsidP="00E911BB">
      <w:pPr>
        <w:pStyle w:val="Body2"/>
        <w:rPr>
          <w:rFonts w:asciiTheme="minorHAnsi" w:hAnsiTheme="minorHAnsi"/>
        </w:rPr>
      </w:pPr>
      <w:r w:rsidRPr="00757CAB">
        <w:rPr>
          <w:rFonts w:asciiTheme="minorHAnsi" w:hAnsiTheme="minorHAnsi"/>
        </w:rPr>
        <w:t>has a functioning hot water service sufficient to accommodate reasonable usage by all Workers who reside at the property</w:t>
      </w:r>
    </w:p>
    <w:p w14:paraId="2FEE0AC0" w14:textId="3AAC5362" w:rsidR="00E911BB" w:rsidRPr="00757CAB" w:rsidRDefault="00E911BB" w:rsidP="00E911BB">
      <w:pPr>
        <w:pStyle w:val="Body2"/>
        <w:rPr>
          <w:rFonts w:asciiTheme="minorHAnsi" w:hAnsiTheme="minorHAnsi"/>
        </w:rPr>
      </w:pPr>
      <w:r w:rsidRPr="00757CAB">
        <w:rPr>
          <w:rFonts w:asciiTheme="minorHAnsi" w:hAnsiTheme="minorHAnsi"/>
        </w:rPr>
        <w:t>provides all Workers who reside at the property with adequate heating, cooling and ventilation, as required and having regard to the local climate</w:t>
      </w:r>
    </w:p>
    <w:p w14:paraId="5A1F24BE" w14:textId="77777777" w:rsidR="00E911BB" w:rsidRPr="00757CAB" w:rsidRDefault="00E911BB" w:rsidP="00E911BB">
      <w:pPr>
        <w:pStyle w:val="Body2"/>
        <w:rPr>
          <w:rFonts w:asciiTheme="minorHAnsi" w:hAnsiTheme="minorHAnsi"/>
        </w:rPr>
      </w:pPr>
      <w:r w:rsidRPr="00757CAB">
        <w:rPr>
          <w:rFonts w:asciiTheme="minorHAnsi" w:hAnsiTheme="minorHAnsi"/>
        </w:rPr>
        <w:t xml:space="preserve">has adequate cooking and dining facilities, and these </w:t>
      </w:r>
      <w:r w:rsidRPr="00757CAB">
        <w:rPr>
          <w:rFonts w:asciiTheme="minorHAnsi" w:hAnsiTheme="minorHAnsi"/>
          <w:b/>
          <w:bCs/>
        </w:rPr>
        <w:t>must</w:t>
      </w:r>
      <w:r w:rsidRPr="00757CAB">
        <w:rPr>
          <w:rFonts w:asciiTheme="minorHAnsi" w:hAnsiTheme="minorHAnsi"/>
        </w:rPr>
        <w:t>:</w:t>
      </w:r>
    </w:p>
    <w:p w14:paraId="77D16CD1" w14:textId="31C2AE26" w:rsidR="00E911BB" w:rsidRPr="00757CAB" w:rsidRDefault="00E911BB" w:rsidP="00E911BB">
      <w:pPr>
        <w:pStyle w:val="Body3"/>
        <w:rPr>
          <w:rFonts w:asciiTheme="minorHAnsi" w:hAnsiTheme="minorHAnsi"/>
        </w:rPr>
      </w:pPr>
      <w:r w:rsidRPr="00757CAB">
        <w:rPr>
          <w:rFonts w:asciiTheme="minorHAnsi" w:hAnsiTheme="minorHAnsi"/>
        </w:rPr>
        <w:t xml:space="preserve">be suitable for the number of Workers who reside at the property </w:t>
      </w:r>
    </w:p>
    <w:p w14:paraId="384883B7" w14:textId="4B6AFB70" w:rsidR="00E911BB" w:rsidRPr="00757CAB" w:rsidRDefault="00E911BB" w:rsidP="00E911BB">
      <w:pPr>
        <w:pStyle w:val="Body3"/>
        <w:rPr>
          <w:rFonts w:asciiTheme="minorHAnsi" w:hAnsiTheme="minorHAnsi"/>
        </w:rPr>
      </w:pPr>
      <w:r w:rsidRPr="00757CAB">
        <w:rPr>
          <w:rFonts w:asciiTheme="minorHAnsi" w:hAnsiTheme="minorHAnsi"/>
          <w:b/>
          <w:bCs/>
        </w:rPr>
        <w:t>not</w:t>
      </w:r>
      <w:r w:rsidRPr="00757CAB">
        <w:rPr>
          <w:rFonts w:asciiTheme="minorHAnsi" w:hAnsiTheme="minorHAnsi"/>
        </w:rPr>
        <w:t xml:space="preserve"> be makeshift kitchens and dining facilities</w:t>
      </w:r>
    </w:p>
    <w:p w14:paraId="50F1CBA3" w14:textId="623CD964" w:rsidR="00E911BB" w:rsidRPr="00757CAB" w:rsidRDefault="00E911BB" w:rsidP="00E911BB">
      <w:pPr>
        <w:pStyle w:val="Body3"/>
        <w:rPr>
          <w:rFonts w:asciiTheme="minorHAnsi" w:hAnsiTheme="minorHAnsi"/>
        </w:rPr>
      </w:pPr>
      <w:r w:rsidRPr="00757CAB">
        <w:rPr>
          <w:rFonts w:asciiTheme="minorHAnsi" w:hAnsiTheme="minorHAnsi"/>
        </w:rPr>
        <w:t>always be (subject to paragraph (iv) below) either inside, or if outdoors, at a minimum have sufficient cover that provides protection from various weather conditions and</w:t>
      </w:r>
    </w:p>
    <w:p w14:paraId="745A7A36" w14:textId="77777777" w:rsidR="00C86833" w:rsidRDefault="00E911BB" w:rsidP="003B18A6">
      <w:pPr>
        <w:pStyle w:val="Body3"/>
        <w:rPr>
          <w:rFonts w:asciiTheme="minorHAnsi" w:hAnsiTheme="minorHAnsi"/>
        </w:rPr>
      </w:pPr>
      <w:r w:rsidRPr="00C86833">
        <w:rPr>
          <w:rFonts w:asciiTheme="minorHAnsi" w:hAnsiTheme="minorHAnsi"/>
          <w:b/>
          <w:bCs/>
        </w:rPr>
        <w:t>not</w:t>
      </w:r>
      <w:r w:rsidRPr="00C86833">
        <w:rPr>
          <w:rFonts w:asciiTheme="minorHAnsi" w:hAnsiTheme="minorHAnsi"/>
        </w:rPr>
        <w:t xml:space="preserve"> be outdoors if the overnight temperatures in the region are regularly below 15 degrees</w:t>
      </w:r>
    </w:p>
    <w:p w14:paraId="05653E10" w14:textId="14E6C684" w:rsidR="00E911BB" w:rsidRPr="00C86833" w:rsidRDefault="00E911BB" w:rsidP="003B18A6">
      <w:pPr>
        <w:pStyle w:val="Body3"/>
        <w:rPr>
          <w:rFonts w:asciiTheme="minorHAnsi" w:hAnsiTheme="minorHAnsi"/>
        </w:rPr>
      </w:pPr>
      <w:r w:rsidRPr="00C86833">
        <w:rPr>
          <w:rFonts w:asciiTheme="minorHAnsi" w:hAnsiTheme="minorHAnsi"/>
        </w:rPr>
        <w:t xml:space="preserve">provides all Workers who reside at the property with adequate laundry facilities for washing and drying their clothes, noting that if these facilities are not onsite (included in the accommodation), You </w:t>
      </w:r>
      <w:r w:rsidRPr="00C86833">
        <w:rPr>
          <w:rFonts w:asciiTheme="minorHAnsi" w:hAnsiTheme="minorHAnsi"/>
          <w:b/>
          <w:bCs/>
        </w:rPr>
        <w:t>must</w:t>
      </w:r>
      <w:r w:rsidRPr="00C86833">
        <w:rPr>
          <w:rFonts w:asciiTheme="minorHAnsi" w:hAnsiTheme="minorHAnsi"/>
        </w:rPr>
        <w:t>:</w:t>
      </w:r>
    </w:p>
    <w:p w14:paraId="180AAE5A" w14:textId="4E0F55AA" w:rsidR="00E911BB" w:rsidRPr="00757CAB" w:rsidRDefault="00E911BB" w:rsidP="00E911BB">
      <w:pPr>
        <w:pStyle w:val="Body3"/>
        <w:rPr>
          <w:rFonts w:asciiTheme="minorHAnsi" w:hAnsiTheme="minorHAnsi"/>
        </w:rPr>
      </w:pPr>
      <w:r w:rsidRPr="00757CAB">
        <w:rPr>
          <w:rFonts w:asciiTheme="minorHAnsi" w:hAnsiTheme="minorHAnsi"/>
        </w:rPr>
        <w:t xml:space="preserve">identify this in the relevant Accommodation Plan that You submit to Us for Our approval and </w:t>
      </w:r>
    </w:p>
    <w:p w14:paraId="6CCF718F" w14:textId="171DD4EC" w:rsidR="00E911BB" w:rsidRPr="00757CAB" w:rsidRDefault="00E911BB" w:rsidP="00E911BB">
      <w:pPr>
        <w:pStyle w:val="Body3"/>
        <w:rPr>
          <w:rFonts w:asciiTheme="minorHAnsi" w:hAnsiTheme="minorHAnsi"/>
        </w:rPr>
      </w:pPr>
      <w:r w:rsidRPr="00757CAB">
        <w:rPr>
          <w:rFonts w:asciiTheme="minorHAnsi" w:hAnsiTheme="minorHAnsi"/>
        </w:rPr>
        <w:t>provide details in that Accommodation Plan of alternate laundry facilities within reasonable walking distance of the accommodation (including details of the cost of using those facilities) and</w:t>
      </w:r>
    </w:p>
    <w:p w14:paraId="6D4463FF" w14:textId="77777777" w:rsidR="00E911BB" w:rsidRPr="00757CAB" w:rsidRDefault="00E911BB" w:rsidP="00E911BB">
      <w:pPr>
        <w:pStyle w:val="Body2"/>
        <w:rPr>
          <w:rFonts w:asciiTheme="minorHAnsi" w:hAnsiTheme="minorHAnsi"/>
        </w:rPr>
      </w:pPr>
      <w:r w:rsidRPr="00757CAB">
        <w:rPr>
          <w:rFonts w:asciiTheme="minorHAnsi" w:hAnsiTheme="minorHAnsi"/>
        </w:rPr>
        <w:t>provides each Worker who resides at the property adequate:</w:t>
      </w:r>
    </w:p>
    <w:p w14:paraId="73BD20F3" w14:textId="7331ACFF" w:rsidR="00E911BB" w:rsidRPr="00757CAB" w:rsidRDefault="00E911BB" w:rsidP="00E911BB">
      <w:pPr>
        <w:pStyle w:val="Body3"/>
        <w:rPr>
          <w:rFonts w:asciiTheme="minorHAnsi" w:hAnsiTheme="minorHAnsi"/>
        </w:rPr>
      </w:pPr>
      <w:r w:rsidRPr="00757CAB">
        <w:rPr>
          <w:rFonts w:asciiTheme="minorHAnsi" w:hAnsiTheme="minorHAnsi"/>
        </w:rPr>
        <w:t>space to securely store their personal items and clothing</w:t>
      </w:r>
    </w:p>
    <w:p w14:paraId="39A5F919" w14:textId="53C69C0F" w:rsidR="00E911BB" w:rsidRPr="00757CAB" w:rsidRDefault="00E911BB" w:rsidP="00E911BB">
      <w:pPr>
        <w:pStyle w:val="Body3"/>
        <w:rPr>
          <w:rFonts w:asciiTheme="minorHAnsi" w:hAnsiTheme="minorHAnsi"/>
        </w:rPr>
      </w:pPr>
      <w:r w:rsidRPr="00757CAB">
        <w:rPr>
          <w:rFonts w:asciiTheme="minorHAnsi" w:hAnsiTheme="minorHAnsi"/>
        </w:rPr>
        <w:t>space to store food safely, including access to a refrigerator/freezer</w:t>
      </w:r>
    </w:p>
    <w:p w14:paraId="2F52006F" w14:textId="7CADD3CA" w:rsidR="00E911BB" w:rsidRPr="00757CAB" w:rsidRDefault="00E911BB" w:rsidP="00E911BB">
      <w:pPr>
        <w:pStyle w:val="Body3"/>
        <w:rPr>
          <w:rFonts w:asciiTheme="minorHAnsi" w:hAnsiTheme="minorHAnsi"/>
        </w:rPr>
      </w:pPr>
      <w:r w:rsidRPr="00757CAB">
        <w:rPr>
          <w:rFonts w:asciiTheme="minorHAnsi" w:hAnsiTheme="minorHAnsi"/>
        </w:rPr>
        <w:t>access to cooking vessels and utensils</w:t>
      </w:r>
    </w:p>
    <w:p w14:paraId="77E77FAF" w14:textId="33A2DE0D" w:rsidR="00E911BB" w:rsidRPr="00757CAB" w:rsidRDefault="00E911BB" w:rsidP="00E911BB">
      <w:pPr>
        <w:pStyle w:val="Body3"/>
        <w:rPr>
          <w:rFonts w:asciiTheme="minorHAnsi" w:hAnsiTheme="minorHAnsi"/>
        </w:rPr>
      </w:pPr>
      <w:r w:rsidRPr="00757CAB">
        <w:rPr>
          <w:rFonts w:asciiTheme="minorHAnsi" w:hAnsiTheme="minorHAnsi"/>
        </w:rPr>
        <w:t>crockery (plates, bowls, glasses, coffee cups) and cutlery and</w:t>
      </w:r>
    </w:p>
    <w:p w14:paraId="071A42DB" w14:textId="77777777" w:rsidR="00E911BB" w:rsidRPr="00757CAB" w:rsidRDefault="00E911BB" w:rsidP="00E911BB">
      <w:pPr>
        <w:pStyle w:val="Body3"/>
        <w:rPr>
          <w:rFonts w:asciiTheme="minorHAnsi" w:hAnsiTheme="minorHAnsi"/>
        </w:rPr>
      </w:pPr>
      <w:r w:rsidRPr="00757CAB">
        <w:rPr>
          <w:rFonts w:asciiTheme="minorHAnsi" w:hAnsiTheme="minorHAnsi"/>
        </w:rPr>
        <w:t>access to cleaning, disinfection, and pest control products and supplies.</w:t>
      </w:r>
    </w:p>
    <w:p w14:paraId="15837CCA" w14:textId="44302024" w:rsidR="00E911BB" w:rsidRPr="00757CAB" w:rsidRDefault="00E911BB" w:rsidP="00E911BB">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also ensure that, when any Worker first arrives at any accommodation that You provide or arrange for the Worker, the accommodation is clean and tidy.</w:t>
      </w:r>
    </w:p>
    <w:p w14:paraId="705711D2" w14:textId="77777777" w:rsidR="00E911BB" w:rsidRPr="00757CAB" w:rsidRDefault="00E911BB" w:rsidP="00E911BB">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have in place an effective system to ensure faults are identified and repaired in a timely manner. This means that You </w:t>
      </w:r>
      <w:r w:rsidRPr="00757CAB">
        <w:rPr>
          <w:rFonts w:asciiTheme="minorHAnsi" w:hAnsiTheme="minorHAnsi"/>
          <w:b/>
          <w:bCs/>
        </w:rPr>
        <w:t>must</w:t>
      </w:r>
      <w:r w:rsidRPr="00757CAB">
        <w:rPr>
          <w:rFonts w:asciiTheme="minorHAnsi" w:hAnsiTheme="minorHAnsi"/>
        </w:rPr>
        <w:t>, in relation to any accommodation that You provide to, or arrange for, any Worker:</w:t>
      </w:r>
    </w:p>
    <w:p w14:paraId="57538738" w14:textId="77777777" w:rsidR="00E911BB" w:rsidRPr="00757CAB" w:rsidRDefault="00E911BB" w:rsidP="00E911BB">
      <w:pPr>
        <w:pStyle w:val="Body2"/>
        <w:rPr>
          <w:rFonts w:asciiTheme="minorHAnsi" w:hAnsiTheme="minorHAnsi"/>
        </w:rPr>
      </w:pPr>
      <w:r w:rsidRPr="00757CAB">
        <w:rPr>
          <w:rFonts w:asciiTheme="minorHAnsi" w:hAnsiTheme="minorHAnsi"/>
        </w:rPr>
        <w:t>as soon as You become aware of any major faults (such as broken locks, broken appliances and leaking roofs):</w:t>
      </w:r>
    </w:p>
    <w:p w14:paraId="3A7758C5" w14:textId="77777777" w:rsidR="00E911BB" w:rsidRPr="00757CAB" w:rsidRDefault="00E911BB" w:rsidP="00E911BB">
      <w:pPr>
        <w:pStyle w:val="Body3"/>
        <w:rPr>
          <w:rFonts w:asciiTheme="minorHAnsi" w:hAnsiTheme="minorHAnsi"/>
        </w:rPr>
      </w:pPr>
      <w:r w:rsidRPr="00757CAB">
        <w:rPr>
          <w:rFonts w:asciiTheme="minorHAnsi" w:hAnsiTheme="minorHAnsi"/>
        </w:rPr>
        <w:t xml:space="preserve">immediately take steps to ensure that those faults are repaired as quickly as practicable, and </w:t>
      </w:r>
    </w:p>
    <w:p w14:paraId="0F9546D9" w14:textId="77777777" w:rsidR="00E911BB" w:rsidRPr="00757CAB" w:rsidRDefault="00E911BB" w:rsidP="00E911BB">
      <w:pPr>
        <w:pStyle w:val="Body3"/>
        <w:rPr>
          <w:rFonts w:asciiTheme="minorHAnsi" w:hAnsiTheme="minorHAnsi"/>
        </w:rPr>
      </w:pPr>
      <w:r w:rsidRPr="00757CAB">
        <w:rPr>
          <w:rFonts w:asciiTheme="minorHAnsi" w:hAnsiTheme="minorHAnsi"/>
        </w:rPr>
        <w:t>ensure that remedial measures are put in place if repair of the fault will take longer than 24 hours, and</w:t>
      </w:r>
    </w:p>
    <w:p w14:paraId="6CCBBF08" w14:textId="7E5241E9" w:rsidR="00E911BB" w:rsidRPr="00757CAB" w:rsidRDefault="00E911BB" w:rsidP="00E911BB">
      <w:pPr>
        <w:pStyle w:val="Body2"/>
        <w:rPr>
          <w:rFonts w:asciiTheme="minorHAnsi" w:hAnsiTheme="minorHAnsi"/>
        </w:rPr>
      </w:pPr>
      <w:r w:rsidRPr="00757CAB">
        <w:rPr>
          <w:rFonts w:asciiTheme="minorHAnsi" w:hAnsiTheme="minorHAnsi"/>
        </w:rPr>
        <w:t xml:space="preserve">arrange the repair of any minor faults (such as dripping taps (due to faulty washers), a broken cupboard or broken window furnishings or other faults that do not result in a breach in a timely manner, but no longer than 14 </w:t>
      </w:r>
      <w:r w:rsidR="000A0CED" w:rsidRPr="00757CAB">
        <w:rPr>
          <w:rFonts w:asciiTheme="minorHAnsi" w:hAnsiTheme="minorHAnsi"/>
        </w:rPr>
        <w:t>days</w:t>
      </w:r>
      <w:r w:rsidRPr="00757CAB">
        <w:rPr>
          <w:rFonts w:asciiTheme="minorHAnsi" w:hAnsiTheme="minorHAnsi"/>
        </w:rPr>
        <w:t xml:space="preserve"> after You become aware of the fault.</w:t>
      </w:r>
    </w:p>
    <w:p w14:paraId="5F6C8BB1" w14:textId="77777777" w:rsidR="00E911BB" w:rsidRPr="00757CAB" w:rsidRDefault="00E911BB" w:rsidP="00E911BB">
      <w:pPr>
        <w:pStyle w:val="Heading5"/>
        <w:rPr>
          <w:rFonts w:asciiTheme="minorHAnsi" w:hAnsiTheme="minorHAnsi"/>
        </w:rPr>
      </w:pPr>
      <w:r w:rsidRPr="00757CAB">
        <w:rPr>
          <w:rFonts w:asciiTheme="minorHAnsi" w:hAnsiTheme="minorHAnsi"/>
        </w:rPr>
        <w:t>Accessibility, safety, and security</w:t>
      </w:r>
    </w:p>
    <w:p w14:paraId="6237F3D1" w14:textId="77777777" w:rsidR="00E911BB" w:rsidRPr="00757CAB" w:rsidRDefault="00E911BB" w:rsidP="00E911BB">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ensure that, at all times, any accommodation that You provide to, or arrange for, any Worker:</w:t>
      </w:r>
    </w:p>
    <w:p w14:paraId="1791960F" w14:textId="0A2819E6" w:rsidR="00E911BB" w:rsidRPr="00757CAB" w:rsidRDefault="00E911BB" w:rsidP="00E911BB">
      <w:pPr>
        <w:pStyle w:val="Body2"/>
        <w:rPr>
          <w:rFonts w:asciiTheme="minorHAnsi" w:hAnsiTheme="minorHAnsi"/>
        </w:rPr>
      </w:pPr>
      <w:r w:rsidRPr="00757CAB">
        <w:rPr>
          <w:rFonts w:asciiTheme="minorHAnsi" w:hAnsiTheme="minorHAnsi"/>
        </w:rPr>
        <w:t>is, subject to paragraph (b), lockable</w:t>
      </w:r>
    </w:p>
    <w:p w14:paraId="47367DF6" w14:textId="3729FD14" w:rsidR="00E911BB" w:rsidRPr="00757CAB" w:rsidRDefault="00E911BB" w:rsidP="00E911BB">
      <w:pPr>
        <w:pStyle w:val="Body2"/>
        <w:rPr>
          <w:rFonts w:asciiTheme="minorHAnsi" w:hAnsiTheme="minorHAnsi"/>
        </w:rPr>
      </w:pPr>
      <w:r w:rsidRPr="00757CAB">
        <w:rPr>
          <w:rFonts w:asciiTheme="minorHAnsi" w:hAnsiTheme="minorHAnsi"/>
        </w:rPr>
        <w:t>can be accessed by any Worker who resides at the property</w:t>
      </w:r>
    </w:p>
    <w:p w14:paraId="108B2F45" w14:textId="5B64E784" w:rsidR="00E911BB" w:rsidRPr="00757CAB" w:rsidRDefault="00E911BB" w:rsidP="00E911BB">
      <w:pPr>
        <w:pStyle w:val="Body2"/>
        <w:rPr>
          <w:rFonts w:asciiTheme="minorHAnsi" w:hAnsiTheme="minorHAnsi"/>
        </w:rPr>
      </w:pPr>
      <w:r w:rsidRPr="00757CAB">
        <w:rPr>
          <w:rFonts w:asciiTheme="minorHAnsi" w:hAnsiTheme="minorHAnsi"/>
        </w:rPr>
        <w:t>is safe and secure for all Workers who reside at the property</w:t>
      </w:r>
    </w:p>
    <w:p w14:paraId="46A128EE" w14:textId="697644FB" w:rsidR="00E911BB" w:rsidRPr="00757CAB" w:rsidRDefault="00E911BB" w:rsidP="00E911BB">
      <w:pPr>
        <w:pStyle w:val="Body2"/>
        <w:rPr>
          <w:rFonts w:asciiTheme="minorHAnsi" w:hAnsiTheme="minorHAnsi"/>
        </w:rPr>
      </w:pPr>
      <w:r w:rsidRPr="00757CAB">
        <w:rPr>
          <w:rFonts w:asciiTheme="minorHAnsi" w:hAnsiTheme="minorHAnsi"/>
        </w:rPr>
        <w:t>cannot be accessed by anyone else who is not a Worker residing at property, unless such access is permitted under the Deed, including these Guidelines, or the person accessing the accommodation is authorised to do so by law</w:t>
      </w:r>
    </w:p>
    <w:p w14:paraId="2FAC1B83" w14:textId="794151FB" w:rsidR="00E911BB" w:rsidRPr="00757CAB" w:rsidRDefault="00E911BB" w:rsidP="00E911BB">
      <w:pPr>
        <w:pStyle w:val="Body2"/>
        <w:rPr>
          <w:rFonts w:asciiTheme="minorHAnsi" w:hAnsiTheme="minorHAnsi"/>
        </w:rPr>
      </w:pPr>
      <w:r w:rsidRPr="00757CAB">
        <w:rPr>
          <w:rFonts w:asciiTheme="minorHAnsi" w:hAnsiTheme="minorHAnsi"/>
        </w:rPr>
        <w:t>has separate sleeping and bathroom facilities for single men and women, except that a couple may use the same facilities where they are married, in a de-facto relationship, or consent to share facilities</w:t>
      </w:r>
    </w:p>
    <w:p w14:paraId="78A83D63" w14:textId="59F3139A" w:rsidR="00E911BB" w:rsidRPr="00757CAB" w:rsidRDefault="00E911BB" w:rsidP="00E911BB">
      <w:pPr>
        <w:pStyle w:val="Body2"/>
        <w:rPr>
          <w:rFonts w:asciiTheme="minorHAnsi" w:hAnsiTheme="minorHAnsi"/>
        </w:rPr>
      </w:pPr>
      <w:r w:rsidRPr="00757CAB">
        <w:rPr>
          <w:rFonts w:asciiTheme="minorHAnsi" w:hAnsiTheme="minorHAnsi"/>
        </w:rPr>
        <w:t>has lockable doors for separate sleeping and bathroom facilities, to ensure Worker's privacy</w:t>
      </w:r>
    </w:p>
    <w:p w14:paraId="69480622" w14:textId="5D43D9E1" w:rsidR="00E911BB" w:rsidRPr="00757CAB" w:rsidRDefault="00E911BB" w:rsidP="00E911BB">
      <w:pPr>
        <w:pStyle w:val="Body2"/>
        <w:rPr>
          <w:rFonts w:asciiTheme="minorHAnsi" w:hAnsiTheme="minorHAnsi"/>
        </w:rPr>
      </w:pPr>
      <w:r w:rsidRPr="00757CAB">
        <w:rPr>
          <w:rFonts w:asciiTheme="minorHAnsi" w:hAnsiTheme="minorHAnsi"/>
        </w:rPr>
        <w:t>has appropriate window coverings in good working order in all sleeping and bathroom areas to ensure Worker's privacy</w:t>
      </w:r>
    </w:p>
    <w:p w14:paraId="0B203A45" w14:textId="0F0A6BE7" w:rsidR="00E911BB" w:rsidRPr="00757CAB" w:rsidRDefault="00E911BB" w:rsidP="00E911BB">
      <w:pPr>
        <w:pStyle w:val="Body2"/>
        <w:rPr>
          <w:rFonts w:asciiTheme="minorHAnsi" w:hAnsiTheme="minorHAnsi"/>
        </w:rPr>
      </w:pPr>
      <w:r w:rsidRPr="00757CAB">
        <w:rPr>
          <w:rFonts w:asciiTheme="minorHAnsi" w:hAnsiTheme="minorHAnsi"/>
        </w:rPr>
        <w:t>has a lockable door on each bedroom in which a single Worker resides on their own, or with their spouse or de-facto partner</w:t>
      </w:r>
    </w:p>
    <w:p w14:paraId="6E681C77" w14:textId="77777777" w:rsidR="00E911BB" w:rsidRPr="00757CAB" w:rsidRDefault="00E911BB" w:rsidP="00E911BB">
      <w:pPr>
        <w:pStyle w:val="Body2"/>
        <w:rPr>
          <w:rFonts w:asciiTheme="minorHAnsi" w:hAnsiTheme="minorHAnsi"/>
        </w:rPr>
      </w:pPr>
      <w:r w:rsidRPr="00757CAB">
        <w:rPr>
          <w:rFonts w:asciiTheme="minorHAnsi" w:hAnsiTheme="minorHAnsi"/>
        </w:rPr>
        <w:t>has well-lit access between sleeping areas, living areas and bathrooms to ensure Workers’ safety, and</w:t>
      </w:r>
    </w:p>
    <w:p w14:paraId="2B18F24D" w14:textId="77777777" w:rsidR="00E911BB" w:rsidRPr="00757CAB" w:rsidRDefault="00E911BB" w:rsidP="00E911BB">
      <w:pPr>
        <w:pStyle w:val="Body2"/>
        <w:rPr>
          <w:rFonts w:asciiTheme="minorHAnsi" w:hAnsiTheme="minorHAnsi"/>
        </w:rPr>
      </w:pPr>
      <w:r w:rsidRPr="00757CAB">
        <w:rPr>
          <w:rFonts w:asciiTheme="minorHAnsi" w:hAnsiTheme="minorHAnsi"/>
        </w:rPr>
        <w:t xml:space="preserve">has storage for the belongings of each Worker who resides at the property, including individual lockable storage for each Worker’s valuables, such as their passport, documents and money. </w:t>
      </w:r>
    </w:p>
    <w:p w14:paraId="77142B31" w14:textId="77777777" w:rsidR="00E911BB" w:rsidRPr="00757CAB" w:rsidRDefault="00E911BB" w:rsidP="00E911BB">
      <w:pPr>
        <w:pStyle w:val="Body1"/>
        <w:keepNext/>
        <w:keepLines/>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ensure that, in relation to any accommodation that You provide to, or arrange for, any Worker:</w:t>
      </w:r>
    </w:p>
    <w:p w14:paraId="5BC9F1FB" w14:textId="77777777" w:rsidR="00E911BB" w:rsidRPr="00757CAB" w:rsidRDefault="00E911BB" w:rsidP="00E911BB">
      <w:pPr>
        <w:pStyle w:val="Body2"/>
        <w:keepNext/>
        <w:keepLines/>
        <w:rPr>
          <w:rFonts w:asciiTheme="minorHAnsi" w:hAnsiTheme="minorHAnsi"/>
        </w:rPr>
      </w:pPr>
      <w:r w:rsidRPr="00757CAB">
        <w:rPr>
          <w:rFonts w:asciiTheme="minorHAnsi" w:hAnsiTheme="minorHAnsi"/>
        </w:rPr>
        <w:t>where any person (including any of Your Personnel) requires access to the property for the purposes of carrying out maintenance, repairs, services or inspections, the Workers who reside at the property are given prior notice of such access, unless:</w:t>
      </w:r>
    </w:p>
    <w:p w14:paraId="6D551BB3" w14:textId="1DDA2442" w:rsidR="00E911BB" w:rsidRPr="00757CAB" w:rsidRDefault="00E911BB" w:rsidP="00E911BB">
      <w:pPr>
        <w:pStyle w:val="Body3"/>
        <w:rPr>
          <w:rFonts w:asciiTheme="minorHAnsi" w:hAnsiTheme="minorHAnsi"/>
        </w:rPr>
      </w:pPr>
      <w:r w:rsidRPr="00757CAB">
        <w:rPr>
          <w:rFonts w:asciiTheme="minorHAnsi" w:hAnsiTheme="minorHAnsi"/>
        </w:rPr>
        <w:t>the person is invited onto the property by any of those Workers or</w:t>
      </w:r>
    </w:p>
    <w:p w14:paraId="751482FB" w14:textId="27AB1AE4" w:rsidR="00E911BB" w:rsidRPr="00757CAB" w:rsidRDefault="00E911BB" w:rsidP="00E911BB">
      <w:pPr>
        <w:pStyle w:val="Body3"/>
        <w:rPr>
          <w:rFonts w:asciiTheme="minorHAnsi" w:hAnsiTheme="minorHAnsi"/>
        </w:rPr>
      </w:pPr>
      <w:r w:rsidRPr="00757CAB">
        <w:rPr>
          <w:rFonts w:asciiTheme="minorHAnsi" w:hAnsiTheme="minorHAnsi"/>
        </w:rPr>
        <w:t>it is an emergency</w:t>
      </w:r>
    </w:p>
    <w:p w14:paraId="2EF1D930" w14:textId="6A3354B9" w:rsidR="00E911BB" w:rsidRPr="00757CAB" w:rsidRDefault="00E911BB" w:rsidP="00E911BB">
      <w:pPr>
        <w:pStyle w:val="Body2"/>
        <w:rPr>
          <w:rFonts w:asciiTheme="minorHAnsi" w:hAnsiTheme="minorHAnsi"/>
        </w:rPr>
      </w:pPr>
      <w:r w:rsidRPr="00757CAB">
        <w:rPr>
          <w:rFonts w:asciiTheme="minorHAnsi" w:hAnsiTheme="minorHAnsi"/>
        </w:rPr>
        <w:t xml:space="preserve">subject to paragraph (c), access to the property for the purpose of carrying out services, repairs, maintenance or inspections is scheduled at a time agreed with Workers residing at the property and </w:t>
      </w:r>
    </w:p>
    <w:p w14:paraId="0F25BF9C" w14:textId="77777777" w:rsidR="00E911BB" w:rsidRPr="00757CAB" w:rsidRDefault="00E911BB" w:rsidP="00E911BB">
      <w:pPr>
        <w:pStyle w:val="Body2"/>
        <w:rPr>
          <w:rFonts w:asciiTheme="minorHAnsi" w:hAnsiTheme="minorHAnsi"/>
        </w:rPr>
      </w:pPr>
      <w:r w:rsidRPr="00757CAB">
        <w:rPr>
          <w:rFonts w:asciiTheme="minorHAnsi" w:hAnsiTheme="minorHAnsi"/>
        </w:rPr>
        <w:t>a Worker who resides at the property, or their nominated representative (such as a representative from the relevant union or other advocate), is permitted to be at the property at the time of the access referred to in paragraph (b), if they request.</w:t>
      </w:r>
    </w:p>
    <w:p w14:paraId="36348DDA" w14:textId="77777777" w:rsidR="00E911BB" w:rsidRPr="00757CAB" w:rsidRDefault="00E911BB" w:rsidP="00E911BB">
      <w:pPr>
        <w:pStyle w:val="Heading5"/>
        <w:rPr>
          <w:rFonts w:asciiTheme="minorHAnsi" w:hAnsiTheme="minorHAnsi"/>
        </w:rPr>
      </w:pPr>
      <w:r w:rsidRPr="00757CAB">
        <w:rPr>
          <w:rFonts w:asciiTheme="minorHAnsi" w:hAnsiTheme="minorHAnsi"/>
        </w:rPr>
        <w:t>Suitable sleeping quarters and arrangements</w:t>
      </w:r>
    </w:p>
    <w:p w14:paraId="1932B74B" w14:textId="4361534E" w:rsidR="00E911BB" w:rsidRPr="00757CAB" w:rsidRDefault="00E911BB" w:rsidP="00E911BB">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ensure that, in any accommodation that You provide to, or arrange for, any Worker (in addition to the requirements set out </w:t>
      </w:r>
      <w:r w:rsidR="00043320" w:rsidRPr="00757CAB">
        <w:rPr>
          <w:rFonts w:asciiTheme="minorHAnsi" w:hAnsiTheme="minorHAnsi"/>
        </w:rPr>
        <w:t>above</w:t>
      </w:r>
      <w:r w:rsidRPr="00757CAB">
        <w:rPr>
          <w:rFonts w:asciiTheme="minorHAnsi" w:hAnsiTheme="minorHAnsi"/>
        </w:rPr>
        <w:t>):</w:t>
      </w:r>
    </w:p>
    <w:p w14:paraId="49AE7C95" w14:textId="4E462A61" w:rsidR="00E911BB" w:rsidRPr="00757CAB" w:rsidRDefault="00E911BB" w:rsidP="00E911BB">
      <w:pPr>
        <w:pStyle w:val="Body2"/>
        <w:rPr>
          <w:rFonts w:asciiTheme="minorHAnsi" w:hAnsiTheme="minorHAnsi"/>
        </w:rPr>
      </w:pPr>
      <w:r w:rsidRPr="00757CAB">
        <w:rPr>
          <w:rFonts w:asciiTheme="minorHAnsi" w:hAnsiTheme="minorHAnsi"/>
        </w:rPr>
        <w:t>any sleeping quarters (bedrooms) are not overcrowded or set up in open living areas</w:t>
      </w:r>
    </w:p>
    <w:p w14:paraId="45EE2CC8" w14:textId="77777777" w:rsidR="00E911BB" w:rsidRPr="00757CAB" w:rsidRDefault="00E911BB" w:rsidP="00E911BB">
      <w:pPr>
        <w:pStyle w:val="Body2"/>
        <w:rPr>
          <w:rFonts w:asciiTheme="minorHAnsi" w:hAnsiTheme="minorHAnsi"/>
        </w:rPr>
      </w:pPr>
      <w:r w:rsidRPr="00757CAB">
        <w:rPr>
          <w:rFonts w:asciiTheme="minorHAnsi" w:hAnsiTheme="minorHAnsi"/>
        </w:rPr>
        <w:t>there are an adequate number of beds that are an appropriate size and level of comfort for each Worker who resides at the property to ensure decent, safe, and hygienic conditions for rest and sleep. This means that each Worker must be provided with:</w:t>
      </w:r>
    </w:p>
    <w:p w14:paraId="5D38C787" w14:textId="1ACB3917" w:rsidR="00E911BB" w:rsidRPr="00757CAB" w:rsidRDefault="00E911BB" w:rsidP="00E911BB">
      <w:pPr>
        <w:pStyle w:val="Body3"/>
        <w:rPr>
          <w:rFonts w:asciiTheme="minorHAnsi" w:hAnsiTheme="minorHAnsi"/>
        </w:rPr>
      </w:pPr>
      <w:r w:rsidRPr="00757CAB">
        <w:rPr>
          <w:rFonts w:asciiTheme="minorHAnsi" w:hAnsiTheme="minorHAnsi"/>
        </w:rPr>
        <w:t>a separate bed with a base or bedframe (mattresses on floors, bed rolls, camp beds, swags and the like are not acceptable), except that double or queen beds are acceptable for spouses or de-facto partners, provided this is advised and accepted through the relevant OoE</w:t>
      </w:r>
    </w:p>
    <w:p w14:paraId="664B5BD5" w14:textId="77777777" w:rsidR="00E911BB" w:rsidRPr="00757CAB" w:rsidRDefault="00E911BB" w:rsidP="00E911BB">
      <w:pPr>
        <w:pStyle w:val="Body3"/>
        <w:rPr>
          <w:rFonts w:asciiTheme="minorHAnsi" w:hAnsiTheme="minorHAnsi"/>
        </w:rPr>
      </w:pPr>
      <w:r w:rsidRPr="00757CAB">
        <w:rPr>
          <w:rFonts w:asciiTheme="minorHAnsi" w:hAnsiTheme="minorHAnsi"/>
        </w:rPr>
        <w:t xml:space="preserve">a comfortable, clean mattress and pillow, and </w:t>
      </w:r>
    </w:p>
    <w:p w14:paraId="740EF9C1" w14:textId="54A05C91" w:rsidR="00E911BB" w:rsidRPr="00757CAB" w:rsidRDefault="00E911BB" w:rsidP="00E911BB">
      <w:pPr>
        <w:pStyle w:val="Body3"/>
        <w:rPr>
          <w:rFonts w:asciiTheme="minorHAnsi" w:hAnsiTheme="minorHAnsi"/>
          <w:color w:val="000000" w:themeColor="text1"/>
        </w:rPr>
      </w:pPr>
      <w:r w:rsidRPr="00757CAB">
        <w:rPr>
          <w:rFonts w:asciiTheme="minorHAnsi" w:hAnsiTheme="minorHAnsi"/>
        </w:rPr>
        <w:t>at least two sets of linen, and a doona or blanket that are clean and in good condition (sleeping bags are not acceptable</w:t>
      </w:r>
      <w:r w:rsidRPr="00757CAB">
        <w:rPr>
          <w:rFonts w:asciiTheme="minorHAnsi" w:hAnsiTheme="minorHAnsi"/>
          <w:color w:val="000000" w:themeColor="text1"/>
        </w:rPr>
        <w:t>)</w:t>
      </w:r>
      <w:r w:rsidR="0077450A" w:rsidRPr="00757CAB">
        <w:rPr>
          <w:rFonts w:asciiTheme="minorHAnsi" w:hAnsiTheme="minorHAnsi"/>
          <w:color w:val="000000" w:themeColor="text1"/>
        </w:rPr>
        <w:t xml:space="preserve"> this includes adequate bedding </w:t>
      </w:r>
      <w:r w:rsidR="0020663E" w:rsidRPr="00757CAB">
        <w:rPr>
          <w:rFonts w:asciiTheme="minorHAnsi" w:hAnsiTheme="minorHAnsi"/>
          <w:color w:val="000000" w:themeColor="text1"/>
        </w:rPr>
        <w:t>appropriate to</w:t>
      </w:r>
      <w:r w:rsidR="0077450A" w:rsidRPr="00757CAB">
        <w:rPr>
          <w:rFonts w:asciiTheme="minorHAnsi" w:hAnsiTheme="minorHAnsi"/>
          <w:color w:val="000000" w:themeColor="text1"/>
        </w:rPr>
        <w:t xml:space="preserve"> the weather/climate.</w:t>
      </w:r>
    </w:p>
    <w:p w14:paraId="7D905938" w14:textId="77777777" w:rsidR="00E911BB" w:rsidRPr="00757CAB" w:rsidRDefault="00E911BB" w:rsidP="00E911BB">
      <w:pPr>
        <w:pStyle w:val="Body2"/>
        <w:rPr>
          <w:rFonts w:asciiTheme="minorHAnsi" w:hAnsiTheme="minorHAnsi"/>
        </w:rPr>
      </w:pPr>
      <w:r w:rsidRPr="00757CAB">
        <w:rPr>
          <w:rFonts w:asciiTheme="minorHAnsi" w:hAnsiTheme="minorHAnsi"/>
        </w:rPr>
        <w:t xml:space="preserve">there is reasonable walking space and distance between beds, fixtures, furniture and exits.  </w:t>
      </w:r>
    </w:p>
    <w:p w14:paraId="25BBC024" w14:textId="01BB19E4" w:rsidR="00E911BB" w:rsidRPr="00757CAB" w:rsidRDefault="00E911BB" w:rsidP="00EB2DE1">
      <w:pPr>
        <w:pStyle w:val="NormalIndent"/>
        <w:ind w:left="1418"/>
        <w:rPr>
          <w:rFonts w:asciiTheme="minorHAnsi" w:hAnsiTheme="minorHAnsi"/>
          <w:sz w:val="18"/>
          <w:szCs w:val="18"/>
        </w:rPr>
      </w:pPr>
      <w:r w:rsidRPr="00757CAB">
        <w:rPr>
          <w:rFonts w:asciiTheme="minorHAnsi" w:hAnsiTheme="minorHAnsi"/>
          <w:b/>
          <w:bCs/>
          <w:sz w:val="18"/>
          <w:szCs w:val="18"/>
        </w:rPr>
        <w:t>Note</w:t>
      </w:r>
      <w:r w:rsidRPr="00757CAB">
        <w:rPr>
          <w:rFonts w:asciiTheme="minorHAnsi" w:hAnsiTheme="minorHAnsi"/>
          <w:sz w:val="18"/>
          <w:szCs w:val="18"/>
        </w:rPr>
        <w:t>: Depending on the room sizes, We may impose limits on the number of persons that can occupy a room. Spouses or de-facto partners should be provided their own room.</w:t>
      </w:r>
      <w:r w:rsidR="002D4CB4" w:rsidRPr="00757CAB">
        <w:rPr>
          <w:rFonts w:asciiTheme="minorHAnsi" w:hAnsiTheme="minorHAnsi"/>
          <w:sz w:val="18"/>
          <w:szCs w:val="18"/>
        </w:rPr>
        <w:br/>
      </w:r>
      <w:r w:rsidR="002D4CB4" w:rsidRPr="00757CAB">
        <w:rPr>
          <w:rFonts w:asciiTheme="minorHAnsi" w:hAnsiTheme="minorHAnsi"/>
          <w:b/>
          <w:bCs/>
          <w:sz w:val="18"/>
          <w:szCs w:val="18"/>
        </w:rPr>
        <w:t>Note</w:t>
      </w:r>
      <w:r w:rsidR="002D4CB4" w:rsidRPr="00757CAB">
        <w:rPr>
          <w:rFonts w:asciiTheme="minorHAnsi" w:hAnsiTheme="minorHAnsi"/>
          <w:sz w:val="18"/>
          <w:szCs w:val="18"/>
        </w:rPr>
        <w:t xml:space="preserve">: </w:t>
      </w:r>
      <w:r w:rsidR="00BA4210" w:rsidRPr="00757CAB">
        <w:rPr>
          <w:rFonts w:asciiTheme="minorHAnsi" w:hAnsiTheme="minorHAnsi"/>
          <w:sz w:val="18"/>
          <w:szCs w:val="18"/>
        </w:rPr>
        <w:t>Short-</w:t>
      </w:r>
      <w:r w:rsidR="00036A89">
        <w:rPr>
          <w:rFonts w:asciiTheme="minorHAnsi" w:hAnsiTheme="minorHAnsi"/>
          <w:sz w:val="18"/>
          <w:szCs w:val="18"/>
        </w:rPr>
        <w:t>t</w:t>
      </w:r>
      <w:r w:rsidR="00BA4210" w:rsidRPr="00757CAB">
        <w:rPr>
          <w:rFonts w:asciiTheme="minorHAnsi" w:hAnsiTheme="minorHAnsi"/>
          <w:sz w:val="18"/>
          <w:szCs w:val="18"/>
        </w:rPr>
        <w:t xml:space="preserve">erm </w:t>
      </w:r>
      <w:r w:rsidR="00036A89">
        <w:rPr>
          <w:rFonts w:asciiTheme="minorHAnsi" w:hAnsiTheme="minorHAnsi"/>
          <w:sz w:val="18"/>
          <w:szCs w:val="18"/>
        </w:rPr>
        <w:t>a</w:t>
      </w:r>
      <w:r w:rsidR="00BA4210" w:rsidRPr="00757CAB">
        <w:rPr>
          <w:rFonts w:asciiTheme="minorHAnsi" w:hAnsiTheme="minorHAnsi"/>
          <w:sz w:val="18"/>
          <w:szCs w:val="18"/>
        </w:rPr>
        <w:t xml:space="preserve">ccommodation: </w:t>
      </w:r>
      <w:r w:rsidR="007E0D11" w:rsidRPr="00757CAB">
        <w:rPr>
          <w:rFonts w:asciiTheme="minorHAnsi" w:hAnsiTheme="minorHAnsi"/>
          <w:sz w:val="18"/>
          <w:szCs w:val="18"/>
        </w:rPr>
        <w:t xml:space="preserve">Open planned living spaces such as </w:t>
      </w:r>
      <w:r w:rsidR="002D4CB4" w:rsidRPr="00757CAB">
        <w:rPr>
          <w:rFonts w:asciiTheme="minorHAnsi" w:hAnsiTheme="minorHAnsi"/>
          <w:sz w:val="18"/>
          <w:szCs w:val="18"/>
        </w:rPr>
        <w:t xml:space="preserve">cabins, caravan parks, motels and donga accommodation types </w:t>
      </w:r>
      <w:r w:rsidR="00F0172A" w:rsidRPr="00192CEA">
        <w:rPr>
          <w:rFonts w:asciiTheme="minorHAnsi" w:hAnsiTheme="minorHAnsi"/>
          <w:b/>
          <w:bCs/>
          <w:sz w:val="18"/>
          <w:szCs w:val="18"/>
        </w:rPr>
        <w:t>may</w:t>
      </w:r>
      <w:r w:rsidR="00F0172A">
        <w:rPr>
          <w:rFonts w:asciiTheme="minorHAnsi" w:hAnsiTheme="minorHAnsi"/>
          <w:sz w:val="18"/>
          <w:szCs w:val="18"/>
        </w:rPr>
        <w:t xml:space="preserve"> be </w:t>
      </w:r>
      <w:r w:rsidR="00400149" w:rsidRPr="00757CAB">
        <w:rPr>
          <w:rFonts w:asciiTheme="minorHAnsi" w:hAnsiTheme="minorHAnsi"/>
          <w:sz w:val="18"/>
          <w:szCs w:val="18"/>
        </w:rPr>
        <w:t xml:space="preserve">acceptable </w:t>
      </w:r>
      <w:r w:rsidR="002D4CB4" w:rsidRPr="002B409D">
        <w:rPr>
          <w:rFonts w:asciiTheme="minorHAnsi" w:hAnsiTheme="minorHAnsi"/>
          <w:sz w:val="18"/>
          <w:szCs w:val="18"/>
        </w:rPr>
        <w:t xml:space="preserve">in the PALM scheme </w:t>
      </w:r>
      <w:r w:rsidR="00036A89">
        <w:rPr>
          <w:rFonts w:asciiTheme="minorHAnsi" w:hAnsiTheme="minorHAnsi"/>
          <w:sz w:val="18"/>
          <w:szCs w:val="18"/>
        </w:rPr>
        <w:t>for Short-Term Pl</w:t>
      </w:r>
      <w:r w:rsidR="002D4CB4" w:rsidRPr="002B409D">
        <w:rPr>
          <w:rFonts w:asciiTheme="minorHAnsi" w:hAnsiTheme="minorHAnsi"/>
          <w:sz w:val="18"/>
          <w:szCs w:val="18"/>
        </w:rPr>
        <w:t xml:space="preserve">acements. </w:t>
      </w:r>
      <w:r w:rsidR="002D4CB4" w:rsidRPr="00757CAB">
        <w:rPr>
          <w:rFonts w:asciiTheme="minorHAnsi" w:hAnsiTheme="minorHAnsi"/>
          <w:sz w:val="18"/>
          <w:szCs w:val="18"/>
        </w:rPr>
        <w:t xml:space="preserve"> </w:t>
      </w:r>
    </w:p>
    <w:p w14:paraId="2EC6F63A" w14:textId="273E152B" w:rsidR="00E911BB" w:rsidRPr="00757CAB" w:rsidRDefault="00E911BB" w:rsidP="00E911BB">
      <w:pPr>
        <w:pStyle w:val="Body1"/>
        <w:rPr>
          <w:rFonts w:asciiTheme="minorHAnsi" w:hAnsiTheme="minorHAnsi"/>
        </w:rPr>
      </w:pPr>
      <w:r w:rsidRPr="00757CAB">
        <w:rPr>
          <w:rFonts w:asciiTheme="minorHAnsi" w:hAnsiTheme="minorHAnsi"/>
        </w:rPr>
        <w:t>The use of bunk beds should be minimised. If bunk beds are used in any accommodation that You arrange or provide for any Worker, You must ensure that the</w:t>
      </w:r>
      <w:r w:rsidR="007D6EDE" w:rsidRPr="00757CAB">
        <w:rPr>
          <w:rFonts w:asciiTheme="minorHAnsi" w:hAnsiTheme="minorHAnsi"/>
        </w:rPr>
        <w:t xml:space="preserve"> bunk beds meet Australian safety standards, that</w:t>
      </w:r>
      <w:r w:rsidRPr="00757CAB">
        <w:rPr>
          <w:rFonts w:asciiTheme="minorHAnsi" w:hAnsiTheme="minorHAnsi"/>
        </w:rPr>
        <w:t xml:space="preserve"> relevant Workers will not sustain any injury and that they will be comfortable, including by ensuring that there is enough clear space between:</w:t>
      </w:r>
    </w:p>
    <w:p w14:paraId="21E0DE0C" w14:textId="402DC7C6" w:rsidR="00E911BB" w:rsidRPr="00757CAB" w:rsidRDefault="00E911BB" w:rsidP="00E911BB">
      <w:pPr>
        <w:pStyle w:val="Body2"/>
        <w:rPr>
          <w:rFonts w:asciiTheme="minorHAnsi" w:hAnsiTheme="minorHAnsi"/>
        </w:rPr>
      </w:pPr>
      <w:r w:rsidRPr="00757CAB">
        <w:rPr>
          <w:rFonts w:asciiTheme="minorHAnsi" w:hAnsiTheme="minorHAnsi"/>
        </w:rPr>
        <w:t>the upper and lower bunks</w:t>
      </w:r>
    </w:p>
    <w:p w14:paraId="4AB33711" w14:textId="476AE27C" w:rsidR="00E911BB" w:rsidRPr="00757CAB" w:rsidRDefault="00E911BB" w:rsidP="00E911BB">
      <w:pPr>
        <w:pStyle w:val="Body2"/>
        <w:rPr>
          <w:rFonts w:asciiTheme="minorHAnsi" w:hAnsiTheme="minorHAnsi"/>
        </w:rPr>
      </w:pPr>
      <w:r w:rsidRPr="00757CAB">
        <w:rPr>
          <w:rFonts w:asciiTheme="minorHAnsi" w:hAnsiTheme="minorHAnsi"/>
        </w:rPr>
        <w:t>the upper bunk and the ceiling</w:t>
      </w:r>
    </w:p>
    <w:p w14:paraId="585476AB" w14:textId="77777777" w:rsidR="00E911BB" w:rsidRPr="00757CAB" w:rsidRDefault="00E911BB" w:rsidP="00E911BB">
      <w:pPr>
        <w:pStyle w:val="Body2"/>
        <w:rPr>
          <w:rFonts w:asciiTheme="minorHAnsi" w:hAnsiTheme="minorHAnsi"/>
        </w:rPr>
      </w:pPr>
      <w:r w:rsidRPr="00757CAB">
        <w:rPr>
          <w:rFonts w:asciiTheme="minorHAnsi" w:hAnsiTheme="minorHAnsi"/>
        </w:rPr>
        <w:t>any fixtures, such as air-conditioning units and fans.</w:t>
      </w:r>
    </w:p>
    <w:p w14:paraId="3B5962C0" w14:textId="77777777" w:rsidR="00E911BB" w:rsidRPr="00757CAB" w:rsidRDefault="00E911BB" w:rsidP="00E911BB">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ensure that triple bunks are </w:t>
      </w:r>
      <w:r w:rsidRPr="00757CAB">
        <w:rPr>
          <w:rFonts w:asciiTheme="minorHAnsi" w:hAnsiTheme="minorHAnsi"/>
          <w:b/>
          <w:bCs/>
        </w:rPr>
        <w:t>not</w:t>
      </w:r>
      <w:r w:rsidRPr="00757CAB">
        <w:rPr>
          <w:rFonts w:asciiTheme="minorHAnsi" w:hAnsiTheme="minorHAnsi"/>
        </w:rPr>
        <w:t xml:space="preserve"> used in any accommodation that You arrange or provide for any Worker.</w:t>
      </w:r>
    </w:p>
    <w:p w14:paraId="6F2E376A" w14:textId="77777777" w:rsidR="00E911BB" w:rsidRPr="00757CAB" w:rsidRDefault="00E911BB" w:rsidP="00E911BB">
      <w:pPr>
        <w:pStyle w:val="Heading5"/>
        <w:rPr>
          <w:rFonts w:asciiTheme="minorHAnsi" w:hAnsiTheme="minorHAnsi"/>
        </w:rPr>
      </w:pPr>
      <w:bookmarkStart w:id="650" w:name="_Adequate_Bathroom_Facilities_1"/>
      <w:bookmarkEnd w:id="650"/>
      <w:r w:rsidRPr="00757CAB">
        <w:rPr>
          <w:rFonts w:asciiTheme="minorHAnsi" w:hAnsiTheme="minorHAnsi"/>
        </w:rPr>
        <w:t>Adequate Bathroom Facilities</w:t>
      </w:r>
    </w:p>
    <w:p w14:paraId="5B10CB47" w14:textId="5B9C4769" w:rsidR="00E911BB" w:rsidRPr="00757CAB" w:rsidRDefault="00E911BB" w:rsidP="00E911BB">
      <w:pPr>
        <w:pStyle w:val="Body1"/>
        <w:rPr>
          <w:rFonts w:asciiTheme="minorHAnsi" w:hAnsiTheme="minorHAnsi"/>
        </w:rPr>
      </w:pPr>
      <w:bookmarkStart w:id="651" w:name="_Ref138342858"/>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ensure that, in any accommodation that You provide to, or arrange for, any Worker</w:t>
      </w:r>
      <w:r w:rsidR="00043320" w:rsidRPr="00757CAB">
        <w:rPr>
          <w:rFonts w:asciiTheme="minorHAnsi" w:hAnsiTheme="minorHAnsi"/>
        </w:rPr>
        <w:t>:</w:t>
      </w:r>
      <w:bookmarkEnd w:id="651"/>
    </w:p>
    <w:p w14:paraId="2E5340AE" w14:textId="5B8C0510" w:rsidR="00E911BB" w:rsidRPr="00757CAB" w:rsidRDefault="00E911BB" w:rsidP="00E911BB">
      <w:pPr>
        <w:pStyle w:val="Body2"/>
        <w:rPr>
          <w:rFonts w:asciiTheme="minorHAnsi" w:hAnsiTheme="minorHAnsi"/>
        </w:rPr>
      </w:pPr>
      <w:r w:rsidRPr="00757CAB">
        <w:rPr>
          <w:rFonts w:asciiTheme="minorHAnsi" w:hAnsiTheme="minorHAnsi"/>
        </w:rPr>
        <w:t>there are adequate bathroom facilities (toilets, baths/showers, hand basins) for the number of Workers who reside at the propert</w:t>
      </w:r>
      <w:r w:rsidR="00CE1FD1">
        <w:rPr>
          <w:rFonts w:asciiTheme="minorHAnsi" w:hAnsiTheme="minorHAnsi"/>
        </w:rPr>
        <w:t>y</w:t>
      </w:r>
    </w:p>
    <w:p w14:paraId="4AE51D8A" w14:textId="6BC0E7F4" w:rsidR="00E911BB" w:rsidRPr="00757CAB" w:rsidRDefault="00E911BB" w:rsidP="00E911BB">
      <w:pPr>
        <w:pStyle w:val="Body2"/>
        <w:rPr>
          <w:rFonts w:asciiTheme="minorHAnsi" w:hAnsiTheme="minorHAnsi"/>
        </w:rPr>
      </w:pPr>
      <w:r w:rsidRPr="00757CAB">
        <w:rPr>
          <w:rFonts w:asciiTheme="minorHAnsi" w:hAnsiTheme="minorHAnsi"/>
        </w:rPr>
        <w:t>for every 10 Workers (or part thereof e.g. 35 Workers = 4</w:t>
      </w:r>
      <w:r w:rsidR="00043320" w:rsidRPr="00757CAB">
        <w:rPr>
          <w:rFonts w:asciiTheme="minorHAnsi" w:hAnsiTheme="minorHAnsi"/>
        </w:rPr>
        <w:t xml:space="preserve"> </w:t>
      </w:r>
      <w:r w:rsidRPr="00757CAB">
        <w:rPr>
          <w:rFonts w:asciiTheme="minorHAnsi" w:hAnsiTheme="minorHAnsi"/>
        </w:rPr>
        <w:t xml:space="preserve">bathroom facilities) there is at least: </w:t>
      </w:r>
    </w:p>
    <w:p w14:paraId="52AB182A" w14:textId="32F6DD04" w:rsidR="00E911BB" w:rsidRPr="00757CAB" w:rsidRDefault="00E911BB" w:rsidP="00E911BB">
      <w:pPr>
        <w:pStyle w:val="Body3"/>
        <w:rPr>
          <w:rFonts w:asciiTheme="minorHAnsi" w:hAnsiTheme="minorHAnsi"/>
        </w:rPr>
      </w:pPr>
      <w:r w:rsidRPr="00757CAB">
        <w:rPr>
          <w:rFonts w:asciiTheme="minorHAnsi" w:hAnsiTheme="minorHAnsi"/>
        </w:rPr>
        <w:t>one toilet (excluding urinals)</w:t>
      </w:r>
    </w:p>
    <w:p w14:paraId="08CAE5B8" w14:textId="4389B4B9" w:rsidR="00E911BB" w:rsidRPr="00757CAB" w:rsidRDefault="00E911BB" w:rsidP="00E911BB">
      <w:pPr>
        <w:pStyle w:val="Body3"/>
        <w:rPr>
          <w:rFonts w:asciiTheme="minorHAnsi" w:hAnsiTheme="minorHAnsi"/>
        </w:rPr>
      </w:pPr>
      <w:r w:rsidRPr="00757CAB">
        <w:rPr>
          <w:rFonts w:asciiTheme="minorHAnsi" w:hAnsiTheme="minorHAnsi"/>
        </w:rPr>
        <w:t xml:space="preserve">a hand basin and </w:t>
      </w:r>
    </w:p>
    <w:p w14:paraId="6ADB6AE1" w14:textId="14E707FC" w:rsidR="00E911BB" w:rsidRPr="00757CAB" w:rsidRDefault="00E911BB" w:rsidP="00E911BB">
      <w:pPr>
        <w:pStyle w:val="Body3"/>
        <w:rPr>
          <w:rFonts w:asciiTheme="minorHAnsi" w:hAnsiTheme="minorHAnsi"/>
        </w:rPr>
      </w:pPr>
      <w:r w:rsidRPr="00757CAB">
        <w:rPr>
          <w:rFonts w:asciiTheme="minorHAnsi" w:hAnsiTheme="minorHAnsi"/>
        </w:rPr>
        <w:t>a shower, or bathtub with shower facilities.</w:t>
      </w:r>
    </w:p>
    <w:p w14:paraId="7EA02BED" w14:textId="77777777" w:rsidR="00E911BB" w:rsidRPr="00757CAB" w:rsidRDefault="00E911BB" w:rsidP="00EB2DE1">
      <w:pPr>
        <w:pStyle w:val="NormalIndent"/>
        <w:ind w:left="1418"/>
        <w:rPr>
          <w:rFonts w:asciiTheme="minorHAnsi" w:hAnsiTheme="minorHAnsi"/>
          <w:sz w:val="18"/>
          <w:szCs w:val="18"/>
        </w:rPr>
      </w:pPr>
      <w:r w:rsidRPr="00757CAB">
        <w:rPr>
          <w:rFonts w:asciiTheme="minorHAnsi" w:hAnsiTheme="minorHAnsi"/>
          <w:b/>
          <w:bCs/>
          <w:sz w:val="18"/>
          <w:szCs w:val="18"/>
        </w:rPr>
        <w:t>Note</w:t>
      </w:r>
      <w:r w:rsidRPr="00757CAB">
        <w:rPr>
          <w:rFonts w:asciiTheme="minorHAnsi" w:hAnsiTheme="minorHAnsi"/>
          <w:sz w:val="18"/>
          <w:szCs w:val="18"/>
        </w:rPr>
        <w:t xml:space="preserve">: Urinals </w:t>
      </w:r>
      <w:r w:rsidRPr="00757CAB">
        <w:rPr>
          <w:rFonts w:asciiTheme="minorHAnsi" w:hAnsiTheme="minorHAnsi"/>
          <w:b/>
          <w:bCs/>
          <w:sz w:val="18"/>
          <w:szCs w:val="18"/>
        </w:rPr>
        <w:t>do not</w:t>
      </w:r>
      <w:r w:rsidRPr="00757CAB">
        <w:rPr>
          <w:rFonts w:asciiTheme="minorHAnsi" w:hAnsiTheme="minorHAnsi"/>
          <w:sz w:val="18"/>
          <w:szCs w:val="18"/>
        </w:rPr>
        <w:t xml:space="preserve"> count as a ‘toilet’ for the purposes of calculating the ratio of bathroom facilities to Workers.</w:t>
      </w:r>
    </w:p>
    <w:p w14:paraId="61C21C68" w14:textId="77777777" w:rsidR="00E911BB" w:rsidRPr="00757CAB" w:rsidRDefault="00E911BB" w:rsidP="00E911BB">
      <w:pPr>
        <w:pStyle w:val="Body2"/>
        <w:rPr>
          <w:rFonts w:asciiTheme="minorHAnsi" w:hAnsiTheme="minorHAnsi"/>
        </w:rPr>
      </w:pPr>
      <w:r w:rsidRPr="00757CAB">
        <w:rPr>
          <w:rFonts w:asciiTheme="minorHAnsi" w:hAnsiTheme="minorHAnsi"/>
        </w:rPr>
        <w:t>bathroom facilities are conveniently located and easily accessible by each Worker who resides at the property, and wherever possible, attached to the living quarters. Note that:</w:t>
      </w:r>
    </w:p>
    <w:p w14:paraId="6EC89E9D" w14:textId="7E29FBCD" w:rsidR="00E911BB" w:rsidRPr="00757CAB" w:rsidRDefault="00E911BB" w:rsidP="00E911BB">
      <w:pPr>
        <w:pStyle w:val="Body3"/>
        <w:rPr>
          <w:rFonts w:asciiTheme="minorHAnsi" w:hAnsiTheme="minorHAnsi"/>
        </w:rPr>
      </w:pPr>
      <w:r w:rsidRPr="00757CAB">
        <w:rPr>
          <w:rFonts w:asciiTheme="minorHAnsi" w:hAnsiTheme="minorHAnsi"/>
        </w:rPr>
        <w:t>transportable toilet blocks, such as dongas may be acceptable. You must ensure that the relevant Accommodation Plan that You submit to Us for Approval clearly sets out any such arrangements and</w:t>
      </w:r>
    </w:p>
    <w:p w14:paraId="2179EF43" w14:textId="77777777" w:rsidR="00E911BB" w:rsidRPr="00757CAB" w:rsidRDefault="00E911BB" w:rsidP="00E911BB">
      <w:pPr>
        <w:pStyle w:val="Body3"/>
        <w:rPr>
          <w:rFonts w:asciiTheme="minorHAnsi" w:hAnsiTheme="minorHAnsi"/>
        </w:rPr>
      </w:pPr>
      <w:r w:rsidRPr="00757CAB">
        <w:rPr>
          <w:rFonts w:asciiTheme="minorHAnsi" w:hAnsiTheme="minorHAnsi"/>
        </w:rPr>
        <w:t>We do not consider portable toilets, such as port-a-loos, to be adequate bathroom facilities.</w:t>
      </w:r>
    </w:p>
    <w:p w14:paraId="5DDCAB7D" w14:textId="77777777" w:rsidR="00E911BB" w:rsidRPr="00757CAB" w:rsidRDefault="00E911BB" w:rsidP="00E911BB">
      <w:pPr>
        <w:pStyle w:val="Heading5"/>
        <w:rPr>
          <w:rFonts w:asciiTheme="minorHAnsi" w:hAnsiTheme="minorHAnsi"/>
        </w:rPr>
      </w:pPr>
      <w:r w:rsidRPr="00757CAB">
        <w:rPr>
          <w:rFonts w:asciiTheme="minorHAnsi" w:hAnsiTheme="minorHAnsi"/>
        </w:rPr>
        <w:t>Leisure, social and telecommunication facilities</w:t>
      </w:r>
    </w:p>
    <w:p w14:paraId="75ABC58E" w14:textId="77777777" w:rsidR="00E911BB" w:rsidRPr="00757CAB" w:rsidRDefault="00E911BB" w:rsidP="00E911BB">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ensure that, in any accommodation that You provide to, or arrange for, any Worker, the following is provided for use by all Workers who reside at the property:</w:t>
      </w:r>
    </w:p>
    <w:p w14:paraId="59C6CF0C" w14:textId="77777777" w:rsidR="00E911BB" w:rsidRPr="00757CAB" w:rsidRDefault="00E911BB" w:rsidP="00E911BB">
      <w:pPr>
        <w:pStyle w:val="Body2"/>
        <w:rPr>
          <w:rFonts w:asciiTheme="minorHAnsi" w:hAnsiTheme="minorHAnsi"/>
        </w:rPr>
      </w:pPr>
      <w:r w:rsidRPr="00757CAB">
        <w:rPr>
          <w:rFonts w:asciiTheme="minorHAnsi" w:hAnsiTheme="minorHAnsi"/>
        </w:rPr>
        <w:t>collective social and rest spaces across common areas, including:</w:t>
      </w:r>
    </w:p>
    <w:p w14:paraId="3B01DFF1" w14:textId="648A8540" w:rsidR="00E911BB" w:rsidRPr="00757CAB" w:rsidRDefault="00E911BB" w:rsidP="00E911BB">
      <w:pPr>
        <w:pStyle w:val="Body3"/>
        <w:rPr>
          <w:rFonts w:asciiTheme="minorHAnsi" w:hAnsiTheme="minorHAnsi"/>
        </w:rPr>
      </w:pPr>
      <w:r w:rsidRPr="00757CAB">
        <w:rPr>
          <w:rFonts w:asciiTheme="minorHAnsi" w:hAnsiTheme="minorHAnsi"/>
        </w:rPr>
        <w:t xml:space="preserve">sufficient comfortable seating for the number of Workers (i.e. one seat for each Worker) and </w:t>
      </w:r>
    </w:p>
    <w:p w14:paraId="51F8FF8F" w14:textId="47F43CBC" w:rsidR="00E911BB" w:rsidRPr="00757CAB" w:rsidRDefault="00E911BB" w:rsidP="00E911BB">
      <w:pPr>
        <w:pStyle w:val="Body3"/>
        <w:rPr>
          <w:rFonts w:asciiTheme="minorHAnsi" w:hAnsiTheme="minorHAnsi"/>
        </w:rPr>
      </w:pPr>
      <w:r w:rsidRPr="00757CAB">
        <w:rPr>
          <w:rFonts w:asciiTheme="minorHAnsi" w:hAnsiTheme="minorHAnsi"/>
        </w:rPr>
        <w:t>furniture that is clean, safe and in good condition and</w:t>
      </w:r>
    </w:p>
    <w:p w14:paraId="5870F713" w14:textId="77777777" w:rsidR="00E911BB" w:rsidRPr="00757CAB" w:rsidRDefault="00E911BB" w:rsidP="00E911BB">
      <w:pPr>
        <w:pStyle w:val="Body2"/>
        <w:rPr>
          <w:rFonts w:asciiTheme="minorHAnsi" w:hAnsiTheme="minorHAnsi"/>
        </w:rPr>
      </w:pPr>
      <w:r w:rsidRPr="00757CAB">
        <w:rPr>
          <w:rFonts w:asciiTheme="minorHAnsi" w:hAnsiTheme="minorHAnsi"/>
        </w:rPr>
        <w:t>a means to communicate with their families and the outside world. This should be based on the most affordable option available in the location such as:</w:t>
      </w:r>
    </w:p>
    <w:p w14:paraId="00C383D9" w14:textId="7FCAD4C1" w:rsidR="00E911BB" w:rsidRPr="00757CAB" w:rsidRDefault="00E911BB" w:rsidP="00E911BB">
      <w:pPr>
        <w:pStyle w:val="Body3"/>
        <w:rPr>
          <w:rFonts w:asciiTheme="minorHAnsi" w:hAnsiTheme="minorHAnsi"/>
        </w:rPr>
      </w:pPr>
      <w:r w:rsidRPr="00757CAB">
        <w:rPr>
          <w:rFonts w:asciiTheme="minorHAnsi" w:hAnsiTheme="minorHAnsi"/>
        </w:rPr>
        <w:t xml:space="preserve">via telephone (landline or mobile with international calling) or </w:t>
      </w:r>
    </w:p>
    <w:p w14:paraId="67A5DD8B" w14:textId="77777777" w:rsidR="00E911BB" w:rsidRPr="00757CAB" w:rsidRDefault="00E911BB" w:rsidP="00E911BB">
      <w:pPr>
        <w:pStyle w:val="Body3"/>
        <w:rPr>
          <w:rFonts w:asciiTheme="minorHAnsi" w:hAnsiTheme="minorHAnsi"/>
        </w:rPr>
      </w:pPr>
      <w:r w:rsidRPr="00757CAB">
        <w:rPr>
          <w:rFonts w:asciiTheme="minorHAnsi" w:hAnsiTheme="minorHAnsi"/>
        </w:rPr>
        <w:t>online via the internet using a suitable social platform.</w:t>
      </w:r>
    </w:p>
    <w:p w14:paraId="613102CC" w14:textId="77777777" w:rsidR="00E911BB" w:rsidRPr="00757CAB" w:rsidRDefault="00E911BB" w:rsidP="00E911BB">
      <w:pPr>
        <w:pStyle w:val="Heading2"/>
        <w:rPr>
          <w:rFonts w:asciiTheme="minorHAnsi" w:hAnsiTheme="minorHAnsi"/>
        </w:rPr>
      </w:pPr>
      <w:bookmarkStart w:id="652" w:name="_Toc137972790"/>
      <w:bookmarkStart w:id="653" w:name="_Toc166148931"/>
      <w:r w:rsidRPr="00757CAB">
        <w:rPr>
          <w:rFonts w:asciiTheme="minorHAnsi" w:hAnsiTheme="minorHAnsi"/>
        </w:rPr>
        <w:t>Accommodation rules</w:t>
      </w:r>
      <w:bookmarkEnd w:id="652"/>
      <w:bookmarkEnd w:id="653"/>
    </w:p>
    <w:p w14:paraId="30454798" w14:textId="77777777" w:rsidR="00E911BB" w:rsidRPr="00757CAB" w:rsidRDefault="00E911BB" w:rsidP="00E911BB">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in relation to any accommodation that You provide to, or arrange for, any Worker:</w:t>
      </w:r>
    </w:p>
    <w:p w14:paraId="6CD852E1" w14:textId="77777777" w:rsidR="00E911BB" w:rsidRPr="00757CAB" w:rsidRDefault="00E911BB" w:rsidP="00E911BB">
      <w:pPr>
        <w:pStyle w:val="Body2"/>
        <w:rPr>
          <w:rFonts w:asciiTheme="minorHAnsi" w:hAnsiTheme="minorHAnsi"/>
        </w:rPr>
      </w:pPr>
      <w:r w:rsidRPr="00757CAB">
        <w:rPr>
          <w:rFonts w:asciiTheme="minorHAnsi" w:hAnsiTheme="minorHAnsi"/>
        </w:rPr>
        <w:t>not seek to impose:</w:t>
      </w:r>
    </w:p>
    <w:p w14:paraId="41F07893" w14:textId="2350F5DD" w:rsidR="00E911BB" w:rsidRPr="00757CAB" w:rsidRDefault="00E911BB" w:rsidP="00E911BB">
      <w:pPr>
        <w:pStyle w:val="Body3"/>
        <w:rPr>
          <w:rFonts w:asciiTheme="minorHAnsi" w:hAnsiTheme="minorHAnsi"/>
        </w:rPr>
      </w:pPr>
      <w:r w:rsidRPr="00757CAB">
        <w:rPr>
          <w:rFonts w:asciiTheme="minorHAnsi" w:hAnsiTheme="minorHAnsi"/>
        </w:rPr>
        <w:t xml:space="preserve">any rules on any Worker who resides at the property or </w:t>
      </w:r>
    </w:p>
    <w:p w14:paraId="414E7C8A" w14:textId="73F4DB99" w:rsidR="00E911BB" w:rsidRPr="00757CAB" w:rsidRDefault="00E911BB" w:rsidP="00E911BB">
      <w:pPr>
        <w:pStyle w:val="Body3"/>
        <w:rPr>
          <w:rFonts w:asciiTheme="minorHAnsi" w:hAnsiTheme="minorHAnsi"/>
        </w:rPr>
      </w:pPr>
      <w:r w:rsidRPr="00757CAB">
        <w:rPr>
          <w:rFonts w:asciiTheme="minorHAnsi" w:hAnsiTheme="minorHAnsi"/>
        </w:rPr>
        <w:t>any consequences for a failure to comply with any such rules</w:t>
      </w:r>
    </w:p>
    <w:p w14:paraId="7B0C8B80" w14:textId="77777777" w:rsidR="00E911BB" w:rsidRPr="00757CAB" w:rsidRDefault="00E911BB" w:rsidP="00031307">
      <w:pPr>
        <w:pStyle w:val="Body2"/>
        <w:rPr>
          <w:rFonts w:asciiTheme="minorHAnsi" w:hAnsiTheme="minorHAnsi"/>
        </w:rPr>
      </w:pPr>
      <w:r w:rsidRPr="00757CAB">
        <w:rPr>
          <w:rFonts w:asciiTheme="minorHAnsi" w:hAnsiTheme="minorHAnsi"/>
        </w:rPr>
        <w:t>if imposing the rules or the consequences for failure to comply would:</w:t>
      </w:r>
    </w:p>
    <w:p w14:paraId="2B50B7BF" w14:textId="77777777" w:rsidR="00E911BB" w:rsidRPr="00757CAB" w:rsidRDefault="00E911BB" w:rsidP="00E911BB">
      <w:pPr>
        <w:pStyle w:val="Body3"/>
        <w:rPr>
          <w:rFonts w:asciiTheme="minorHAnsi" w:hAnsiTheme="minorHAnsi"/>
        </w:rPr>
      </w:pPr>
      <w:r w:rsidRPr="00757CAB">
        <w:rPr>
          <w:rFonts w:asciiTheme="minorHAnsi" w:hAnsiTheme="minorHAnsi"/>
        </w:rPr>
        <w:t>be inconsistent with any provision in the Deed, including these Guidelines; or</w:t>
      </w:r>
    </w:p>
    <w:p w14:paraId="52A5D2CF" w14:textId="13998541" w:rsidR="00E911BB" w:rsidRPr="00757CAB" w:rsidRDefault="00E911BB" w:rsidP="00E911BB">
      <w:pPr>
        <w:pStyle w:val="Body3"/>
        <w:rPr>
          <w:rFonts w:asciiTheme="minorHAnsi" w:hAnsiTheme="minorHAnsi"/>
        </w:rPr>
      </w:pPr>
      <w:r w:rsidRPr="00757CAB">
        <w:rPr>
          <w:rFonts w:asciiTheme="minorHAnsi" w:hAnsiTheme="minorHAnsi"/>
        </w:rPr>
        <w:t>breach any law, including any workplace, property, privacy or tenancy laws and</w:t>
      </w:r>
    </w:p>
    <w:p w14:paraId="3E95206C" w14:textId="77777777" w:rsidR="00E911BB" w:rsidRPr="00757CAB" w:rsidRDefault="00E911BB" w:rsidP="00E911BB">
      <w:pPr>
        <w:pStyle w:val="Body2"/>
        <w:rPr>
          <w:rFonts w:asciiTheme="minorHAnsi" w:hAnsiTheme="minorHAnsi"/>
        </w:rPr>
      </w:pPr>
      <w:r w:rsidRPr="00757CAB">
        <w:rPr>
          <w:rFonts w:asciiTheme="minorHAnsi" w:hAnsiTheme="minorHAnsi"/>
        </w:rPr>
        <w:t>if You do seek to impose rules on the Workers who reside at the property and consequences for non-compliance:</w:t>
      </w:r>
    </w:p>
    <w:p w14:paraId="7A09A52D" w14:textId="40AAC422" w:rsidR="00E911BB" w:rsidRPr="00757CAB" w:rsidRDefault="00E911BB" w:rsidP="00E911BB">
      <w:pPr>
        <w:pStyle w:val="Body3"/>
        <w:rPr>
          <w:rFonts w:asciiTheme="minorHAnsi" w:hAnsiTheme="minorHAnsi"/>
        </w:rPr>
      </w:pPr>
      <w:r w:rsidRPr="00757CAB">
        <w:rPr>
          <w:rFonts w:asciiTheme="minorHAnsi" w:hAnsiTheme="minorHAnsi"/>
        </w:rPr>
        <w:t>clearly communicate those rules and consequences to all Workers who reside at the property, and provide a copy of the rules to them in writing and</w:t>
      </w:r>
    </w:p>
    <w:p w14:paraId="5F12964C" w14:textId="77777777" w:rsidR="00E911BB" w:rsidRPr="00757CAB" w:rsidRDefault="00E911BB" w:rsidP="00E911BB">
      <w:pPr>
        <w:pStyle w:val="Body3"/>
        <w:rPr>
          <w:rFonts w:asciiTheme="minorHAnsi" w:hAnsiTheme="minorHAnsi"/>
        </w:rPr>
      </w:pPr>
      <w:r w:rsidRPr="00757CAB">
        <w:rPr>
          <w:rFonts w:asciiTheme="minorHAnsi" w:hAnsiTheme="minorHAnsi"/>
        </w:rPr>
        <w:t>provide procedural fairness to the relevant Worker(s) in the event of a suspected non-compliance.</w:t>
      </w:r>
    </w:p>
    <w:p w14:paraId="671CD1A0" w14:textId="77777777" w:rsidR="00E911BB" w:rsidRPr="00757CAB" w:rsidRDefault="00E911BB" w:rsidP="00E911BB">
      <w:pPr>
        <w:pStyle w:val="Heading2"/>
        <w:rPr>
          <w:rFonts w:asciiTheme="minorHAnsi" w:hAnsiTheme="minorHAnsi"/>
        </w:rPr>
      </w:pPr>
      <w:bookmarkStart w:id="654" w:name="_Toc137972791"/>
      <w:bookmarkStart w:id="655" w:name="_Toc166148932"/>
      <w:r w:rsidRPr="00757CAB">
        <w:rPr>
          <w:rFonts w:asciiTheme="minorHAnsi" w:hAnsiTheme="minorHAnsi"/>
        </w:rPr>
        <w:t>Accommodation arranged by Workers</w:t>
      </w:r>
      <w:bookmarkEnd w:id="654"/>
      <w:bookmarkEnd w:id="655"/>
    </w:p>
    <w:p w14:paraId="57A2D62B" w14:textId="77777777" w:rsidR="00E911BB" w:rsidRPr="00757CAB" w:rsidRDefault="00E911BB" w:rsidP="00E911BB">
      <w:pPr>
        <w:pStyle w:val="Body1"/>
        <w:rPr>
          <w:rFonts w:asciiTheme="minorHAnsi" w:hAnsiTheme="minorHAnsi"/>
        </w:rPr>
      </w:pPr>
      <w:r w:rsidRPr="00757CAB">
        <w:rPr>
          <w:rFonts w:asciiTheme="minorHAnsi" w:hAnsiTheme="minorHAnsi"/>
        </w:rPr>
        <w:t>We draw Your attention to clause 13.6 of the Deed.</w:t>
      </w:r>
    </w:p>
    <w:p w14:paraId="1CFF10CE" w14:textId="77777777" w:rsidR="00E911BB" w:rsidRPr="00757CAB" w:rsidRDefault="00E911BB" w:rsidP="00E911BB">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 not</w:t>
      </w:r>
      <w:r w:rsidRPr="00757CAB">
        <w:rPr>
          <w:rFonts w:asciiTheme="minorHAnsi" w:hAnsiTheme="minorHAnsi"/>
        </w:rPr>
        <w:t xml:space="preserve"> coerce any Worker into arranging their own accommodation. If any Worker chooses to arrange their own accommodation, this decision must be made under their own free will.</w:t>
      </w:r>
    </w:p>
    <w:p w14:paraId="003478DF" w14:textId="1DCDD6C8" w:rsidR="00E911BB" w:rsidRPr="00757CAB" w:rsidRDefault="00E911BB" w:rsidP="00E911BB">
      <w:pPr>
        <w:pStyle w:val="Body1"/>
        <w:rPr>
          <w:rFonts w:asciiTheme="minorHAnsi" w:hAnsiTheme="minorHAnsi"/>
        </w:rPr>
      </w:pPr>
      <w:r w:rsidRPr="00757CAB">
        <w:rPr>
          <w:rFonts w:asciiTheme="minorHAnsi" w:hAnsiTheme="minorHAnsi"/>
          <w:color w:val="000000" w:themeColor="text1"/>
        </w:rPr>
        <w:t xml:space="preserve">You </w:t>
      </w:r>
      <w:r w:rsidRPr="00757CAB">
        <w:rPr>
          <w:rFonts w:asciiTheme="minorHAnsi" w:hAnsiTheme="minorHAnsi"/>
          <w:b/>
          <w:bCs/>
          <w:color w:val="000000" w:themeColor="text1"/>
        </w:rPr>
        <w:t>must not</w:t>
      </w:r>
      <w:r w:rsidRPr="00757CAB">
        <w:rPr>
          <w:rFonts w:asciiTheme="minorHAnsi" w:hAnsiTheme="minorHAnsi"/>
          <w:color w:val="000000" w:themeColor="text1"/>
        </w:rPr>
        <w:t xml:space="preserve"> take any </w:t>
      </w:r>
      <w:r w:rsidR="0050421E" w:rsidRPr="00757CAB">
        <w:rPr>
          <w:rFonts w:asciiTheme="minorHAnsi" w:hAnsiTheme="minorHAnsi"/>
        </w:rPr>
        <w:t>Retaliatory</w:t>
      </w:r>
      <w:r w:rsidR="00E6114E" w:rsidRPr="00757CAB">
        <w:rPr>
          <w:rFonts w:asciiTheme="minorHAnsi" w:hAnsiTheme="minorHAnsi"/>
        </w:rPr>
        <w:t xml:space="preserve"> </w:t>
      </w:r>
      <w:r w:rsidRPr="00757CAB">
        <w:rPr>
          <w:rFonts w:asciiTheme="minorHAnsi" w:hAnsiTheme="minorHAnsi"/>
          <w:color w:val="000000" w:themeColor="text1"/>
        </w:rPr>
        <w:t xml:space="preserve">Action against any Worker who chooses to stay in their own accommodation. </w:t>
      </w:r>
    </w:p>
    <w:p w14:paraId="780DA1CE" w14:textId="3F451B78" w:rsidR="00E911BB" w:rsidRPr="00757CAB" w:rsidRDefault="00E911BB" w:rsidP="00E911BB">
      <w:pPr>
        <w:pStyle w:val="Body1"/>
        <w:rPr>
          <w:rFonts w:asciiTheme="minorHAnsi" w:hAnsiTheme="minorHAnsi"/>
        </w:rPr>
      </w:pPr>
      <w:r w:rsidRPr="00757CAB">
        <w:rPr>
          <w:rFonts w:asciiTheme="minorHAnsi" w:hAnsiTheme="minorHAnsi"/>
        </w:rPr>
        <w:t xml:space="preserve">You may require any Worker to provide a notice period when moving out of accommodation You have provided or arranged for the Worker. Any such notice period </w:t>
      </w:r>
      <w:r w:rsidRPr="00757CAB">
        <w:rPr>
          <w:rFonts w:asciiTheme="minorHAnsi" w:hAnsiTheme="minorHAnsi"/>
          <w:b/>
          <w:bCs/>
        </w:rPr>
        <w:t>must</w:t>
      </w:r>
      <w:r w:rsidRPr="00757CAB">
        <w:rPr>
          <w:rFonts w:asciiTheme="minorHAnsi" w:hAnsiTheme="minorHAnsi"/>
        </w:rPr>
        <w:t>:</w:t>
      </w:r>
    </w:p>
    <w:p w14:paraId="3E054EC7" w14:textId="0BEC21C4" w:rsidR="00E911BB" w:rsidRPr="00757CAB" w:rsidRDefault="00E911BB" w:rsidP="00E911BB">
      <w:pPr>
        <w:pStyle w:val="Body2"/>
        <w:rPr>
          <w:rFonts w:asciiTheme="minorHAnsi" w:hAnsiTheme="minorHAnsi"/>
        </w:rPr>
      </w:pPr>
      <w:r w:rsidRPr="00757CAB">
        <w:rPr>
          <w:rFonts w:asciiTheme="minorHAnsi" w:hAnsiTheme="minorHAnsi"/>
        </w:rPr>
        <w:t>be compliant with any relevant laws</w:t>
      </w:r>
    </w:p>
    <w:p w14:paraId="6CAC0294" w14:textId="2775D117" w:rsidR="00E911BB" w:rsidRPr="00757CAB" w:rsidRDefault="00E911BB" w:rsidP="00E911BB">
      <w:pPr>
        <w:pStyle w:val="Body2"/>
        <w:rPr>
          <w:rFonts w:asciiTheme="minorHAnsi" w:hAnsiTheme="minorHAnsi"/>
        </w:rPr>
      </w:pPr>
      <w:r w:rsidRPr="00757CAB">
        <w:rPr>
          <w:rFonts w:asciiTheme="minorHAnsi" w:hAnsiTheme="minorHAnsi"/>
        </w:rPr>
        <w:t>be communicated to the Worker when the Worker first moves into the accommodation and agreed</w:t>
      </w:r>
      <w:r w:rsidR="007D6EDE" w:rsidRPr="00757CAB">
        <w:rPr>
          <w:rFonts w:asciiTheme="minorHAnsi" w:hAnsiTheme="minorHAnsi"/>
        </w:rPr>
        <w:t xml:space="preserve"> by them</w:t>
      </w:r>
      <w:r w:rsidRPr="00757CAB">
        <w:rPr>
          <w:rFonts w:asciiTheme="minorHAnsi" w:hAnsiTheme="minorHAnsi"/>
        </w:rPr>
        <w:t xml:space="preserve"> in writing (e.g. in the relevant OoE or separately) and</w:t>
      </w:r>
    </w:p>
    <w:p w14:paraId="1DEBE340" w14:textId="77777777" w:rsidR="00E911BB" w:rsidRPr="00757CAB" w:rsidRDefault="00E911BB" w:rsidP="00E911BB">
      <w:pPr>
        <w:pStyle w:val="Body2"/>
        <w:rPr>
          <w:rFonts w:asciiTheme="minorHAnsi" w:hAnsiTheme="minorHAnsi"/>
        </w:rPr>
      </w:pPr>
      <w:r w:rsidRPr="00757CAB">
        <w:rPr>
          <w:rFonts w:asciiTheme="minorHAnsi" w:hAnsiTheme="minorHAnsi"/>
        </w:rPr>
        <w:t>not be unreasonably onerous considering both:</w:t>
      </w:r>
    </w:p>
    <w:p w14:paraId="7D79CEE9" w14:textId="5F79AA70" w:rsidR="00E911BB" w:rsidRPr="00757CAB" w:rsidRDefault="00E911BB" w:rsidP="00E911BB">
      <w:pPr>
        <w:pStyle w:val="Body3"/>
        <w:rPr>
          <w:rFonts w:asciiTheme="minorHAnsi" w:hAnsiTheme="minorHAnsi"/>
        </w:rPr>
      </w:pPr>
      <w:r w:rsidRPr="00757CAB">
        <w:rPr>
          <w:rFonts w:asciiTheme="minorHAnsi" w:hAnsiTheme="minorHAnsi"/>
        </w:rPr>
        <w:t xml:space="preserve">the Worker’s right to determine where they will reside and </w:t>
      </w:r>
    </w:p>
    <w:p w14:paraId="4503B77B" w14:textId="77777777" w:rsidR="00E911BB" w:rsidRPr="00757CAB" w:rsidRDefault="00E911BB" w:rsidP="00E911BB">
      <w:pPr>
        <w:pStyle w:val="Body3"/>
        <w:rPr>
          <w:rFonts w:asciiTheme="minorHAnsi" w:hAnsiTheme="minorHAnsi"/>
        </w:rPr>
      </w:pPr>
      <w:r w:rsidRPr="00757CAB">
        <w:rPr>
          <w:rFonts w:asciiTheme="minorHAnsi" w:hAnsiTheme="minorHAnsi"/>
        </w:rPr>
        <w:t>the cost incurred by You, and the obligations imposed on You, in arranging the accommodation.</w:t>
      </w:r>
    </w:p>
    <w:p w14:paraId="3AA2C6D2" w14:textId="77777777" w:rsidR="00E911BB" w:rsidRPr="00757CAB" w:rsidRDefault="00E911BB" w:rsidP="00E911BB">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 not</w:t>
      </w:r>
      <w:r w:rsidRPr="00757CAB">
        <w:rPr>
          <w:rFonts w:asciiTheme="minorHAnsi" w:hAnsiTheme="minorHAnsi"/>
        </w:rPr>
        <w:t xml:space="preserve"> seek to impose any rules relating to accommodation on any Worker who has arranged their own accommodation.</w:t>
      </w:r>
    </w:p>
    <w:p w14:paraId="11B237AA" w14:textId="77777777" w:rsidR="00E911BB" w:rsidRPr="00757CAB" w:rsidRDefault="00E911BB" w:rsidP="00E911BB">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continue to provide transport, in accordance with these Guidelines, for any Worker who arranges their own accommodation, unless the Worker has also chosen (without coercion) to organise their own transport.</w:t>
      </w:r>
    </w:p>
    <w:p w14:paraId="7218D739" w14:textId="3D226B3B" w:rsidR="0077450A" w:rsidRPr="00757CAB" w:rsidRDefault="0077450A" w:rsidP="0077450A">
      <w:pPr>
        <w:pStyle w:val="Body1"/>
        <w:rPr>
          <w:rFonts w:asciiTheme="minorHAnsi" w:hAnsiTheme="minorHAnsi"/>
          <w:color w:val="000000" w:themeColor="text1"/>
        </w:rPr>
      </w:pPr>
      <w:r w:rsidRPr="00757CAB">
        <w:rPr>
          <w:rFonts w:asciiTheme="minorHAnsi" w:hAnsiTheme="minorHAnsi"/>
          <w:color w:val="000000" w:themeColor="text1"/>
        </w:rPr>
        <w:t xml:space="preserve">Where the Worker has also organised their own transport, then You (or Your appointed Welfare and Wellbeing Support Person) must support the Worker to ensure transport is </w:t>
      </w:r>
      <w:r w:rsidR="00031307" w:rsidRPr="00757CAB">
        <w:rPr>
          <w:rFonts w:asciiTheme="minorHAnsi" w:hAnsiTheme="minorHAnsi"/>
          <w:color w:val="000000" w:themeColor="text1"/>
        </w:rPr>
        <w:t xml:space="preserve">suitable (safe, reliable and affordable) </w:t>
      </w:r>
      <w:r w:rsidRPr="00757CAB">
        <w:rPr>
          <w:rFonts w:asciiTheme="minorHAnsi" w:hAnsiTheme="minorHAnsi"/>
          <w:color w:val="000000" w:themeColor="text1"/>
        </w:rPr>
        <w:t xml:space="preserve">Section </w:t>
      </w:r>
      <w:r w:rsidRPr="00757CAB">
        <w:rPr>
          <w:rFonts w:asciiTheme="minorHAnsi" w:hAnsiTheme="minorHAnsi"/>
          <w:color w:val="009CCC"/>
          <w:u w:val="single"/>
        </w:rPr>
        <w:fldChar w:fldCharType="begin"/>
      </w:r>
      <w:r w:rsidRPr="00757CAB">
        <w:rPr>
          <w:rFonts w:asciiTheme="minorHAnsi" w:hAnsiTheme="minorHAnsi"/>
          <w:color w:val="009CCC"/>
          <w:u w:val="single"/>
        </w:rPr>
        <w:instrText xml:space="preserve"> REF _Ref135567011 \r \h </w:instrText>
      </w:r>
      <w:r w:rsidR="005B6CD2" w:rsidRPr="00757CAB">
        <w:rPr>
          <w:rFonts w:asciiTheme="minorHAnsi" w:hAnsiTheme="minorHAnsi"/>
          <w:color w:val="009CCC"/>
          <w:u w:val="single"/>
        </w:rPr>
        <w:instrText xml:space="preserve"> \* MERGEFORMAT </w:instrText>
      </w:r>
      <w:r w:rsidRPr="00757CAB">
        <w:rPr>
          <w:rFonts w:asciiTheme="minorHAnsi" w:hAnsiTheme="minorHAnsi"/>
          <w:color w:val="009CCC"/>
          <w:u w:val="single"/>
        </w:rPr>
      </w:r>
      <w:r w:rsidRPr="00757CAB">
        <w:rPr>
          <w:rFonts w:asciiTheme="minorHAnsi" w:hAnsiTheme="minorHAnsi"/>
          <w:color w:val="009CCC"/>
          <w:u w:val="single"/>
        </w:rPr>
        <w:fldChar w:fldCharType="separate"/>
      </w:r>
      <w:r w:rsidR="00483008">
        <w:rPr>
          <w:rFonts w:asciiTheme="minorHAnsi" w:hAnsiTheme="minorHAnsi"/>
          <w:color w:val="009CCC"/>
          <w:u w:val="single"/>
        </w:rPr>
        <w:t>10.11.9</w:t>
      </w:r>
      <w:r w:rsidRPr="00757CAB">
        <w:rPr>
          <w:rFonts w:asciiTheme="minorHAnsi" w:hAnsiTheme="minorHAnsi"/>
          <w:color w:val="009CCC"/>
          <w:u w:val="single"/>
        </w:rPr>
        <w:fldChar w:fldCharType="end"/>
      </w:r>
      <w:r w:rsidRPr="00757CAB">
        <w:rPr>
          <w:rFonts w:asciiTheme="minorHAnsi" w:hAnsiTheme="minorHAnsi"/>
          <w:color w:val="000000" w:themeColor="text1"/>
        </w:rPr>
        <w:t xml:space="preserve"> provides further details on Your requirements when a Worker chooses their own transport.</w:t>
      </w:r>
    </w:p>
    <w:p w14:paraId="7D0E3245" w14:textId="6B3E62B0" w:rsidR="00E911BB" w:rsidRPr="00757CAB" w:rsidRDefault="00E911BB" w:rsidP="0077450A">
      <w:pPr>
        <w:pStyle w:val="Body1"/>
        <w:rPr>
          <w:rFonts w:asciiTheme="minorHAnsi" w:hAnsiTheme="minorHAnsi"/>
        </w:rPr>
      </w:pPr>
      <w:r w:rsidRPr="00757CAB">
        <w:rPr>
          <w:rFonts w:asciiTheme="minorHAnsi" w:hAnsiTheme="minorHAnsi"/>
        </w:rPr>
        <w:t xml:space="preserve">You must notify Us of any Conflict (of interest), in relation to the Worker arranged accommodation. </w:t>
      </w:r>
    </w:p>
    <w:p w14:paraId="24AB8624" w14:textId="77777777" w:rsidR="00E911BB" w:rsidRPr="00757CAB" w:rsidRDefault="00E911BB" w:rsidP="00E911BB">
      <w:pPr>
        <w:pStyle w:val="Heading2"/>
        <w:rPr>
          <w:rFonts w:asciiTheme="minorHAnsi" w:hAnsiTheme="minorHAnsi"/>
        </w:rPr>
      </w:pPr>
      <w:bookmarkStart w:id="656" w:name="_Toc137972792"/>
      <w:bookmarkStart w:id="657" w:name="_Toc166148933"/>
      <w:r w:rsidRPr="00757CAB">
        <w:rPr>
          <w:rFonts w:asciiTheme="minorHAnsi" w:hAnsiTheme="minorHAnsi"/>
        </w:rPr>
        <w:t>Entering tenancy agreements on behalf of Workers (not including for accommodation that Workers arrange for themselves)</w:t>
      </w:r>
      <w:bookmarkEnd w:id="656"/>
      <w:bookmarkEnd w:id="657"/>
    </w:p>
    <w:p w14:paraId="6345DD55" w14:textId="77777777" w:rsidR="00E911BB" w:rsidRPr="00757CAB" w:rsidRDefault="00E911BB" w:rsidP="00E911BB">
      <w:pPr>
        <w:pStyle w:val="Body1"/>
        <w:rPr>
          <w:rFonts w:asciiTheme="minorHAnsi" w:hAnsiTheme="minorHAnsi"/>
        </w:rPr>
      </w:pPr>
      <w:r w:rsidRPr="00757CAB">
        <w:rPr>
          <w:rFonts w:asciiTheme="minorHAnsi" w:hAnsiTheme="minorHAnsi"/>
        </w:rPr>
        <w:t xml:space="preserve">When arranging accommodation for Your Workers, if You choose to enter into a rental agreement with an Accommodation Provider for the provision of accommodation for any Worker on their behalf, You </w:t>
      </w:r>
      <w:r w:rsidRPr="00757CAB">
        <w:rPr>
          <w:rFonts w:asciiTheme="minorHAnsi" w:hAnsiTheme="minorHAnsi"/>
          <w:b/>
        </w:rPr>
        <w:t>must</w:t>
      </w:r>
      <w:r w:rsidRPr="00757CAB">
        <w:rPr>
          <w:rFonts w:asciiTheme="minorHAnsi" w:hAnsiTheme="minorHAnsi"/>
        </w:rPr>
        <w:t xml:space="preserve">: </w:t>
      </w:r>
    </w:p>
    <w:p w14:paraId="5F147778" w14:textId="31BDA55C" w:rsidR="005343DA" w:rsidRPr="00757CAB" w:rsidRDefault="005343DA" w:rsidP="00E911BB">
      <w:pPr>
        <w:pStyle w:val="Body2"/>
        <w:rPr>
          <w:rFonts w:asciiTheme="minorHAnsi" w:hAnsiTheme="minorHAnsi"/>
        </w:rPr>
      </w:pPr>
      <w:r w:rsidRPr="00757CAB">
        <w:rPr>
          <w:rFonts w:asciiTheme="minorHAnsi" w:hAnsiTheme="minorHAnsi"/>
        </w:rPr>
        <w:t>have the Workers’ permission to do so</w:t>
      </w:r>
    </w:p>
    <w:p w14:paraId="0A48DFF2" w14:textId="559FD062" w:rsidR="00E911BB" w:rsidRPr="00757CAB" w:rsidRDefault="00E911BB" w:rsidP="00E911BB">
      <w:pPr>
        <w:pStyle w:val="Body2"/>
        <w:rPr>
          <w:rFonts w:asciiTheme="minorHAnsi" w:hAnsiTheme="minorHAnsi"/>
        </w:rPr>
      </w:pPr>
      <w:r w:rsidRPr="00757CAB">
        <w:rPr>
          <w:rFonts w:asciiTheme="minorHAnsi" w:hAnsiTheme="minorHAnsi"/>
        </w:rPr>
        <w:t>provide a signed copy of the rental agreement to all Workers covered by it, which clearly stipulates expectations of Workers and You</w:t>
      </w:r>
    </w:p>
    <w:p w14:paraId="28C40721" w14:textId="7AB027D9" w:rsidR="00E911BB" w:rsidRPr="00757CAB" w:rsidRDefault="00E911BB" w:rsidP="00E911BB">
      <w:pPr>
        <w:pStyle w:val="Body2"/>
        <w:rPr>
          <w:rFonts w:asciiTheme="minorHAnsi" w:hAnsiTheme="minorHAnsi"/>
        </w:rPr>
      </w:pPr>
      <w:r w:rsidRPr="00757CAB">
        <w:rPr>
          <w:rFonts w:asciiTheme="minorHAnsi" w:hAnsiTheme="minorHAnsi"/>
        </w:rPr>
        <w:t>make copies of entry and exit inspection Reports available to Workers, upon request, to demonstrate any costs incurred when exiting an Accommodation Arrangement and</w:t>
      </w:r>
    </w:p>
    <w:p w14:paraId="03524A05" w14:textId="77777777" w:rsidR="00E911BB" w:rsidRPr="00757CAB" w:rsidRDefault="00E911BB" w:rsidP="00E911BB">
      <w:pPr>
        <w:pStyle w:val="Body2"/>
        <w:rPr>
          <w:rFonts w:asciiTheme="minorHAnsi" w:hAnsiTheme="minorHAnsi"/>
        </w:rPr>
      </w:pPr>
      <w:r w:rsidRPr="00757CAB">
        <w:rPr>
          <w:rFonts w:asciiTheme="minorHAnsi" w:hAnsiTheme="minorHAnsi"/>
        </w:rPr>
        <w:t>provide a copy of the rental agreement and evidence of Worker’s consent to Us upon request.</w:t>
      </w:r>
    </w:p>
    <w:p w14:paraId="06EE4ACE" w14:textId="77777777" w:rsidR="00E911BB" w:rsidRPr="00757CAB" w:rsidRDefault="00E911BB" w:rsidP="00E911BB">
      <w:pPr>
        <w:pStyle w:val="Body1"/>
        <w:rPr>
          <w:rFonts w:asciiTheme="minorHAnsi" w:hAnsiTheme="minorHAnsi"/>
        </w:rPr>
      </w:pPr>
      <w:r w:rsidRPr="00757CAB">
        <w:rPr>
          <w:rFonts w:asciiTheme="minorHAnsi" w:hAnsiTheme="minorHAnsi"/>
        </w:rPr>
        <w:t>Refer to Mandatory Accommodation Requirements under these Guidelines for further information.</w:t>
      </w:r>
    </w:p>
    <w:p w14:paraId="7EB88206" w14:textId="77777777" w:rsidR="00E911BB" w:rsidRPr="00757CAB" w:rsidRDefault="00E911BB" w:rsidP="00E911BB">
      <w:pPr>
        <w:pStyle w:val="Heading2"/>
        <w:rPr>
          <w:rFonts w:asciiTheme="minorHAnsi" w:hAnsiTheme="minorHAnsi"/>
        </w:rPr>
      </w:pPr>
      <w:bookmarkStart w:id="658" w:name="_Toc137972793"/>
      <w:bookmarkStart w:id="659" w:name="_Toc166148934"/>
      <w:r w:rsidRPr="00757CAB">
        <w:rPr>
          <w:rFonts w:asciiTheme="minorHAnsi" w:hAnsiTheme="minorHAnsi"/>
        </w:rPr>
        <w:t>Feedback from Workers and repairs</w:t>
      </w:r>
      <w:bookmarkEnd w:id="658"/>
      <w:bookmarkEnd w:id="659"/>
    </w:p>
    <w:p w14:paraId="07611211" w14:textId="77777777" w:rsidR="00E911BB" w:rsidRPr="00757CAB" w:rsidRDefault="00E911BB" w:rsidP="00E911BB">
      <w:pPr>
        <w:pStyle w:val="Body1"/>
        <w:rPr>
          <w:rFonts w:asciiTheme="minorHAnsi" w:hAnsiTheme="minorHAnsi"/>
        </w:rPr>
      </w:pPr>
      <w:r w:rsidRPr="00757CAB">
        <w:rPr>
          <w:rFonts w:asciiTheme="minorHAnsi" w:hAnsiTheme="minorHAnsi"/>
        </w:rPr>
        <w:t xml:space="preserve">If Workers have concerns related to the accommodation provided, You </w:t>
      </w:r>
      <w:r w:rsidRPr="00757CAB">
        <w:rPr>
          <w:rFonts w:asciiTheme="minorHAnsi" w:hAnsiTheme="minorHAnsi"/>
          <w:b/>
          <w:bCs/>
        </w:rPr>
        <w:t>must</w:t>
      </w:r>
      <w:r w:rsidRPr="00757CAB">
        <w:rPr>
          <w:rFonts w:asciiTheme="minorHAnsi" w:hAnsiTheme="minorHAnsi"/>
        </w:rPr>
        <w:t xml:space="preserve"> take reasonable and prompt steps to resolve their concerns. </w:t>
      </w:r>
    </w:p>
    <w:p w14:paraId="31FEBE1D" w14:textId="64A8E89D" w:rsidR="00E911BB" w:rsidRPr="00757CAB" w:rsidRDefault="00E911BB" w:rsidP="00E911BB">
      <w:pPr>
        <w:pStyle w:val="Body1"/>
        <w:rPr>
          <w:rFonts w:asciiTheme="minorHAnsi" w:hAnsiTheme="minorHAnsi"/>
        </w:rPr>
      </w:pPr>
      <w:r w:rsidRPr="00757CAB">
        <w:rPr>
          <w:rFonts w:asciiTheme="minorHAnsi" w:hAnsiTheme="minorHAnsi"/>
        </w:rPr>
        <w:t xml:space="preserve">Refer to section </w:t>
      </w:r>
      <w:r w:rsidR="00AB0FA3" w:rsidRPr="00757CAB">
        <w:rPr>
          <w:rFonts w:asciiTheme="minorHAnsi" w:hAnsiTheme="minorHAnsi"/>
          <w:color w:val="009CCC"/>
        </w:rPr>
        <w:fldChar w:fldCharType="begin"/>
      </w:r>
      <w:r w:rsidR="00AB0FA3" w:rsidRPr="00757CAB">
        <w:rPr>
          <w:rFonts w:asciiTheme="minorHAnsi" w:hAnsiTheme="minorHAnsi"/>
          <w:color w:val="009CCC"/>
        </w:rPr>
        <w:instrText xml:space="preserve"> REF _Ref138342550 \r \h </w:instrText>
      </w:r>
      <w:r w:rsidR="000A0CED" w:rsidRPr="00757CAB">
        <w:rPr>
          <w:rFonts w:asciiTheme="minorHAnsi" w:hAnsiTheme="minorHAnsi"/>
          <w:color w:val="009CCC"/>
        </w:rPr>
        <w:instrText xml:space="preserve"> \* MERGEFORMAT </w:instrText>
      </w:r>
      <w:r w:rsidR="00AB0FA3" w:rsidRPr="00757CAB">
        <w:rPr>
          <w:rFonts w:asciiTheme="minorHAnsi" w:hAnsiTheme="minorHAnsi"/>
          <w:color w:val="009CCC"/>
        </w:rPr>
      </w:r>
      <w:r w:rsidR="00AB0FA3" w:rsidRPr="00757CAB">
        <w:rPr>
          <w:rFonts w:asciiTheme="minorHAnsi" w:hAnsiTheme="minorHAnsi"/>
          <w:color w:val="009CCC"/>
        </w:rPr>
        <w:fldChar w:fldCharType="separate"/>
      </w:r>
      <w:r w:rsidR="00483008" w:rsidRPr="00483008">
        <w:rPr>
          <w:rFonts w:asciiTheme="minorHAnsi" w:hAnsiTheme="minorHAnsi"/>
          <w:color w:val="009CCC"/>
          <w:u w:val="single"/>
        </w:rPr>
        <w:t>10.3.20</w:t>
      </w:r>
      <w:r w:rsidR="00AB0FA3" w:rsidRPr="00757CAB">
        <w:rPr>
          <w:rFonts w:asciiTheme="minorHAnsi" w:hAnsiTheme="minorHAnsi"/>
          <w:color w:val="009CCC"/>
          <w:u w:val="single"/>
        </w:rPr>
        <w:fldChar w:fldCharType="end"/>
      </w:r>
      <w:r w:rsidR="00AB0FA3" w:rsidRPr="00757CAB">
        <w:rPr>
          <w:rFonts w:asciiTheme="minorHAnsi" w:hAnsiTheme="minorHAnsi"/>
          <w:color w:val="009CCC"/>
        </w:rPr>
        <w:t xml:space="preserve"> </w:t>
      </w:r>
      <w:r w:rsidRPr="00757CAB">
        <w:rPr>
          <w:rFonts w:asciiTheme="minorHAnsi" w:hAnsiTheme="minorHAnsi"/>
        </w:rPr>
        <w:t>for further information on repairs and maintenance.</w:t>
      </w:r>
    </w:p>
    <w:p w14:paraId="14D03142" w14:textId="77777777" w:rsidR="00E911BB" w:rsidRPr="00757CAB" w:rsidRDefault="00E911BB" w:rsidP="00E911BB">
      <w:pPr>
        <w:pStyle w:val="Heading2"/>
        <w:rPr>
          <w:rFonts w:asciiTheme="minorHAnsi" w:hAnsiTheme="minorHAnsi"/>
        </w:rPr>
      </w:pPr>
      <w:bookmarkStart w:id="660" w:name="_Previously_approved_accommodation"/>
      <w:bookmarkStart w:id="661" w:name="_Toc137972794"/>
      <w:bookmarkStart w:id="662" w:name="_Ref138324303"/>
      <w:bookmarkStart w:id="663" w:name="_Ref138341631"/>
      <w:bookmarkStart w:id="664" w:name="_Toc166148935"/>
      <w:bookmarkEnd w:id="660"/>
      <w:r w:rsidRPr="00757CAB">
        <w:rPr>
          <w:rFonts w:asciiTheme="minorHAnsi" w:hAnsiTheme="minorHAnsi"/>
        </w:rPr>
        <w:t>Previously approved accommodation</w:t>
      </w:r>
      <w:bookmarkEnd w:id="661"/>
      <w:bookmarkEnd w:id="662"/>
      <w:bookmarkEnd w:id="663"/>
      <w:bookmarkEnd w:id="664"/>
    </w:p>
    <w:p w14:paraId="11FE78D6" w14:textId="747A96A0" w:rsidR="00E911BB" w:rsidRPr="00757CAB" w:rsidRDefault="00E911BB" w:rsidP="00E911BB">
      <w:pPr>
        <w:pStyle w:val="Body1"/>
        <w:rPr>
          <w:rFonts w:asciiTheme="minorHAnsi" w:hAnsiTheme="minorHAnsi"/>
        </w:rPr>
      </w:pPr>
      <w:r w:rsidRPr="00757CAB">
        <w:rPr>
          <w:rFonts w:asciiTheme="minorHAnsi" w:hAnsiTheme="minorHAnsi"/>
        </w:rPr>
        <w:t>You may submit a streamlined Accommodation Plan for Our approval, through the Department's IT System</w:t>
      </w:r>
      <w:r w:rsidR="00B41EF8" w:rsidRPr="00757CAB">
        <w:rPr>
          <w:rFonts w:asciiTheme="minorHAnsi" w:hAnsiTheme="minorHAnsi"/>
        </w:rPr>
        <w:t>s</w:t>
      </w:r>
      <w:r w:rsidRPr="00757CAB">
        <w:rPr>
          <w:rFonts w:asciiTheme="minorHAnsi" w:hAnsiTheme="minorHAnsi"/>
        </w:rPr>
        <w:t>, if You propose to use a property that has been previously approved by Us under the Scheme for another A</w:t>
      </w:r>
      <w:r w:rsidR="00544B4A" w:rsidRPr="00757CAB">
        <w:rPr>
          <w:rFonts w:asciiTheme="minorHAnsi" w:hAnsiTheme="minorHAnsi"/>
        </w:rPr>
        <w:t xml:space="preserve">pproved </w:t>
      </w:r>
      <w:r w:rsidRPr="00757CAB">
        <w:rPr>
          <w:rFonts w:asciiTheme="minorHAnsi" w:hAnsiTheme="minorHAnsi"/>
        </w:rPr>
        <w:t>E</w:t>
      </w:r>
      <w:r w:rsidR="00544B4A" w:rsidRPr="00757CAB">
        <w:rPr>
          <w:rFonts w:asciiTheme="minorHAnsi" w:hAnsiTheme="minorHAnsi"/>
        </w:rPr>
        <w:t>mployer</w:t>
      </w:r>
      <w:r w:rsidRPr="00757CAB">
        <w:rPr>
          <w:rFonts w:asciiTheme="minorHAnsi" w:hAnsiTheme="minorHAnsi"/>
        </w:rPr>
        <w:t xml:space="preserve">. </w:t>
      </w:r>
    </w:p>
    <w:p w14:paraId="6A6E64A2" w14:textId="77777777" w:rsidR="00E911BB" w:rsidRPr="00757CAB" w:rsidRDefault="00E911BB" w:rsidP="00E911BB">
      <w:pPr>
        <w:pStyle w:val="Body1"/>
        <w:rPr>
          <w:rFonts w:asciiTheme="minorHAnsi" w:hAnsiTheme="minorHAnsi"/>
        </w:rPr>
      </w:pPr>
      <w:r w:rsidRPr="00757CAB">
        <w:rPr>
          <w:rFonts w:asciiTheme="minorHAnsi" w:hAnsiTheme="minorHAnsi"/>
        </w:rPr>
        <w:t xml:space="preserve">When submitting a streamlined Accommodation Plan for Our approval, You </w:t>
      </w:r>
      <w:r w:rsidRPr="00757CAB">
        <w:rPr>
          <w:rFonts w:asciiTheme="minorHAnsi" w:hAnsiTheme="minorHAnsi"/>
          <w:b/>
          <w:bCs/>
        </w:rPr>
        <w:t>must</w:t>
      </w:r>
      <w:r w:rsidRPr="00757CAB">
        <w:rPr>
          <w:rFonts w:asciiTheme="minorHAnsi" w:hAnsiTheme="minorHAnsi"/>
        </w:rPr>
        <w:t xml:space="preserve"> provide the following information: </w:t>
      </w:r>
    </w:p>
    <w:p w14:paraId="28179237" w14:textId="1BCA9A29" w:rsidR="00E911BB" w:rsidRPr="00757CAB" w:rsidRDefault="00E911BB" w:rsidP="00E911BB">
      <w:pPr>
        <w:pStyle w:val="Body2"/>
        <w:rPr>
          <w:rFonts w:asciiTheme="minorHAnsi" w:hAnsiTheme="minorHAnsi"/>
        </w:rPr>
      </w:pPr>
      <w:r w:rsidRPr="00757CAB">
        <w:rPr>
          <w:rFonts w:asciiTheme="minorHAnsi" w:hAnsiTheme="minorHAnsi"/>
        </w:rPr>
        <w:t xml:space="preserve">details of the property and the relevant </w:t>
      </w:r>
      <w:r w:rsidR="005343DA" w:rsidRPr="00757CAB">
        <w:rPr>
          <w:rFonts w:asciiTheme="minorHAnsi" w:hAnsiTheme="minorHAnsi"/>
        </w:rPr>
        <w:t>Approved Employer</w:t>
      </w:r>
      <w:r w:rsidRPr="00757CAB">
        <w:rPr>
          <w:rFonts w:asciiTheme="minorHAnsi" w:hAnsiTheme="minorHAnsi"/>
        </w:rPr>
        <w:t xml:space="preserve">, including information such as the address of the property and the name of the relevant </w:t>
      </w:r>
      <w:r w:rsidR="005343DA" w:rsidRPr="00757CAB">
        <w:rPr>
          <w:rFonts w:asciiTheme="minorHAnsi" w:hAnsiTheme="minorHAnsi"/>
        </w:rPr>
        <w:t>Approved Employer</w:t>
      </w:r>
      <w:r w:rsidR="005343DA" w:rsidRPr="00757CAB" w:rsidDel="005343DA">
        <w:rPr>
          <w:rFonts w:asciiTheme="minorHAnsi" w:hAnsiTheme="minorHAnsi"/>
        </w:rPr>
        <w:t xml:space="preserve"> </w:t>
      </w:r>
      <w:r w:rsidRPr="00757CAB">
        <w:rPr>
          <w:rFonts w:asciiTheme="minorHAnsi" w:hAnsiTheme="minorHAnsi"/>
        </w:rPr>
        <w:t xml:space="preserve">(i.e. the name of the legal entity) and the approximate date of Our approval of the property </w:t>
      </w:r>
    </w:p>
    <w:p w14:paraId="2B510905" w14:textId="230AA4FA" w:rsidR="00E911BB" w:rsidRPr="00757CAB" w:rsidRDefault="00E911BB" w:rsidP="00E911BB">
      <w:pPr>
        <w:pStyle w:val="Body2"/>
        <w:rPr>
          <w:rFonts w:asciiTheme="minorHAnsi" w:hAnsiTheme="minorHAnsi"/>
        </w:rPr>
      </w:pPr>
      <w:r w:rsidRPr="00757CAB">
        <w:rPr>
          <w:rFonts w:asciiTheme="minorHAnsi" w:hAnsiTheme="minorHAnsi"/>
        </w:rPr>
        <w:t xml:space="preserve">confirmation that the property continues to meet all the requirements set out in </w:t>
      </w:r>
      <w:r w:rsidR="00AB0FA3" w:rsidRPr="00757CAB">
        <w:rPr>
          <w:rFonts w:asciiTheme="minorHAnsi" w:hAnsiTheme="minorHAnsi"/>
        </w:rPr>
        <w:t>this section</w:t>
      </w:r>
      <w:r w:rsidRPr="00757CAB">
        <w:rPr>
          <w:rFonts w:asciiTheme="minorHAnsi" w:hAnsiTheme="minorHAnsi"/>
        </w:rPr>
        <w:t xml:space="preserve"> and the basis upon which You are providing that confirmation (e.g. through a recent site inspection)</w:t>
      </w:r>
    </w:p>
    <w:p w14:paraId="5ED3D1C4" w14:textId="48BED917" w:rsidR="00E911BB" w:rsidRPr="00757CAB" w:rsidRDefault="00E911BB" w:rsidP="00E911BB">
      <w:pPr>
        <w:pStyle w:val="Body2"/>
        <w:rPr>
          <w:rFonts w:asciiTheme="minorHAnsi" w:hAnsiTheme="minorHAnsi"/>
        </w:rPr>
      </w:pPr>
      <w:r w:rsidRPr="00757CAB">
        <w:rPr>
          <w:rFonts w:asciiTheme="minorHAnsi" w:hAnsiTheme="minorHAnsi"/>
        </w:rPr>
        <w:t>details of any changes to the property since We provided Our previous approval</w:t>
      </w:r>
    </w:p>
    <w:p w14:paraId="7F233AF2" w14:textId="230D6254" w:rsidR="00E911BB" w:rsidRPr="00757CAB" w:rsidRDefault="00E911BB" w:rsidP="00E911BB">
      <w:pPr>
        <w:pStyle w:val="Body2"/>
        <w:rPr>
          <w:rFonts w:asciiTheme="minorHAnsi" w:hAnsiTheme="minorHAnsi"/>
        </w:rPr>
      </w:pPr>
      <w:r w:rsidRPr="00757CAB">
        <w:rPr>
          <w:rFonts w:asciiTheme="minorHAnsi" w:hAnsiTheme="minorHAnsi"/>
        </w:rPr>
        <w:t xml:space="preserve">the type of accommodation (such as a house or hostel), and whether the accommodation will be available through a commercial or private arrangement </w:t>
      </w:r>
    </w:p>
    <w:p w14:paraId="05994197" w14:textId="3B40558A" w:rsidR="00E911BB" w:rsidRPr="00757CAB" w:rsidRDefault="00E911BB" w:rsidP="00E911BB">
      <w:pPr>
        <w:pStyle w:val="Body2"/>
        <w:rPr>
          <w:rFonts w:asciiTheme="minorHAnsi" w:hAnsiTheme="minorHAnsi"/>
        </w:rPr>
      </w:pPr>
      <w:r w:rsidRPr="00757CAB">
        <w:rPr>
          <w:rFonts w:asciiTheme="minorHAnsi" w:hAnsiTheme="minorHAnsi"/>
        </w:rPr>
        <w:t xml:space="preserve">the name of the entity that owns the property, and whether the ownership of the property gives rise to any Conflict (note clause 75 of the Deed) </w:t>
      </w:r>
    </w:p>
    <w:p w14:paraId="6375F214" w14:textId="3A38452C" w:rsidR="00E911BB" w:rsidRPr="00757CAB" w:rsidRDefault="00E911BB" w:rsidP="00E911BB">
      <w:pPr>
        <w:pStyle w:val="Body2"/>
        <w:rPr>
          <w:rFonts w:asciiTheme="minorHAnsi" w:hAnsiTheme="minorHAnsi"/>
        </w:rPr>
      </w:pPr>
      <w:r w:rsidRPr="00757CAB">
        <w:rPr>
          <w:rFonts w:asciiTheme="minorHAnsi" w:hAnsiTheme="minorHAnsi"/>
        </w:rPr>
        <w:t>the number of Workers You propose will reside at the property. See section</w:t>
      </w:r>
      <w:r w:rsidR="000C1C9C" w:rsidRPr="00757CAB">
        <w:rPr>
          <w:rFonts w:asciiTheme="minorHAnsi" w:hAnsiTheme="minorHAnsi"/>
        </w:rPr>
        <w:t xml:space="preserve"> </w:t>
      </w:r>
      <w:hyperlink w:anchor="_Adequate_Bathroom_Facilities_1" w:history="1">
        <w:r w:rsidR="000C1C9C" w:rsidRPr="00757CAB">
          <w:rPr>
            <w:rStyle w:val="Hyperlink"/>
            <w:rFonts w:asciiTheme="minorHAnsi" w:hAnsiTheme="minorHAnsi"/>
          </w:rPr>
          <w:t>10.3.28</w:t>
        </w:r>
      </w:hyperlink>
      <w:r w:rsidR="000C1C9C" w:rsidRPr="00757CAB">
        <w:rPr>
          <w:rFonts w:asciiTheme="minorHAnsi" w:hAnsiTheme="minorHAnsi"/>
        </w:rPr>
        <w:t xml:space="preserve"> </w:t>
      </w:r>
      <w:r w:rsidRPr="00757CAB">
        <w:rPr>
          <w:rFonts w:asciiTheme="minorHAnsi" w:hAnsiTheme="minorHAnsi"/>
        </w:rPr>
        <w:t>for the maximum permitted ratio of Workers to number of bathroom facilities, in the property. You propose that a greater number of Workers will reside at the property than that number that We previously approved, We may request You provide additional information</w:t>
      </w:r>
    </w:p>
    <w:p w14:paraId="3ED4DA42" w14:textId="5CEC9EB0" w:rsidR="00E911BB" w:rsidRPr="00757CAB" w:rsidRDefault="00E911BB" w:rsidP="00E911BB">
      <w:pPr>
        <w:pStyle w:val="Body2"/>
        <w:rPr>
          <w:rFonts w:asciiTheme="minorHAnsi" w:hAnsiTheme="minorHAnsi"/>
        </w:rPr>
      </w:pPr>
      <w:r w:rsidRPr="00757CAB">
        <w:rPr>
          <w:rFonts w:asciiTheme="minorHAnsi" w:hAnsiTheme="minorHAnsi"/>
        </w:rPr>
        <w:t>details of any people, other than Workers during their Placement, who will reside at the property while the Workers are there</w:t>
      </w:r>
    </w:p>
    <w:p w14:paraId="06C5EC86" w14:textId="689CDDD5" w:rsidR="00E911BB" w:rsidRPr="00757CAB" w:rsidRDefault="00E911BB" w:rsidP="00E911BB">
      <w:pPr>
        <w:pStyle w:val="Body2"/>
        <w:rPr>
          <w:rFonts w:asciiTheme="minorHAnsi" w:hAnsiTheme="minorHAnsi"/>
        </w:rPr>
      </w:pPr>
      <w:r w:rsidRPr="00757CAB">
        <w:rPr>
          <w:rFonts w:asciiTheme="minorHAnsi" w:hAnsiTheme="minorHAnsi"/>
        </w:rPr>
        <w:t>the gender of the Workers who You propose will reside at the property, and the gender of any other person(s) who will reside at the property while the Workers are there</w:t>
      </w:r>
    </w:p>
    <w:p w14:paraId="720F7C49" w14:textId="0D716887" w:rsidR="00E911BB" w:rsidRPr="00757CAB" w:rsidRDefault="00E911BB" w:rsidP="00E911BB">
      <w:pPr>
        <w:pStyle w:val="Body2"/>
        <w:rPr>
          <w:rFonts w:asciiTheme="minorHAnsi" w:hAnsiTheme="minorHAnsi"/>
        </w:rPr>
      </w:pPr>
      <w:r w:rsidRPr="00757CAB">
        <w:rPr>
          <w:rFonts w:asciiTheme="minorHAnsi" w:hAnsiTheme="minorHAnsi"/>
        </w:rPr>
        <w:t>details of the sleeping areas available in the property, such as this is a 4-bedroom house with 2 single beds in each room</w:t>
      </w:r>
    </w:p>
    <w:p w14:paraId="571FF1C8" w14:textId="6429601E" w:rsidR="00E911BB" w:rsidRPr="00757CAB" w:rsidRDefault="00E911BB" w:rsidP="00E911BB">
      <w:pPr>
        <w:pStyle w:val="Body2"/>
        <w:rPr>
          <w:rFonts w:asciiTheme="minorHAnsi" w:hAnsiTheme="minorHAnsi"/>
        </w:rPr>
      </w:pPr>
      <w:r w:rsidRPr="00757CAB">
        <w:rPr>
          <w:rFonts w:asciiTheme="minorHAnsi" w:hAnsiTheme="minorHAnsi"/>
        </w:rPr>
        <w:t>a recent external photograph of the property</w:t>
      </w:r>
    </w:p>
    <w:p w14:paraId="7F8B69D5" w14:textId="77777777" w:rsidR="00E911BB" w:rsidRPr="00757CAB" w:rsidRDefault="00E911BB" w:rsidP="00E911BB">
      <w:pPr>
        <w:pStyle w:val="Body2"/>
        <w:rPr>
          <w:rFonts w:asciiTheme="minorHAnsi" w:hAnsiTheme="minorHAnsi"/>
        </w:rPr>
      </w:pPr>
      <w:r w:rsidRPr="00757CAB">
        <w:rPr>
          <w:rFonts w:asciiTheme="minorHAnsi" w:hAnsiTheme="minorHAnsi"/>
        </w:rPr>
        <w:t>details of the proposed accommodation related cost per Worker, including:</w:t>
      </w:r>
    </w:p>
    <w:p w14:paraId="22680AF7" w14:textId="4B265084" w:rsidR="00E911BB" w:rsidRPr="00757CAB" w:rsidRDefault="00E911BB" w:rsidP="00E911BB">
      <w:pPr>
        <w:pStyle w:val="Body3"/>
        <w:rPr>
          <w:rFonts w:asciiTheme="minorHAnsi" w:hAnsiTheme="minorHAnsi"/>
        </w:rPr>
      </w:pPr>
      <w:r w:rsidRPr="00757CAB">
        <w:rPr>
          <w:rFonts w:asciiTheme="minorHAnsi" w:hAnsiTheme="minorHAnsi"/>
        </w:rPr>
        <w:t>details of itemised components of the cost, such as the cost of rent and the cost of any other services provided at the property and</w:t>
      </w:r>
    </w:p>
    <w:p w14:paraId="0C795F81" w14:textId="0931D9A0" w:rsidR="00E911BB" w:rsidRPr="00757CAB" w:rsidRDefault="00E911BB" w:rsidP="00E911BB">
      <w:pPr>
        <w:pStyle w:val="Body3"/>
        <w:rPr>
          <w:rFonts w:asciiTheme="minorHAnsi" w:hAnsiTheme="minorHAnsi"/>
        </w:rPr>
      </w:pPr>
      <w:r w:rsidRPr="00757CAB">
        <w:rPr>
          <w:rFonts w:asciiTheme="minorHAnsi" w:hAnsiTheme="minorHAnsi"/>
        </w:rPr>
        <w:t>if applicable, details of any security bond You intend to charge Workers and</w:t>
      </w:r>
    </w:p>
    <w:p w14:paraId="27518D10" w14:textId="77777777" w:rsidR="00E911BB" w:rsidRPr="00757CAB" w:rsidRDefault="00E911BB" w:rsidP="00E911BB">
      <w:pPr>
        <w:pStyle w:val="Body2"/>
        <w:rPr>
          <w:rFonts w:asciiTheme="minorHAnsi" w:hAnsiTheme="minorHAnsi"/>
        </w:rPr>
      </w:pPr>
      <w:r w:rsidRPr="00757CAB">
        <w:rPr>
          <w:rFonts w:asciiTheme="minorHAnsi" w:hAnsiTheme="minorHAnsi"/>
        </w:rPr>
        <w:t xml:space="preserve">details of the workplace and community facilities available near the property. </w:t>
      </w:r>
    </w:p>
    <w:p w14:paraId="7E9D774D" w14:textId="6DFADF2A" w:rsidR="00E911BB" w:rsidRPr="00757CAB" w:rsidRDefault="00E911BB" w:rsidP="00E911BB">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ensure that any accommodation that You provide to, or arrange for, any Worker meets the minimum standards at all times, irrespective of any prior approval of the property. </w:t>
      </w:r>
    </w:p>
    <w:p w14:paraId="79F6B2AA" w14:textId="77777777" w:rsidR="00E911BB" w:rsidRPr="00757CAB" w:rsidRDefault="00E911BB" w:rsidP="00E911BB">
      <w:pPr>
        <w:pStyle w:val="Heading2"/>
        <w:rPr>
          <w:rFonts w:asciiTheme="minorHAnsi" w:hAnsiTheme="minorHAnsi"/>
        </w:rPr>
      </w:pPr>
      <w:bookmarkStart w:id="665" w:name="_Toc137972795"/>
      <w:bookmarkStart w:id="666" w:name="_Ref138324433"/>
      <w:bookmarkStart w:id="667" w:name="_Ref138343182"/>
      <w:bookmarkStart w:id="668" w:name="_Toc166148936"/>
      <w:r w:rsidRPr="00757CAB">
        <w:rPr>
          <w:rFonts w:asciiTheme="minorHAnsi" w:hAnsiTheme="minorHAnsi"/>
        </w:rPr>
        <w:t>Worker accommodation relocations</w:t>
      </w:r>
      <w:bookmarkEnd w:id="665"/>
      <w:bookmarkEnd w:id="666"/>
      <w:bookmarkEnd w:id="667"/>
      <w:bookmarkEnd w:id="668"/>
    </w:p>
    <w:p w14:paraId="083120F7" w14:textId="77777777" w:rsidR="00E911BB" w:rsidRPr="00757CAB" w:rsidRDefault="00E911BB" w:rsidP="00E911BB">
      <w:pPr>
        <w:pStyle w:val="Heading5"/>
        <w:rPr>
          <w:rFonts w:asciiTheme="minorHAnsi" w:hAnsiTheme="minorHAnsi"/>
        </w:rPr>
      </w:pPr>
      <w:r w:rsidRPr="00757CAB">
        <w:rPr>
          <w:rFonts w:asciiTheme="minorHAnsi" w:hAnsiTheme="minorHAnsi"/>
        </w:rPr>
        <w:t>Urgent and unforeseen moves</w:t>
      </w:r>
    </w:p>
    <w:p w14:paraId="5FCA6B49" w14:textId="77777777" w:rsidR="00E911BB" w:rsidRPr="00757CAB" w:rsidRDefault="00E911BB" w:rsidP="00E911BB">
      <w:pPr>
        <w:pStyle w:val="Body1"/>
        <w:rPr>
          <w:rFonts w:asciiTheme="minorHAnsi" w:hAnsiTheme="minorHAnsi"/>
        </w:rPr>
      </w:pPr>
      <w:r w:rsidRPr="00757CAB">
        <w:rPr>
          <w:rFonts w:asciiTheme="minorHAnsi" w:hAnsiTheme="minorHAnsi"/>
        </w:rPr>
        <w:t xml:space="preserve">Workers may be moved to alternative accommodation without Our prior written approval in urgent circumstances, such as where the approved accommodation has become unsafe due to fire, flooding, or any other circumstance that may deem the property inhabitable due to damage or safety concerns. </w:t>
      </w:r>
    </w:p>
    <w:p w14:paraId="7382BB43" w14:textId="62E6EAA6" w:rsidR="00E911BB" w:rsidRPr="00757CAB" w:rsidRDefault="00E911BB" w:rsidP="00E911BB">
      <w:pPr>
        <w:pStyle w:val="Body1"/>
        <w:rPr>
          <w:rFonts w:asciiTheme="minorHAnsi" w:hAnsiTheme="minorHAnsi"/>
        </w:rPr>
      </w:pPr>
      <w:r w:rsidRPr="00757CAB">
        <w:rPr>
          <w:rFonts w:asciiTheme="minorHAnsi" w:hAnsiTheme="minorHAnsi"/>
        </w:rPr>
        <w:t xml:space="preserve">If Workers require immediate relocation (e.g. due to immediate threat to safety), You may relocate the Workers prior to contacting Us. However, You </w:t>
      </w:r>
      <w:r w:rsidRPr="00757CAB">
        <w:rPr>
          <w:rFonts w:asciiTheme="minorHAnsi" w:hAnsiTheme="minorHAnsi"/>
          <w:b/>
          <w:bCs/>
        </w:rPr>
        <w:t>must</w:t>
      </w:r>
      <w:r w:rsidRPr="00757CAB">
        <w:rPr>
          <w:rFonts w:asciiTheme="minorHAnsi" w:hAnsiTheme="minorHAnsi"/>
        </w:rPr>
        <w:t>:</w:t>
      </w:r>
    </w:p>
    <w:p w14:paraId="7957012F" w14:textId="43B5B499" w:rsidR="00E911BB" w:rsidRPr="00757CAB" w:rsidRDefault="00E911BB" w:rsidP="00E911BB">
      <w:pPr>
        <w:pStyle w:val="Body2"/>
        <w:rPr>
          <w:rFonts w:asciiTheme="minorHAnsi" w:hAnsiTheme="minorHAnsi"/>
        </w:rPr>
      </w:pPr>
      <w:r w:rsidRPr="00757CAB">
        <w:rPr>
          <w:rFonts w:asciiTheme="minorHAnsi" w:hAnsiTheme="minorHAnsi"/>
        </w:rPr>
        <w:t xml:space="preserve">contact Us immediately after relocating the Workers, and no later than 24 hours after the Workers have been relocated and </w:t>
      </w:r>
    </w:p>
    <w:p w14:paraId="19D54E0E" w14:textId="40409238" w:rsidR="00E911BB" w:rsidRPr="00757CAB" w:rsidRDefault="00E911BB" w:rsidP="00E911BB">
      <w:pPr>
        <w:pStyle w:val="Body2"/>
        <w:rPr>
          <w:rFonts w:asciiTheme="minorHAnsi" w:hAnsiTheme="minorHAnsi"/>
        </w:rPr>
      </w:pPr>
      <w:r w:rsidRPr="00757CAB">
        <w:rPr>
          <w:rFonts w:asciiTheme="minorHAnsi" w:hAnsiTheme="minorHAnsi"/>
        </w:rPr>
        <w:t xml:space="preserve">seek Our written approval by submitting an Accommodation Plan within 3 calendar days after relocating the Workers if the accommodation is not already approved by Us. </w:t>
      </w:r>
    </w:p>
    <w:p w14:paraId="27202ACE" w14:textId="77777777" w:rsidR="00E911BB" w:rsidRPr="00757CAB" w:rsidRDefault="00E911BB" w:rsidP="00E911BB">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contact Us by calling the 24/7 PALM Support Service Line (1800 51 51 31) Us as soon as practicable, but no later than within 24 hours, if exceptional circumstance exists (such as community emergency evacuation orders due to flooding or fire) to discuss the welfare of Workers and the temporary accommodation arrangements (for example, where Workers will be evacuated to).</w:t>
      </w:r>
    </w:p>
    <w:p w14:paraId="1816F1C3" w14:textId="77777777" w:rsidR="00E911BB" w:rsidRPr="00757CAB" w:rsidRDefault="00E911BB" w:rsidP="00E911BB">
      <w:pPr>
        <w:pStyle w:val="Heading5"/>
        <w:rPr>
          <w:rFonts w:asciiTheme="minorHAnsi" w:hAnsiTheme="minorHAnsi"/>
        </w:rPr>
      </w:pPr>
      <w:r w:rsidRPr="00757CAB">
        <w:rPr>
          <w:rFonts w:asciiTheme="minorHAnsi" w:hAnsiTheme="minorHAnsi"/>
        </w:rPr>
        <w:t>Other moves</w:t>
      </w:r>
    </w:p>
    <w:p w14:paraId="43457FE9" w14:textId="77777777" w:rsidR="00E911BB" w:rsidRPr="00757CAB" w:rsidRDefault="00E911BB" w:rsidP="00E911BB">
      <w:pPr>
        <w:pStyle w:val="Heading5"/>
        <w:rPr>
          <w:rFonts w:asciiTheme="minorHAnsi" w:hAnsiTheme="minorHAnsi"/>
        </w:rPr>
      </w:pPr>
      <w:r w:rsidRPr="00757CAB">
        <w:rPr>
          <w:rFonts w:asciiTheme="minorHAnsi" w:hAnsiTheme="minorHAnsi"/>
        </w:rPr>
        <w:t>If accommodation is already approved by Us</w:t>
      </w:r>
    </w:p>
    <w:p w14:paraId="5C48DEB7" w14:textId="1DF16A18" w:rsidR="00E911BB" w:rsidRPr="00757CAB" w:rsidRDefault="00E911BB" w:rsidP="00E911BB">
      <w:pPr>
        <w:pStyle w:val="Body1"/>
        <w:rPr>
          <w:rFonts w:asciiTheme="minorHAnsi" w:hAnsiTheme="minorHAnsi"/>
          <w:b/>
          <w:bCs/>
        </w:rPr>
      </w:pPr>
      <w:r w:rsidRPr="00757CAB">
        <w:rPr>
          <w:rFonts w:asciiTheme="minorHAnsi" w:hAnsiTheme="minorHAnsi"/>
        </w:rPr>
        <w:t>You may move Workers to accommodation that has already been approved by Us. In this circumstance Our prior approval is not required unless there has been a change</w:t>
      </w:r>
      <w:r w:rsidR="00DE6BBC" w:rsidRPr="00757CAB">
        <w:rPr>
          <w:rFonts w:asciiTheme="minorHAnsi" w:hAnsiTheme="minorHAnsi"/>
        </w:rPr>
        <w:t xml:space="preserve">. </w:t>
      </w:r>
      <w:r w:rsidRPr="00757CAB">
        <w:rPr>
          <w:rFonts w:asciiTheme="minorHAnsi" w:hAnsiTheme="minorHAnsi"/>
        </w:rPr>
        <w:t xml:space="preserve">However, You </w:t>
      </w:r>
      <w:r w:rsidRPr="00757CAB">
        <w:rPr>
          <w:rFonts w:asciiTheme="minorHAnsi" w:hAnsiTheme="minorHAnsi"/>
          <w:b/>
          <w:bCs/>
        </w:rPr>
        <w:t>must</w:t>
      </w:r>
      <w:r w:rsidRPr="00757CAB">
        <w:rPr>
          <w:rFonts w:asciiTheme="minorHAnsi" w:hAnsiTheme="minorHAnsi"/>
        </w:rPr>
        <w:t xml:space="preserve"> Notify Us via the Department's IT System</w:t>
      </w:r>
      <w:r w:rsidR="00B41EF8" w:rsidRPr="00757CAB">
        <w:rPr>
          <w:rFonts w:asciiTheme="minorHAnsi" w:hAnsiTheme="minorHAnsi"/>
        </w:rPr>
        <w:t>s</w:t>
      </w:r>
      <w:r w:rsidRPr="00757CAB">
        <w:rPr>
          <w:rFonts w:asciiTheme="minorHAnsi" w:hAnsiTheme="minorHAnsi"/>
        </w:rPr>
        <w:t xml:space="preserve"> of the change of accommodation within </w:t>
      </w:r>
      <w:r w:rsidRPr="00757CAB">
        <w:rPr>
          <w:rFonts w:asciiTheme="minorHAnsi" w:hAnsiTheme="minorHAnsi"/>
          <w:b/>
          <w:bCs/>
        </w:rPr>
        <w:t>5</w:t>
      </w:r>
      <w:r w:rsidRPr="00757CAB">
        <w:rPr>
          <w:rFonts w:asciiTheme="minorHAnsi" w:hAnsiTheme="minorHAnsi"/>
        </w:rPr>
        <w:t xml:space="preserve"> Business Days.</w:t>
      </w:r>
    </w:p>
    <w:p w14:paraId="729500D9" w14:textId="77777777" w:rsidR="00E911BB" w:rsidRPr="00757CAB" w:rsidRDefault="00E911BB" w:rsidP="00E911BB">
      <w:pPr>
        <w:pStyle w:val="Heading5"/>
        <w:rPr>
          <w:rFonts w:asciiTheme="minorHAnsi" w:hAnsiTheme="minorHAnsi"/>
        </w:rPr>
      </w:pPr>
      <w:r w:rsidRPr="00757CAB">
        <w:rPr>
          <w:rFonts w:asciiTheme="minorHAnsi" w:hAnsiTheme="minorHAnsi"/>
        </w:rPr>
        <w:t>If accommodation is not approved by Us</w:t>
      </w:r>
    </w:p>
    <w:p w14:paraId="594E7406" w14:textId="34430BC0" w:rsidR="00E911BB" w:rsidRPr="00757CAB" w:rsidRDefault="00E911BB" w:rsidP="00E911BB">
      <w:pPr>
        <w:pStyle w:val="Body1"/>
        <w:rPr>
          <w:rFonts w:asciiTheme="minorHAnsi" w:hAnsiTheme="minorHAnsi"/>
        </w:rPr>
      </w:pPr>
      <w:r w:rsidRPr="00757CAB">
        <w:rPr>
          <w:rFonts w:asciiTheme="minorHAnsi" w:hAnsiTheme="minorHAnsi"/>
        </w:rPr>
        <w:t>If You are proposing to move Workers to accommodation that is not approved by Us (other than in the circumstances covered by section</w:t>
      </w:r>
      <w:r w:rsidR="00DE6BBC" w:rsidRPr="00757CAB">
        <w:rPr>
          <w:rFonts w:asciiTheme="minorHAnsi" w:hAnsiTheme="minorHAnsi"/>
        </w:rPr>
        <w:t xml:space="preserve"> </w:t>
      </w:r>
      <w:r w:rsidR="00DE6BBC" w:rsidRPr="00757CAB">
        <w:rPr>
          <w:rFonts w:asciiTheme="minorHAnsi" w:hAnsiTheme="minorHAnsi"/>
          <w:color w:val="009CCC"/>
          <w:u w:val="single"/>
        </w:rPr>
        <w:fldChar w:fldCharType="begin"/>
      </w:r>
      <w:r w:rsidR="00DE6BBC" w:rsidRPr="00757CAB">
        <w:rPr>
          <w:rFonts w:asciiTheme="minorHAnsi" w:hAnsiTheme="minorHAnsi"/>
          <w:color w:val="009CCC"/>
          <w:u w:val="single"/>
        </w:rPr>
        <w:instrText xml:space="preserve"> REF _Ref138343182 \r \h </w:instrText>
      </w:r>
      <w:r w:rsidR="000A0CED" w:rsidRPr="00757CAB">
        <w:rPr>
          <w:rFonts w:asciiTheme="minorHAnsi" w:hAnsiTheme="minorHAnsi"/>
          <w:color w:val="009CCC"/>
          <w:u w:val="single"/>
        </w:rPr>
        <w:instrText xml:space="preserve"> \* MERGEFORMAT </w:instrText>
      </w:r>
      <w:r w:rsidR="00DE6BBC" w:rsidRPr="00757CAB">
        <w:rPr>
          <w:rFonts w:asciiTheme="minorHAnsi" w:hAnsiTheme="minorHAnsi"/>
          <w:color w:val="009CCC"/>
          <w:u w:val="single"/>
        </w:rPr>
      </w:r>
      <w:r w:rsidR="00DE6BBC" w:rsidRPr="00757CAB">
        <w:rPr>
          <w:rFonts w:asciiTheme="minorHAnsi" w:hAnsiTheme="minorHAnsi"/>
          <w:color w:val="009CCC"/>
          <w:u w:val="single"/>
        </w:rPr>
        <w:fldChar w:fldCharType="separate"/>
      </w:r>
      <w:r w:rsidR="00483008">
        <w:rPr>
          <w:rFonts w:asciiTheme="minorHAnsi" w:hAnsiTheme="minorHAnsi"/>
          <w:color w:val="009CCC"/>
          <w:u w:val="single"/>
        </w:rPr>
        <w:t>10.9</w:t>
      </w:r>
      <w:r w:rsidR="00DE6BBC" w:rsidRPr="00757CAB">
        <w:rPr>
          <w:rFonts w:asciiTheme="minorHAnsi" w:hAnsiTheme="minorHAnsi"/>
          <w:color w:val="009CCC"/>
          <w:u w:val="single"/>
        </w:rPr>
        <w:fldChar w:fldCharType="end"/>
      </w:r>
      <w:r w:rsidR="00DE6BBC" w:rsidRPr="00757CAB">
        <w:rPr>
          <w:rFonts w:asciiTheme="minorHAnsi" w:hAnsiTheme="minorHAnsi"/>
        </w:rPr>
        <w:t xml:space="preserve"> </w:t>
      </w: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ensure that any accommodation You provide or arrange for any Worker is approved by Us through Our approval of the relevant Accommodation Plan prior to that accommodation being made available to any Worker</w:t>
      </w:r>
      <w:r w:rsidR="00DE6BBC" w:rsidRPr="00757CAB">
        <w:rPr>
          <w:rFonts w:asciiTheme="minorHAnsi" w:hAnsiTheme="minorHAnsi"/>
        </w:rPr>
        <w:t>.</w:t>
      </w:r>
      <w:r w:rsidRPr="00757CAB">
        <w:rPr>
          <w:rFonts w:asciiTheme="minorHAnsi" w:hAnsiTheme="minorHAnsi"/>
        </w:rPr>
        <w:t xml:space="preserve"> </w:t>
      </w:r>
    </w:p>
    <w:p w14:paraId="31C5F94D" w14:textId="77777777" w:rsidR="00E911BB" w:rsidRPr="00757CAB" w:rsidRDefault="00E911BB" w:rsidP="00E911BB">
      <w:pPr>
        <w:pStyle w:val="Heading2"/>
        <w:rPr>
          <w:rFonts w:asciiTheme="minorHAnsi" w:hAnsiTheme="minorHAnsi"/>
        </w:rPr>
      </w:pPr>
      <w:bookmarkStart w:id="669" w:name="_Toc137972796"/>
      <w:bookmarkStart w:id="670" w:name="_Toc166148937"/>
      <w:r w:rsidRPr="00757CAB">
        <w:rPr>
          <w:rFonts w:asciiTheme="minorHAnsi" w:hAnsiTheme="minorHAnsi"/>
        </w:rPr>
        <w:t>Supporting Workers’ understanding of accommodation rights and responsibilities</w:t>
      </w:r>
      <w:bookmarkEnd w:id="669"/>
      <w:bookmarkEnd w:id="670"/>
    </w:p>
    <w:p w14:paraId="12F9C0C3" w14:textId="77777777" w:rsidR="00E911BB" w:rsidRPr="00757CAB" w:rsidRDefault="00E911BB" w:rsidP="00E911BB">
      <w:pPr>
        <w:pStyle w:val="Body1"/>
        <w:rPr>
          <w:rFonts w:asciiTheme="minorHAnsi" w:hAnsiTheme="minorHAnsi"/>
        </w:rPr>
      </w:pPr>
      <w:r w:rsidRPr="00757CAB">
        <w:rPr>
          <w:rFonts w:asciiTheme="minorHAnsi" w:hAnsiTheme="minorHAnsi"/>
        </w:rPr>
        <w:t xml:space="preserve">Where Workers find their own accommodation, You </w:t>
      </w:r>
      <w:r w:rsidRPr="00757CAB">
        <w:rPr>
          <w:rFonts w:asciiTheme="minorHAnsi" w:hAnsiTheme="minorHAnsi"/>
          <w:b/>
          <w:bCs/>
        </w:rPr>
        <w:t>must</w:t>
      </w:r>
      <w:r w:rsidRPr="00757CAB">
        <w:rPr>
          <w:rFonts w:asciiTheme="minorHAnsi" w:hAnsiTheme="minorHAnsi"/>
        </w:rPr>
        <w:t xml:space="preserve"> support them to understand:</w:t>
      </w:r>
    </w:p>
    <w:p w14:paraId="1264BEC0" w14:textId="7C2602BD" w:rsidR="00E911BB" w:rsidRPr="00757CAB" w:rsidRDefault="00E911BB" w:rsidP="00E911BB">
      <w:pPr>
        <w:pStyle w:val="Body2"/>
        <w:rPr>
          <w:rFonts w:asciiTheme="minorHAnsi" w:hAnsiTheme="minorHAnsi"/>
        </w:rPr>
      </w:pPr>
      <w:r w:rsidRPr="00757CAB">
        <w:rPr>
          <w:rFonts w:asciiTheme="minorHAnsi" w:hAnsiTheme="minorHAnsi"/>
        </w:rPr>
        <w:t xml:space="preserve">that their accommodation </w:t>
      </w:r>
      <w:r w:rsidRPr="00757CAB">
        <w:rPr>
          <w:rFonts w:asciiTheme="minorHAnsi" w:hAnsiTheme="minorHAnsi"/>
          <w:b/>
          <w:bCs/>
        </w:rPr>
        <w:t>must</w:t>
      </w:r>
      <w:r w:rsidRPr="00757CAB">
        <w:rPr>
          <w:rFonts w:asciiTheme="minorHAnsi" w:hAnsiTheme="minorHAnsi"/>
        </w:rPr>
        <w:t xml:space="preserve"> comply with relevant state, territory and local government legislation, regulations, rules, and codes (such as fire safety)</w:t>
      </w:r>
    </w:p>
    <w:p w14:paraId="3DF69149" w14:textId="578FE292" w:rsidR="00E911BB" w:rsidRPr="00757CAB" w:rsidRDefault="00E911BB" w:rsidP="00E911BB">
      <w:pPr>
        <w:pStyle w:val="Body2"/>
        <w:rPr>
          <w:rFonts w:asciiTheme="minorHAnsi" w:hAnsiTheme="minorHAnsi"/>
        </w:rPr>
      </w:pPr>
      <w:r w:rsidRPr="00757CAB">
        <w:rPr>
          <w:rFonts w:asciiTheme="minorHAnsi" w:hAnsiTheme="minorHAnsi"/>
        </w:rPr>
        <w:t>their tenancy agreements and obligations</w:t>
      </w:r>
    </w:p>
    <w:p w14:paraId="37306693" w14:textId="4A5FFCEF" w:rsidR="00E911BB" w:rsidRPr="00757CAB" w:rsidRDefault="00E911BB" w:rsidP="00E911BB">
      <w:pPr>
        <w:pStyle w:val="Body2"/>
        <w:rPr>
          <w:rFonts w:asciiTheme="minorHAnsi" w:hAnsiTheme="minorHAnsi"/>
        </w:rPr>
      </w:pPr>
      <w:r w:rsidRPr="00757CAB">
        <w:rPr>
          <w:rFonts w:asciiTheme="minorHAnsi" w:hAnsiTheme="minorHAnsi"/>
        </w:rPr>
        <w:t>the processes for escalating maintenance and repair issues to property managers and landlords</w:t>
      </w:r>
    </w:p>
    <w:p w14:paraId="56DBF310" w14:textId="6B00B98F" w:rsidR="00E911BB" w:rsidRPr="00757CAB" w:rsidRDefault="00E911BB" w:rsidP="00E911BB">
      <w:pPr>
        <w:pStyle w:val="Body2"/>
        <w:rPr>
          <w:rFonts w:asciiTheme="minorHAnsi" w:hAnsiTheme="minorHAnsi"/>
        </w:rPr>
      </w:pPr>
      <w:r w:rsidRPr="00757CAB">
        <w:rPr>
          <w:rFonts w:asciiTheme="minorHAnsi" w:hAnsiTheme="minorHAnsi"/>
        </w:rPr>
        <w:t>that they can seek alternative long-term or private rental accommodation, if they choose and</w:t>
      </w:r>
    </w:p>
    <w:p w14:paraId="4F088899" w14:textId="77777777" w:rsidR="00E911BB" w:rsidRPr="00757CAB" w:rsidRDefault="00E911BB" w:rsidP="00E911BB">
      <w:pPr>
        <w:pStyle w:val="Body2"/>
        <w:rPr>
          <w:rFonts w:asciiTheme="minorHAnsi" w:hAnsiTheme="minorHAnsi"/>
        </w:rPr>
      </w:pPr>
      <w:r w:rsidRPr="00757CAB">
        <w:rPr>
          <w:rFonts w:asciiTheme="minorHAnsi" w:hAnsiTheme="minorHAnsi"/>
        </w:rPr>
        <w:t>that they can seek help from You with tenancy correspondence from property managers and landlords, if needed.</w:t>
      </w:r>
    </w:p>
    <w:p w14:paraId="156D42FB" w14:textId="77777777" w:rsidR="00E911BB" w:rsidRPr="00757CAB" w:rsidRDefault="00E911BB" w:rsidP="00E911BB">
      <w:pPr>
        <w:pStyle w:val="Body1"/>
        <w:rPr>
          <w:rFonts w:asciiTheme="minorHAnsi" w:hAnsiTheme="minorHAnsi"/>
        </w:rPr>
      </w:pPr>
      <w:r w:rsidRPr="00757CAB">
        <w:rPr>
          <w:rFonts w:asciiTheme="minorHAnsi" w:hAnsiTheme="minorHAnsi"/>
        </w:rPr>
        <w:t xml:space="preserve">Each State and Territory has consumer rights bodies and government-funded services that may be able to assist You and Workers with information about accommodation rights and dispute resolution services. </w:t>
      </w:r>
    </w:p>
    <w:p w14:paraId="1BAF5228" w14:textId="77777777" w:rsidR="00E911BB" w:rsidRPr="00757CAB" w:rsidRDefault="00E911BB" w:rsidP="00E911BB">
      <w:pPr>
        <w:pStyle w:val="Heading2"/>
        <w:rPr>
          <w:rFonts w:asciiTheme="minorHAnsi" w:hAnsiTheme="minorHAnsi"/>
        </w:rPr>
      </w:pPr>
      <w:bookmarkStart w:id="671" w:name="_Transport_Plan"/>
      <w:bookmarkStart w:id="672" w:name="_Toc137972797"/>
      <w:bookmarkStart w:id="673" w:name="_Toc166148938"/>
      <w:bookmarkEnd w:id="671"/>
      <w:r w:rsidRPr="00757CAB">
        <w:rPr>
          <w:rFonts w:asciiTheme="minorHAnsi" w:hAnsiTheme="minorHAnsi"/>
        </w:rPr>
        <w:t>Transport Plan</w:t>
      </w:r>
      <w:bookmarkEnd w:id="672"/>
      <w:bookmarkEnd w:id="673"/>
    </w:p>
    <w:p w14:paraId="21912A77" w14:textId="4B3CF275" w:rsidR="00544B4A" w:rsidRPr="00757CAB" w:rsidRDefault="00544B4A" w:rsidP="00E911BB">
      <w:pPr>
        <w:pStyle w:val="Body1"/>
        <w:rPr>
          <w:rFonts w:asciiTheme="minorHAnsi" w:hAnsiTheme="minorHAnsi"/>
        </w:rPr>
      </w:pPr>
      <w:r w:rsidRPr="00757CAB">
        <w:rPr>
          <w:rFonts w:asciiTheme="minorHAnsi" w:hAnsiTheme="minorHAnsi"/>
        </w:rPr>
        <w:t xml:space="preserve">In accordance with section </w:t>
      </w:r>
      <w:hyperlink w:anchor="_Recruitment_Application_and" w:history="1">
        <w:r w:rsidRPr="00757CAB">
          <w:rPr>
            <w:rStyle w:val="Hyperlink"/>
            <w:rFonts w:asciiTheme="minorHAnsi" w:hAnsiTheme="minorHAnsi"/>
          </w:rPr>
          <w:t>3.1.2</w:t>
        </w:r>
      </w:hyperlink>
      <w:r w:rsidRPr="00757CAB">
        <w:rPr>
          <w:rFonts w:asciiTheme="minorHAnsi" w:hAnsiTheme="minorHAnsi"/>
        </w:rPr>
        <w:t xml:space="preserve">, where We have previously approved a Recruitment Application, including a Transport Plan, and You propose to use the Transport Plan for another Recruitment Application, You do not need to resubmit the Transport Plan for the purpose of </w:t>
      </w:r>
      <w:r w:rsidR="007C3E30" w:rsidRPr="00757CAB">
        <w:rPr>
          <w:rFonts w:asciiTheme="minorHAnsi" w:hAnsiTheme="minorHAnsi"/>
        </w:rPr>
        <w:t xml:space="preserve">the </w:t>
      </w:r>
      <w:r w:rsidRPr="00757CAB">
        <w:rPr>
          <w:rFonts w:asciiTheme="minorHAnsi" w:hAnsiTheme="minorHAnsi"/>
        </w:rPr>
        <w:t xml:space="preserve">other Recruitment Application. However, You </w:t>
      </w:r>
      <w:r w:rsidRPr="00757CAB">
        <w:rPr>
          <w:rFonts w:asciiTheme="minorHAnsi" w:hAnsiTheme="minorHAnsi"/>
          <w:b/>
          <w:bCs/>
        </w:rPr>
        <w:t>must</w:t>
      </w:r>
      <w:r w:rsidRPr="00757CAB">
        <w:rPr>
          <w:rFonts w:asciiTheme="minorHAnsi" w:hAnsiTheme="minorHAnsi"/>
        </w:rPr>
        <w:t xml:space="preserve"> inform Us when You intend to include that Transport Plan as part of a Recruitment Application</w:t>
      </w:r>
      <w:r w:rsidRPr="00757CAB">
        <w:rPr>
          <w:rFonts w:asciiTheme="minorHAnsi" w:hAnsiTheme="minorHAnsi" w:cstheme="minorHAnsi"/>
          <w:i/>
          <w:iCs/>
        </w:rPr>
        <w:t xml:space="preserve">.  </w:t>
      </w:r>
    </w:p>
    <w:p w14:paraId="2FEF7A23" w14:textId="4BD357CD" w:rsidR="00E911BB" w:rsidRPr="00757CAB" w:rsidRDefault="00E911BB" w:rsidP="00E911BB">
      <w:pPr>
        <w:pStyle w:val="Body1"/>
        <w:rPr>
          <w:rFonts w:asciiTheme="minorHAnsi" w:hAnsiTheme="minorHAnsi"/>
        </w:rPr>
      </w:pPr>
      <w:r w:rsidRPr="00757CAB">
        <w:rPr>
          <w:rFonts w:asciiTheme="minorHAnsi" w:hAnsiTheme="minorHAnsi"/>
        </w:rPr>
        <w:t xml:space="preserve">Subject to section </w:t>
      </w:r>
      <w:r w:rsidR="00DE6BBC" w:rsidRPr="00757CAB">
        <w:rPr>
          <w:rFonts w:asciiTheme="minorHAnsi" w:hAnsiTheme="minorHAnsi"/>
          <w:color w:val="009CCC"/>
          <w:u w:val="single"/>
        </w:rPr>
        <w:t>10.11.3</w:t>
      </w:r>
      <w:r w:rsidRPr="00757CAB">
        <w:rPr>
          <w:rFonts w:asciiTheme="minorHAnsi" w:hAnsiTheme="minorHAnsi"/>
        </w:rPr>
        <w:t xml:space="preserve">, You </w:t>
      </w:r>
      <w:r w:rsidRPr="00757CAB">
        <w:rPr>
          <w:rFonts w:asciiTheme="minorHAnsi" w:hAnsiTheme="minorHAnsi"/>
          <w:b/>
          <w:bCs/>
        </w:rPr>
        <w:t>must</w:t>
      </w:r>
      <w:r w:rsidRPr="00757CAB">
        <w:rPr>
          <w:rFonts w:asciiTheme="minorHAnsi" w:hAnsiTheme="minorHAnsi"/>
        </w:rPr>
        <w:t xml:space="preserve"> </w:t>
      </w:r>
      <w:r w:rsidR="007C3E30" w:rsidRPr="002B409D">
        <w:rPr>
          <w:rFonts w:asciiTheme="minorHAnsi" w:hAnsiTheme="minorHAnsi"/>
        </w:rPr>
        <w:t xml:space="preserve">offer to </w:t>
      </w:r>
      <w:r w:rsidRPr="00757CAB">
        <w:rPr>
          <w:rFonts w:asciiTheme="minorHAnsi" w:hAnsiTheme="minorHAnsi"/>
        </w:rPr>
        <w:t xml:space="preserve">arrange transport for each Worker between their accommodation and: </w:t>
      </w:r>
    </w:p>
    <w:p w14:paraId="112D4DA2" w14:textId="4140AEDC" w:rsidR="00E911BB" w:rsidRPr="00757CAB" w:rsidRDefault="00E911BB" w:rsidP="00E911BB">
      <w:pPr>
        <w:pStyle w:val="Body2"/>
        <w:rPr>
          <w:rFonts w:asciiTheme="minorHAnsi" w:hAnsiTheme="minorHAnsi"/>
        </w:rPr>
      </w:pPr>
      <w:r w:rsidRPr="00757CAB">
        <w:rPr>
          <w:rFonts w:asciiTheme="minorHAnsi" w:hAnsiTheme="minorHAnsi"/>
        </w:rPr>
        <w:t xml:space="preserve">the relevant worksite </w:t>
      </w:r>
    </w:p>
    <w:p w14:paraId="12080D2E" w14:textId="0217F6A0" w:rsidR="00E911BB" w:rsidRPr="00757CAB" w:rsidRDefault="00E911BB" w:rsidP="00E911BB">
      <w:pPr>
        <w:pStyle w:val="Body2"/>
        <w:rPr>
          <w:rFonts w:asciiTheme="minorHAnsi" w:hAnsiTheme="minorHAnsi"/>
        </w:rPr>
      </w:pPr>
      <w:r w:rsidRPr="00757CAB">
        <w:rPr>
          <w:rFonts w:asciiTheme="minorHAnsi" w:hAnsiTheme="minorHAnsi"/>
        </w:rPr>
        <w:t xml:space="preserve">local shops and </w:t>
      </w:r>
    </w:p>
    <w:p w14:paraId="59EE6292" w14:textId="77777777" w:rsidR="00E911BB" w:rsidRPr="00757CAB" w:rsidRDefault="00E911BB" w:rsidP="00E911BB">
      <w:pPr>
        <w:pStyle w:val="Body2"/>
        <w:rPr>
          <w:rFonts w:asciiTheme="minorHAnsi" w:hAnsiTheme="minorHAnsi"/>
        </w:rPr>
      </w:pPr>
      <w:r w:rsidRPr="00757CAB">
        <w:rPr>
          <w:rFonts w:asciiTheme="minorHAnsi" w:hAnsiTheme="minorHAnsi"/>
        </w:rPr>
        <w:t>local recreational facilities.</w:t>
      </w:r>
    </w:p>
    <w:p w14:paraId="2948521C" w14:textId="225BBDB1" w:rsidR="00E911BB" w:rsidRPr="00757CAB" w:rsidRDefault="00E911BB" w:rsidP="00E911BB">
      <w:pPr>
        <w:pStyle w:val="Body1"/>
        <w:rPr>
          <w:rFonts w:asciiTheme="minorHAnsi" w:hAnsiTheme="minorHAnsi"/>
        </w:rPr>
      </w:pPr>
      <w:r w:rsidRPr="00757CAB">
        <w:rPr>
          <w:rFonts w:asciiTheme="minorHAnsi" w:hAnsiTheme="minorHAnsi"/>
        </w:rPr>
        <w:t xml:space="preserve">You do not need to arrange transport in accordance with section </w:t>
      </w:r>
      <w:r w:rsidR="00DE6BBC" w:rsidRPr="00757CAB">
        <w:rPr>
          <w:rFonts w:asciiTheme="minorHAnsi" w:hAnsiTheme="minorHAnsi"/>
          <w:color w:val="009CCC"/>
          <w:u w:val="single"/>
        </w:rPr>
        <w:t>10.11.2</w:t>
      </w:r>
      <w:r w:rsidRPr="00757CAB">
        <w:rPr>
          <w:rFonts w:asciiTheme="minorHAnsi" w:hAnsiTheme="minorHAnsi"/>
          <w:color w:val="009CCC"/>
        </w:rPr>
        <w:t xml:space="preserve"> </w:t>
      </w:r>
      <w:r w:rsidRPr="00757CAB">
        <w:rPr>
          <w:rFonts w:asciiTheme="minorHAnsi" w:hAnsiTheme="minorHAnsi"/>
        </w:rPr>
        <w:t>where the Worker chooses to arrange their own transport.</w:t>
      </w:r>
      <w:r w:rsidR="007C3E30" w:rsidRPr="00757CAB">
        <w:rPr>
          <w:rFonts w:asciiTheme="minorHAnsi" w:hAnsiTheme="minorHAnsi"/>
        </w:rPr>
        <w:t xml:space="preserve"> </w:t>
      </w:r>
    </w:p>
    <w:p w14:paraId="5682B232" w14:textId="393CF42B" w:rsidR="00E911BB" w:rsidRPr="00757CAB" w:rsidRDefault="00E911BB" w:rsidP="00E911BB">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ensure that any transport arranged by You for any Worker is appropriate, affordable, comfortable, and safe. For links to relevant State and Territory consumer rights</w:t>
      </w:r>
      <w:r w:rsidR="00B81EFB">
        <w:rPr>
          <w:rFonts w:asciiTheme="minorHAnsi" w:hAnsiTheme="minorHAnsi"/>
        </w:rPr>
        <w:t xml:space="preserve"> </w:t>
      </w:r>
      <w:r w:rsidR="007D6EDE" w:rsidRPr="002B409D">
        <w:rPr>
          <w:rFonts w:asciiTheme="minorHAnsi" w:hAnsiTheme="minorHAnsi"/>
        </w:rPr>
        <w:t>for</w:t>
      </w:r>
      <w:r w:rsidRPr="00757CAB">
        <w:rPr>
          <w:rFonts w:asciiTheme="minorHAnsi" w:hAnsiTheme="minorHAnsi"/>
        </w:rPr>
        <w:t xml:space="preserve"> government-funded services refer to </w:t>
      </w:r>
      <w:r w:rsidR="002B61B1" w:rsidRPr="00757CAB">
        <w:rPr>
          <w:rFonts w:asciiTheme="minorHAnsi" w:hAnsiTheme="minorHAnsi"/>
        </w:rPr>
        <w:t>the</w:t>
      </w:r>
      <w:r w:rsidR="0070702C">
        <w:rPr>
          <w:rFonts w:asciiTheme="minorHAnsi" w:hAnsiTheme="minorHAnsi"/>
        </w:rPr>
        <w:t xml:space="preserve"> </w:t>
      </w:r>
      <w:hyperlink r:id="rId88" w:history="1">
        <w:r w:rsidR="00447C42">
          <w:rPr>
            <w:rStyle w:val="Hyperlink"/>
            <w:rFonts w:asciiTheme="minorHAnsi" w:hAnsiTheme="minorHAnsi"/>
          </w:rPr>
          <w:t>Australian Competition and Consumer Commission website</w:t>
        </w:r>
      </w:hyperlink>
      <w:r w:rsidR="00447C42">
        <w:rPr>
          <w:rFonts w:asciiTheme="minorHAnsi" w:hAnsiTheme="minorHAnsi"/>
        </w:rPr>
        <w:t xml:space="preserve"> </w:t>
      </w:r>
    </w:p>
    <w:p w14:paraId="6EFB0094" w14:textId="1428D246" w:rsidR="00E911BB" w:rsidRPr="00757CAB" w:rsidRDefault="00E911BB" w:rsidP="00E911BB">
      <w:pPr>
        <w:pStyle w:val="Body1"/>
        <w:rPr>
          <w:rFonts w:asciiTheme="minorHAnsi" w:hAnsiTheme="minorHAnsi"/>
        </w:rPr>
      </w:pPr>
      <w:r w:rsidRPr="00757CAB">
        <w:rPr>
          <w:rFonts w:asciiTheme="minorHAnsi" w:hAnsiTheme="minorHAnsi"/>
        </w:rPr>
        <w:t>In relation to any transport arranged by You</w:t>
      </w:r>
      <w:r w:rsidR="007D6EDE" w:rsidRPr="00757CAB">
        <w:rPr>
          <w:rFonts w:asciiTheme="minorHAnsi" w:hAnsiTheme="minorHAnsi"/>
        </w:rPr>
        <w:t xml:space="preserve"> for Workers</w:t>
      </w:r>
      <w:r w:rsidRPr="00757CAB">
        <w:rPr>
          <w:rFonts w:asciiTheme="minorHAnsi" w:hAnsiTheme="minorHAnsi"/>
        </w:rPr>
        <w:t xml:space="preserve">, You </w:t>
      </w:r>
      <w:r w:rsidRPr="00757CAB">
        <w:rPr>
          <w:rFonts w:asciiTheme="minorHAnsi" w:hAnsiTheme="minorHAnsi"/>
          <w:b/>
          <w:bCs/>
        </w:rPr>
        <w:t>must</w:t>
      </w:r>
      <w:r w:rsidRPr="00757CAB">
        <w:rPr>
          <w:rFonts w:asciiTheme="minorHAnsi" w:hAnsiTheme="minorHAnsi"/>
        </w:rPr>
        <w:t xml:space="preserve"> ensure that any vehicle used to transport any Worker meets the requirements of all relevant legislation, including in relation to:</w:t>
      </w:r>
    </w:p>
    <w:p w14:paraId="2E52147E" w14:textId="25922C72" w:rsidR="00E911BB" w:rsidRPr="00757CAB" w:rsidRDefault="00E911BB" w:rsidP="00E911BB">
      <w:pPr>
        <w:pStyle w:val="Body2"/>
        <w:rPr>
          <w:rFonts w:asciiTheme="minorHAnsi" w:hAnsiTheme="minorHAnsi"/>
        </w:rPr>
      </w:pPr>
      <w:r w:rsidRPr="00757CAB">
        <w:rPr>
          <w:rFonts w:asciiTheme="minorHAnsi" w:hAnsiTheme="minorHAnsi"/>
        </w:rPr>
        <w:t xml:space="preserve">being roadworthy, registered and insured and </w:t>
      </w:r>
    </w:p>
    <w:p w14:paraId="1DE900D0" w14:textId="77777777" w:rsidR="00E911BB" w:rsidRPr="00757CAB" w:rsidRDefault="00E911BB" w:rsidP="00E911BB">
      <w:pPr>
        <w:pStyle w:val="Body2"/>
        <w:rPr>
          <w:rFonts w:asciiTheme="minorHAnsi" w:hAnsiTheme="minorHAnsi"/>
        </w:rPr>
      </w:pPr>
      <w:r w:rsidRPr="00757CAB">
        <w:rPr>
          <w:rFonts w:asciiTheme="minorHAnsi" w:hAnsiTheme="minorHAnsi"/>
        </w:rPr>
        <w:t xml:space="preserve">having sufficient seats and seatbelts (in working order) for every person travelling in the vehicle. </w:t>
      </w:r>
    </w:p>
    <w:p w14:paraId="0ED0F9A4" w14:textId="32B414F3" w:rsidR="00E911BB" w:rsidRPr="00757CAB" w:rsidRDefault="00E911BB" w:rsidP="00E911BB">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include in each Transport Plan that You submit to Us under clause 9 of the Deed</w:t>
      </w:r>
      <w:r w:rsidR="007D6EDE" w:rsidRPr="00757CAB">
        <w:rPr>
          <w:rFonts w:asciiTheme="minorHAnsi" w:hAnsiTheme="minorHAnsi"/>
        </w:rPr>
        <w:t>,</w:t>
      </w:r>
      <w:r w:rsidRPr="00757CAB">
        <w:rPr>
          <w:rFonts w:asciiTheme="minorHAnsi" w:hAnsiTheme="minorHAnsi"/>
        </w:rPr>
        <w:t xml:space="preserve"> information confirming that, in relation to transport arranged by You for Workers, all vehicles meet the requirements of all relevant legislation, including in relation to:</w:t>
      </w:r>
    </w:p>
    <w:p w14:paraId="0205C666" w14:textId="39FC3B40" w:rsidR="00E911BB" w:rsidRPr="00757CAB" w:rsidRDefault="00E911BB" w:rsidP="00E911BB">
      <w:pPr>
        <w:pStyle w:val="Body2"/>
        <w:rPr>
          <w:rFonts w:asciiTheme="minorHAnsi" w:hAnsiTheme="minorHAnsi"/>
        </w:rPr>
      </w:pPr>
      <w:r w:rsidRPr="00757CAB">
        <w:rPr>
          <w:rFonts w:asciiTheme="minorHAnsi" w:hAnsiTheme="minorHAnsi"/>
        </w:rPr>
        <w:t xml:space="preserve">being roadworthy, registered and insured and </w:t>
      </w:r>
    </w:p>
    <w:p w14:paraId="3298E4E9" w14:textId="77777777" w:rsidR="00E911BB" w:rsidRPr="00757CAB" w:rsidRDefault="00E911BB" w:rsidP="00E911BB">
      <w:pPr>
        <w:pStyle w:val="Body2"/>
        <w:rPr>
          <w:rFonts w:asciiTheme="minorHAnsi" w:hAnsiTheme="minorHAnsi"/>
        </w:rPr>
      </w:pPr>
      <w:r w:rsidRPr="00757CAB">
        <w:rPr>
          <w:rFonts w:asciiTheme="minorHAnsi" w:hAnsiTheme="minorHAnsi"/>
        </w:rPr>
        <w:t xml:space="preserve">having sufficient seats and seatbelts (in working order) for every person travelling in the vehicle. </w:t>
      </w:r>
    </w:p>
    <w:p w14:paraId="2E929EC8" w14:textId="3F4A97E8" w:rsidR="00E911BB" w:rsidRPr="00757CAB" w:rsidRDefault="00E911BB" w:rsidP="00E911BB">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only offer </w:t>
      </w:r>
      <w:r w:rsidR="000A0CED" w:rsidRPr="00757CAB">
        <w:rPr>
          <w:rFonts w:asciiTheme="minorHAnsi" w:hAnsiTheme="minorHAnsi"/>
        </w:rPr>
        <w:t>Worker’s</w:t>
      </w:r>
      <w:r w:rsidRPr="00757CAB">
        <w:rPr>
          <w:rFonts w:asciiTheme="minorHAnsi" w:hAnsiTheme="minorHAnsi"/>
        </w:rPr>
        <w:t xml:space="preserve"> transport which has been approved by Us through approval of the relevant Transport Plan. </w:t>
      </w:r>
    </w:p>
    <w:p w14:paraId="49E22ADC" w14:textId="77777777" w:rsidR="00E911BB" w:rsidRPr="00757CAB" w:rsidRDefault="00E911BB" w:rsidP="00E911BB">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include in each Transport Plan that You submit to Us under clause 9 of the Deed the following information:</w:t>
      </w:r>
    </w:p>
    <w:p w14:paraId="0493095A" w14:textId="77777777" w:rsidR="00E911BB" w:rsidRPr="00757CAB" w:rsidRDefault="00E911BB" w:rsidP="00E911BB">
      <w:pPr>
        <w:pStyle w:val="Body2"/>
        <w:rPr>
          <w:rFonts w:asciiTheme="minorHAnsi" w:hAnsiTheme="minorHAnsi"/>
        </w:rPr>
      </w:pPr>
      <w:r w:rsidRPr="00757CAB">
        <w:rPr>
          <w:rFonts w:asciiTheme="minorHAnsi" w:hAnsiTheme="minorHAnsi"/>
        </w:rPr>
        <w:t>a breakdown of transport costs, including:</w:t>
      </w:r>
    </w:p>
    <w:p w14:paraId="17DA637E" w14:textId="03C5EC30" w:rsidR="00E911BB" w:rsidRPr="00757CAB" w:rsidRDefault="00E911BB" w:rsidP="00E911BB">
      <w:pPr>
        <w:pStyle w:val="Body3"/>
        <w:rPr>
          <w:rFonts w:asciiTheme="minorHAnsi" w:hAnsiTheme="minorHAnsi"/>
        </w:rPr>
      </w:pPr>
      <w:r w:rsidRPr="00757CAB">
        <w:rPr>
          <w:rFonts w:asciiTheme="minorHAnsi" w:hAnsiTheme="minorHAnsi"/>
        </w:rPr>
        <w:t>insurance costs</w:t>
      </w:r>
    </w:p>
    <w:p w14:paraId="3027892E" w14:textId="5B862543" w:rsidR="00E911BB" w:rsidRPr="00757CAB" w:rsidRDefault="00E911BB" w:rsidP="00E911BB">
      <w:pPr>
        <w:pStyle w:val="Body3"/>
        <w:rPr>
          <w:rFonts w:asciiTheme="minorHAnsi" w:hAnsiTheme="minorHAnsi"/>
        </w:rPr>
      </w:pPr>
      <w:r w:rsidRPr="00757CAB">
        <w:rPr>
          <w:rFonts w:asciiTheme="minorHAnsi" w:hAnsiTheme="minorHAnsi"/>
        </w:rPr>
        <w:t xml:space="preserve">fuel costs </w:t>
      </w:r>
    </w:p>
    <w:p w14:paraId="77C66A39" w14:textId="5C4C9200" w:rsidR="00E911BB" w:rsidRPr="00757CAB" w:rsidRDefault="00E911BB" w:rsidP="00E911BB">
      <w:pPr>
        <w:pStyle w:val="Body3"/>
        <w:rPr>
          <w:rFonts w:asciiTheme="minorHAnsi" w:hAnsiTheme="minorHAnsi"/>
        </w:rPr>
      </w:pPr>
      <w:r w:rsidRPr="00757CAB">
        <w:rPr>
          <w:rFonts w:asciiTheme="minorHAnsi" w:hAnsiTheme="minorHAnsi"/>
        </w:rPr>
        <w:t>registration costs and</w:t>
      </w:r>
    </w:p>
    <w:p w14:paraId="11E5F59C" w14:textId="72E8D29A" w:rsidR="00E911BB" w:rsidRPr="00757CAB" w:rsidRDefault="00E911BB" w:rsidP="00E911BB">
      <w:pPr>
        <w:pStyle w:val="Body3"/>
        <w:rPr>
          <w:rFonts w:asciiTheme="minorHAnsi" w:hAnsiTheme="minorHAnsi"/>
        </w:rPr>
      </w:pPr>
      <w:r w:rsidRPr="00757CAB">
        <w:rPr>
          <w:rFonts w:asciiTheme="minorHAnsi" w:hAnsiTheme="minorHAnsi"/>
        </w:rPr>
        <w:t>any other costs associated with arranging transport for Workers</w:t>
      </w:r>
    </w:p>
    <w:p w14:paraId="3E0C208A" w14:textId="12436183" w:rsidR="00E911BB" w:rsidRPr="00757CAB" w:rsidRDefault="00E911BB" w:rsidP="00E911BB">
      <w:pPr>
        <w:pStyle w:val="Body2"/>
        <w:rPr>
          <w:rFonts w:asciiTheme="minorHAnsi" w:hAnsiTheme="minorHAnsi"/>
        </w:rPr>
      </w:pPr>
      <w:r w:rsidRPr="00757CAB">
        <w:rPr>
          <w:rFonts w:asciiTheme="minorHAnsi" w:hAnsiTheme="minorHAnsi"/>
        </w:rPr>
        <w:t>distances from the workplace to Workers' accommodation</w:t>
      </w:r>
    </w:p>
    <w:p w14:paraId="724910D1" w14:textId="5E9156EE" w:rsidR="00E911BB" w:rsidRPr="00757CAB" w:rsidRDefault="00E911BB" w:rsidP="00E911BB">
      <w:pPr>
        <w:pStyle w:val="Body2"/>
        <w:rPr>
          <w:rFonts w:asciiTheme="minorHAnsi" w:hAnsiTheme="minorHAnsi"/>
        </w:rPr>
      </w:pPr>
      <w:r w:rsidRPr="00757CAB">
        <w:rPr>
          <w:rFonts w:asciiTheme="minorHAnsi" w:hAnsiTheme="minorHAnsi"/>
        </w:rPr>
        <w:t xml:space="preserve">whether each Worker will have access to </w:t>
      </w:r>
      <w:r w:rsidR="007D6EDE" w:rsidRPr="00757CAB">
        <w:rPr>
          <w:rFonts w:asciiTheme="minorHAnsi" w:hAnsiTheme="minorHAnsi"/>
        </w:rPr>
        <w:t>transport</w:t>
      </w:r>
      <w:r w:rsidRPr="00757CAB">
        <w:rPr>
          <w:rFonts w:asciiTheme="minorHAnsi" w:hAnsiTheme="minorHAnsi"/>
        </w:rPr>
        <w:t xml:space="preserve"> 24 hours a day, and 7 days per week during their entire Placement and</w:t>
      </w:r>
    </w:p>
    <w:p w14:paraId="37B759FC" w14:textId="17142E5D" w:rsidR="00C119E8" w:rsidRPr="00757CAB" w:rsidRDefault="00E911BB" w:rsidP="00E911BB">
      <w:pPr>
        <w:pStyle w:val="Body2"/>
        <w:rPr>
          <w:rFonts w:asciiTheme="minorHAnsi" w:hAnsiTheme="minorHAnsi"/>
          <w:color w:val="000000" w:themeColor="text1"/>
        </w:rPr>
      </w:pPr>
      <w:r w:rsidRPr="00757CAB">
        <w:rPr>
          <w:rFonts w:asciiTheme="minorHAnsi" w:hAnsiTheme="minorHAnsi"/>
          <w:color w:val="000000" w:themeColor="text1"/>
        </w:rPr>
        <w:t>whether any Worker will only be able to access transport at certain times or during certain periods</w:t>
      </w:r>
    </w:p>
    <w:p w14:paraId="78171516" w14:textId="15362FDB" w:rsidR="00E911BB" w:rsidRPr="00757CAB" w:rsidRDefault="00C119E8" w:rsidP="00E911BB">
      <w:pPr>
        <w:pStyle w:val="Body2"/>
        <w:rPr>
          <w:rFonts w:asciiTheme="minorHAnsi" w:hAnsiTheme="minorHAnsi"/>
          <w:color w:val="000000" w:themeColor="text1"/>
        </w:rPr>
      </w:pPr>
      <w:r w:rsidRPr="00757CAB">
        <w:rPr>
          <w:rFonts w:asciiTheme="minorHAnsi" w:hAnsiTheme="minorHAnsi"/>
          <w:color w:val="000000" w:themeColor="text1"/>
        </w:rPr>
        <w:t>if you are using a</w:t>
      </w:r>
      <w:r w:rsidR="00C76B99" w:rsidRPr="00757CAB">
        <w:rPr>
          <w:rFonts w:asciiTheme="minorHAnsi" w:hAnsiTheme="minorHAnsi"/>
          <w:color w:val="000000" w:themeColor="text1"/>
        </w:rPr>
        <w:t xml:space="preserve"> </w:t>
      </w:r>
      <w:r w:rsidRPr="00757CAB">
        <w:rPr>
          <w:rFonts w:asciiTheme="minorHAnsi" w:hAnsiTheme="minorHAnsi"/>
          <w:color w:val="000000" w:themeColor="text1"/>
        </w:rPr>
        <w:t>Transport P</w:t>
      </w:r>
      <w:r w:rsidR="00C76B99" w:rsidRPr="00757CAB">
        <w:rPr>
          <w:rFonts w:asciiTheme="minorHAnsi" w:hAnsiTheme="minorHAnsi"/>
          <w:color w:val="000000" w:themeColor="text1"/>
        </w:rPr>
        <w:t>rovider</w:t>
      </w:r>
      <w:r w:rsidRPr="00757CAB">
        <w:rPr>
          <w:rFonts w:asciiTheme="minorHAnsi" w:hAnsiTheme="minorHAnsi"/>
          <w:color w:val="000000" w:themeColor="text1"/>
        </w:rPr>
        <w:t>, details of the Provider and confirmation that you have a formal Provider Arrangement in acco</w:t>
      </w:r>
      <w:r w:rsidR="00C76B99" w:rsidRPr="00757CAB">
        <w:rPr>
          <w:rFonts w:asciiTheme="minorHAnsi" w:hAnsiTheme="minorHAnsi"/>
          <w:color w:val="000000" w:themeColor="text1"/>
        </w:rPr>
        <w:t>rdance</w:t>
      </w:r>
      <w:r w:rsidRPr="00757CAB">
        <w:rPr>
          <w:rFonts w:asciiTheme="minorHAnsi" w:hAnsiTheme="minorHAnsi"/>
          <w:color w:val="000000" w:themeColor="text1"/>
        </w:rPr>
        <w:t xml:space="preserve"> with clause </w:t>
      </w:r>
      <w:r w:rsidR="00C76B99" w:rsidRPr="00757CAB">
        <w:rPr>
          <w:rFonts w:asciiTheme="minorHAnsi" w:hAnsiTheme="minorHAnsi"/>
          <w:color w:val="000000" w:themeColor="text1"/>
        </w:rPr>
        <w:t>13.2 of the Deed</w:t>
      </w:r>
      <w:r w:rsidR="00E911BB" w:rsidRPr="00757CAB">
        <w:rPr>
          <w:rFonts w:asciiTheme="minorHAnsi" w:hAnsiTheme="minorHAnsi"/>
          <w:color w:val="000000" w:themeColor="text1"/>
        </w:rPr>
        <w:t xml:space="preserve">. </w:t>
      </w:r>
    </w:p>
    <w:p w14:paraId="61D40669" w14:textId="77777777" w:rsidR="0077450A" w:rsidRPr="00757CAB" w:rsidRDefault="0077450A" w:rsidP="0077450A">
      <w:pPr>
        <w:pStyle w:val="Body1"/>
        <w:rPr>
          <w:rFonts w:asciiTheme="minorHAnsi" w:hAnsiTheme="minorHAnsi"/>
          <w:color w:val="000000" w:themeColor="text1"/>
        </w:rPr>
      </w:pPr>
      <w:bookmarkStart w:id="674" w:name="_Ref135567011"/>
      <w:r w:rsidRPr="00757CAB">
        <w:rPr>
          <w:rFonts w:asciiTheme="minorHAnsi" w:hAnsiTheme="minorHAnsi"/>
          <w:color w:val="000000" w:themeColor="text1"/>
        </w:rPr>
        <w:t xml:space="preserve">You </w:t>
      </w:r>
      <w:r w:rsidRPr="00757CAB">
        <w:rPr>
          <w:rFonts w:asciiTheme="minorHAnsi" w:hAnsiTheme="minorHAnsi"/>
          <w:b/>
          <w:bCs/>
          <w:color w:val="000000" w:themeColor="text1"/>
        </w:rPr>
        <w:t>must</w:t>
      </w:r>
      <w:r w:rsidRPr="00757CAB">
        <w:rPr>
          <w:rFonts w:asciiTheme="minorHAnsi" w:hAnsiTheme="minorHAnsi"/>
          <w:color w:val="000000" w:themeColor="text1"/>
        </w:rPr>
        <w:t xml:space="preserve"> Notify Us when a Worker has arranged their own transport and provide us with confirmation that You are:</w:t>
      </w:r>
      <w:bookmarkEnd w:id="674"/>
    </w:p>
    <w:p w14:paraId="1E06D525" w14:textId="1C98F707" w:rsidR="0077450A" w:rsidRPr="00757CAB" w:rsidRDefault="0077450A" w:rsidP="0077450A">
      <w:pPr>
        <w:pStyle w:val="Body2"/>
        <w:tabs>
          <w:tab w:val="num" w:pos="2552"/>
        </w:tabs>
        <w:rPr>
          <w:rFonts w:asciiTheme="minorHAnsi" w:hAnsiTheme="minorHAnsi"/>
          <w:color w:val="000000" w:themeColor="text1"/>
        </w:rPr>
      </w:pPr>
      <w:r w:rsidRPr="00757CAB">
        <w:rPr>
          <w:rFonts w:asciiTheme="minorHAnsi" w:hAnsiTheme="minorHAnsi"/>
          <w:color w:val="000000" w:themeColor="text1"/>
        </w:rPr>
        <w:t xml:space="preserve">satisfied that the Worker arranged transport is </w:t>
      </w:r>
      <w:r w:rsidR="00031307" w:rsidRPr="00757CAB">
        <w:rPr>
          <w:rFonts w:asciiTheme="minorHAnsi" w:hAnsiTheme="minorHAnsi"/>
          <w:color w:val="000000" w:themeColor="text1"/>
        </w:rPr>
        <w:t>suitable (safe,</w:t>
      </w:r>
      <w:r w:rsidR="007B0556">
        <w:rPr>
          <w:rFonts w:asciiTheme="minorHAnsi" w:hAnsiTheme="minorHAnsi"/>
          <w:color w:val="000000" w:themeColor="text1"/>
        </w:rPr>
        <w:t xml:space="preserve"> </w:t>
      </w:r>
      <w:r w:rsidR="00031307" w:rsidRPr="00757CAB">
        <w:rPr>
          <w:rFonts w:asciiTheme="minorHAnsi" w:hAnsiTheme="minorHAnsi"/>
          <w:color w:val="000000" w:themeColor="text1"/>
        </w:rPr>
        <w:t>reliable and affordable)</w:t>
      </w:r>
      <w:r w:rsidRPr="00757CAB">
        <w:rPr>
          <w:rFonts w:asciiTheme="minorHAnsi" w:hAnsiTheme="minorHAnsi"/>
          <w:color w:val="000000" w:themeColor="text1"/>
        </w:rPr>
        <w:t xml:space="preserve"> and</w:t>
      </w:r>
    </w:p>
    <w:p w14:paraId="072BAE9B" w14:textId="4D40842E" w:rsidR="0077450A" w:rsidRPr="00757CAB" w:rsidRDefault="0077450A" w:rsidP="0077450A">
      <w:pPr>
        <w:pStyle w:val="Body2"/>
        <w:tabs>
          <w:tab w:val="num" w:pos="2552"/>
        </w:tabs>
        <w:rPr>
          <w:rFonts w:asciiTheme="minorHAnsi" w:hAnsiTheme="minorHAnsi"/>
          <w:color w:val="000000" w:themeColor="text1"/>
        </w:rPr>
      </w:pPr>
      <w:r w:rsidRPr="00757CAB">
        <w:rPr>
          <w:rFonts w:asciiTheme="minorHAnsi" w:hAnsiTheme="minorHAnsi"/>
          <w:color w:val="000000" w:themeColor="text1"/>
        </w:rPr>
        <w:t xml:space="preserve">no longer deducting </w:t>
      </w:r>
      <w:r w:rsidR="007C3E30" w:rsidRPr="00757CAB">
        <w:rPr>
          <w:rFonts w:asciiTheme="minorHAnsi" w:hAnsiTheme="minorHAnsi"/>
          <w:color w:val="000000" w:themeColor="text1"/>
        </w:rPr>
        <w:t>t</w:t>
      </w:r>
      <w:r w:rsidRPr="00757CAB">
        <w:rPr>
          <w:rFonts w:asciiTheme="minorHAnsi" w:hAnsiTheme="minorHAnsi"/>
          <w:color w:val="000000" w:themeColor="text1"/>
        </w:rPr>
        <w:t xml:space="preserve">ransport costs from the Worker/s </w:t>
      </w:r>
      <w:r w:rsidR="00DE6BBC" w:rsidRPr="00757CAB">
        <w:rPr>
          <w:rFonts w:asciiTheme="minorHAnsi" w:hAnsiTheme="minorHAnsi"/>
          <w:color w:val="000000" w:themeColor="text1"/>
        </w:rPr>
        <w:t>or</w:t>
      </w:r>
    </w:p>
    <w:p w14:paraId="31D632B2" w14:textId="070C0B6E" w:rsidR="0077450A" w:rsidRPr="00757CAB" w:rsidRDefault="0077450A" w:rsidP="0077450A">
      <w:pPr>
        <w:pStyle w:val="Body2"/>
        <w:tabs>
          <w:tab w:val="num" w:pos="2552"/>
        </w:tabs>
        <w:rPr>
          <w:rFonts w:asciiTheme="minorHAnsi" w:hAnsiTheme="minorHAnsi"/>
          <w:color w:val="000000" w:themeColor="text1"/>
        </w:rPr>
      </w:pPr>
      <w:r w:rsidRPr="00757CAB">
        <w:rPr>
          <w:rFonts w:asciiTheme="minorHAnsi" w:hAnsiTheme="minorHAnsi"/>
          <w:color w:val="000000" w:themeColor="text1"/>
        </w:rPr>
        <w:t xml:space="preserve">that You are </w:t>
      </w:r>
      <w:r w:rsidRPr="00757CAB">
        <w:rPr>
          <w:rFonts w:asciiTheme="minorHAnsi" w:hAnsiTheme="minorHAnsi"/>
          <w:b/>
          <w:bCs/>
          <w:color w:val="000000" w:themeColor="text1"/>
        </w:rPr>
        <w:t>not</w:t>
      </w:r>
      <w:r w:rsidRPr="00757CAB">
        <w:rPr>
          <w:rFonts w:asciiTheme="minorHAnsi" w:hAnsiTheme="minorHAnsi"/>
          <w:color w:val="000000" w:themeColor="text1"/>
        </w:rPr>
        <w:t xml:space="preserve"> satisfied that the Worker arranged transport is </w:t>
      </w:r>
      <w:r w:rsidR="00031307" w:rsidRPr="00757CAB">
        <w:rPr>
          <w:rFonts w:asciiTheme="minorHAnsi" w:hAnsiTheme="minorHAnsi"/>
          <w:color w:val="000000" w:themeColor="text1"/>
        </w:rPr>
        <w:t>suitable</w:t>
      </w:r>
      <w:r w:rsidRPr="00757CAB">
        <w:rPr>
          <w:rFonts w:asciiTheme="minorHAnsi" w:hAnsiTheme="minorHAnsi"/>
          <w:color w:val="000000" w:themeColor="text1"/>
        </w:rPr>
        <w:t>.</w:t>
      </w:r>
    </w:p>
    <w:p w14:paraId="0163ADF6" w14:textId="08C0DA35" w:rsidR="0077450A" w:rsidRPr="00757CAB" w:rsidRDefault="0077450A" w:rsidP="0077450A">
      <w:pPr>
        <w:pStyle w:val="Body1"/>
        <w:rPr>
          <w:rFonts w:asciiTheme="minorHAnsi" w:hAnsiTheme="minorHAnsi"/>
          <w:color w:val="000000" w:themeColor="text1"/>
        </w:rPr>
      </w:pPr>
      <w:r w:rsidRPr="00757CAB">
        <w:rPr>
          <w:rFonts w:asciiTheme="minorHAnsi" w:hAnsiTheme="minorHAnsi"/>
          <w:color w:val="000000" w:themeColor="text1"/>
        </w:rPr>
        <w:t xml:space="preserve">In circumstances where You are not satisfied that the Worker’s transport arrangements are suitable then You </w:t>
      </w:r>
      <w:r w:rsidRPr="00757CAB">
        <w:rPr>
          <w:rFonts w:asciiTheme="minorHAnsi" w:hAnsiTheme="minorHAnsi"/>
          <w:b/>
          <w:bCs/>
          <w:color w:val="000000" w:themeColor="text1"/>
        </w:rPr>
        <w:t>must</w:t>
      </w:r>
      <w:r w:rsidRPr="00757CAB">
        <w:rPr>
          <w:rFonts w:asciiTheme="minorHAnsi" w:hAnsiTheme="minorHAnsi"/>
          <w:color w:val="000000" w:themeColor="text1"/>
        </w:rPr>
        <w:t xml:space="preserve"> arrange and provide transport for Workers</w:t>
      </w:r>
      <w:r w:rsidR="007C3E30" w:rsidRPr="00757CAB">
        <w:rPr>
          <w:rFonts w:asciiTheme="minorHAnsi" w:hAnsiTheme="minorHAnsi"/>
          <w:color w:val="000000" w:themeColor="text1"/>
        </w:rPr>
        <w:t xml:space="preserve"> and</w:t>
      </w:r>
      <w:r w:rsidR="00BB2B23" w:rsidRPr="00757CAB">
        <w:rPr>
          <w:rFonts w:asciiTheme="minorHAnsi" w:hAnsiTheme="minorHAnsi"/>
          <w:color w:val="000000" w:themeColor="text1"/>
        </w:rPr>
        <w:t>, if requested by Us,</w:t>
      </w:r>
      <w:r w:rsidR="007C3E30" w:rsidRPr="00757CAB">
        <w:rPr>
          <w:rFonts w:asciiTheme="minorHAnsi" w:hAnsiTheme="minorHAnsi"/>
          <w:color w:val="000000" w:themeColor="text1"/>
        </w:rPr>
        <w:t xml:space="preserve"> provide evidence that a safety concern was raised</w:t>
      </w:r>
      <w:r w:rsidR="00922486" w:rsidRPr="00757CAB">
        <w:rPr>
          <w:rFonts w:asciiTheme="minorHAnsi" w:hAnsiTheme="minorHAnsi"/>
          <w:color w:val="000000" w:themeColor="text1"/>
        </w:rPr>
        <w:t xml:space="preserve"> by You</w:t>
      </w:r>
      <w:r w:rsidRPr="00757CAB">
        <w:rPr>
          <w:rFonts w:asciiTheme="minorHAnsi" w:hAnsiTheme="minorHAnsi"/>
          <w:color w:val="000000" w:themeColor="text1"/>
        </w:rPr>
        <w:t>.</w:t>
      </w:r>
    </w:p>
    <w:p w14:paraId="2890F43D" w14:textId="129D41DB" w:rsidR="00E911BB" w:rsidRPr="00757CAB" w:rsidRDefault="00E911BB" w:rsidP="00E911BB">
      <w:pPr>
        <w:pStyle w:val="Body1"/>
        <w:rPr>
          <w:rFonts w:asciiTheme="minorHAnsi" w:hAnsiTheme="minorHAnsi"/>
        </w:rPr>
      </w:pPr>
      <w:r w:rsidRPr="00757CAB">
        <w:rPr>
          <w:rFonts w:asciiTheme="minorHAnsi" w:hAnsiTheme="minorHAnsi"/>
          <w:color w:val="FF0000"/>
        </w:rPr>
        <w:t xml:space="preserve"> </w:t>
      </w:r>
      <w:r w:rsidRPr="00757CAB">
        <w:rPr>
          <w:rFonts w:asciiTheme="minorHAnsi" w:hAnsiTheme="minorHAnsi"/>
        </w:rPr>
        <w:t xml:space="preserve">If any Worker uses the transport You provide, and You intend to deduct any cost associated with providing the transport from the Worker's wage, You </w:t>
      </w:r>
      <w:r w:rsidRPr="00757CAB">
        <w:rPr>
          <w:rFonts w:asciiTheme="minorHAnsi" w:hAnsiTheme="minorHAnsi"/>
          <w:b/>
          <w:bCs/>
        </w:rPr>
        <w:t>must</w:t>
      </w:r>
      <w:r w:rsidRPr="00757CAB">
        <w:rPr>
          <w:rFonts w:asciiTheme="minorHAnsi" w:hAnsiTheme="minorHAnsi"/>
        </w:rPr>
        <w:t>:</w:t>
      </w:r>
    </w:p>
    <w:p w14:paraId="5BF69CC1" w14:textId="360560CB" w:rsidR="00E911BB" w:rsidRPr="00757CAB" w:rsidRDefault="00E911BB" w:rsidP="00E911BB">
      <w:pPr>
        <w:pStyle w:val="Body2"/>
        <w:rPr>
          <w:rFonts w:asciiTheme="minorHAnsi" w:hAnsiTheme="minorHAnsi"/>
        </w:rPr>
      </w:pPr>
      <w:r w:rsidRPr="00757CAB">
        <w:rPr>
          <w:rFonts w:asciiTheme="minorHAnsi" w:hAnsiTheme="minorHAnsi"/>
        </w:rPr>
        <w:t xml:space="preserve">provide a breakdown of the cost to the Worker and </w:t>
      </w:r>
    </w:p>
    <w:p w14:paraId="1EE874BA" w14:textId="77777777" w:rsidR="00E911BB" w:rsidRPr="00757CAB" w:rsidRDefault="00E911BB" w:rsidP="00E911BB">
      <w:pPr>
        <w:pStyle w:val="Body2"/>
        <w:rPr>
          <w:rFonts w:asciiTheme="minorHAnsi" w:hAnsiTheme="minorHAnsi"/>
        </w:rPr>
      </w:pPr>
      <w:r w:rsidRPr="00757CAB">
        <w:rPr>
          <w:rFonts w:asciiTheme="minorHAnsi" w:hAnsiTheme="minorHAnsi"/>
        </w:rPr>
        <w:t xml:space="preserve">ensure that the deduction is made in accordance with Chapter 5. </w:t>
      </w:r>
    </w:p>
    <w:p w14:paraId="56D2CA87" w14:textId="77777777" w:rsidR="00E911BB" w:rsidRPr="00757CAB" w:rsidRDefault="00E911BB" w:rsidP="00E911BB">
      <w:pPr>
        <w:pStyle w:val="Body1"/>
        <w:rPr>
          <w:rFonts w:asciiTheme="minorHAnsi" w:hAnsiTheme="minorHAnsi"/>
        </w:rPr>
      </w:pPr>
      <w:r w:rsidRPr="00757CAB">
        <w:rPr>
          <w:rFonts w:asciiTheme="minorHAnsi" w:hAnsiTheme="minorHAnsi"/>
        </w:rPr>
        <w:t xml:space="preserve">If You give a Worker any driver duties, such as to drive other Workers to and from work, You </w:t>
      </w:r>
      <w:r w:rsidRPr="00757CAB">
        <w:rPr>
          <w:rFonts w:asciiTheme="minorHAnsi" w:hAnsiTheme="minorHAnsi"/>
          <w:b/>
          <w:bCs/>
        </w:rPr>
        <w:t>must</w:t>
      </w:r>
      <w:r w:rsidRPr="00757CAB">
        <w:rPr>
          <w:rFonts w:asciiTheme="minorHAnsi" w:hAnsiTheme="minorHAnsi"/>
        </w:rPr>
        <w:t>:</w:t>
      </w:r>
    </w:p>
    <w:p w14:paraId="6FB07767" w14:textId="77174E2D" w:rsidR="00E911BB" w:rsidRPr="00757CAB" w:rsidRDefault="00E911BB" w:rsidP="00E911BB">
      <w:pPr>
        <w:pStyle w:val="Body2"/>
        <w:rPr>
          <w:rFonts w:asciiTheme="minorHAnsi" w:hAnsiTheme="minorHAnsi"/>
        </w:rPr>
      </w:pPr>
      <w:r w:rsidRPr="00757CAB">
        <w:rPr>
          <w:rFonts w:asciiTheme="minorHAnsi" w:hAnsiTheme="minorHAnsi"/>
        </w:rPr>
        <w:t>ensure that the Worker holds an appropriate licence to drive in Australia and</w:t>
      </w:r>
    </w:p>
    <w:p w14:paraId="5FE1ACDE" w14:textId="77777777" w:rsidR="00E911BB" w:rsidRPr="00757CAB" w:rsidRDefault="00E911BB" w:rsidP="00E911BB">
      <w:pPr>
        <w:pStyle w:val="Body2"/>
        <w:rPr>
          <w:rFonts w:asciiTheme="minorHAnsi" w:hAnsiTheme="minorHAnsi"/>
        </w:rPr>
      </w:pPr>
      <w:r w:rsidRPr="00757CAB">
        <w:rPr>
          <w:rFonts w:asciiTheme="minorHAnsi" w:hAnsiTheme="minorHAnsi"/>
        </w:rPr>
        <w:t>pay the Worker for those driver duties where this is a requirement under the Fair Work Act and/or any applicable Fair Work Instrument.</w:t>
      </w:r>
    </w:p>
    <w:p w14:paraId="41C5B68D" w14:textId="096192CB" w:rsidR="00FE4C88" w:rsidRPr="00757CAB" w:rsidRDefault="00FE4C88" w:rsidP="00FE4C88">
      <w:pPr>
        <w:rPr>
          <w:rFonts w:asciiTheme="minorHAnsi" w:hAnsiTheme="minorHAnsi"/>
        </w:rPr>
      </w:pPr>
      <w:bookmarkStart w:id="675" w:name="_Accommodation_Plans"/>
      <w:bookmarkStart w:id="676" w:name="AccommodationChange"/>
      <w:bookmarkStart w:id="677" w:name="ChangeProperty"/>
      <w:bookmarkStart w:id="678" w:name="_Accommodation_Minimum_Standards"/>
      <w:bookmarkStart w:id="679" w:name="_Mandatory_Requirements"/>
      <w:bookmarkStart w:id="680" w:name="_Mandatory_Accommodation_Standards"/>
      <w:bookmarkStart w:id="681" w:name="_Mandatory_Accommodation_Requirement"/>
      <w:bookmarkStart w:id="682" w:name="_Fair_and_Good"/>
      <w:bookmarkStart w:id="683" w:name="_Security_Bond"/>
      <w:bookmarkStart w:id="684" w:name="_Transparent_Costs"/>
      <w:bookmarkStart w:id="685" w:name="_Transparency_of_costs"/>
      <w:bookmarkStart w:id="686" w:name="_Fit_for_purpose"/>
      <w:bookmarkStart w:id="687" w:name="Repairs"/>
      <w:bookmarkStart w:id="688" w:name="_Sleeping_quarters_and"/>
      <w:bookmarkStart w:id="689" w:name="_Suitable_sleeping_quarters"/>
      <w:bookmarkStart w:id="690" w:name="_Bathrooms"/>
      <w:bookmarkStart w:id="691" w:name="_Adequate_Bathroom_Facilities"/>
      <w:bookmarkStart w:id="692" w:name="Ratio"/>
      <w:bookmarkStart w:id="693" w:name="_Toc119318899"/>
      <w:bookmarkStart w:id="694" w:name="_Toc119319943"/>
      <w:bookmarkStart w:id="695" w:name="_Toc119397822"/>
      <w:bookmarkStart w:id="696" w:name="_Toc119399858"/>
      <w:bookmarkStart w:id="697" w:name="_Toc119412673"/>
      <w:bookmarkStart w:id="698" w:name="_Toc119684023"/>
      <w:bookmarkStart w:id="699" w:name="_Toc119924001"/>
      <w:bookmarkStart w:id="700" w:name="_Toc120026504"/>
      <w:bookmarkStart w:id="701" w:name="_6.5_Accommodation_arranged"/>
      <w:bookmarkStart w:id="702" w:name="_Accommodation_arranged_by"/>
      <w:bookmarkStart w:id="703" w:name="_Worker_accommodation_relocations"/>
      <w:bookmarkStart w:id="704" w:name="AccomodationOtherMoves"/>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14:paraId="7F493402" w14:textId="77777777" w:rsidR="00FE4C88" w:rsidRPr="00757CAB" w:rsidRDefault="00FE4C88">
      <w:pPr>
        <w:spacing w:before="0" w:after="0" w:line="240" w:lineRule="auto"/>
        <w:rPr>
          <w:rFonts w:asciiTheme="minorHAnsi" w:hAnsiTheme="minorHAnsi"/>
        </w:rPr>
      </w:pPr>
      <w:r w:rsidRPr="00757CAB">
        <w:rPr>
          <w:rFonts w:asciiTheme="minorHAnsi" w:hAnsiTheme="minorHAnsi"/>
        </w:rPr>
        <w:br w:type="page"/>
      </w:r>
    </w:p>
    <w:p w14:paraId="2FF7531E" w14:textId="77777777" w:rsidR="00FF013A" w:rsidRPr="00757CAB" w:rsidRDefault="00FF013A">
      <w:pPr>
        <w:pStyle w:val="Heading1"/>
        <w:rPr>
          <w:rFonts w:asciiTheme="minorHAnsi" w:hAnsiTheme="minorHAnsi"/>
        </w:rPr>
      </w:pPr>
      <w:bookmarkStart w:id="705" w:name="_Worker_Demobilisation_and"/>
      <w:bookmarkStart w:id="706" w:name="_End_of_Employment"/>
      <w:bookmarkStart w:id="707" w:name="_Toc130972018"/>
      <w:bookmarkStart w:id="708" w:name="_Toc135030746"/>
      <w:bookmarkStart w:id="709" w:name="_Toc137997372"/>
      <w:bookmarkStart w:id="710" w:name="_Toc166148939"/>
      <w:bookmarkEnd w:id="705"/>
      <w:bookmarkEnd w:id="706"/>
      <w:r w:rsidRPr="00757CAB">
        <w:rPr>
          <w:rFonts w:asciiTheme="minorHAnsi" w:hAnsiTheme="minorHAnsi"/>
        </w:rPr>
        <w:t>End of Employment</w:t>
      </w:r>
      <w:bookmarkEnd w:id="707"/>
      <w:bookmarkEnd w:id="708"/>
      <w:bookmarkEnd w:id="709"/>
      <w:bookmarkEnd w:id="710"/>
    </w:p>
    <w:tbl>
      <w:tblPr>
        <w:tblStyle w:val="PALMTable1"/>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FF013A" w:rsidRPr="00757CAB" w14:paraId="3242443B" w14:textId="77777777" w:rsidTr="000F43D1">
        <w:trPr>
          <w:cnfStyle w:val="100000000000" w:firstRow="1" w:lastRow="0" w:firstColumn="0" w:lastColumn="0" w:oddVBand="0" w:evenVBand="0" w:oddHBand="0" w:evenHBand="0" w:firstRowFirstColumn="0" w:firstRowLastColumn="0" w:lastRowFirstColumn="0" w:lastRowLastColumn="0"/>
        </w:trPr>
        <w:tc>
          <w:tcPr>
            <w:tcW w:w="0" w:type="pct"/>
            <w:shd w:val="clear" w:color="auto" w:fill="007498" w:themeFill="accent3" w:themeFillShade="BF"/>
            <w:vAlign w:val="top"/>
          </w:tcPr>
          <w:p w14:paraId="3E3C8189" w14:textId="77777777" w:rsidR="00FF013A" w:rsidRPr="00757CAB" w:rsidRDefault="00FF013A" w:rsidP="003245A5">
            <w:pPr>
              <w:spacing w:before="60" w:after="60"/>
              <w:rPr>
                <w:rFonts w:asciiTheme="minorHAnsi" w:hAnsiTheme="minorHAnsi"/>
              </w:rPr>
            </w:pPr>
            <w:r w:rsidRPr="00757CAB">
              <w:rPr>
                <w:rFonts w:asciiTheme="minorHAnsi" w:hAnsiTheme="minorHAnsi"/>
                <w:color w:val="FFFFFF" w:themeColor="background1"/>
                <w:sz w:val="20"/>
              </w:rPr>
              <w:t>Mandatory Requirements Overview: End of Employment</w:t>
            </w:r>
          </w:p>
        </w:tc>
      </w:tr>
    </w:tbl>
    <w:tbl>
      <w:tblPr>
        <w:tblStyle w:val="PALMTable"/>
        <w:tblW w:w="5000" w:type="pct"/>
        <w:tblBorders>
          <w:bottom w:val="single" w:sz="4" w:space="0" w:color="auto"/>
          <w:insideH w:val="none" w:sz="0" w:space="0" w:color="auto"/>
        </w:tblBorders>
        <w:tblLook w:val="04A0" w:firstRow="1" w:lastRow="0" w:firstColumn="1" w:lastColumn="0" w:noHBand="0" w:noVBand="1"/>
      </w:tblPr>
      <w:tblGrid>
        <w:gridCol w:w="9638"/>
      </w:tblGrid>
      <w:tr w:rsidR="00FE4C88" w:rsidRPr="00757CAB" w14:paraId="0B1D994E" w14:textId="77777777" w:rsidTr="000F43D1">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single" w:sz="4" w:space="0" w:color="007498"/>
              <w:right w:val="none" w:sz="0" w:space="0" w:color="auto"/>
              <w:tl2br w:val="none" w:sz="0" w:space="0" w:color="auto"/>
              <w:tr2bl w:val="none" w:sz="0" w:space="0" w:color="auto"/>
            </w:tcBorders>
            <w:shd w:val="clear" w:color="auto" w:fill="FFFFFF" w:themeFill="background1"/>
            <w:vAlign w:val="top"/>
          </w:tcPr>
          <w:p w14:paraId="0CAAAF8E" w14:textId="1A03186A" w:rsidR="00B004A1" w:rsidRPr="00757CAB" w:rsidRDefault="00674027" w:rsidP="005240CC">
            <w:pPr>
              <w:pStyle w:val="TableTextItalics"/>
              <w:ind w:left="0"/>
              <w:rPr>
                <w:rFonts w:asciiTheme="minorHAnsi" w:hAnsiTheme="minorHAnsi"/>
              </w:rPr>
            </w:pPr>
            <w:r w:rsidRPr="00757CAB">
              <w:rPr>
                <w:rFonts w:asciiTheme="minorHAnsi" w:hAnsiTheme="minorHAnsi"/>
                <w:b w:val="0"/>
                <w:color w:val="000000" w:themeColor="text1"/>
              </w:rPr>
              <w:t xml:space="preserve">There are several obligations </w:t>
            </w:r>
            <w:r w:rsidR="003C5272" w:rsidRPr="00757CAB">
              <w:rPr>
                <w:rFonts w:asciiTheme="minorHAnsi" w:hAnsiTheme="minorHAnsi"/>
                <w:b w:val="0"/>
                <w:color w:val="000000" w:themeColor="text1"/>
              </w:rPr>
              <w:t>You</w:t>
            </w:r>
            <w:r w:rsidRPr="00757CAB">
              <w:rPr>
                <w:rFonts w:asciiTheme="minorHAnsi" w:hAnsiTheme="minorHAnsi"/>
                <w:b w:val="0"/>
                <w:color w:val="000000" w:themeColor="text1"/>
              </w:rPr>
              <w:t xml:space="preserve"> must fulfil when a Worker </w:t>
            </w:r>
            <w:r w:rsidR="00A62A23" w:rsidRPr="00757CAB">
              <w:rPr>
                <w:rFonts w:asciiTheme="minorHAnsi" w:hAnsiTheme="minorHAnsi"/>
                <w:b w:val="0"/>
                <w:color w:val="000000" w:themeColor="text1"/>
              </w:rPr>
              <w:t>ceases their employment</w:t>
            </w:r>
            <w:r w:rsidR="00211343" w:rsidRPr="00757CAB">
              <w:rPr>
                <w:rFonts w:asciiTheme="minorHAnsi" w:hAnsiTheme="minorHAnsi"/>
                <w:b w:val="0"/>
                <w:color w:val="000000" w:themeColor="text1"/>
              </w:rPr>
              <w:t xml:space="preserve"> </w:t>
            </w:r>
            <w:r w:rsidR="00565B0E" w:rsidRPr="00757CAB">
              <w:rPr>
                <w:rFonts w:asciiTheme="minorHAnsi" w:hAnsiTheme="minorHAnsi"/>
                <w:b w:val="0"/>
                <w:color w:val="000000" w:themeColor="text1"/>
              </w:rPr>
              <w:t xml:space="preserve">with </w:t>
            </w:r>
            <w:r w:rsidR="003C5272" w:rsidRPr="00757CAB">
              <w:rPr>
                <w:rFonts w:asciiTheme="minorHAnsi" w:hAnsiTheme="minorHAnsi"/>
                <w:b w:val="0"/>
                <w:color w:val="000000" w:themeColor="text1"/>
              </w:rPr>
              <w:t>You</w:t>
            </w:r>
            <w:r w:rsidR="00F91D05" w:rsidRPr="00757CAB">
              <w:rPr>
                <w:rFonts w:asciiTheme="minorHAnsi" w:hAnsiTheme="minorHAnsi"/>
                <w:b w:val="0"/>
                <w:color w:val="000000" w:themeColor="text1"/>
              </w:rPr>
              <w:t>. This can occur</w:t>
            </w:r>
            <w:r w:rsidR="001743A2" w:rsidRPr="00757CAB">
              <w:rPr>
                <w:rFonts w:asciiTheme="minorHAnsi" w:hAnsiTheme="minorHAnsi"/>
                <w:b w:val="0"/>
                <w:color w:val="000000" w:themeColor="text1"/>
              </w:rPr>
              <w:t xml:space="preserve"> because the</w:t>
            </w:r>
            <w:r w:rsidR="00FB4928" w:rsidRPr="00757CAB">
              <w:rPr>
                <w:rFonts w:asciiTheme="minorHAnsi" w:hAnsiTheme="minorHAnsi"/>
                <w:b w:val="0"/>
                <w:color w:val="000000" w:themeColor="text1"/>
              </w:rPr>
              <w:t xml:space="preserve"> Worker has</w:t>
            </w:r>
            <w:r w:rsidR="001743A2" w:rsidRPr="00757CAB">
              <w:rPr>
                <w:rFonts w:asciiTheme="minorHAnsi" w:hAnsiTheme="minorHAnsi"/>
                <w:b w:val="0"/>
                <w:color w:val="000000" w:themeColor="text1"/>
              </w:rPr>
              <w:t xml:space="preserve"> </w:t>
            </w:r>
            <w:r w:rsidRPr="00757CAB">
              <w:rPr>
                <w:rFonts w:asciiTheme="minorHAnsi" w:hAnsiTheme="minorHAnsi"/>
                <w:b w:val="0"/>
                <w:color w:val="000000" w:themeColor="text1"/>
              </w:rPr>
              <w:t>com</w:t>
            </w:r>
            <w:r w:rsidR="00FB4928" w:rsidRPr="00757CAB">
              <w:rPr>
                <w:rFonts w:asciiTheme="minorHAnsi" w:hAnsiTheme="minorHAnsi"/>
                <w:b w:val="0"/>
                <w:color w:val="000000" w:themeColor="text1"/>
              </w:rPr>
              <w:t xml:space="preserve">pleted their </w:t>
            </w:r>
            <w:r w:rsidR="00051E4C" w:rsidRPr="00757CAB">
              <w:rPr>
                <w:rFonts w:asciiTheme="minorHAnsi" w:hAnsiTheme="minorHAnsi"/>
                <w:b w:val="0"/>
                <w:color w:val="000000" w:themeColor="text1"/>
              </w:rPr>
              <w:t>Placement</w:t>
            </w:r>
            <w:r w:rsidR="00FB4928" w:rsidRPr="00757CAB">
              <w:rPr>
                <w:rFonts w:asciiTheme="minorHAnsi" w:hAnsiTheme="minorHAnsi"/>
                <w:b w:val="0"/>
                <w:color w:val="000000" w:themeColor="text1"/>
              </w:rPr>
              <w:t xml:space="preserve">, is </w:t>
            </w:r>
            <w:r w:rsidRPr="00757CAB">
              <w:rPr>
                <w:rFonts w:asciiTheme="minorHAnsi" w:hAnsiTheme="minorHAnsi"/>
                <w:b w:val="0"/>
                <w:color w:val="000000" w:themeColor="text1"/>
              </w:rPr>
              <w:t>terminat</w:t>
            </w:r>
            <w:r w:rsidR="008F0CFA" w:rsidRPr="00757CAB">
              <w:rPr>
                <w:rFonts w:asciiTheme="minorHAnsi" w:hAnsiTheme="minorHAnsi"/>
                <w:b w:val="0"/>
                <w:color w:val="000000" w:themeColor="text1"/>
              </w:rPr>
              <w:t>ed or</w:t>
            </w:r>
            <w:r w:rsidRPr="00757CAB">
              <w:rPr>
                <w:rFonts w:asciiTheme="minorHAnsi" w:hAnsiTheme="minorHAnsi"/>
                <w:b w:val="0"/>
                <w:color w:val="000000" w:themeColor="text1"/>
              </w:rPr>
              <w:t xml:space="preserve"> resign</w:t>
            </w:r>
            <w:r w:rsidR="00FB4928" w:rsidRPr="00757CAB">
              <w:rPr>
                <w:rFonts w:asciiTheme="minorHAnsi" w:hAnsiTheme="minorHAnsi"/>
                <w:b w:val="0"/>
                <w:color w:val="000000" w:themeColor="text1"/>
              </w:rPr>
              <w:t>s</w:t>
            </w:r>
            <w:r w:rsidR="00FE4C88" w:rsidRPr="00757CAB">
              <w:rPr>
                <w:rFonts w:asciiTheme="minorHAnsi" w:hAnsiTheme="minorHAnsi"/>
                <w:b w:val="0"/>
                <w:color w:val="000000" w:themeColor="text1"/>
              </w:rPr>
              <w:t>.</w:t>
            </w:r>
            <w:r w:rsidR="00D04EE7" w:rsidRPr="00757CAB">
              <w:rPr>
                <w:rFonts w:asciiTheme="minorHAnsi" w:hAnsiTheme="minorHAnsi"/>
                <w:b w:val="0"/>
                <w:color w:val="000000" w:themeColor="text1"/>
              </w:rPr>
              <w:t xml:space="preserve"> </w:t>
            </w:r>
            <w:r w:rsidR="003C5272" w:rsidRPr="00757CAB">
              <w:rPr>
                <w:rFonts w:asciiTheme="minorHAnsi" w:hAnsiTheme="minorHAnsi"/>
                <w:b w:val="0"/>
                <w:color w:val="000000" w:themeColor="text1"/>
              </w:rPr>
              <w:t>You</w:t>
            </w:r>
            <w:r w:rsidR="00D04EE7" w:rsidRPr="00757CAB">
              <w:rPr>
                <w:rFonts w:asciiTheme="minorHAnsi" w:hAnsiTheme="minorHAnsi"/>
                <w:b w:val="0"/>
                <w:color w:val="000000" w:themeColor="text1"/>
              </w:rPr>
              <w:t xml:space="preserve"> must ensure </w:t>
            </w:r>
            <w:r w:rsidR="003C5272" w:rsidRPr="00757CAB">
              <w:rPr>
                <w:rFonts w:asciiTheme="minorHAnsi" w:hAnsiTheme="minorHAnsi"/>
                <w:b w:val="0"/>
                <w:color w:val="000000" w:themeColor="text1"/>
              </w:rPr>
              <w:t>You</w:t>
            </w:r>
            <w:r w:rsidR="00D04EE7" w:rsidRPr="00757CAB">
              <w:rPr>
                <w:rFonts w:asciiTheme="minorHAnsi" w:hAnsiTheme="minorHAnsi"/>
                <w:b w:val="0"/>
                <w:color w:val="000000" w:themeColor="text1"/>
              </w:rPr>
              <w:t xml:space="preserve"> comply with relevant workplace law</w:t>
            </w:r>
            <w:r w:rsidR="008F0CFA" w:rsidRPr="00757CAB">
              <w:rPr>
                <w:rFonts w:asciiTheme="minorHAnsi" w:hAnsiTheme="minorHAnsi"/>
                <w:b w:val="0"/>
                <w:color w:val="000000" w:themeColor="text1"/>
              </w:rPr>
              <w:t>s</w:t>
            </w:r>
            <w:r w:rsidR="00D04EE7" w:rsidRPr="00757CAB">
              <w:rPr>
                <w:rFonts w:asciiTheme="minorHAnsi" w:hAnsiTheme="minorHAnsi"/>
                <w:b w:val="0"/>
                <w:color w:val="000000" w:themeColor="text1"/>
              </w:rPr>
              <w:t xml:space="preserve"> </w:t>
            </w:r>
            <w:r w:rsidR="008F0CFA" w:rsidRPr="00757CAB">
              <w:rPr>
                <w:rFonts w:asciiTheme="minorHAnsi" w:hAnsiTheme="minorHAnsi"/>
                <w:b w:val="0"/>
                <w:color w:val="000000" w:themeColor="text1"/>
              </w:rPr>
              <w:t>when a Worker come</w:t>
            </w:r>
            <w:r w:rsidR="008F650B" w:rsidRPr="00757CAB">
              <w:rPr>
                <w:rFonts w:asciiTheme="minorHAnsi" w:hAnsiTheme="minorHAnsi"/>
                <w:b w:val="0"/>
                <w:color w:val="000000" w:themeColor="text1"/>
              </w:rPr>
              <w:t>s</w:t>
            </w:r>
            <w:r w:rsidR="008F0CFA" w:rsidRPr="00757CAB">
              <w:rPr>
                <w:rFonts w:asciiTheme="minorHAnsi" w:hAnsiTheme="minorHAnsi"/>
                <w:b w:val="0"/>
                <w:color w:val="000000" w:themeColor="text1"/>
              </w:rPr>
              <w:t xml:space="preserve"> to the end of their employment with </w:t>
            </w:r>
            <w:r w:rsidR="003C5272" w:rsidRPr="00757CAB">
              <w:rPr>
                <w:rFonts w:asciiTheme="minorHAnsi" w:hAnsiTheme="minorHAnsi"/>
                <w:b w:val="0"/>
                <w:color w:val="000000" w:themeColor="text1"/>
              </w:rPr>
              <w:t>You</w:t>
            </w:r>
            <w:r w:rsidR="008F0CFA" w:rsidRPr="00757CAB">
              <w:rPr>
                <w:rFonts w:asciiTheme="minorHAnsi" w:hAnsiTheme="minorHAnsi"/>
                <w:b w:val="0"/>
                <w:color w:val="000000" w:themeColor="text1"/>
              </w:rPr>
              <w:t>.</w:t>
            </w:r>
          </w:p>
        </w:tc>
      </w:tr>
    </w:tbl>
    <w:p w14:paraId="1A161687" w14:textId="362F74E7" w:rsidR="00FE4C88" w:rsidRPr="00757CAB" w:rsidRDefault="00415533" w:rsidP="00B425CD">
      <w:pPr>
        <w:pStyle w:val="Heading2"/>
        <w:rPr>
          <w:rFonts w:asciiTheme="minorHAnsi" w:hAnsiTheme="minorHAnsi"/>
        </w:rPr>
      </w:pPr>
      <w:bookmarkStart w:id="711" w:name="_Overview"/>
      <w:bookmarkStart w:id="712" w:name="_Toc130972019"/>
      <w:bookmarkStart w:id="713" w:name="_Toc135030747"/>
      <w:bookmarkStart w:id="714" w:name="_Toc166148940"/>
      <w:bookmarkEnd w:id="711"/>
      <w:r w:rsidRPr="00757CAB">
        <w:rPr>
          <w:rFonts w:asciiTheme="minorHAnsi" w:hAnsiTheme="minorHAnsi"/>
        </w:rPr>
        <w:t>Overview</w:t>
      </w:r>
      <w:bookmarkEnd w:id="712"/>
      <w:bookmarkEnd w:id="713"/>
      <w:bookmarkEnd w:id="714"/>
    </w:p>
    <w:p w14:paraId="5C6AF50F" w14:textId="77777777" w:rsidR="00FE4C88" w:rsidRPr="00757CAB" w:rsidRDefault="00FE4C88" w:rsidP="00674027">
      <w:pPr>
        <w:pStyle w:val="Heading4"/>
        <w:rPr>
          <w:rFonts w:asciiTheme="minorHAnsi" w:hAnsiTheme="minorHAnsi"/>
        </w:rPr>
      </w:pPr>
      <w:r w:rsidRPr="00757CAB">
        <w:rPr>
          <w:rFonts w:asciiTheme="minorHAnsi" w:hAnsiTheme="minorHAnsi"/>
        </w:rPr>
        <w:t>Deed clauses 9 and 12</w:t>
      </w:r>
    </w:p>
    <w:p w14:paraId="0F18BCA6" w14:textId="77777777" w:rsidR="0077450A" w:rsidRPr="00757CAB" w:rsidRDefault="0077450A" w:rsidP="0077450A">
      <w:pPr>
        <w:pStyle w:val="Body1"/>
        <w:rPr>
          <w:rFonts w:asciiTheme="minorHAnsi" w:hAnsiTheme="minorHAnsi"/>
        </w:rPr>
      </w:pPr>
      <w:r w:rsidRPr="00757CAB">
        <w:rPr>
          <w:rFonts w:asciiTheme="minorHAnsi" w:hAnsiTheme="minorHAnsi"/>
        </w:rPr>
        <w:t>You acknowledge that the end of Your employment relationship with any Worker may:</w:t>
      </w:r>
    </w:p>
    <w:p w14:paraId="4309D60A" w14:textId="77777777" w:rsidR="0077450A" w:rsidRPr="00757CAB" w:rsidRDefault="0077450A" w:rsidP="0077450A">
      <w:pPr>
        <w:pStyle w:val="Body2"/>
        <w:rPr>
          <w:rFonts w:asciiTheme="minorHAnsi" w:hAnsiTheme="minorHAnsi"/>
        </w:rPr>
      </w:pPr>
      <w:r w:rsidRPr="00757CAB">
        <w:rPr>
          <w:rFonts w:asciiTheme="minorHAnsi" w:hAnsiTheme="minorHAnsi"/>
        </w:rPr>
        <w:t xml:space="preserve">occur due to the natural ending of an employment contract, or </w:t>
      </w:r>
    </w:p>
    <w:p w14:paraId="6B651E23" w14:textId="77777777" w:rsidR="0077450A" w:rsidRPr="00757CAB" w:rsidRDefault="0077450A" w:rsidP="0077450A">
      <w:pPr>
        <w:pStyle w:val="Body2"/>
        <w:rPr>
          <w:rFonts w:asciiTheme="minorHAnsi" w:hAnsiTheme="minorHAnsi"/>
        </w:rPr>
      </w:pPr>
      <w:r w:rsidRPr="00757CAB">
        <w:rPr>
          <w:rFonts w:asciiTheme="minorHAnsi" w:hAnsiTheme="minorHAnsi"/>
        </w:rPr>
        <w:t>be initiated by:</w:t>
      </w:r>
    </w:p>
    <w:p w14:paraId="2142231F" w14:textId="6589B911" w:rsidR="0077450A" w:rsidRPr="00757CAB" w:rsidRDefault="0077450A" w:rsidP="0077450A">
      <w:pPr>
        <w:pStyle w:val="Body3"/>
        <w:rPr>
          <w:rFonts w:asciiTheme="minorHAnsi" w:hAnsiTheme="minorHAnsi"/>
        </w:rPr>
      </w:pPr>
      <w:r w:rsidRPr="00757CAB">
        <w:rPr>
          <w:rFonts w:asciiTheme="minorHAnsi" w:hAnsiTheme="minorHAnsi"/>
        </w:rPr>
        <w:t xml:space="preserve">You or </w:t>
      </w:r>
    </w:p>
    <w:p w14:paraId="014A203A" w14:textId="77777777" w:rsidR="0077450A" w:rsidRPr="00757CAB" w:rsidRDefault="0077450A" w:rsidP="0077450A">
      <w:pPr>
        <w:pStyle w:val="Body3"/>
        <w:rPr>
          <w:rFonts w:asciiTheme="minorHAnsi" w:hAnsiTheme="minorHAnsi"/>
        </w:rPr>
      </w:pPr>
      <w:r w:rsidRPr="00757CAB">
        <w:rPr>
          <w:rFonts w:asciiTheme="minorHAnsi" w:hAnsiTheme="minorHAnsi"/>
        </w:rPr>
        <w:t>the Worker.</w:t>
      </w:r>
    </w:p>
    <w:p w14:paraId="13C2FAE2" w14:textId="77777777" w:rsidR="0077450A" w:rsidRPr="00757CAB" w:rsidRDefault="0077450A" w:rsidP="0077450A">
      <w:pPr>
        <w:pStyle w:val="Body1"/>
        <w:rPr>
          <w:rFonts w:asciiTheme="minorHAnsi" w:hAnsiTheme="minorHAnsi"/>
          <w:lang w:val="en-US"/>
        </w:rPr>
      </w:pPr>
      <w:r w:rsidRPr="00757CAB">
        <w:rPr>
          <w:rFonts w:asciiTheme="minorHAnsi" w:hAnsiTheme="minorHAnsi"/>
          <w:lang w:val="en-US"/>
        </w:rPr>
        <w:t xml:space="preserve">When any Worker ceases their employment with You, You </w:t>
      </w:r>
      <w:r w:rsidRPr="00757CAB">
        <w:rPr>
          <w:rFonts w:asciiTheme="minorHAnsi" w:hAnsiTheme="minorHAnsi"/>
          <w:b/>
          <w:bCs/>
          <w:lang w:val="en-US"/>
        </w:rPr>
        <w:t>must</w:t>
      </w:r>
      <w:r w:rsidRPr="00757CAB">
        <w:rPr>
          <w:rFonts w:asciiTheme="minorHAnsi" w:hAnsiTheme="minorHAnsi"/>
          <w:lang w:val="en-US"/>
        </w:rPr>
        <w:t xml:space="preserve"> continue to comply with all Your obligations under the Deed, including these Guidelines, in relation to the Worker until they depart Australia to return to their Home Country. This means that You remain responsible for ensuring that the Worker can return to their Home Country in the event of the employment relationship ending due to the Worker's employment being terminated, the Worker resigning from their employment or due to their Placement expiring. For example, You must arrange for the Worker their flight from Australia back to their Home Country in accordance with Chapter 7.</w:t>
      </w:r>
    </w:p>
    <w:p w14:paraId="3A1F7137" w14:textId="517FD8D5" w:rsidR="0077450A" w:rsidRPr="00757CAB" w:rsidRDefault="0077450A" w:rsidP="0077450A">
      <w:pPr>
        <w:pStyle w:val="Body1"/>
        <w:rPr>
          <w:rFonts w:asciiTheme="minorHAnsi" w:hAnsiTheme="minorHAnsi"/>
          <w:lang w:val="en-US"/>
        </w:rPr>
      </w:pPr>
      <w:r w:rsidRPr="00757CAB">
        <w:rPr>
          <w:rFonts w:asciiTheme="minorHAnsi" w:hAnsiTheme="minorHAnsi"/>
          <w:lang w:val="en-US"/>
        </w:rPr>
        <w:t xml:space="preserve">You </w:t>
      </w:r>
      <w:r w:rsidRPr="00757CAB">
        <w:rPr>
          <w:rFonts w:asciiTheme="minorHAnsi" w:hAnsiTheme="minorHAnsi"/>
          <w:b/>
          <w:bCs/>
          <w:lang w:val="en-US"/>
        </w:rPr>
        <w:t>must</w:t>
      </w:r>
      <w:r w:rsidRPr="00757CAB">
        <w:rPr>
          <w:rFonts w:asciiTheme="minorHAnsi" w:hAnsiTheme="minorHAnsi"/>
          <w:lang w:val="en-US"/>
        </w:rPr>
        <w:t xml:space="preserve"> inform Us of the following incidents by submitting an End of Employment form via the Department's IT System</w:t>
      </w:r>
      <w:r w:rsidR="00B41EF8" w:rsidRPr="00757CAB">
        <w:rPr>
          <w:rFonts w:asciiTheme="minorHAnsi" w:hAnsiTheme="minorHAnsi"/>
          <w:lang w:val="en-US"/>
        </w:rPr>
        <w:t>s</w:t>
      </w:r>
      <w:r w:rsidRPr="00757CAB">
        <w:rPr>
          <w:rFonts w:asciiTheme="minorHAnsi" w:hAnsiTheme="minorHAnsi"/>
          <w:lang w:val="en-US"/>
        </w:rPr>
        <w:t>, by the next Business Day following the incident, in accordance with</w:t>
      </w:r>
      <w:r w:rsidR="005A7763" w:rsidRPr="00757CAB">
        <w:rPr>
          <w:rFonts w:asciiTheme="minorHAnsi" w:hAnsiTheme="minorHAnsi"/>
          <w:lang w:val="en-US"/>
        </w:rPr>
        <w:t xml:space="preserve"> </w:t>
      </w:r>
      <w:r w:rsidR="00081FA6" w:rsidRPr="00757CAB">
        <w:rPr>
          <w:rFonts w:asciiTheme="minorHAnsi" w:hAnsiTheme="minorHAnsi"/>
          <w:lang w:val="en-US"/>
        </w:rPr>
        <w:t xml:space="preserve">section </w:t>
      </w:r>
      <w:hyperlink w:anchor="_Reporting_non-critical_incidents" w:history="1">
        <w:r w:rsidR="00081FA6" w:rsidRPr="00757CAB">
          <w:rPr>
            <w:rStyle w:val="Hyperlink"/>
            <w:rFonts w:asciiTheme="minorHAnsi" w:hAnsiTheme="minorHAnsi"/>
            <w:lang w:val="en-US"/>
          </w:rPr>
          <w:t>13.4</w:t>
        </w:r>
      </w:hyperlink>
      <w:r w:rsidRPr="00757CAB">
        <w:rPr>
          <w:rFonts w:asciiTheme="minorHAnsi" w:hAnsiTheme="minorHAnsi"/>
          <w:lang w:val="en-US"/>
        </w:rPr>
        <w:t xml:space="preserve">: </w:t>
      </w:r>
    </w:p>
    <w:p w14:paraId="63472A66" w14:textId="2039CD8A" w:rsidR="0077450A" w:rsidRPr="00757CAB" w:rsidRDefault="0077450A" w:rsidP="0077450A">
      <w:pPr>
        <w:pStyle w:val="Body2"/>
        <w:rPr>
          <w:rFonts w:asciiTheme="minorHAnsi" w:hAnsiTheme="minorHAnsi"/>
        </w:rPr>
      </w:pPr>
      <w:r w:rsidRPr="00757CAB">
        <w:rPr>
          <w:rFonts w:asciiTheme="minorHAnsi" w:hAnsiTheme="minorHAnsi"/>
        </w:rPr>
        <w:t xml:space="preserve">when You intend to terminate the employment of any Worker (prior to termination) </w:t>
      </w:r>
    </w:p>
    <w:p w14:paraId="3C32844A" w14:textId="0A091433" w:rsidR="0077450A" w:rsidRPr="00757CAB" w:rsidRDefault="0077450A" w:rsidP="0077450A">
      <w:pPr>
        <w:pStyle w:val="Body2"/>
        <w:rPr>
          <w:rFonts w:asciiTheme="minorHAnsi" w:hAnsiTheme="minorHAnsi"/>
        </w:rPr>
      </w:pPr>
      <w:r w:rsidRPr="00757CAB">
        <w:rPr>
          <w:rFonts w:asciiTheme="minorHAnsi" w:hAnsiTheme="minorHAnsi"/>
        </w:rPr>
        <w:t>when You have terminated the employment of any Worker or</w:t>
      </w:r>
    </w:p>
    <w:p w14:paraId="7909E0AC" w14:textId="77777777" w:rsidR="0077450A" w:rsidRPr="00757CAB" w:rsidRDefault="0077450A" w:rsidP="0077450A">
      <w:pPr>
        <w:pStyle w:val="Body2"/>
        <w:rPr>
          <w:rFonts w:asciiTheme="minorHAnsi" w:hAnsiTheme="minorHAnsi"/>
        </w:rPr>
      </w:pPr>
      <w:r w:rsidRPr="00757CAB">
        <w:rPr>
          <w:rFonts w:asciiTheme="minorHAnsi" w:hAnsiTheme="minorHAnsi"/>
        </w:rPr>
        <w:t>when any Worker resigns from Your employment.</w:t>
      </w:r>
    </w:p>
    <w:p w14:paraId="0AFD25DE" w14:textId="77777777" w:rsidR="0077450A" w:rsidRPr="00757CAB" w:rsidRDefault="0077450A" w:rsidP="0077450A">
      <w:pPr>
        <w:pStyle w:val="Body1"/>
        <w:rPr>
          <w:rFonts w:asciiTheme="minorHAnsi" w:hAnsiTheme="minorHAnsi"/>
          <w:lang w:val="en-US"/>
        </w:rPr>
      </w:pPr>
      <w:r w:rsidRPr="00757CAB">
        <w:rPr>
          <w:rFonts w:asciiTheme="minorHAnsi" w:hAnsiTheme="minorHAnsi"/>
          <w:lang w:val="en-US"/>
        </w:rPr>
        <w:t xml:space="preserve">We will investigate any complaint lodged by any Worker involving allegations such as mistreatment, bullying and harassment, underpayment of wages by You, or a representative of Your business, regardless of whether the end of employment is via termination or resignation. </w:t>
      </w:r>
    </w:p>
    <w:p w14:paraId="2CA26109" w14:textId="737E7218" w:rsidR="0077450A" w:rsidRPr="00757CAB" w:rsidRDefault="0077450A" w:rsidP="0077450A">
      <w:pPr>
        <w:pStyle w:val="Body1"/>
        <w:rPr>
          <w:rFonts w:asciiTheme="minorHAnsi" w:hAnsiTheme="minorHAnsi"/>
          <w:lang w:val="en-US"/>
        </w:rPr>
      </w:pPr>
      <w:r w:rsidRPr="00757CAB">
        <w:rPr>
          <w:rFonts w:asciiTheme="minorHAnsi" w:hAnsiTheme="minorHAnsi"/>
          <w:lang w:val="en-US"/>
        </w:rPr>
        <w:t xml:space="preserve">You must cooperate with, and provide reasonable assistance as directed by Us in relation to, any investigation undertaken by Us as referred to in section </w:t>
      </w:r>
      <w:r w:rsidR="005A5D86" w:rsidRPr="00757CAB">
        <w:rPr>
          <w:rFonts w:asciiTheme="minorHAnsi" w:hAnsiTheme="minorHAnsi"/>
          <w:color w:val="009CCC"/>
          <w:u w:val="single"/>
          <w:lang w:val="en-US"/>
        </w:rPr>
        <w:t>11.1.4</w:t>
      </w:r>
      <w:r w:rsidRPr="00757CAB">
        <w:rPr>
          <w:rFonts w:asciiTheme="minorHAnsi" w:hAnsiTheme="minorHAnsi"/>
          <w:lang w:val="en-US"/>
        </w:rPr>
        <w:t>.</w:t>
      </w:r>
    </w:p>
    <w:p w14:paraId="6C715043" w14:textId="77777777" w:rsidR="0077450A" w:rsidRPr="00757CAB" w:rsidRDefault="0077450A" w:rsidP="0077450A">
      <w:pPr>
        <w:pStyle w:val="Heading2"/>
        <w:rPr>
          <w:rFonts w:asciiTheme="minorHAnsi" w:hAnsiTheme="minorHAnsi"/>
        </w:rPr>
      </w:pPr>
      <w:bookmarkStart w:id="715" w:name="_Toc137972800"/>
      <w:bookmarkStart w:id="716" w:name="_Toc166148941"/>
      <w:r w:rsidRPr="00757CAB">
        <w:rPr>
          <w:rFonts w:asciiTheme="minorHAnsi" w:hAnsiTheme="minorHAnsi"/>
        </w:rPr>
        <w:t>Worker Termination</w:t>
      </w:r>
      <w:bookmarkEnd w:id="715"/>
      <w:bookmarkEnd w:id="716"/>
    </w:p>
    <w:p w14:paraId="52210ACE" w14:textId="77777777" w:rsidR="0077450A" w:rsidRPr="00757CAB" w:rsidRDefault="0077450A" w:rsidP="0077450A">
      <w:pPr>
        <w:pStyle w:val="Body1"/>
        <w:rPr>
          <w:rFonts w:asciiTheme="minorHAnsi" w:hAnsiTheme="minorHAnsi"/>
        </w:rPr>
      </w:pPr>
      <w:r w:rsidRPr="00757CAB">
        <w:rPr>
          <w:rFonts w:asciiTheme="minorHAnsi" w:hAnsiTheme="minorHAnsi"/>
        </w:rPr>
        <w:t>You may terminate the employment of a Worker before the end of their employment contract (Placement), provided the termination is lawful and fair.</w:t>
      </w:r>
      <w:r w:rsidRPr="00757CAB">
        <w:rPr>
          <w:rStyle w:val="FootnoteReference"/>
          <w:rFonts w:asciiTheme="minorHAnsi" w:hAnsiTheme="minorHAnsi"/>
        </w:rPr>
        <w:footnoteReference w:id="52"/>
      </w:r>
      <w:r w:rsidRPr="00757CAB">
        <w:rPr>
          <w:rFonts w:asciiTheme="minorHAnsi" w:hAnsiTheme="minorHAnsi"/>
        </w:rPr>
        <w:t xml:space="preserve"> </w:t>
      </w:r>
    </w:p>
    <w:p w14:paraId="58A87366" w14:textId="27CFD43A" w:rsidR="0077450A" w:rsidRPr="00757CAB" w:rsidRDefault="0077450A" w:rsidP="0077450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ensure any termination process: </w:t>
      </w:r>
    </w:p>
    <w:p w14:paraId="516005D7" w14:textId="49244712" w:rsidR="0077450A" w:rsidRPr="00757CAB" w:rsidRDefault="0077450A" w:rsidP="0077450A">
      <w:pPr>
        <w:pStyle w:val="Body2"/>
        <w:rPr>
          <w:rFonts w:asciiTheme="minorHAnsi" w:hAnsiTheme="minorHAnsi"/>
        </w:rPr>
      </w:pPr>
      <w:r w:rsidRPr="00757CAB">
        <w:rPr>
          <w:rFonts w:asciiTheme="minorHAnsi" w:hAnsiTheme="minorHAnsi"/>
        </w:rPr>
        <w:t xml:space="preserve">gives appropriate consideration to whether the termination is harsh, unjust or unreasonable in the circumstances and </w:t>
      </w:r>
    </w:p>
    <w:p w14:paraId="6BCCF79F" w14:textId="77777777" w:rsidR="0077450A" w:rsidRPr="00757CAB" w:rsidRDefault="0077450A" w:rsidP="0077450A">
      <w:pPr>
        <w:pStyle w:val="Body2"/>
        <w:rPr>
          <w:rFonts w:asciiTheme="minorHAnsi" w:hAnsiTheme="minorHAnsi"/>
        </w:rPr>
      </w:pPr>
      <w:r w:rsidRPr="00757CAB">
        <w:rPr>
          <w:rFonts w:asciiTheme="minorHAnsi" w:hAnsiTheme="minorHAnsi"/>
        </w:rPr>
        <w:t xml:space="preserve">complies with the requirements regarding termination of employment under the Fair Work Act and any applicable </w:t>
      </w:r>
      <w:r w:rsidRPr="00757CAB">
        <w:rPr>
          <w:rFonts w:asciiTheme="minorHAnsi" w:hAnsiTheme="minorHAnsi"/>
          <w:color w:val="009CCC"/>
          <w:u w:val="single"/>
        </w:rPr>
        <w:t>Fair Work Instrument</w:t>
      </w:r>
      <w:r w:rsidRPr="00757CAB">
        <w:rPr>
          <w:rStyle w:val="FootnoteReference"/>
          <w:rFonts w:asciiTheme="minorHAnsi" w:hAnsiTheme="minorHAnsi"/>
        </w:rPr>
        <w:footnoteReference w:id="53"/>
      </w:r>
      <w:r w:rsidRPr="00757CAB">
        <w:rPr>
          <w:rFonts w:asciiTheme="minorHAnsi" w:hAnsiTheme="minorHAnsi"/>
        </w:rPr>
        <w:t xml:space="preserve">. </w:t>
      </w:r>
    </w:p>
    <w:p w14:paraId="31448BE5" w14:textId="77777777" w:rsidR="0077450A" w:rsidRPr="00757CAB" w:rsidRDefault="0077450A" w:rsidP="0077450A">
      <w:pPr>
        <w:pStyle w:val="Heading5"/>
        <w:rPr>
          <w:rFonts w:asciiTheme="minorHAnsi" w:hAnsiTheme="minorHAnsi"/>
          <w:lang w:val="en-US"/>
        </w:rPr>
      </w:pPr>
      <w:r w:rsidRPr="00757CAB">
        <w:rPr>
          <w:rFonts w:asciiTheme="minorHAnsi" w:hAnsiTheme="minorHAnsi"/>
          <w:lang w:val="en-US"/>
        </w:rPr>
        <w:t>Intention to terminate</w:t>
      </w:r>
    </w:p>
    <w:p w14:paraId="2DB790DB" w14:textId="7891C920" w:rsidR="0077450A" w:rsidRPr="00757CAB" w:rsidRDefault="0077450A" w:rsidP="0077450A">
      <w:pPr>
        <w:pStyle w:val="Body1"/>
        <w:rPr>
          <w:rFonts w:asciiTheme="minorHAnsi" w:hAnsiTheme="minorHAnsi"/>
          <w:lang w:val="en-US"/>
        </w:rPr>
      </w:pPr>
      <w:r w:rsidRPr="00757CAB">
        <w:rPr>
          <w:rFonts w:asciiTheme="minorHAnsi" w:hAnsiTheme="minorHAnsi"/>
          <w:lang w:val="en-US"/>
        </w:rPr>
        <w:t>When You submit an End of Employment form Notifying Us that You intend to terminate the employment of a Worker (as referred to in section</w:t>
      </w:r>
      <w:r w:rsidR="006526AD" w:rsidRPr="00757CAB">
        <w:rPr>
          <w:rFonts w:asciiTheme="minorHAnsi" w:hAnsiTheme="minorHAnsi"/>
          <w:lang w:val="en-US"/>
        </w:rPr>
        <w:t xml:space="preserve"> </w:t>
      </w:r>
      <w:hyperlink w:anchor="_Overview" w:history="1">
        <w:r w:rsidR="006526AD" w:rsidRPr="00757CAB">
          <w:rPr>
            <w:rStyle w:val="Hyperlink"/>
            <w:rFonts w:asciiTheme="minorHAnsi" w:hAnsiTheme="minorHAnsi"/>
            <w:lang w:val="en-US"/>
          </w:rPr>
          <w:t>11.1.3</w:t>
        </w:r>
      </w:hyperlink>
      <w:r w:rsidRPr="00757CAB">
        <w:rPr>
          <w:rFonts w:asciiTheme="minorHAnsi" w:hAnsiTheme="minorHAnsi"/>
          <w:lang w:val="en-US"/>
        </w:rPr>
        <w:t xml:space="preserve">), You </w:t>
      </w:r>
      <w:r w:rsidRPr="00757CAB">
        <w:rPr>
          <w:rFonts w:asciiTheme="minorHAnsi" w:hAnsiTheme="minorHAnsi"/>
          <w:b/>
          <w:bCs/>
          <w:lang w:val="en-US"/>
        </w:rPr>
        <w:t>must</w:t>
      </w:r>
      <w:r w:rsidRPr="00757CAB">
        <w:rPr>
          <w:rFonts w:asciiTheme="minorHAnsi" w:hAnsiTheme="minorHAnsi"/>
          <w:lang w:val="en-US"/>
        </w:rPr>
        <w:t xml:space="preserve"> also provide:</w:t>
      </w:r>
    </w:p>
    <w:p w14:paraId="763CF207" w14:textId="77777777" w:rsidR="0077450A" w:rsidRPr="00757CAB" w:rsidRDefault="0077450A" w:rsidP="0077450A">
      <w:pPr>
        <w:pStyle w:val="Body2"/>
        <w:rPr>
          <w:rFonts w:asciiTheme="minorHAnsi" w:hAnsiTheme="minorHAnsi"/>
        </w:rPr>
      </w:pPr>
      <w:r w:rsidRPr="00757CAB">
        <w:rPr>
          <w:rFonts w:asciiTheme="minorHAnsi" w:hAnsiTheme="minorHAnsi"/>
        </w:rPr>
        <w:t>a summary of the events leading to You forming that intention, and</w:t>
      </w:r>
    </w:p>
    <w:p w14:paraId="1B1DF9E5" w14:textId="72CEF650" w:rsidR="0077450A" w:rsidRPr="00757CAB" w:rsidRDefault="0077450A" w:rsidP="0077450A">
      <w:pPr>
        <w:pStyle w:val="Body2"/>
        <w:rPr>
          <w:rFonts w:asciiTheme="minorHAnsi" w:hAnsiTheme="minorHAnsi"/>
        </w:rPr>
      </w:pPr>
      <w:r w:rsidRPr="00757CAB">
        <w:rPr>
          <w:rFonts w:asciiTheme="minorHAnsi" w:hAnsiTheme="minorHAnsi"/>
        </w:rPr>
        <w:t xml:space="preserve">details of the steps You have taken to mitigate termination, such as: </w:t>
      </w:r>
    </w:p>
    <w:p w14:paraId="680889B3" w14:textId="775260C1" w:rsidR="0077450A" w:rsidRPr="00757CAB" w:rsidRDefault="0077450A" w:rsidP="0077450A">
      <w:pPr>
        <w:pStyle w:val="Body3"/>
        <w:rPr>
          <w:rFonts w:asciiTheme="minorHAnsi" w:hAnsiTheme="minorHAnsi"/>
          <w:lang w:val="en-US"/>
        </w:rPr>
      </w:pPr>
      <w:r w:rsidRPr="00757CAB">
        <w:rPr>
          <w:rFonts w:asciiTheme="minorHAnsi" w:hAnsiTheme="minorHAnsi"/>
          <w:lang w:val="en-US"/>
        </w:rPr>
        <w:t xml:space="preserve">grievance management </w:t>
      </w:r>
    </w:p>
    <w:p w14:paraId="2A978B1E" w14:textId="1B2517F7" w:rsidR="0077450A" w:rsidRPr="00757CAB" w:rsidRDefault="0077450A" w:rsidP="0077450A">
      <w:pPr>
        <w:pStyle w:val="Body3"/>
        <w:rPr>
          <w:rFonts w:asciiTheme="minorHAnsi" w:hAnsiTheme="minorHAnsi"/>
          <w:lang w:val="en-US"/>
        </w:rPr>
      </w:pPr>
      <w:r w:rsidRPr="00757CAB">
        <w:rPr>
          <w:rFonts w:asciiTheme="minorHAnsi" w:hAnsiTheme="minorHAnsi"/>
          <w:lang w:val="en-US"/>
        </w:rPr>
        <w:t>performance management</w:t>
      </w:r>
    </w:p>
    <w:p w14:paraId="12C0D7BE" w14:textId="1900A3F7" w:rsidR="0077450A" w:rsidRPr="00757CAB" w:rsidRDefault="0077450A" w:rsidP="0077450A">
      <w:pPr>
        <w:pStyle w:val="Body3"/>
        <w:rPr>
          <w:rFonts w:asciiTheme="minorHAnsi" w:hAnsiTheme="minorHAnsi"/>
          <w:lang w:val="en-US"/>
        </w:rPr>
      </w:pPr>
      <w:r w:rsidRPr="00757CAB">
        <w:rPr>
          <w:rFonts w:asciiTheme="minorHAnsi" w:hAnsiTheme="minorHAnsi"/>
          <w:lang w:val="en-US"/>
        </w:rPr>
        <w:t xml:space="preserve">warnings </w:t>
      </w:r>
    </w:p>
    <w:p w14:paraId="0B213F56" w14:textId="0D33CC11" w:rsidR="0077450A" w:rsidRPr="00757CAB" w:rsidRDefault="0077450A" w:rsidP="0077450A">
      <w:pPr>
        <w:pStyle w:val="Body3"/>
        <w:rPr>
          <w:rFonts w:asciiTheme="minorHAnsi" w:hAnsiTheme="minorHAnsi"/>
          <w:lang w:val="en-US"/>
        </w:rPr>
      </w:pPr>
      <w:r w:rsidRPr="00757CAB">
        <w:rPr>
          <w:rFonts w:asciiTheme="minorHAnsi" w:hAnsiTheme="minorHAnsi"/>
          <w:lang w:val="en-US"/>
        </w:rPr>
        <w:t xml:space="preserve">training and </w:t>
      </w:r>
    </w:p>
    <w:p w14:paraId="15877945" w14:textId="77777777" w:rsidR="0077450A" w:rsidRPr="00757CAB" w:rsidRDefault="0077450A" w:rsidP="0077450A">
      <w:pPr>
        <w:pStyle w:val="Body3"/>
        <w:rPr>
          <w:rFonts w:asciiTheme="minorHAnsi" w:hAnsiTheme="minorHAnsi"/>
          <w:lang w:val="en-US"/>
        </w:rPr>
      </w:pPr>
      <w:r w:rsidRPr="00757CAB">
        <w:rPr>
          <w:rFonts w:asciiTheme="minorHAnsi" w:hAnsiTheme="minorHAnsi"/>
          <w:lang w:val="en-US"/>
        </w:rPr>
        <w:t xml:space="preserve">any support sought from the FWO, the LSU or Us. </w:t>
      </w:r>
    </w:p>
    <w:p w14:paraId="09441A4C" w14:textId="344473F9" w:rsidR="0077450A" w:rsidRPr="00757CAB" w:rsidRDefault="0077450A" w:rsidP="0077450A">
      <w:pPr>
        <w:pStyle w:val="Body1"/>
        <w:rPr>
          <w:rFonts w:asciiTheme="minorHAnsi" w:hAnsiTheme="minorHAnsi"/>
          <w:lang w:val="en-US"/>
        </w:rPr>
      </w:pPr>
      <w:r w:rsidRPr="00757CAB">
        <w:rPr>
          <w:rFonts w:asciiTheme="minorHAnsi" w:hAnsiTheme="minorHAnsi"/>
        </w:rPr>
        <w:t>By giving Us the information referred to above,</w:t>
      </w:r>
      <w:r w:rsidRPr="00757CAB">
        <w:rPr>
          <w:rFonts w:asciiTheme="minorHAnsi" w:hAnsiTheme="minorHAnsi"/>
          <w:lang w:val="en-US"/>
        </w:rPr>
        <w:t xml:space="preserve"> this provides an opportunity for Us to work with You and the Worker to implement alternate actions (other than termination of the Worker's employment), identify opportunities for improvement, or a possible Placement for the Worker with another A</w:t>
      </w:r>
      <w:r w:rsidR="005C78E7" w:rsidRPr="00757CAB">
        <w:rPr>
          <w:rFonts w:asciiTheme="minorHAnsi" w:hAnsiTheme="minorHAnsi"/>
          <w:lang w:val="en-US"/>
        </w:rPr>
        <w:t xml:space="preserve">pproved </w:t>
      </w:r>
      <w:r w:rsidRPr="00757CAB">
        <w:rPr>
          <w:rFonts w:asciiTheme="minorHAnsi" w:hAnsiTheme="minorHAnsi"/>
          <w:lang w:val="en-US"/>
        </w:rPr>
        <w:t>E</w:t>
      </w:r>
      <w:r w:rsidR="005C78E7" w:rsidRPr="00757CAB">
        <w:rPr>
          <w:rFonts w:asciiTheme="minorHAnsi" w:hAnsiTheme="minorHAnsi"/>
          <w:lang w:val="en-US"/>
        </w:rPr>
        <w:t>mployer</w:t>
      </w:r>
      <w:r w:rsidRPr="00757CAB">
        <w:rPr>
          <w:rFonts w:asciiTheme="minorHAnsi" w:hAnsiTheme="minorHAnsi"/>
          <w:lang w:val="en-US"/>
        </w:rPr>
        <w:t>.</w:t>
      </w:r>
    </w:p>
    <w:p w14:paraId="14B17B00" w14:textId="77777777" w:rsidR="0077450A" w:rsidRPr="00757CAB" w:rsidRDefault="0077450A" w:rsidP="0077450A">
      <w:pPr>
        <w:pStyle w:val="Heading5"/>
        <w:rPr>
          <w:rFonts w:asciiTheme="minorHAnsi" w:hAnsiTheme="minorHAnsi"/>
          <w:lang w:val="en-US"/>
        </w:rPr>
      </w:pPr>
      <w:r w:rsidRPr="00757CAB">
        <w:rPr>
          <w:rFonts w:asciiTheme="minorHAnsi" w:hAnsiTheme="minorHAnsi"/>
          <w:lang w:val="en-US"/>
        </w:rPr>
        <w:t>Decision to terminate</w:t>
      </w:r>
    </w:p>
    <w:p w14:paraId="77C87AF9" w14:textId="77777777" w:rsidR="0077450A" w:rsidRPr="00757CAB" w:rsidRDefault="0077450A" w:rsidP="0077450A">
      <w:pPr>
        <w:pStyle w:val="Body1"/>
        <w:rPr>
          <w:rFonts w:asciiTheme="minorHAnsi" w:hAnsiTheme="minorHAnsi"/>
          <w:lang w:val="en-US"/>
        </w:rPr>
      </w:pPr>
      <w:r w:rsidRPr="00757CAB">
        <w:rPr>
          <w:rFonts w:asciiTheme="minorHAnsi" w:hAnsiTheme="minorHAnsi"/>
          <w:lang w:val="en-US"/>
        </w:rPr>
        <w:t xml:space="preserve">If You terminate the employment of any Worker, You </w:t>
      </w:r>
      <w:r w:rsidRPr="00757CAB">
        <w:rPr>
          <w:rFonts w:asciiTheme="minorHAnsi" w:hAnsiTheme="minorHAnsi"/>
          <w:b/>
          <w:bCs/>
          <w:lang w:val="en-US"/>
        </w:rPr>
        <w:t>must</w:t>
      </w:r>
      <w:r w:rsidRPr="00757CAB">
        <w:rPr>
          <w:rFonts w:asciiTheme="minorHAnsi" w:hAnsiTheme="minorHAnsi"/>
          <w:lang w:val="en-US"/>
        </w:rPr>
        <w:t xml:space="preserve">: </w:t>
      </w:r>
    </w:p>
    <w:p w14:paraId="6122A9B3" w14:textId="4E5B0078" w:rsidR="0077450A" w:rsidRPr="00757CAB" w:rsidRDefault="0077450A" w:rsidP="0077450A">
      <w:pPr>
        <w:pStyle w:val="Body2"/>
        <w:rPr>
          <w:rFonts w:asciiTheme="minorHAnsi" w:hAnsiTheme="minorHAnsi"/>
        </w:rPr>
      </w:pPr>
      <w:r w:rsidRPr="00757CAB">
        <w:rPr>
          <w:rFonts w:asciiTheme="minorHAnsi" w:eastAsiaTheme="minorHAnsi" w:hAnsiTheme="minorHAnsi"/>
        </w:rPr>
        <w:t>submit, along with the End of Employment form</w:t>
      </w:r>
      <w:r w:rsidR="005A5D86" w:rsidRPr="00757CAB">
        <w:rPr>
          <w:rFonts w:asciiTheme="minorHAnsi" w:eastAsiaTheme="minorHAnsi" w:hAnsiTheme="minorHAnsi"/>
        </w:rPr>
        <w:t>,</w:t>
      </w:r>
      <w:r w:rsidR="00450405" w:rsidRPr="00757CAB">
        <w:rPr>
          <w:rFonts w:asciiTheme="minorHAnsi" w:eastAsiaTheme="minorHAnsi" w:hAnsiTheme="minorHAnsi"/>
        </w:rPr>
        <w:t xml:space="preserve"> to Us</w:t>
      </w:r>
      <w:r w:rsidRPr="00757CAB">
        <w:rPr>
          <w:rFonts w:asciiTheme="minorHAnsi" w:eastAsiaTheme="minorHAnsi" w:hAnsiTheme="minorHAnsi"/>
        </w:rPr>
        <w:t xml:space="preserve"> the following informat</w:t>
      </w:r>
      <w:r w:rsidRPr="00757CAB">
        <w:rPr>
          <w:rFonts w:asciiTheme="minorHAnsi" w:hAnsiTheme="minorHAnsi"/>
        </w:rPr>
        <w:t>ion:</w:t>
      </w:r>
    </w:p>
    <w:p w14:paraId="09D532FD" w14:textId="18AF88FB" w:rsidR="0077450A" w:rsidRPr="00757CAB" w:rsidRDefault="0077450A" w:rsidP="0077450A">
      <w:pPr>
        <w:pStyle w:val="Body3"/>
        <w:rPr>
          <w:rFonts w:asciiTheme="minorHAnsi" w:hAnsiTheme="minorHAnsi"/>
          <w:lang w:val="en-US"/>
        </w:rPr>
      </w:pPr>
      <w:r w:rsidRPr="00757CAB">
        <w:rPr>
          <w:rFonts w:asciiTheme="minorHAnsi" w:hAnsiTheme="minorHAnsi"/>
          <w:lang w:val="en-US"/>
        </w:rPr>
        <w:t xml:space="preserve">the date of termination </w:t>
      </w:r>
    </w:p>
    <w:p w14:paraId="5311CA28" w14:textId="58768F46" w:rsidR="0077450A" w:rsidRPr="00757CAB" w:rsidRDefault="0077450A" w:rsidP="0077450A">
      <w:pPr>
        <w:pStyle w:val="Body3"/>
        <w:rPr>
          <w:rFonts w:asciiTheme="minorHAnsi" w:hAnsiTheme="minorHAnsi"/>
          <w:lang w:val="en-US"/>
        </w:rPr>
      </w:pPr>
      <w:r w:rsidRPr="00757CAB">
        <w:rPr>
          <w:rFonts w:asciiTheme="minorHAnsi" w:hAnsiTheme="minorHAnsi"/>
          <w:lang w:val="en-US"/>
        </w:rPr>
        <w:t xml:space="preserve">the date of the last day on which the Worker will reside at any accommodation arranged or provided by You </w:t>
      </w:r>
    </w:p>
    <w:p w14:paraId="6C854DD9" w14:textId="7F7B4B8A" w:rsidR="0077450A" w:rsidRPr="00757CAB" w:rsidRDefault="0077450A" w:rsidP="0077450A">
      <w:pPr>
        <w:pStyle w:val="Body3"/>
        <w:rPr>
          <w:rFonts w:asciiTheme="minorHAnsi" w:hAnsiTheme="minorHAnsi"/>
          <w:lang w:val="en-US"/>
        </w:rPr>
      </w:pPr>
      <w:r w:rsidRPr="00757CAB">
        <w:rPr>
          <w:rFonts w:asciiTheme="minorHAnsi" w:hAnsiTheme="minorHAnsi"/>
          <w:lang w:val="en-US"/>
        </w:rPr>
        <w:t xml:space="preserve">details of the arrangements You have made for the Worker to return to their Home Country </w:t>
      </w:r>
    </w:p>
    <w:p w14:paraId="51087E8F" w14:textId="7004CDE4" w:rsidR="0077450A" w:rsidRPr="00757CAB" w:rsidRDefault="0077450A" w:rsidP="0077450A">
      <w:pPr>
        <w:pStyle w:val="Body3"/>
        <w:rPr>
          <w:rFonts w:asciiTheme="minorHAnsi" w:hAnsiTheme="minorHAnsi"/>
        </w:rPr>
      </w:pPr>
      <w:r w:rsidRPr="00757CAB">
        <w:rPr>
          <w:rFonts w:asciiTheme="minorHAnsi" w:hAnsiTheme="minorHAnsi"/>
        </w:rPr>
        <w:t>a summary of the events leading to the decision to terminate the Worker's employment and</w:t>
      </w:r>
    </w:p>
    <w:p w14:paraId="4DEC102F" w14:textId="7A9F0E92" w:rsidR="0077450A" w:rsidRPr="00757CAB" w:rsidRDefault="0077450A" w:rsidP="0077450A">
      <w:pPr>
        <w:pStyle w:val="Body3"/>
        <w:rPr>
          <w:rFonts w:asciiTheme="minorHAnsi" w:hAnsiTheme="minorHAnsi"/>
          <w:lang w:val="en-US"/>
        </w:rPr>
      </w:pPr>
      <w:r w:rsidRPr="00757CAB">
        <w:rPr>
          <w:rFonts w:asciiTheme="minorHAnsi" w:hAnsiTheme="minorHAnsi"/>
        </w:rPr>
        <w:t xml:space="preserve">the steps You have taken to mitigate termination, such as those described in section </w:t>
      </w:r>
      <w:r w:rsidR="005A5D86" w:rsidRPr="00757CAB">
        <w:rPr>
          <w:rFonts w:asciiTheme="minorHAnsi" w:hAnsiTheme="minorHAnsi"/>
        </w:rPr>
        <w:t>11.2.3</w:t>
      </w:r>
      <w:r w:rsidRPr="00757CAB">
        <w:rPr>
          <w:rFonts w:asciiTheme="minorHAnsi" w:hAnsiTheme="minorHAnsi"/>
        </w:rPr>
        <w:t xml:space="preserve"> above </w:t>
      </w:r>
      <w:r w:rsidRPr="00757CAB">
        <w:rPr>
          <w:rFonts w:asciiTheme="minorHAnsi" w:hAnsiTheme="minorHAnsi"/>
          <w:lang w:val="en-US"/>
        </w:rPr>
        <w:t>and</w:t>
      </w:r>
    </w:p>
    <w:p w14:paraId="7435CBEA" w14:textId="77777777" w:rsidR="0077450A" w:rsidRPr="00757CAB" w:rsidRDefault="0077450A" w:rsidP="0077450A">
      <w:pPr>
        <w:pStyle w:val="Body2"/>
        <w:rPr>
          <w:rFonts w:asciiTheme="minorHAnsi" w:hAnsiTheme="minorHAnsi"/>
        </w:rPr>
      </w:pPr>
      <w:r w:rsidRPr="00757CAB">
        <w:rPr>
          <w:rFonts w:asciiTheme="minorHAnsi" w:hAnsiTheme="minorHAnsi"/>
        </w:rPr>
        <w:t>notify Home Affairs to comply with Your TAS obligations.</w:t>
      </w:r>
    </w:p>
    <w:p w14:paraId="4EDCBEFA" w14:textId="04BB5E86" w:rsidR="0077450A" w:rsidRPr="00757CAB" w:rsidRDefault="0077450A" w:rsidP="0077450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give the Worker the following information in writing and explain it to them:</w:t>
      </w:r>
    </w:p>
    <w:p w14:paraId="0597571D" w14:textId="77777777" w:rsidR="0077450A" w:rsidRPr="00757CAB" w:rsidRDefault="0077450A" w:rsidP="0077450A">
      <w:pPr>
        <w:pStyle w:val="Body2"/>
        <w:rPr>
          <w:rFonts w:asciiTheme="minorHAnsi" w:hAnsiTheme="minorHAnsi"/>
        </w:rPr>
      </w:pPr>
      <w:r w:rsidRPr="00757CAB">
        <w:rPr>
          <w:rFonts w:asciiTheme="minorHAnsi" w:hAnsiTheme="minorHAnsi"/>
        </w:rPr>
        <w:t xml:space="preserve">the date of their last day of employment. You </w:t>
      </w:r>
      <w:r w:rsidRPr="00757CAB">
        <w:rPr>
          <w:rFonts w:asciiTheme="minorHAnsi" w:hAnsiTheme="minorHAnsi"/>
          <w:b/>
          <w:bCs/>
        </w:rPr>
        <w:t>must</w:t>
      </w:r>
      <w:r w:rsidRPr="00757CAB">
        <w:rPr>
          <w:rFonts w:asciiTheme="minorHAnsi" w:hAnsiTheme="minorHAnsi"/>
        </w:rPr>
        <w:t xml:space="preserve"> provide the Worker with notice as required under workplace laws and the relevant Fair Work Instrument. You can either let the Worker work through the notice period until their last day of employment, or pay the Worker for the notice period (also known as pay in lieu of notice), and</w:t>
      </w:r>
    </w:p>
    <w:p w14:paraId="19F5A24B" w14:textId="38B6358D" w:rsidR="0077450A" w:rsidRPr="00757CAB" w:rsidRDefault="0077450A" w:rsidP="0077450A">
      <w:pPr>
        <w:pStyle w:val="Body2"/>
        <w:rPr>
          <w:rFonts w:asciiTheme="minorHAnsi" w:hAnsiTheme="minorHAnsi"/>
        </w:rPr>
      </w:pPr>
      <w:r w:rsidRPr="00757CAB">
        <w:rPr>
          <w:rFonts w:asciiTheme="minorHAnsi" w:hAnsiTheme="minorHAnsi"/>
        </w:rPr>
        <w:t xml:space="preserve">details of all outstanding costs that You would have been permitted to deduct from the Worker's wage under Chapter 5 had the Worker continued in their employment, and which You expect to be repaid. </w:t>
      </w:r>
    </w:p>
    <w:p w14:paraId="7F5FD7E8" w14:textId="77777777" w:rsidR="0077450A" w:rsidRPr="00757CAB" w:rsidRDefault="0077450A" w:rsidP="0077450A">
      <w:pPr>
        <w:pStyle w:val="Body2"/>
        <w:rPr>
          <w:rFonts w:asciiTheme="minorHAnsi" w:hAnsiTheme="minorHAnsi"/>
        </w:rPr>
      </w:pPr>
      <w:r w:rsidRPr="00757CAB">
        <w:rPr>
          <w:rFonts w:asciiTheme="minorHAnsi" w:hAnsiTheme="minorHAnsi"/>
        </w:rPr>
        <w:t>details of the cessation of the Worker's accommodation arrangements (where You provide or have arranged the relevant accommodation), and</w:t>
      </w:r>
    </w:p>
    <w:p w14:paraId="1AEAD61F" w14:textId="77777777" w:rsidR="0077450A" w:rsidRPr="00757CAB" w:rsidRDefault="0077450A" w:rsidP="0077450A">
      <w:pPr>
        <w:pStyle w:val="Body2"/>
        <w:rPr>
          <w:rFonts w:asciiTheme="minorHAnsi" w:hAnsiTheme="minorHAnsi"/>
        </w:rPr>
      </w:pPr>
      <w:r w:rsidRPr="00757CAB">
        <w:rPr>
          <w:rFonts w:asciiTheme="minorHAnsi" w:hAnsiTheme="minorHAnsi"/>
        </w:rPr>
        <w:t>either:</w:t>
      </w:r>
    </w:p>
    <w:p w14:paraId="3E251A09" w14:textId="6D43AF40" w:rsidR="0077450A" w:rsidRPr="00757CAB" w:rsidRDefault="0077450A" w:rsidP="0077450A">
      <w:pPr>
        <w:pStyle w:val="Body3"/>
        <w:rPr>
          <w:rFonts w:asciiTheme="minorHAnsi" w:hAnsiTheme="minorHAnsi"/>
          <w:lang w:val="en-US"/>
        </w:rPr>
      </w:pPr>
      <w:r w:rsidRPr="00757CAB">
        <w:rPr>
          <w:rFonts w:asciiTheme="minorHAnsi" w:hAnsiTheme="minorHAnsi"/>
          <w:lang w:val="en-US"/>
        </w:rPr>
        <w:t>the travel arrangements You have made for their return to their Home Country or</w:t>
      </w:r>
    </w:p>
    <w:p w14:paraId="30649CA5" w14:textId="542336FB" w:rsidR="0077450A" w:rsidRPr="00757CAB" w:rsidRDefault="0077450A" w:rsidP="0077450A">
      <w:pPr>
        <w:pStyle w:val="Body3"/>
        <w:rPr>
          <w:rFonts w:asciiTheme="minorHAnsi" w:hAnsiTheme="minorHAnsi"/>
          <w:lang w:val="en-US"/>
        </w:rPr>
      </w:pPr>
      <w:r w:rsidRPr="00757CAB">
        <w:rPr>
          <w:rFonts w:asciiTheme="minorHAnsi" w:hAnsiTheme="minorHAnsi"/>
          <w:lang w:val="en-US"/>
        </w:rPr>
        <w:t>where the Worker will be staying in Australia because they have agreed to commence employment with another A</w:t>
      </w:r>
      <w:r w:rsidR="006577D3" w:rsidRPr="00757CAB">
        <w:rPr>
          <w:rFonts w:asciiTheme="minorHAnsi" w:hAnsiTheme="minorHAnsi"/>
          <w:lang w:val="en-US"/>
        </w:rPr>
        <w:t xml:space="preserve">pproved </w:t>
      </w:r>
      <w:r w:rsidRPr="00757CAB">
        <w:rPr>
          <w:rFonts w:asciiTheme="minorHAnsi" w:hAnsiTheme="minorHAnsi"/>
          <w:lang w:val="en-US"/>
        </w:rPr>
        <w:t>E</w:t>
      </w:r>
      <w:r w:rsidR="006577D3" w:rsidRPr="00757CAB">
        <w:rPr>
          <w:rFonts w:asciiTheme="minorHAnsi" w:hAnsiTheme="minorHAnsi"/>
          <w:lang w:val="en-US"/>
        </w:rPr>
        <w:t>mployer</w:t>
      </w:r>
      <w:r w:rsidRPr="00757CAB">
        <w:rPr>
          <w:rFonts w:asciiTheme="minorHAnsi" w:hAnsiTheme="minorHAnsi"/>
          <w:lang w:val="en-US"/>
        </w:rPr>
        <w:t>, the details of the arrangements for the commencement of that employment.</w:t>
      </w:r>
    </w:p>
    <w:p w14:paraId="1EDA2376" w14:textId="77777777" w:rsidR="0077450A" w:rsidRPr="00757CAB" w:rsidRDefault="0077450A" w:rsidP="0077450A">
      <w:pPr>
        <w:pStyle w:val="Body1"/>
        <w:rPr>
          <w:rFonts w:asciiTheme="minorHAnsi" w:hAnsiTheme="minorHAnsi"/>
          <w:lang w:val="en-US"/>
        </w:rPr>
      </w:pPr>
      <w:r w:rsidRPr="00757CAB">
        <w:rPr>
          <w:rFonts w:asciiTheme="minorHAnsi" w:hAnsiTheme="minorHAnsi"/>
          <w:lang w:val="en-US"/>
        </w:rPr>
        <w:t xml:space="preserve">The </w:t>
      </w:r>
      <w:hyperlink r:id="rId89" w:history="1">
        <w:r w:rsidRPr="00757CAB">
          <w:rPr>
            <w:rFonts w:asciiTheme="minorHAnsi" w:hAnsiTheme="minorHAnsi"/>
            <w:color w:val="009CCC" w:themeColor="hyperlink"/>
            <w:u w:val="single"/>
            <w:lang w:val="en-US"/>
          </w:rPr>
          <w:t>Fair Work Ombudsman website</w:t>
        </w:r>
      </w:hyperlink>
      <w:r w:rsidRPr="00757CAB">
        <w:rPr>
          <w:rFonts w:asciiTheme="minorHAnsi" w:hAnsiTheme="minorHAnsi"/>
          <w:vertAlign w:val="superscript"/>
          <w:lang w:val="en-US"/>
        </w:rPr>
        <w:footnoteReference w:id="54"/>
      </w:r>
      <w:r w:rsidRPr="00757CAB">
        <w:rPr>
          <w:rFonts w:asciiTheme="minorHAnsi" w:hAnsiTheme="minorHAnsi"/>
          <w:lang w:val="en-US"/>
        </w:rPr>
        <w:t xml:space="preserve"> provides useful information about termination of employment and notice period requirements.</w:t>
      </w:r>
    </w:p>
    <w:p w14:paraId="318F1E37" w14:textId="77777777" w:rsidR="0077450A" w:rsidRPr="00757CAB" w:rsidRDefault="0077450A" w:rsidP="0077450A">
      <w:pPr>
        <w:pStyle w:val="Body1"/>
        <w:rPr>
          <w:rFonts w:asciiTheme="minorHAnsi" w:hAnsiTheme="minorHAnsi"/>
          <w:lang w:val="en-US"/>
        </w:rPr>
      </w:pPr>
      <w:r w:rsidRPr="00757CAB">
        <w:rPr>
          <w:rFonts w:asciiTheme="minorHAnsi" w:hAnsiTheme="minorHAnsi"/>
          <w:lang w:val="en-US"/>
        </w:rPr>
        <w:t>There may be additional requirements and obligations under an applicable Fair Work Instrument for termination of a Worker's employment. You must comply with these obligations, in addition to any obligations set out in a Worker's OoE and the Deed, including these Guidelines.</w:t>
      </w:r>
    </w:p>
    <w:p w14:paraId="5A86EE3C" w14:textId="77777777" w:rsidR="0077450A" w:rsidRPr="00757CAB" w:rsidRDefault="0077450A" w:rsidP="0077450A">
      <w:pPr>
        <w:rPr>
          <w:rFonts w:asciiTheme="minorHAnsi" w:hAnsiTheme="minorHAnsi"/>
          <w:lang w:val="en-US"/>
        </w:rPr>
        <w:sectPr w:rsidR="0077450A" w:rsidRPr="00757CAB" w:rsidSect="00001F6B">
          <w:type w:val="continuous"/>
          <w:pgSz w:w="11906" w:h="16838" w:code="9"/>
          <w:pgMar w:top="1418" w:right="1134" w:bottom="567" w:left="1134" w:header="720" w:footer="227" w:gutter="0"/>
          <w:cols w:space="720"/>
          <w:docGrid w:linePitch="360"/>
        </w:sectPr>
      </w:pPr>
    </w:p>
    <w:p w14:paraId="056E4DDD" w14:textId="77777777" w:rsidR="0077450A" w:rsidRPr="00757CAB" w:rsidRDefault="0077450A" w:rsidP="0077450A">
      <w:pPr>
        <w:pStyle w:val="Heading2"/>
        <w:rPr>
          <w:rFonts w:asciiTheme="minorHAnsi" w:hAnsiTheme="minorHAnsi"/>
        </w:rPr>
      </w:pPr>
      <w:bookmarkStart w:id="717" w:name="_Worker_Resignation_1"/>
      <w:bookmarkStart w:id="718" w:name="_Toc137972801"/>
      <w:bookmarkStart w:id="719" w:name="_Toc166148942"/>
      <w:bookmarkEnd w:id="717"/>
      <w:r w:rsidRPr="00757CAB">
        <w:rPr>
          <w:rFonts w:asciiTheme="minorHAnsi" w:hAnsiTheme="minorHAnsi"/>
        </w:rPr>
        <w:t>Worker Resignation</w:t>
      </w:r>
      <w:bookmarkEnd w:id="718"/>
      <w:bookmarkEnd w:id="719"/>
    </w:p>
    <w:p w14:paraId="73ADD77F" w14:textId="79E8B2E2" w:rsidR="0077450A" w:rsidRPr="00757CAB" w:rsidRDefault="0077450A" w:rsidP="0077450A">
      <w:pPr>
        <w:pStyle w:val="Body1"/>
        <w:rPr>
          <w:rFonts w:asciiTheme="minorHAnsi" w:hAnsiTheme="minorHAnsi"/>
          <w:lang w:val="en-US"/>
        </w:rPr>
      </w:pPr>
      <w:r w:rsidRPr="00757CAB">
        <w:rPr>
          <w:rFonts w:asciiTheme="minorHAnsi" w:hAnsiTheme="minorHAnsi"/>
        </w:rPr>
        <w:t>Under the Fair Work Act</w:t>
      </w:r>
      <w:r w:rsidRPr="00757CAB">
        <w:rPr>
          <w:rFonts w:asciiTheme="minorHAnsi" w:hAnsiTheme="minorHAnsi"/>
          <w:vertAlign w:val="superscript"/>
        </w:rPr>
        <w:footnoteReference w:id="55"/>
      </w:r>
      <w:r w:rsidRPr="00757CAB">
        <w:rPr>
          <w:rFonts w:asciiTheme="minorHAnsi" w:hAnsiTheme="minorHAnsi"/>
        </w:rPr>
        <w:t xml:space="preserve">, Workers are required to provide You with reasonable notice if they intend to resign from their employment with You. A Worker's obligations regarding the notice they must provide You when they intend to resign will also depend on any relevant provisions in the OoE that they accepted. </w:t>
      </w:r>
    </w:p>
    <w:p w14:paraId="6F311686" w14:textId="77777777" w:rsidR="0077450A" w:rsidRPr="00757CAB" w:rsidRDefault="0077450A" w:rsidP="0077450A">
      <w:pPr>
        <w:pStyle w:val="Body1"/>
        <w:rPr>
          <w:rFonts w:asciiTheme="minorHAnsi" w:hAnsiTheme="minorHAnsi"/>
        </w:rPr>
      </w:pPr>
      <w:r w:rsidRPr="00757CAB">
        <w:rPr>
          <w:rFonts w:asciiTheme="minorHAnsi" w:hAnsiTheme="minorHAnsi"/>
        </w:rPr>
        <w:t>If any Worker indicates that they intend to resign from their employment with You, You must ensure the Worker understands the relevant notice period requirements under the Fair Work Act and the OoE that they accepted.</w:t>
      </w:r>
    </w:p>
    <w:p w14:paraId="493A0864" w14:textId="788918A6" w:rsidR="0077450A" w:rsidRPr="00757CAB" w:rsidRDefault="0077450A" w:rsidP="0077450A">
      <w:pPr>
        <w:pStyle w:val="Body1"/>
        <w:rPr>
          <w:rFonts w:asciiTheme="minorHAnsi" w:hAnsiTheme="minorHAnsi"/>
          <w:lang w:val="en-US"/>
        </w:rPr>
      </w:pPr>
      <w:r w:rsidRPr="00757CAB">
        <w:rPr>
          <w:rFonts w:asciiTheme="minorHAnsi" w:hAnsiTheme="minorHAnsi"/>
        </w:rPr>
        <w:t>If</w:t>
      </w:r>
      <w:r w:rsidRPr="00757CAB">
        <w:rPr>
          <w:rFonts w:asciiTheme="minorHAnsi" w:hAnsiTheme="minorHAnsi"/>
          <w:lang w:val="en-US"/>
        </w:rPr>
        <w:t xml:space="preserve"> a Worker resigns from Your employment, this is considered a </w:t>
      </w:r>
      <w:r w:rsidR="003220FC" w:rsidRPr="00757CAB">
        <w:rPr>
          <w:rFonts w:asciiTheme="minorHAnsi" w:hAnsiTheme="minorHAnsi"/>
          <w:lang w:val="en-US"/>
        </w:rPr>
        <w:t>n</w:t>
      </w:r>
      <w:r w:rsidRPr="00757CAB">
        <w:rPr>
          <w:rFonts w:asciiTheme="minorHAnsi" w:hAnsiTheme="minorHAnsi"/>
          <w:lang w:val="en-US"/>
        </w:rPr>
        <w:t>on-</w:t>
      </w:r>
      <w:r w:rsidR="003220FC" w:rsidRPr="00757CAB">
        <w:rPr>
          <w:rFonts w:asciiTheme="minorHAnsi" w:hAnsiTheme="minorHAnsi"/>
          <w:lang w:val="en-US"/>
        </w:rPr>
        <w:t>c</w:t>
      </w:r>
      <w:r w:rsidRPr="00757CAB">
        <w:rPr>
          <w:rFonts w:asciiTheme="minorHAnsi" w:hAnsiTheme="minorHAnsi"/>
          <w:lang w:val="en-US"/>
        </w:rPr>
        <w:t xml:space="preserve">ritical </w:t>
      </w:r>
      <w:r w:rsidR="003220FC" w:rsidRPr="00757CAB">
        <w:rPr>
          <w:rFonts w:asciiTheme="minorHAnsi" w:hAnsiTheme="minorHAnsi"/>
          <w:lang w:val="en-US"/>
        </w:rPr>
        <w:t>i</w:t>
      </w:r>
      <w:r w:rsidRPr="00757CAB">
        <w:rPr>
          <w:rFonts w:asciiTheme="minorHAnsi" w:hAnsiTheme="minorHAnsi"/>
          <w:lang w:val="en-US"/>
        </w:rPr>
        <w:t>ncident for the purpose of</w:t>
      </w:r>
      <w:hyperlink w:anchor="_Reporting_non-critical_incidents" w:history="1">
        <w:r w:rsidRPr="00757CAB">
          <w:rPr>
            <w:rStyle w:val="Hyperlink"/>
            <w:rFonts w:asciiTheme="minorHAnsi" w:hAnsiTheme="minorHAnsi"/>
            <w:lang w:val="en-US"/>
          </w:rPr>
          <w:t xml:space="preserve"> section </w:t>
        </w:r>
        <w:bookmarkStart w:id="720" w:name="ReportingNonCriticalIncidents"/>
        <w:r w:rsidR="00F33B9B" w:rsidRPr="00757CAB">
          <w:rPr>
            <w:rStyle w:val="Hyperlink"/>
            <w:rFonts w:asciiTheme="minorHAnsi" w:hAnsiTheme="minorHAnsi"/>
            <w:lang w:val="en-US"/>
          </w:rPr>
          <w:t>13.4</w:t>
        </w:r>
        <w:bookmarkEnd w:id="720"/>
      </w:hyperlink>
      <w:r w:rsidRPr="00757CAB">
        <w:rPr>
          <w:rFonts w:asciiTheme="minorHAnsi" w:hAnsiTheme="minorHAnsi"/>
          <w:lang w:val="en-US"/>
        </w:rPr>
        <w:t>.</w:t>
      </w:r>
    </w:p>
    <w:p w14:paraId="5260CBF4" w14:textId="77777777" w:rsidR="0077450A" w:rsidRPr="00757CAB" w:rsidRDefault="0077450A" w:rsidP="0077450A">
      <w:pPr>
        <w:pStyle w:val="Body1"/>
        <w:rPr>
          <w:rFonts w:asciiTheme="minorHAnsi" w:hAnsiTheme="minorHAnsi"/>
          <w:lang w:val="en-US"/>
        </w:rPr>
      </w:pPr>
      <w:r w:rsidRPr="00757CAB">
        <w:rPr>
          <w:rFonts w:asciiTheme="minorHAnsi" w:hAnsiTheme="minorHAnsi"/>
          <w:lang w:val="en-US"/>
        </w:rPr>
        <w:t xml:space="preserve">You </w:t>
      </w:r>
      <w:r w:rsidRPr="00757CAB">
        <w:rPr>
          <w:rFonts w:asciiTheme="minorHAnsi" w:hAnsiTheme="minorHAnsi"/>
          <w:b/>
          <w:bCs/>
          <w:lang w:val="en-US"/>
        </w:rPr>
        <w:t>must</w:t>
      </w:r>
      <w:r w:rsidRPr="00757CAB">
        <w:rPr>
          <w:rFonts w:asciiTheme="minorHAnsi" w:hAnsiTheme="minorHAnsi"/>
          <w:lang w:val="en-US"/>
        </w:rPr>
        <w:t>:</w:t>
      </w:r>
    </w:p>
    <w:p w14:paraId="6BE0B784" w14:textId="30AE5379" w:rsidR="0077450A" w:rsidRPr="00757CAB" w:rsidRDefault="0077450A" w:rsidP="0077450A">
      <w:pPr>
        <w:pStyle w:val="Body2"/>
        <w:rPr>
          <w:rFonts w:asciiTheme="minorHAnsi" w:hAnsiTheme="minorHAnsi"/>
        </w:rPr>
      </w:pPr>
      <w:r w:rsidRPr="00757CAB">
        <w:rPr>
          <w:rFonts w:asciiTheme="minorHAnsi" w:hAnsiTheme="minorHAnsi"/>
        </w:rPr>
        <w:t>submit a Non-Critical Incident report through the Department's IT System</w:t>
      </w:r>
      <w:r w:rsidR="00B41EF8" w:rsidRPr="00757CAB">
        <w:rPr>
          <w:rFonts w:asciiTheme="minorHAnsi" w:hAnsiTheme="minorHAnsi"/>
        </w:rPr>
        <w:t>s</w:t>
      </w:r>
      <w:r w:rsidRPr="00757CAB">
        <w:rPr>
          <w:rFonts w:asciiTheme="minorHAnsi" w:hAnsiTheme="minorHAnsi"/>
        </w:rPr>
        <w:t xml:space="preserve"> by the next Business Day. </w:t>
      </w:r>
    </w:p>
    <w:p w14:paraId="26ED2FC0" w14:textId="77777777" w:rsidR="0077450A" w:rsidRPr="00757CAB" w:rsidRDefault="0077450A" w:rsidP="0077450A">
      <w:pPr>
        <w:pStyle w:val="Body1"/>
        <w:rPr>
          <w:rFonts w:asciiTheme="minorHAnsi" w:hAnsiTheme="minorHAnsi"/>
          <w:lang w:val="en-US"/>
        </w:rPr>
      </w:pPr>
      <w:r w:rsidRPr="00757CAB">
        <w:rPr>
          <w:rFonts w:asciiTheme="minorHAnsi" w:hAnsiTheme="minorHAnsi"/>
          <w:lang w:val="en-US"/>
        </w:rPr>
        <w:t xml:space="preserve">If </w:t>
      </w:r>
      <w:r w:rsidRPr="00757CAB">
        <w:rPr>
          <w:rFonts w:asciiTheme="minorHAnsi" w:hAnsiTheme="minorHAnsi"/>
        </w:rPr>
        <w:t>any</w:t>
      </w:r>
      <w:r w:rsidRPr="00757CAB">
        <w:rPr>
          <w:rFonts w:asciiTheme="minorHAnsi" w:hAnsiTheme="minorHAnsi"/>
          <w:lang w:val="en-US"/>
        </w:rPr>
        <w:t xml:space="preserve"> Worker resigns from their employment with You, You must give the Worker the following information in writing and explain it to them: </w:t>
      </w:r>
    </w:p>
    <w:p w14:paraId="744DA8B2" w14:textId="4A4C9B60" w:rsidR="0077450A" w:rsidRPr="00757CAB" w:rsidRDefault="0077450A" w:rsidP="0077450A">
      <w:pPr>
        <w:pStyle w:val="Body2"/>
        <w:rPr>
          <w:rFonts w:asciiTheme="minorHAnsi" w:hAnsiTheme="minorHAnsi"/>
        </w:rPr>
      </w:pPr>
      <w:r w:rsidRPr="00757CAB">
        <w:rPr>
          <w:rFonts w:asciiTheme="minorHAnsi" w:hAnsiTheme="minorHAnsi"/>
        </w:rPr>
        <w:t>the details of all outstanding costs that You would have been permitted to deduct from the Worker's wage under Chapter 5 had the Worker continued in their employment, and which You expect to be repaid</w:t>
      </w:r>
    </w:p>
    <w:p w14:paraId="624DAD99" w14:textId="1CC36E5A" w:rsidR="0077450A" w:rsidRPr="00757CAB" w:rsidRDefault="0077450A" w:rsidP="0077450A">
      <w:pPr>
        <w:pStyle w:val="Body2"/>
        <w:rPr>
          <w:rFonts w:asciiTheme="minorHAnsi" w:hAnsiTheme="minorHAnsi"/>
        </w:rPr>
      </w:pPr>
      <w:r w:rsidRPr="00757CAB">
        <w:rPr>
          <w:rFonts w:asciiTheme="minorHAnsi" w:hAnsiTheme="minorHAnsi"/>
        </w:rPr>
        <w:t>details of the cessation of the Worker's accommodation arrangements (where You provide or have arranged the relevant accommodation) and</w:t>
      </w:r>
    </w:p>
    <w:p w14:paraId="5909A703" w14:textId="77777777" w:rsidR="0077450A" w:rsidRPr="00757CAB" w:rsidRDefault="0077450A" w:rsidP="0077450A">
      <w:pPr>
        <w:pStyle w:val="Body2"/>
        <w:rPr>
          <w:rFonts w:asciiTheme="minorHAnsi" w:hAnsiTheme="minorHAnsi"/>
        </w:rPr>
      </w:pPr>
      <w:r w:rsidRPr="00757CAB">
        <w:rPr>
          <w:rFonts w:asciiTheme="minorHAnsi" w:hAnsiTheme="minorHAnsi"/>
        </w:rPr>
        <w:t>either:</w:t>
      </w:r>
    </w:p>
    <w:p w14:paraId="62591586" w14:textId="1155D515" w:rsidR="0077450A" w:rsidRPr="00757CAB" w:rsidRDefault="0077450A" w:rsidP="0077450A">
      <w:pPr>
        <w:pStyle w:val="Body3"/>
        <w:rPr>
          <w:rFonts w:asciiTheme="minorHAnsi" w:hAnsiTheme="minorHAnsi"/>
          <w:lang w:val="en-US"/>
        </w:rPr>
      </w:pPr>
      <w:r w:rsidRPr="00757CAB">
        <w:rPr>
          <w:rFonts w:asciiTheme="minorHAnsi" w:hAnsiTheme="minorHAnsi"/>
          <w:lang w:val="en-US"/>
        </w:rPr>
        <w:t>the travel arrangements You have made for their return to their Home Country or</w:t>
      </w:r>
    </w:p>
    <w:p w14:paraId="0E9BA40D" w14:textId="34A86189" w:rsidR="0077450A" w:rsidRPr="00757CAB" w:rsidRDefault="0077450A" w:rsidP="0077450A">
      <w:pPr>
        <w:pStyle w:val="Body3"/>
        <w:rPr>
          <w:rFonts w:asciiTheme="minorHAnsi" w:hAnsiTheme="minorHAnsi"/>
          <w:lang w:val="en-US"/>
        </w:rPr>
      </w:pPr>
      <w:r w:rsidRPr="00757CAB">
        <w:rPr>
          <w:rFonts w:asciiTheme="minorHAnsi" w:hAnsiTheme="minorHAnsi"/>
          <w:lang w:val="en-US"/>
        </w:rPr>
        <w:t xml:space="preserve">where the Worker will be staying in Australia because they have agreed to commence employment with another </w:t>
      </w:r>
      <w:r w:rsidR="00AF6169" w:rsidRPr="00757CAB">
        <w:rPr>
          <w:rFonts w:asciiTheme="minorHAnsi" w:hAnsiTheme="minorHAnsi"/>
          <w:lang w:val="en-US"/>
        </w:rPr>
        <w:t>Approved Employer</w:t>
      </w:r>
      <w:r w:rsidRPr="00757CAB">
        <w:rPr>
          <w:rFonts w:asciiTheme="minorHAnsi" w:hAnsiTheme="minorHAnsi"/>
          <w:lang w:val="en-US"/>
        </w:rPr>
        <w:t>, the details of the arrangements for the commencement of that employment.</w:t>
      </w:r>
    </w:p>
    <w:p w14:paraId="03F14F8F" w14:textId="77777777" w:rsidR="0077450A" w:rsidRPr="00757CAB" w:rsidRDefault="0077450A" w:rsidP="0077450A">
      <w:pPr>
        <w:pStyle w:val="Heading2"/>
        <w:rPr>
          <w:rFonts w:asciiTheme="minorHAnsi" w:hAnsiTheme="minorHAnsi"/>
        </w:rPr>
      </w:pPr>
      <w:bookmarkStart w:id="721" w:name="_Toc137972802"/>
      <w:bookmarkStart w:id="722" w:name="_Ref138344768"/>
      <w:bookmarkStart w:id="723" w:name="_Toc166148943"/>
      <w:r w:rsidRPr="00757CAB">
        <w:rPr>
          <w:rFonts w:asciiTheme="minorHAnsi" w:hAnsiTheme="minorHAnsi"/>
        </w:rPr>
        <w:t>Final pay and deductions</w:t>
      </w:r>
      <w:bookmarkEnd w:id="721"/>
      <w:bookmarkEnd w:id="722"/>
      <w:bookmarkEnd w:id="723"/>
    </w:p>
    <w:p w14:paraId="5B85C357" w14:textId="77777777" w:rsidR="0077450A" w:rsidRPr="00757CAB" w:rsidRDefault="0077450A" w:rsidP="0077450A">
      <w:pPr>
        <w:pStyle w:val="Body1"/>
        <w:rPr>
          <w:rFonts w:asciiTheme="minorHAnsi" w:hAnsiTheme="minorHAnsi"/>
        </w:rPr>
      </w:pPr>
      <w:r w:rsidRPr="00757CAB">
        <w:rPr>
          <w:rFonts w:asciiTheme="minorHAnsi" w:hAnsiTheme="minorHAnsi"/>
        </w:rPr>
        <w:t>If the employment of any Worker ceases (for any reason):</w:t>
      </w:r>
    </w:p>
    <w:p w14:paraId="35A3C8C2" w14:textId="77777777" w:rsidR="0077450A" w:rsidRPr="00757CAB" w:rsidRDefault="0077450A" w:rsidP="0077450A">
      <w:pPr>
        <w:pStyle w:val="Body2"/>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make final payments to the Worker in accordance with the OoE that they accepted, any applicable Fair Work Instrument and Your obligations under the Fair Work Act</w:t>
      </w:r>
      <w:r w:rsidRPr="00757CAB">
        <w:rPr>
          <w:rFonts w:asciiTheme="minorHAnsi" w:hAnsiTheme="minorHAnsi"/>
          <w:vertAlign w:val="superscript"/>
        </w:rPr>
        <w:footnoteReference w:id="56"/>
      </w:r>
      <w:r w:rsidRPr="00757CAB">
        <w:rPr>
          <w:rFonts w:asciiTheme="minorHAnsi" w:hAnsiTheme="minorHAnsi"/>
        </w:rPr>
        <w:t>, and</w:t>
      </w:r>
    </w:p>
    <w:p w14:paraId="67598062" w14:textId="77777777" w:rsidR="0077450A" w:rsidRPr="00757CAB" w:rsidRDefault="0077450A" w:rsidP="0077450A">
      <w:pPr>
        <w:pStyle w:val="Body2"/>
        <w:rPr>
          <w:rFonts w:asciiTheme="minorHAnsi" w:hAnsiTheme="minorHAnsi"/>
        </w:rPr>
      </w:pPr>
      <w:r w:rsidRPr="00757CAB">
        <w:rPr>
          <w:rFonts w:asciiTheme="minorHAnsi" w:hAnsiTheme="minorHAnsi"/>
        </w:rPr>
        <w:t>You may only deduct costs from the Worker's final pay where:</w:t>
      </w:r>
    </w:p>
    <w:p w14:paraId="6F9F1B7F" w14:textId="2E1CD2E5" w:rsidR="0077450A" w:rsidRPr="00757CAB" w:rsidRDefault="0077450A" w:rsidP="0077450A">
      <w:pPr>
        <w:pStyle w:val="Body3"/>
        <w:rPr>
          <w:rFonts w:asciiTheme="minorHAnsi" w:hAnsiTheme="minorHAnsi"/>
        </w:rPr>
      </w:pPr>
      <w:r w:rsidRPr="00757CAB">
        <w:rPr>
          <w:rFonts w:asciiTheme="minorHAnsi" w:hAnsiTheme="minorHAnsi"/>
        </w:rPr>
        <w:t>doing so would not be a breach of the requirement set out in paragraph (a) above</w:t>
      </w:r>
    </w:p>
    <w:p w14:paraId="45EEC68E" w14:textId="32CDE535" w:rsidR="0077450A" w:rsidRPr="00757CAB" w:rsidRDefault="0077450A" w:rsidP="0077450A">
      <w:pPr>
        <w:pStyle w:val="Body3"/>
        <w:rPr>
          <w:rFonts w:asciiTheme="minorHAnsi" w:hAnsiTheme="minorHAnsi"/>
        </w:rPr>
      </w:pPr>
      <w:r w:rsidRPr="00757CAB">
        <w:rPr>
          <w:rFonts w:asciiTheme="minorHAnsi" w:hAnsiTheme="minorHAnsi"/>
        </w:rPr>
        <w:t xml:space="preserve">the costs are outstanding costs that You would have been permitted to deduct from the Worker's wage under Chapter 5 had the Worker continued in their employment </w:t>
      </w:r>
    </w:p>
    <w:p w14:paraId="74441352" w14:textId="6393590B" w:rsidR="0077450A" w:rsidRPr="00757CAB" w:rsidRDefault="0077450A" w:rsidP="0077450A">
      <w:pPr>
        <w:pStyle w:val="Body3"/>
        <w:rPr>
          <w:rFonts w:asciiTheme="minorHAnsi" w:hAnsiTheme="minorHAnsi"/>
        </w:rPr>
      </w:pPr>
      <w:r w:rsidRPr="00757CAB">
        <w:rPr>
          <w:rFonts w:asciiTheme="minorHAnsi" w:hAnsiTheme="minorHAnsi"/>
        </w:rPr>
        <w:t xml:space="preserve">You have explained those costs to the Worker and provided to the Worker a written Statement of Deductions relating to those costs in accordance with section </w:t>
      </w:r>
      <w:r w:rsidRPr="00757CAB">
        <w:rPr>
          <w:rFonts w:asciiTheme="minorHAnsi" w:hAnsiTheme="minorHAnsi"/>
        </w:rPr>
        <w:fldChar w:fldCharType="begin"/>
      </w:r>
      <w:r w:rsidRPr="00757CAB">
        <w:rPr>
          <w:rFonts w:asciiTheme="minorHAnsi" w:hAnsiTheme="minorHAnsi"/>
        </w:rPr>
        <w:instrText xml:space="preserve"> REF _Ref132964169 \r \h </w:instrText>
      </w:r>
      <w:r w:rsidR="005B6CD2" w:rsidRPr="00757CAB">
        <w:rPr>
          <w:rFonts w:asciiTheme="minorHAnsi" w:hAnsiTheme="minorHAnsi"/>
        </w:rPr>
        <w:instrText xml:space="preserve"> \* MERGEFORMAT </w:instrText>
      </w:r>
      <w:r w:rsidRPr="00757CAB">
        <w:rPr>
          <w:rFonts w:asciiTheme="minorHAnsi" w:hAnsiTheme="minorHAnsi"/>
        </w:rPr>
      </w:r>
      <w:r w:rsidRPr="00757CAB">
        <w:rPr>
          <w:rFonts w:asciiTheme="minorHAnsi" w:hAnsiTheme="minorHAnsi"/>
        </w:rPr>
        <w:fldChar w:fldCharType="separate"/>
      </w:r>
      <w:r w:rsidR="00483008">
        <w:rPr>
          <w:rFonts w:asciiTheme="minorHAnsi" w:hAnsiTheme="minorHAnsi"/>
        </w:rPr>
        <w:t>5.1.14</w:t>
      </w:r>
      <w:r w:rsidRPr="00757CAB">
        <w:rPr>
          <w:rFonts w:asciiTheme="minorHAnsi" w:hAnsiTheme="minorHAnsi"/>
        </w:rPr>
        <w:fldChar w:fldCharType="end"/>
      </w:r>
    </w:p>
    <w:p w14:paraId="72A6138B" w14:textId="69ECBE8B" w:rsidR="0077450A" w:rsidRPr="00757CAB" w:rsidRDefault="0077450A" w:rsidP="0077450A">
      <w:pPr>
        <w:pStyle w:val="Body3"/>
        <w:rPr>
          <w:rFonts w:asciiTheme="minorHAnsi" w:hAnsiTheme="minorHAnsi"/>
        </w:rPr>
      </w:pPr>
      <w:r w:rsidRPr="00757CAB">
        <w:rPr>
          <w:rFonts w:asciiTheme="minorHAnsi" w:hAnsiTheme="minorHAnsi"/>
        </w:rPr>
        <w:t>the Worker has understood and agreed in writing to the deductions from their final pay and</w:t>
      </w:r>
    </w:p>
    <w:p w14:paraId="6848A4EB" w14:textId="77777777" w:rsidR="0077450A" w:rsidRPr="00757CAB" w:rsidRDefault="0077450A" w:rsidP="0077450A">
      <w:pPr>
        <w:pStyle w:val="Body3"/>
        <w:rPr>
          <w:rFonts w:asciiTheme="minorHAnsi" w:hAnsiTheme="minorHAnsi"/>
        </w:rPr>
      </w:pPr>
      <w:r w:rsidRPr="00757CAB">
        <w:rPr>
          <w:rFonts w:asciiTheme="minorHAnsi" w:hAnsiTheme="minorHAnsi"/>
        </w:rPr>
        <w:t>the deductions will leave the Worker with sufficient income for any final living expenses they may have for the remainder of their stay in Australia, and their travel to their Home Country.</w:t>
      </w:r>
    </w:p>
    <w:p w14:paraId="62041481" w14:textId="48F642A5" w:rsidR="008544B1" w:rsidRPr="00757CAB" w:rsidRDefault="003C5272" w:rsidP="00751CF1">
      <w:pPr>
        <w:pStyle w:val="Body1"/>
        <w:rPr>
          <w:rFonts w:asciiTheme="minorHAnsi" w:hAnsiTheme="minorHAnsi"/>
        </w:rPr>
      </w:pPr>
      <w:r w:rsidRPr="00757CAB">
        <w:rPr>
          <w:rFonts w:asciiTheme="minorHAnsi" w:hAnsiTheme="minorHAnsi"/>
        </w:rPr>
        <w:t>You</w:t>
      </w:r>
      <w:r w:rsidR="00FE4C88" w:rsidRPr="00757CAB">
        <w:rPr>
          <w:rFonts w:asciiTheme="minorHAnsi" w:hAnsiTheme="minorHAnsi"/>
        </w:rPr>
        <w:t xml:space="preserve"> acknowledge that the end of the employment relationship may occur due</w:t>
      </w:r>
      <w:r w:rsidR="008544B1" w:rsidRPr="00757CAB">
        <w:rPr>
          <w:rFonts w:asciiTheme="minorHAnsi" w:hAnsiTheme="minorHAnsi"/>
        </w:rPr>
        <w:t>:</w:t>
      </w:r>
    </w:p>
    <w:p w14:paraId="05B8D37A" w14:textId="5FB4ABB3" w:rsidR="00D17012" w:rsidRPr="00757CAB" w:rsidRDefault="00FE4C88" w:rsidP="00F9291A">
      <w:pPr>
        <w:pStyle w:val="Body2"/>
        <w:rPr>
          <w:rFonts w:asciiTheme="minorHAnsi" w:hAnsiTheme="minorHAnsi"/>
        </w:rPr>
      </w:pPr>
      <w:r w:rsidRPr="00757CAB">
        <w:rPr>
          <w:rFonts w:asciiTheme="minorHAnsi" w:hAnsiTheme="minorHAnsi"/>
        </w:rPr>
        <w:t xml:space="preserve">to the natural ending of an employment </w:t>
      </w:r>
      <w:r w:rsidR="00C80777" w:rsidRPr="00757CAB">
        <w:rPr>
          <w:rFonts w:asciiTheme="minorHAnsi" w:hAnsiTheme="minorHAnsi"/>
        </w:rPr>
        <w:t>contract</w:t>
      </w:r>
      <w:r w:rsidR="009C1859" w:rsidRPr="00757CAB">
        <w:rPr>
          <w:rFonts w:asciiTheme="minorHAnsi" w:hAnsiTheme="minorHAnsi"/>
        </w:rPr>
        <w:t xml:space="preserve"> </w:t>
      </w:r>
      <w:r w:rsidR="00C80777" w:rsidRPr="00757CAB">
        <w:rPr>
          <w:rFonts w:asciiTheme="minorHAnsi" w:hAnsiTheme="minorHAnsi"/>
        </w:rPr>
        <w:t>or</w:t>
      </w:r>
      <w:r w:rsidRPr="00757CAB">
        <w:rPr>
          <w:rFonts w:asciiTheme="minorHAnsi" w:hAnsiTheme="minorHAnsi"/>
        </w:rPr>
        <w:t xml:space="preserve"> </w:t>
      </w:r>
    </w:p>
    <w:p w14:paraId="6E5F5499" w14:textId="6786B3C2" w:rsidR="00D17012" w:rsidRPr="00757CAB" w:rsidRDefault="00D045C3" w:rsidP="00F9291A">
      <w:pPr>
        <w:pStyle w:val="Body2"/>
        <w:rPr>
          <w:rFonts w:asciiTheme="minorHAnsi" w:hAnsiTheme="minorHAnsi"/>
        </w:rPr>
      </w:pPr>
      <w:r w:rsidRPr="00757CAB">
        <w:rPr>
          <w:rFonts w:asciiTheme="minorHAnsi" w:hAnsiTheme="minorHAnsi"/>
        </w:rPr>
        <w:t xml:space="preserve">may </w:t>
      </w:r>
      <w:r w:rsidR="00FE4C88" w:rsidRPr="00757CAB">
        <w:rPr>
          <w:rFonts w:asciiTheme="minorHAnsi" w:hAnsiTheme="minorHAnsi"/>
        </w:rPr>
        <w:t xml:space="preserve">be initiated by </w:t>
      </w:r>
      <w:r w:rsidR="003C5272" w:rsidRPr="00757CAB">
        <w:rPr>
          <w:rFonts w:asciiTheme="minorHAnsi" w:hAnsiTheme="minorHAnsi"/>
        </w:rPr>
        <w:t>You</w:t>
      </w:r>
      <w:r w:rsidR="00FE4C88" w:rsidRPr="00757CAB">
        <w:rPr>
          <w:rFonts w:asciiTheme="minorHAnsi" w:hAnsiTheme="minorHAnsi"/>
        </w:rPr>
        <w:t xml:space="preserve"> or </w:t>
      </w:r>
    </w:p>
    <w:p w14:paraId="0E482D40" w14:textId="3B46B142" w:rsidR="00FE4C88" w:rsidRPr="00757CAB" w:rsidRDefault="00D045C3" w:rsidP="00F9291A">
      <w:pPr>
        <w:pStyle w:val="Body2"/>
        <w:rPr>
          <w:rFonts w:asciiTheme="minorHAnsi" w:hAnsiTheme="minorHAnsi"/>
        </w:rPr>
      </w:pPr>
      <w:r w:rsidRPr="00757CAB">
        <w:rPr>
          <w:rFonts w:asciiTheme="minorHAnsi" w:hAnsiTheme="minorHAnsi"/>
        </w:rPr>
        <w:t xml:space="preserve">initiated by </w:t>
      </w:r>
      <w:r w:rsidR="00FE4C88" w:rsidRPr="00757CAB">
        <w:rPr>
          <w:rFonts w:asciiTheme="minorHAnsi" w:hAnsiTheme="minorHAnsi"/>
        </w:rPr>
        <w:t xml:space="preserve">the Worker. </w:t>
      </w:r>
    </w:p>
    <w:p w14:paraId="2B58E0C6" w14:textId="24EF92D2" w:rsidR="00C162AF" w:rsidRPr="00757CAB" w:rsidRDefault="003C5272" w:rsidP="00751CF1">
      <w:pPr>
        <w:pStyle w:val="Body1"/>
        <w:rPr>
          <w:rFonts w:asciiTheme="minorHAnsi" w:hAnsiTheme="minorHAnsi"/>
        </w:rPr>
      </w:pPr>
      <w:r w:rsidRPr="00757CAB">
        <w:rPr>
          <w:rFonts w:asciiTheme="minorHAnsi" w:hAnsiTheme="minorHAnsi"/>
        </w:rPr>
        <w:t>You</w:t>
      </w:r>
      <w:r w:rsidR="00C162AF" w:rsidRPr="00757CAB">
        <w:rPr>
          <w:rFonts w:asciiTheme="minorHAnsi" w:hAnsiTheme="minorHAnsi"/>
        </w:rPr>
        <w:t xml:space="preserve"> </w:t>
      </w:r>
      <w:r w:rsidR="00C162AF" w:rsidRPr="00757CAB">
        <w:rPr>
          <w:rFonts w:asciiTheme="minorHAnsi" w:hAnsiTheme="minorHAnsi"/>
          <w:b/>
          <w:bCs/>
        </w:rPr>
        <w:t>must</w:t>
      </w:r>
      <w:r w:rsidR="00C162AF" w:rsidRPr="00757CAB">
        <w:rPr>
          <w:rFonts w:asciiTheme="minorHAnsi" w:hAnsiTheme="minorHAnsi"/>
        </w:rPr>
        <w:t xml:space="preserve"> meet </w:t>
      </w:r>
      <w:r w:rsidRPr="00757CAB">
        <w:rPr>
          <w:rFonts w:asciiTheme="minorHAnsi" w:hAnsiTheme="minorHAnsi"/>
        </w:rPr>
        <w:t>You</w:t>
      </w:r>
      <w:r w:rsidR="00C162AF" w:rsidRPr="00757CAB">
        <w:rPr>
          <w:rFonts w:asciiTheme="minorHAnsi" w:hAnsiTheme="minorHAnsi"/>
        </w:rPr>
        <w:t xml:space="preserve">r obligations </w:t>
      </w:r>
      <w:r w:rsidR="00DC2329" w:rsidRPr="00757CAB">
        <w:rPr>
          <w:rFonts w:asciiTheme="minorHAnsi" w:hAnsiTheme="minorHAnsi"/>
        </w:rPr>
        <w:t>under</w:t>
      </w:r>
      <w:r w:rsidR="007B0D84" w:rsidRPr="00757CAB">
        <w:rPr>
          <w:rFonts w:asciiTheme="minorHAnsi" w:hAnsiTheme="minorHAnsi"/>
        </w:rPr>
        <w:t xml:space="preserve"> the </w:t>
      </w:r>
      <w:r w:rsidR="00F82B5B" w:rsidRPr="00757CAB">
        <w:rPr>
          <w:rFonts w:asciiTheme="minorHAnsi" w:hAnsiTheme="minorHAnsi"/>
        </w:rPr>
        <w:t xml:space="preserve">Deed, </w:t>
      </w:r>
      <w:r w:rsidR="007B0D84" w:rsidRPr="00757CAB">
        <w:rPr>
          <w:rFonts w:asciiTheme="minorHAnsi" w:hAnsiTheme="minorHAnsi"/>
        </w:rPr>
        <w:t>including</w:t>
      </w:r>
      <w:r w:rsidR="00C162AF" w:rsidRPr="00757CAB">
        <w:rPr>
          <w:rFonts w:asciiTheme="minorHAnsi" w:hAnsiTheme="minorHAnsi"/>
        </w:rPr>
        <w:t xml:space="preserve"> </w:t>
      </w:r>
      <w:hyperlink w:anchor="_International_Flights_and" w:history="1">
        <w:r w:rsidR="00C162AF" w:rsidRPr="00757CAB">
          <w:rPr>
            <w:rStyle w:val="Hyperlink"/>
            <w:rFonts w:asciiTheme="minorHAnsi" w:hAnsiTheme="minorHAnsi"/>
          </w:rPr>
          <w:t xml:space="preserve">chapter </w:t>
        </w:r>
        <w:r w:rsidR="007B0D84" w:rsidRPr="00757CAB">
          <w:rPr>
            <w:rStyle w:val="Hyperlink"/>
            <w:rFonts w:asciiTheme="minorHAnsi" w:hAnsiTheme="minorHAnsi"/>
          </w:rPr>
          <w:t>7</w:t>
        </w:r>
      </w:hyperlink>
      <w:r w:rsidR="00C162AF" w:rsidRPr="00757CAB">
        <w:rPr>
          <w:rFonts w:asciiTheme="minorHAnsi" w:hAnsiTheme="minorHAnsi"/>
        </w:rPr>
        <w:t xml:space="preserve"> </w:t>
      </w:r>
      <w:r w:rsidR="003220FC" w:rsidRPr="00757CAB">
        <w:rPr>
          <w:rFonts w:asciiTheme="minorHAnsi" w:hAnsiTheme="minorHAnsi"/>
        </w:rPr>
        <w:t xml:space="preserve">of these Guidelines, </w:t>
      </w:r>
      <w:r w:rsidR="00C162AF" w:rsidRPr="00757CAB">
        <w:rPr>
          <w:rFonts w:asciiTheme="minorHAnsi" w:hAnsiTheme="minorHAnsi"/>
        </w:rPr>
        <w:t>regarding worker flights</w:t>
      </w:r>
      <w:r w:rsidR="00F9202C" w:rsidRPr="00757CAB">
        <w:rPr>
          <w:rFonts w:asciiTheme="minorHAnsi" w:hAnsiTheme="minorHAnsi"/>
        </w:rPr>
        <w:t>,</w:t>
      </w:r>
      <w:r w:rsidR="00C162AF" w:rsidRPr="00757CAB">
        <w:rPr>
          <w:rFonts w:asciiTheme="minorHAnsi" w:hAnsiTheme="minorHAnsi"/>
        </w:rPr>
        <w:t xml:space="preserve"> when a Worker ceases their employment with </w:t>
      </w:r>
      <w:r w:rsidRPr="00757CAB">
        <w:rPr>
          <w:rFonts w:asciiTheme="minorHAnsi" w:hAnsiTheme="minorHAnsi"/>
        </w:rPr>
        <w:t>You</w:t>
      </w:r>
      <w:r w:rsidR="00C162AF" w:rsidRPr="00757CAB">
        <w:rPr>
          <w:rFonts w:asciiTheme="minorHAnsi" w:hAnsiTheme="minorHAnsi"/>
        </w:rPr>
        <w:t xml:space="preserve">. </w:t>
      </w:r>
      <w:r w:rsidR="007B0D84" w:rsidRPr="00757CAB">
        <w:rPr>
          <w:rFonts w:asciiTheme="minorHAnsi" w:hAnsiTheme="minorHAnsi"/>
        </w:rPr>
        <w:t xml:space="preserve">This means that </w:t>
      </w:r>
      <w:r w:rsidRPr="00757CAB">
        <w:rPr>
          <w:rFonts w:asciiTheme="minorHAnsi" w:hAnsiTheme="minorHAnsi"/>
        </w:rPr>
        <w:t>You</w:t>
      </w:r>
      <w:r w:rsidR="007B0D84" w:rsidRPr="00757CAB">
        <w:rPr>
          <w:rFonts w:asciiTheme="minorHAnsi" w:hAnsiTheme="minorHAnsi"/>
        </w:rPr>
        <w:t xml:space="preserve"> remain responsible for ensuring </w:t>
      </w:r>
      <w:r w:rsidR="00D90845" w:rsidRPr="00757CAB">
        <w:rPr>
          <w:rFonts w:asciiTheme="minorHAnsi" w:hAnsiTheme="minorHAnsi"/>
        </w:rPr>
        <w:t>Workers</w:t>
      </w:r>
      <w:r w:rsidR="007B0D84" w:rsidRPr="00757CAB">
        <w:rPr>
          <w:rFonts w:asciiTheme="minorHAnsi" w:hAnsiTheme="minorHAnsi"/>
        </w:rPr>
        <w:t xml:space="preserve"> </w:t>
      </w:r>
      <w:r w:rsidR="00F62F74" w:rsidRPr="00757CAB">
        <w:rPr>
          <w:rFonts w:asciiTheme="minorHAnsi" w:hAnsiTheme="minorHAnsi"/>
        </w:rPr>
        <w:t>can</w:t>
      </w:r>
      <w:r w:rsidR="007B0D84" w:rsidRPr="00757CAB">
        <w:rPr>
          <w:rFonts w:asciiTheme="minorHAnsi" w:hAnsiTheme="minorHAnsi"/>
        </w:rPr>
        <w:t xml:space="preserve"> return to their </w:t>
      </w:r>
      <w:r w:rsidR="000B1C13" w:rsidRPr="00757CAB">
        <w:rPr>
          <w:rFonts w:asciiTheme="minorHAnsi" w:hAnsiTheme="minorHAnsi"/>
        </w:rPr>
        <w:t>H</w:t>
      </w:r>
      <w:r w:rsidR="007B0D84" w:rsidRPr="00757CAB">
        <w:rPr>
          <w:rFonts w:asciiTheme="minorHAnsi" w:hAnsiTheme="minorHAnsi"/>
        </w:rPr>
        <w:t xml:space="preserve">ome </w:t>
      </w:r>
      <w:r w:rsidR="000B1C13" w:rsidRPr="00757CAB">
        <w:rPr>
          <w:rFonts w:asciiTheme="minorHAnsi" w:hAnsiTheme="minorHAnsi"/>
        </w:rPr>
        <w:t>C</w:t>
      </w:r>
      <w:r w:rsidR="007B0D84" w:rsidRPr="00757CAB">
        <w:rPr>
          <w:rFonts w:asciiTheme="minorHAnsi" w:hAnsiTheme="minorHAnsi"/>
        </w:rPr>
        <w:t xml:space="preserve">ountry in the event of the employment relationship ending due to Worker termination, Worker resignation or due to the natural ending of an employment contract. </w:t>
      </w:r>
    </w:p>
    <w:p w14:paraId="01FC99D7" w14:textId="2AC5189C" w:rsidR="00FE4C88" w:rsidRPr="00757CAB" w:rsidRDefault="003C5272" w:rsidP="00751CF1">
      <w:pPr>
        <w:pStyle w:val="Body1"/>
        <w:rPr>
          <w:rFonts w:asciiTheme="minorHAnsi" w:hAnsiTheme="minorHAnsi"/>
        </w:rPr>
      </w:pPr>
      <w:r w:rsidRPr="00757CAB">
        <w:rPr>
          <w:rFonts w:asciiTheme="minorHAnsi" w:hAnsiTheme="minorHAnsi"/>
        </w:rPr>
        <w:t>You</w:t>
      </w:r>
      <w:r w:rsidR="00FE4C88" w:rsidRPr="00757CAB">
        <w:rPr>
          <w:rFonts w:asciiTheme="minorHAnsi" w:hAnsiTheme="minorHAnsi"/>
        </w:rPr>
        <w:t xml:space="preserve"> </w:t>
      </w:r>
      <w:r w:rsidR="00FE4C88" w:rsidRPr="00757CAB">
        <w:rPr>
          <w:rFonts w:asciiTheme="minorHAnsi" w:hAnsiTheme="minorHAnsi"/>
          <w:b/>
          <w:bCs/>
        </w:rPr>
        <w:t>must</w:t>
      </w:r>
      <w:r w:rsidR="00FE4C88" w:rsidRPr="00757CAB">
        <w:rPr>
          <w:rFonts w:asciiTheme="minorHAnsi" w:hAnsiTheme="minorHAnsi"/>
        </w:rPr>
        <w:t xml:space="preserve"> use the End of Employment form via</w:t>
      </w:r>
      <w:r w:rsidR="00D045C3" w:rsidRPr="00757CAB">
        <w:rPr>
          <w:rFonts w:asciiTheme="minorHAnsi" w:hAnsiTheme="minorHAnsi"/>
        </w:rPr>
        <w:t xml:space="preserve"> </w:t>
      </w:r>
      <w:r w:rsidR="05C64249" w:rsidRPr="00757CAB">
        <w:rPr>
          <w:rFonts w:asciiTheme="minorHAnsi" w:hAnsiTheme="minorHAnsi"/>
        </w:rPr>
        <w:t>Department's IT System</w:t>
      </w:r>
      <w:r w:rsidR="00B41EF8" w:rsidRPr="00757CAB">
        <w:rPr>
          <w:rFonts w:asciiTheme="minorHAnsi" w:hAnsiTheme="minorHAnsi"/>
        </w:rPr>
        <w:t>s</w:t>
      </w:r>
      <w:r w:rsidR="00FE4C88" w:rsidRPr="00757CAB">
        <w:rPr>
          <w:rFonts w:asciiTheme="minorHAnsi" w:hAnsiTheme="minorHAnsi"/>
        </w:rPr>
        <w:t xml:space="preserve"> to Notify Us by the next Business Day of each of the </w:t>
      </w:r>
      <w:r w:rsidR="008349B0" w:rsidRPr="00757CAB">
        <w:rPr>
          <w:rFonts w:asciiTheme="minorHAnsi" w:hAnsiTheme="minorHAnsi"/>
        </w:rPr>
        <w:t xml:space="preserve">following </w:t>
      </w:r>
      <w:r w:rsidR="00FE4C88" w:rsidRPr="00757CAB">
        <w:rPr>
          <w:rFonts w:asciiTheme="minorHAnsi" w:hAnsiTheme="minorHAnsi"/>
        </w:rPr>
        <w:t>“</w:t>
      </w:r>
      <w:r w:rsidR="008349B0" w:rsidRPr="00757CAB">
        <w:rPr>
          <w:rFonts w:asciiTheme="minorHAnsi" w:hAnsiTheme="minorHAnsi"/>
        </w:rPr>
        <w:t>n</w:t>
      </w:r>
      <w:r w:rsidR="00FE4C88" w:rsidRPr="00757CAB">
        <w:rPr>
          <w:rFonts w:asciiTheme="minorHAnsi" w:hAnsiTheme="minorHAnsi"/>
        </w:rPr>
        <w:t>on-</w:t>
      </w:r>
      <w:r w:rsidR="008349B0" w:rsidRPr="00757CAB">
        <w:rPr>
          <w:rFonts w:asciiTheme="minorHAnsi" w:hAnsiTheme="minorHAnsi"/>
        </w:rPr>
        <w:t>c</w:t>
      </w:r>
      <w:r w:rsidR="00FE4C88" w:rsidRPr="00757CAB">
        <w:rPr>
          <w:rFonts w:asciiTheme="minorHAnsi" w:hAnsiTheme="minorHAnsi"/>
        </w:rPr>
        <w:t xml:space="preserve">ritical </w:t>
      </w:r>
      <w:r w:rsidR="008349B0" w:rsidRPr="00757CAB">
        <w:rPr>
          <w:rFonts w:asciiTheme="minorHAnsi" w:hAnsiTheme="minorHAnsi"/>
        </w:rPr>
        <w:t>incidents</w:t>
      </w:r>
      <w:r w:rsidR="00FE4C88" w:rsidRPr="00757CAB">
        <w:rPr>
          <w:rFonts w:asciiTheme="minorHAnsi" w:hAnsiTheme="minorHAnsi"/>
        </w:rPr>
        <w:t>”</w:t>
      </w:r>
      <w:r w:rsidR="002F7D87" w:rsidRPr="00757CAB">
        <w:rPr>
          <w:rFonts w:asciiTheme="minorHAnsi" w:hAnsiTheme="minorHAnsi"/>
        </w:rPr>
        <w:t xml:space="preserve"> in accordance with </w:t>
      </w:r>
      <w:hyperlink w:anchor="_8.3_Reporting_Non-Critical">
        <w:r w:rsidR="002F7D87" w:rsidRPr="00757CAB">
          <w:rPr>
            <w:rStyle w:val="Hyperlink"/>
            <w:rFonts w:asciiTheme="minorHAnsi" w:hAnsiTheme="minorHAnsi" w:cs="Calibri"/>
            <w:color w:val="000000" w:themeColor="text1"/>
            <w:u w:val="none"/>
          </w:rPr>
          <w:t xml:space="preserve">section </w:t>
        </w:r>
        <w:r w:rsidR="002F7D87" w:rsidRPr="00757CAB">
          <w:rPr>
            <w:rStyle w:val="Hyperlink"/>
            <w:rFonts w:asciiTheme="minorHAnsi" w:hAnsiTheme="minorHAnsi" w:cs="Calibri"/>
          </w:rPr>
          <w:t>13.3</w:t>
        </w:r>
      </w:hyperlink>
      <w:r w:rsidR="00FE4C88" w:rsidRPr="00757CAB">
        <w:rPr>
          <w:rFonts w:asciiTheme="minorHAnsi" w:hAnsiTheme="minorHAnsi"/>
        </w:rPr>
        <w:t>:</w:t>
      </w:r>
    </w:p>
    <w:p w14:paraId="52A67950" w14:textId="6C89A48C" w:rsidR="00FE4C88" w:rsidRPr="00757CAB" w:rsidRDefault="00FE4C88" w:rsidP="00F9291A">
      <w:pPr>
        <w:pStyle w:val="Body2"/>
        <w:rPr>
          <w:rFonts w:asciiTheme="minorHAnsi" w:hAnsiTheme="minorHAnsi"/>
        </w:rPr>
      </w:pPr>
      <w:r w:rsidRPr="00757CAB">
        <w:rPr>
          <w:rFonts w:asciiTheme="minorHAnsi" w:hAnsiTheme="minorHAnsi"/>
        </w:rPr>
        <w:t xml:space="preserve">when </w:t>
      </w:r>
      <w:r w:rsidR="003C5272" w:rsidRPr="00757CAB">
        <w:rPr>
          <w:rFonts w:asciiTheme="minorHAnsi" w:hAnsiTheme="minorHAnsi"/>
        </w:rPr>
        <w:t>You</w:t>
      </w:r>
      <w:r w:rsidRPr="00757CAB">
        <w:rPr>
          <w:rFonts w:asciiTheme="minorHAnsi" w:hAnsiTheme="minorHAnsi"/>
        </w:rPr>
        <w:t xml:space="preserve"> intend to terminate the employment of a Worker</w:t>
      </w:r>
      <w:r w:rsidR="006F10B8" w:rsidRPr="00757CAB">
        <w:rPr>
          <w:rFonts w:asciiTheme="minorHAnsi" w:hAnsiTheme="minorHAnsi"/>
        </w:rPr>
        <w:t xml:space="preserve"> (prior to termination)</w:t>
      </w:r>
      <w:r w:rsidRPr="00757CAB">
        <w:rPr>
          <w:rFonts w:asciiTheme="minorHAnsi" w:hAnsiTheme="minorHAnsi"/>
        </w:rPr>
        <w:t xml:space="preserve"> </w:t>
      </w:r>
    </w:p>
    <w:p w14:paraId="5788D259" w14:textId="10A5BE32" w:rsidR="00FE4C88" w:rsidRPr="00757CAB" w:rsidRDefault="00FE4C88" w:rsidP="00F9291A">
      <w:pPr>
        <w:pStyle w:val="Body2"/>
        <w:rPr>
          <w:rFonts w:asciiTheme="minorHAnsi" w:hAnsiTheme="minorHAnsi"/>
        </w:rPr>
      </w:pPr>
      <w:r w:rsidRPr="00757CAB">
        <w:rPr>
          <w:rFonts w:asciiTheme="minorHAnsi" w:hAnsiTheme="minorHAnsi"/>
        </w:rPr>
        <w:t xml:space="preserve">when </w:t>
      </w:r>
      <w:r w:rsidR="003C5272" w:rsidRPr="00757CAB">
        <w:rPr>
          <w:rFonts w:asciiTheme="minorHAnsi" w:hAnsiTheme="minorHAnsi"/>
        </w:rPr>
        <w:t>You</w:t>
      </w:r>
      <w:r w:rsidRPr="00757CAB">
        <w:rPr>
          <w:rFonts w:asciiTheme="minorHAnsi" w:hAnsiTheme="minorHAnsi"/>
        </w:rPr>
        <w:t xml:space="preserve"> have </w:t>
      </w:r>
      <w:r w:rsidR="00740B45" w:rsidRPr="00757CAB">
        <w:rPr>
          <w:rFonts w:asciiTheme="minorHAnsi" w:hAnsiTheme="minorHAnsi"/>
        </w:rPr>
        <w:t xml:space="preserve">notified a Worker of </w:t>
      </w:r>
      <w:r w:rsidRPr="00757CAB">
        <w:rPr>
          <w:rFonts w:asciiTheme="minorHAnsi" w:hAnsiTheme="minorHAnsi"/>
        </w:rPr>
        <w:t>terminat</w:t>
      </w:r>
      <w:r w:rsidR="00740B45" w:rsidRPr="00757CAB">
        <w:rPr>
          <w:rFonts w:asciiTheme="minorHAnsi" w:hAnsiTheme="minorHAnsi"/>
        </w:rPr>
        <w:t xml:space="preserve">ion of </w:t>
      </w:r>
      <w:r w:rsidRPr="00757CAB">
        <w:rPr>
          <w:rFonts w:asciiTheme="minorHAnsi" w:hAnsiTheme="minorHAnsi"/>
        </w:rPr>
        <w:t>employment or</w:t>
      </w:r>
    </w:p>
    <w:p w14:paraId="36FA7A79" w14:textId="50C6A0F4" w:rsidR="00FE4C88" w:rsidRPr="00757CAB" w:rsidRDefault="00FE4C88" w:rsidP="00F9291A">
      <w:pPr>
        <w:pStyle w:val="Body2"/>
        <w:rPr>
          <w:rFonts w:asciiTheme="minorHAnsi" w:hAnsiTheme="minorHAnsi"/>
        </w:rPr>
      </w:pPr>
      <w:r w:rsidRPr="00757CAB">
        <w:rPr>
          <w:rFonts w:asciiTheme="minorHAnsi" w:hAnsiTheme="minorHAnsi"/>
        </w:rPr>
        <w:t>when a Worker</w:t>
      </w:r>
      <w:r w:rsidR="00997951" w:rsidRPr="00757CAB">
        <w:rPr>
          <w:rFonts w:asciiTheme="minorHAnsi" w:hAnsiTheme="minorHAnsi"/>
        </w:rPr>
        <w:t xml:space="preserve"> </w:t>
      </w:r>
      <w:r w:rsidRPr="00757CAB">
        <w:rPr>
          <w:rFonts w:asciiTheme="minorHAnsi" w:hAnsiTheme="minorHAnsi"/>
        </w:rPr>
        <w:t xml:space="preserve">resigns from </w:t>
      </w:r>
      <w:r w:rsidR="003C5272" w:rsidRPr="00757CAB">
        <w:rPr>
          <w:rFonts w:asciiTheme="minorHAnsi" w:hAnsiTheme="minorHAnsi"/>
        </w:rPr>
        <w:t>You</w:t>
      </w:r>
      <w:r w:rsidR="00190DC1" w:rsidRPr="00757CAB">
        <w:rPr>
          <w:rFonts w:asciiTheme="minorHAnsi" w:hAnsiTheme="minorHAnsi"/>
        </w:rPr>
        <w:t xml:space="preserve">r </w:t>
      </w:r>
      <w:r w:rsidRPr="00757CAB">
        <w:rPr>
          <w:rFonts w:asciiTheme="minorHAnsi" w:hAnsiTheme="minorHAnsi"/>
        </w:rPr>
        <w:t>employment.</w:t>
      </w:r>
    </w:p>
    <w:p w14:paraId="6D5415F9" w14:textId="5AE4D2C1" w:rsidR="005C78E7" w:rsidRPr="00757CAB" w:rsidRDefault="00A7398E" w:rsidP="00751CF1">
      <w:pPr>
        <w:pStyle w:val="Body1"/>
        <w:rPr>
          <w:rFonts w:asciiTheme="minorHAnsi" w:hAnsiTheme="minorHAnsi"/>
        </w:rPr>
      </w:pPr>
      <w:r w:rsidRPr="00757CAB">
        <w:rPr>
          <w:rFonts w:asciiTheme="minorHAnsi" w:hAnsiTheme="minorHAnsi"/>
        </w:rPr>
        <w:t xml:space="preserve">We will investigate </w:t>
      </w:r>
      <w:r w:rsidR="00DD5312" w:rsidRPr="00757CAB">
        <w:rPr>
          <w:rFonts w:asciiTheme="minorHAnsi" w:hAnsiTheme="minorHAnsi"/>
        </w:rPr>
        <w:t xml:space="preserve">any </w:t>
      </w:r>
      <w:r w:rsidR="00173680" w:rsidRPr="00757CAB">
        <w:rPr>
          <w:rFonts w:asciiTheme="minorHAnsi" w:hAnsiTheme="minorHAnsi"/>
        </w:rPr>
        <w:t>complaint</w:t>
      </w:r>
      <w:r w:rsidR="00DD5312" w:rsidRPr="00757CAB">
        <w:rPr>
          <w:rFonts w:asciiTheme="minorHAnsi" w:hAnsiTheme="minorHAnsi"/>
        </w:rPr>
        <w:t xml:space="preserve"> </w:t>
      </w:r>
      <w:r w:rsidR="00173680" w:rsidRPr="00757CAB">
        <w:rPr>
          <w:rFonts w:asciiTheme="minorHAnsi" w:hAnsiTheme="minorHAnsi"/>
        </w:rPr>
        <w:t>lodged</w:t>
      </w:r>
      <w:r w:rsidR="004562E9" w:rsidRPr="00757CAB">
        <w:rPr>
          <w:rFonts w:asciiTheme="minorHAnsi" w:hAnsiTheme="minorHAnsi"/>
        </w:rPr>
        <w:t xml:space="preserve"> </w:t>
      </w:r>
      <w:r w:rsidR="00173680" w:rsidRPr="00757CAB">
        <w:rPr>
          <w:rFonts w:asciiTheme="minorHAnsi" w:hAnsiTheme="minorHAnsi"/>
        </w:rPr>
        <w:t xml:space="preserve">by Workers </w:t>
      </w:r>
      <w:r w:rsidR="00BC205A" w:rsidRPr="00757CAB">
        <w:rPr>
          <w:rFonts w:asciiTheme="minorHAnsi" w:hAnsiTheme="minorHAnsi"/>
        </w:rPr>
        <w:t>involv</w:t>
      </w:r>
      <w:r w:rsidR="004562E9" w:rsidRPr="00757CAB">
        <w:rPr>
          <w:rFonts w:asciiTheme="minorHAnsi" w:hAnsiTheme="minorHAnsi"/>
        </w:rPr>
        <w:t>ing</w:t>
      </w:r>
      <w:r w:rsidR="00BC205A" w:rsidRPr="00757CAB">
        <w:rPr>
          <w:rFonts w:asciiTheme="minorHAnsi" w:hAnsiTheme="minorHAnsi"/>
        </w:rPr>
        <w:t xml:space="preserve"> allegations </w:t>
      </w:r>
      <w:r w:rsidR="004723CD" w:rsidRPr="00757CAB">
        <w:rPr>
          <w:rFonts w:asciiTheme="minorHAnsi" w:hAnsiTheme="minorHAnsi"/>
        </w:rPr>
        <w:t xml:space="preserve">such </w:t>
      </w:r>
      <w:r w:rsidRPr="00757CAB">
        <w:rPr>
          <w:rFonts w:asciiTheme="minorHAnsi" w:hAnsiTheme="minorHAnsi"/>
        </w:rPr>
        <w:t xml:space="preserve">as </w:t>
      </w:r>
      <w:r w:rsidR="00BC205A" w:rsidRPr="00757CAB">
        <w:rPr>
          <w:rFonts w:asciiTheme="minorHAnsi" w:hAnsiTheme="minorHAnsi"/>
        </w:rPr>
        <w:t>mistreatment</w:t>
      </w:r>
      <w:r w:rsidR="004723CD" w:rsidRPr="00757CAB">
        <w:rPr>
          <w:rFonts w:asciiTheme="minorHAnsi" w:hAnsiTheme="minorHAnsi"/>
        </w:rPr>
        <w:t>, bullying and harassment,</w:t>
      </w:r>
      <w:r w:rsidRPr="00757CAB">
        <w:rPr>
          <w:rFonts w:asciiTheme="minorHAnsi" w:hAnsiTheme="minorHAnsi"/>
        </w:rPr>
        <w:t xml:space="preserve"> </w:t>
      </w:r>
      <w:r w:rsidR="00BC205A" w:rsidRPr="00757CAB">
        <w:rPr>
          <w:rFonts w:asciiTheme="minorHAnsi" w:hAnsiTheme="minorHAnsi"/>
        </w:rPr>
        <w:t>underpayment</w:t>
      </w:r>
      <w:r w:rsidR="00DB45A6" w:rsidRPr="00757CAB">
        <w:rPr>
          <w:rFonts w:asciiTheme="minorHAnsi" w:hAnsiTheme="minorHAnsi"/>
        </w:rPr>
        <w:t xml:space="preserve"> of wages by </w:t>
      </w:r>
      <w:r w:rsidR="003C5272" w:rsidRPr="00757CAB">
        <w:rPr>
          <w:rFonts w:asciiTheme="minorHAnsi" w:hAnsiTheme="minorHAnsi"/>
        </w:rPr>
        <w:t>You</w:t>
      </w:r>
      <w:r w:rsidR="00DB45A6" w:rsidRPr="00757CAB">
        <w:rPr>
          <w:rFonts w:asciiTheme="minorHAnsi" w:hAnsiTheme="minorHAnsi"/>
        </w:rPr>
        <w:t xml:space="preserve">, or a representative of </w:t>
      </w:r>
      <w:r w:rsidR="003C5272" w:rsidRPr="00757CAB">
        <w:rPr>
          <w:rFonts w:asciiTheme="minorHAnsi" w:hAnsiTheme="minorHAnsi"/>
        </w:rPr>
        <w:t>You</w:t>
      </w:r>
      <w:r w:rsidR="00DB45A6" w:rsidRPr="00757CAB">
        <w:rPr>
          <w:rFonts w:asciiTheme="minorHAnsi" w:hAnsiTheme="minorHAnsi"/>
        </w:rPr>
        <w:t>r business</w:t>
      </w:r>
      <w:r w:rsidR="00E700FE" w:rsidRPr="00757CAB">
        <w:rPr>
          <w:rFonts w:asciiTheme="minorHAnsi" w:hAnsiTheme="minorHAnsi"/>
        </w:rPr>
        <w:t>, regardless of whether the end of employment is via termination or resignation</w:t>
      </w:r>
      <w:r w:rsidR="00BC205A" w:rsidRPr="00757CAB">
        <w:rPr>
          <w:rFonts w:asciiTheme="minorHAnsi" w:hAnsiTheme="minorHAnsi"/>
        </w:rPr>
        <w:t xml:space="preserve">. </w:t>
      </w:r>
    </w:p>
    <w:p w14:paraId="17761340" w14:textId="77777777" w:rsidR="005C78E7" w:rsidRPr="00757CAB" w:rsidRDefault="005C78E7">
      <w:pPr>
        <w:spacing w:before="0" w:after="0" w:line="240" w:lineRule="auto"/>
        <w:rPr>
          <w:rFonts w:asciiTheme="minorHAnsi" w:hAnsiTheme="minorHAnsi" w:cs="Times New Roman"/>
        </w:rPr>
      </w:pPr>
      <w:r w:rsidRPr="00757CAB">
        <w:rPr>
          <w:rFonts w:asciiTheme="minorHAnsi" w:hAnsiTheme="minorHAnsi"/>
        </w:rPr>
        <w:br w:type="page"/>
      </w:r>
    </w:p>
    <w:p w14:paraId="1F048088" w14:textId="77777777" w:rsidR="0077422D" w:rsidRPr="00757CAB" w:rsidRDefault="0077422D" w:rsidP="004244F9">
      <w:pPr>
        <w:pStyle w:val="Heading1"/>
        <w:rPr>
          <w:rFonts w:asciiTheme="minorHAnsi" w:hAnsiTheme="minorHAnsi"/>
        </w:rPr>
      </w:pPr>
      <w:bookmarkStart w:id="724" w:name="_Intention_to_terminate"/>
      <w:bookmarkStart w:id="725" w:name="_Decision_to_terminate"/>
      <w:bookmarkStart w:id="726" w:name="_Worker_Resignation"/>
      <w:bookmarkStart w:id="727" w:name="_Workers_final_pay"/>
      <w:bookmarkStart w:id="728" w:name="_Final_pay_and"/>
      <w:bookmarkStart w:id="729" w:name="_Worker_Demobilisation_and_1"/>
      <w:bookmarkStart w:id="730" w:name="_Toc130972023"/>
      <w:bookmarkStart w:id="731" w:name="_Toc135030751"/>
      <w:bookmarkStart w:id="732" w:name="_Toc166148944"/>
      <w:bookmarkStart w:id="733" w:name="_Toc90489409"/>
      <w:bookmarkStart w:id="734" w:name="_Toc90560394"/>
      <w:bookmarkStart w:id="735" w:name="_Toc90560560"/>
      <w:bookmarkStart w:id="736" w:name="_Toc115872833"/>
      <w:bookmarkEnd w:id="724"/>
      <w:bookmarkEnd w:id="725"/>
      <w:bookmarkEnd w:id="726"/>
      <w:bookmarkEnd w:id="727"/>
      <w:bookmarkEnd w:id="728"/>
      <w:bookmarkEnd w:id="729"/>
      <w:r w:rsidRPr="00757CAB">
        <w:rPr>
          <w:rFonts w:asciiTheme="minorHAnsi" w:hAnsiTheme="minorHAnsi"/>
        </w:rPr>
        <w:t>Worker Demobilisation and Departure</w:t>
      </w:r>
      <w:bookmarkEnd w:id="730"/>
      <w:bookmarkEnd w:id="731"/>
      <w:bookmarkEnd w:id="732"/>
    </w:p>
    <w:tbl>
      <w:tblPr>
        <w:tblStyle w:val="PALMTable"/>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415533" w:rsidRPr="00757CAB" w14:paraId="590658BC" w14:textId="77777777" w:rsidTr="005240C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themeFill="accent3" w:themeFillShade="BF"/>
            <w:vAlign w:val="top"/>
          </w:tcPr>
          <w:p w14:paraId="5A931E82" w14:textId="77777777" w:rsidR="00415533" w:rsidRPr="00757CAB" w:rsidRDefault="00415533" w:rsidP="005240CC">
            <w:pPr>
              <w:pStyle w:val="TableTextWhite"/>
              <w:ind w:left="2381" w:hanging="2381"/>
              <w:rPr>
                <w:rFonts w:asciiTheme="minorHAnsi" w:hAnsiTheme="minorHAnsi"/>
              </w:rPr>
            </w:pPr>
            <w:r w:rsidRPr="00757CAB">
              <w:rPr>
                <w:rFonts w:asciiTheme="minorHAnsi" w:hAnsiTheme="minorHAnsi"/>
              </w:rPr>
              <w:t>Mandatory Requirements Overview: Worker Demobilisation and Departure</w:t>
            </w:r>
          </w:p>
        </w:tc>
      </w:tr>
      <w:tr w:rsidR="00415533" w:rsidRPr="00757CAB" w14:paraId="50EF46EC" w14:textId="77777777" w:rsidTr="005240CC">
        <w:tc>
          <w:tcPr>
            <w:tcW w:w="5000" w:type="pct"/>
            <w:vAlign w:val="top"/>
          </w:tcPr>
          <w:p w14:paraId="638719A2" w14:textId="3C7A9C40" w:rsidR="00415533" w:rsidRPr="00757CAB" w:rsidRDefault="00415533" w:rsidP="005240CC">
            <w:pPr>
              <w:pStyle w:val="TableTextItalics"/>
              <w:ind w:left="0"/>
              <w:rPr>
                <w:rFonts w:asciiTheme="minorHAnsi" w:hAnsiTheme="minorHAnsi"/>
              </w:rPr>
            </w:pPr>
            <w:r w:rsidRPr="00757CAB">
              <w:rPr>
                <w:rFonts w:asciiTheme="minorHAnsi" w:hAnsiTheme="minorHAnsi"/>
              </w:rPr>
              <w:t xml:space="preserve">There are several obligations </w:t>
            </w:r>
            <w:r w:rsidR="003C5272" w:rsidRPr="00757CAB">
              <w:rPr>
                <w:rFonts w:asciiTheme="minorHAnsi" w:hAnsiTheme="minorHAnsi"/>
              </w:rPr>
              <w:t>You</w:t>
            </w:r>
            <w:r w:rsidRPr="00757CAB">
              <w:rPr>
                <w:rFonts w:asciiTheme="minorHAnsi" w:hAnsiTheme="minorHAnsi"/>
              </w:rPr>
              <w:t xml:space="preserve"> </w:t>
            </w:r>
            <w:r w:rsidRPr="00757CAB">
              <w:rPr>
                <w:rFonts w:asciiTheme="minorHAnsi" w:hAnsiTheme="minorHAnsi"/>
                <w:b/>
                <w:bCs/>
              </w:rPr>
              <w:t>must</w:t>
            </w:r>
            <w:r w:rsidRPr="00757CAB">
              <w:rPr>
                <w:rFonts w:asciiTheme="minorHAnsi" w:hAnsiTheme="minorHAnsi"/>
              </w:rPr>
              <w:t xml:space="preserve"> fulfil when a Worker ceases their employment in Australia. </w:t>
            </w:r>
            <w:r w:rsidR="00182E9D" w:rsidRPr="00757CAB">
              <w:rPr>
                <w:rFonts w:asciiTheme="minorHAnsi" w:hAnsiTheme="minorHAnsi"/>
              </w:rPr>
              <w:t xml:space="preserve">This can occur because the Worker has completed their </w:t>
            </w:r>
            <w:r w:rsidR="00051E4C" w:rsidRPr="00757CAB">
              <w:rPr>
                <w:rFonts w:asciiTheme="minorHAnsi" w:hAnsiTheme="minorHAnsi"/>
              </w:rPr>
              <w:t>Placement</w:t>
            </w:r>
            <w:r w:rsidR="00182E9D" w:rsidRPr="00757CAB">
              <w:rPr>
                <w:rFonts w:asciiTheme="minorHAnsi" w:hAnsiTheme="minorHAnsi"/>
              </w:rPr>
              <w:t xml:space="preserve">, is </w:t>
            </w:r>
            <w:r w:rsidR="00D90845" w:rsidRPr="00757CAB">
              <w:rPr>
                <w:rFonts w:asciiTheme="minorHAnsi" w:hAnsiTheme="minorHAnsi"/>
              </w:rPr>
              <w:t>terminated,</w:t>
            </w:r>
            <w:r w:rsidR="00182E9D" w:rsidRPr="00757CAB">
              <w:rPr>
                <w:rFonts w:asciiTheme="minorHAnsi" w:hAnsiTheme="minorHAnsi"/>
              </w:rPr>
              <w:t xml:space="preserve"> or resigns.</w:t>
            </w:r>
          </w:p>
        </w:tc>
      </w:tr>
    </w:tbl>
    <w:p w14:paraId="195C803B" w14:textId="77777777" w:rsidR="0082525F" w:rsidRPr="00757CAB" w:rsidRDefault="0082525F" w:rsidP="005D66E9">
      <w:pPr>
        <w:pStyle w:val="Heading2"/>
        <w:rPr>
          <w:rFonts w:asciiTheme="minorHAnsi" w:hAnsiTheme="minorHAnsi"/>
        </w:rPr>
      </w:pPr>
      <w:bookmarkStart w:id="737" w:name="_Toc130972024"/>
      <w:bookmarkStart w:id="738" w:name="_Toc135030752"/>
      <w:bookmarkStart w:id="739" w:name="_Toc137997378"/>
      <w:bookmarkStart w:id="740" w:name="_Toc166148945"/>
      <w:r w:rsidRPr="00757CAB">
        <w:rPr>
          <w:rFonts w:asciiTheme="minorHAnsi" w:hAnsiTheme="minorHAnsi"/>
        </w:rPr>
        <w:t xml:space="preserve">Mandatory Offshore </w:t>
      </w:r>
      <w:bookmarkEnd w:id="733"/>
      <w:bookmarkEnd w:id="734"/>
      <w:bookmarkEnd w:id="735"/>
      <w:r w:rsidRPr="00757CAB">
        <w:rPr>
          <w:rFonts w:asciiTheme="minorHAnsi" w:hAnsiTheme="minorHAnsi"/>
        </w:rPr>
        <w:t>Period (MOP)</w:t>
      </w:r>
      <w:bookmarkEnd w:id="736"/>
      <w:bookmarkEnd w:id="737"/>
      <w:bookmarkEnd w:id="738"/>
      <w:bookmarkEnd w:id="739"/>
      <w:bookmarkEnd w:id="740"/>
    </w:p>
    <w:p w14:paraId="46F7C816" w14:textId="74D4648F" w:rsidR="000C0531" w:rsidRPr="00757CAB" w:rsidRDefault="000C0531" w:rsidP="000C0531">
      <w:pPr>
        <w:pStyle w:val="Heading5"/>
        <w:rPr>
          <w:rFonts w:asciiTheme="minorHAnsi" w:hAnsiTheme="minorHAnsi"/>
          <w:lang w:val="en-US"/>
        </w:rPr>
      </w:pPr>
      <w:r w:rsidRPr="00757CAB">
        <w:rPr>
          <w:rFonts w:asciiTheme="minorHAnsi" w:hAnsiTheme="minorHAnsi"/>
          <w:lang w:val="en-US"/>
        </w:rPr>
        <w:t>Short-Term Workers</w:t>
      </w:r>
    </w:p>
    <w:p w14:paraId="2AC3CE6F" w14:textId="774C1FC9" w:rsidR="000C0531" w:rsidRPr="00757CAB" w:rsidRDefault="002D4CB4" w:rsidP="000C0531">
      <w:pPr>
        <w:pStyle w:val="Body1"/>
        <w:rPr>
          <w:rFonts w:asciiTheme="minorHAnsi" w:hAnsiTheme="minorHAnsi"/>
          <w:lang w:val="en-US"/>
        </w:rPr>
      </w:pPr>
      <w:r w:rsidRPr="00757CAB">
        <w:rPr>
          <w:rFonts w:asciiTheme="minorHAnsi" w:hAnsiTheme="minorHAnsi"/>
          <w:lang w:val="en-US"/>
        </w:rPr>
        <w:t xml:space="preserve"> Short</w:t>
      </w:r>
      <w:r w:rsidR="000C0531" w:rsidRPr="00757CAB">
        <w:rPr>
          <w:rFonts w:asciiTheme="minorHAnsi" w:hAnsiTheme="minorHAnsi"/>
          <w:lang w:val="en-US"/>
        </w:rPr>
        <w:t xml:space="preserve">Term Workers must spend a minimum of 3-months outside Australia (preferably in their Home Country), at the conclusion of their Placement before they are able to return to Australia to participate in any further Placements under the </w:t>
      </w:r>
      <w:r w:rsidR="000C0531" w:rsidRPr="00757CAB">
        <w:rPr>
          <w:rFonts w:asciiTheme="minorHAnsi" w:hAnsiTheme="minorHAnsi"/>
        </w:rPr>
        <w:t>Scheme</w:t>
      </w:r>
      <w:r w:rsidR="000C0531" w:rsidRPr="00757CAB">
        <w:rPr>
          <w:rFonts w:asciiTheme="minorHAnsi" w:hAnsiTheme="minorHAnsi"/>
          <w:lang w:val="en-US"/>
        </w:rPr>
        <w:t xml:space="preserve">.  </w:t>
      </w:r>
    </w:p>
    <w:p w14:paraId="34D33504" w14:textId="3E6C4945" w:rsidR="000C0531" w:rsidRPr="00757CAB" w:rsidRDefault="000C0531" w:rsidP="000C0531">
      <w:pPr>
        <w:pStyle w:val="Body1"/>
        <w:rPr>
          <w:rFonts w:asciiTheme="minorHAnsi" w:hAnsiTheme="minorHAnsi"/>
          <w:lang w:val="en-US"/>
        </w:rPr>
      </w:pPr>
      <w:r w:rsidRPr="00757CAB">
        <w:rPr>
          <w:rFonts w:asciiTheme="minorHAnsi" w:hAnsiTheme="minorHAnsi"/>
          <w:lang w:val="en-US"/>
        </w:rPr>
        <w:t xml:space="preserve">This </w:t>
      </w:r>
      <w:r w:rsidR="00C31BE7" w:rsidRPr="00757CAB">
        <w:rPr>
          <w:rFonts w:asciiTheme="minorHAnsi" w:hAnsiTheme="minorHAnsi"/>
          <w:lang w:val="en-US"/>
        </w:rPr>
        <w:t>MOP</w:t>
      </w:r>
      <w:r w:rsidRPr="00757CAB">
        <w:rPr>
          <w:rFonts w:asciiTheme="minorHAnsi" w:hAnsiTheme="minorHAnsi"/>
          <w:lang w:val="en-US"/>
        </w:rPr>
        <w:t xml:space="preserve"> applies whether the Worker holds</w:t>
      </w:r>
      <w:r w:rsidR="006577D3" w:rsidRPr="00757CAB">
        <w:rPr>
          <w:rFonts w:asciiTheme="minorHAnsi" w:hAnsiTheme="minorHAnsi"/>
          <w:lang w:val="en-US"/>
        </w:rPr>
        <w:t>:</w:t>
      </w:r>
      <w:r w:rsidRPr="00757CAB">
        <w:rPr>
          <w:rFonts w:asciiTheme="minorHAnsi" w:hAnsiTheme="minorHAnsi"/>
          <w:lang w:val="en-US"/>
        </w:rPr>
        <w:t xml:space="preserve"> </w:t>
      </w:r>
    </w:p>
    <w:p w14:paraId="25A5B93D" w14:textId="076DED07" w:rsidR="000C0531" w:rsidRPr="00757CAB" w:rsidRDefault="000C0531" w:rsidP="000C0531">
      <w:pPr>
        <w:pStyle w:val="Body2"/>
        <w:rPr>
          <w:rFonts w:asciiTheme="minorHAnsi" w:hAnsiTheme="minorHAnsi"/>
        </w:rPr>
      </w:pPr>
      <w:r w:rsidRPr="00757CAB">
        <w:rPr>
          <w:rFonts w:asciiTheme="minorHAnsi" w:hAnsiTheme="minorHAnsi"/>
          <w:b/>
          <w:bCs/>
        </w:rPr>
        <w:t xml:space="preserve">a </w:t>
      </w:r>
      <w:r w:rsidR="006577D3" w:rsidRPr="00757CAB">
        <w:rPr>
          <w:rFonts w:asciiTheme="minorHAnsi" w:hAnsiTheme="minorHAnsi"/>
          <w:b/>
          <w:bCs/>
        </w:rPr>
        <w:t>single-entry</w:t>
      </w:r>
      <w:r w:rsidRPr="00757CAB">
        <w:rPr>
          <w:rFonts w:asciiTheme="minorHAnsi" w:hAnsiTheme="minorHAnsi"/>
          <w:b/>
          <w:bCs/>
        </w:rPr>
        <w:t xml:space="preserve"> visa</w:t>
      </w:r>
      <w:r w:rsidRPr="00757CAB">
        <w:rPr>
          <w:rFonts w:asciiTheme="minorHAnsi" w:hAnsiTheme="minorHAnsi"/>
        </w:rPr>
        <w:t xml:space="preserve">, in which case the Worker will be required to lodge a new visa application to obtain a visa that permits them to return to Australia for a further Placement or </w:t>
      </w:r>
    </w:p>
    <w:p w14:paraId="61C02A61" w14:textId="77777777" w:rsidR="000C0531" w:rsidRPr="00757CAB" w:rsidRDefault="000C0531" w:rsidP="000C0531">
      <w:pPr>
        <w:pStyle w:val="Body2"/>
        <w:rPr>
          <w:rFonts w:asciiTheme="minorHAnsi" w:hAnsiTheme="minorHAnsi"/>
          <w:color w:val="000000" w:themeColor="text1"/>
        </w:rPr>
      </w:pPr>
      <w:r w:rsidRPr="00757CAB">
        <w:rPr>
          <w:rFonts w:asciiTheme="minorHAnsi" w:hAnsiTheme="minorHAnsi"/>
          <w:b/>
          <w:bCs/>
        </w:rPr>
        <w:t>a multi-year visa</w:t>
      </w:r>
      <w:r w:rsidRPr="00757CAB">
        <w:rPr>
          <w:rFonts w:asciiTheme="minorHAnsi" w:hAnsiTheme="minorHAnsi"/>
        </w:rPr>
        <w:t xml:space="preserve"> (up to 4 years), in which case the Worker may return to Australia for up to 9-months in every 12-month period from commencement of the visa for a further </w:t>
      </w:r>
      <w:r w:rsidRPr="00757CAB">
        <w:rPr>
          <w:rFonts w:asciiTheme="minorHAnsi" w:hAnsiTheme="minorHAnsi"/>
          <w:color w:val="000000" w:themeColor="text1"/>
        </w:rPr>
        <w:t>Placement without the need to apply for another visa, until the multi-year visa expiry date.</w:t>
      </w:r>
    </w:p>
    <w:p w14:paraId="209696C6" w14:textId="77180BBC" w:rsidR="00907465" w:rsidRPr="00757CAB" w:rsidRDefault="00907465" w:rsidP="001A5697">
      <w:pPr>
        <w:pStyle w:val="Body1"/>
      </w:pPr>
      <w:r w:rsidRPr="00757CAB">
        <w:t xml:space="preserve">You </w:t>
      </w:r>
      <w:r w:rsidRPr="00757CAB">
        <w:rPr>
          <w:b/>
        </w:rPr>
        <w:t>must</w:t>
      </w:r>
      <w:r w:rsidRPr="00757CAB">
        <w:t xml:space="preserve"> help Workers to return home in accordance with section </w:t>
      </w:r>
      <w:r w:rsidR="006577D3" w:rsidRPr="00757CAB">
        <w:rPr>
          <w:color w:val="009CCC"/>
          <w:highlight w:val="yellow"/>
          <w:u w:val="single"/>
        </w:rPr>
        <w:fldChar w:fldCharType="begin"/>
      </w:r>
      <w:r w:rsidR="006577D3" w:rsidRPr="00757CAB">
        <w:rPr>
          <w:color w:val="009CCC"/>
          <w:u w:val="single"/>
        </w:rPr>
        <w:instrText xml:space="preserve"> REF _Ref138344299 \r \h </w:instrText>
      </w:r>
      <w:r w:rsidR="000A0CED" w:rsidRPr="00757CAB">
        <w:rPr>
          <w:color w:val="009CCC"/>
          <w:highlight w:val="yellow"/>
          <w:u w:val="single"/>
        </w:rPr>
        <w:instrText xml:space="preserve"> \* MERGEFORMAT </w:instrText>
      </w:r>
      <w:r w:rsidR="006577D3" w:rsidRPr="00757CAB">
        <w:rPr>
          <w:color w:val="009CCC"/>
          <w:highlight w:val="yellow"/>
          <w:u w:val="single"/>
        </w:rPr>
      </w:r>
      <w:r w:rsidR="006577D3" w:rsidRPr="00757CAB">
        <w:rPr>
          <w:color w:val="009CCC"/>
          <w:highlight w:val="yellow"/>
          <w:u w:val="single"/>
        </w:rPr>
        <w:fldChar w:fldCharType="separate"/>
      </w:r>
      <w:r w:rsidR="00483008">
        <w:rPr>
          <w:color w:val="009CCC"/>
          <w:u w:val="single"/>
        </w:rPr>
        <w:t>12.2</w:t>
      </w:r>
      <w:r w:rsidR="006577D3" w:rsidRPr="00757CAB">
        <w:rPr>
          <w:color w:val="009CCC"/>
          <w:highlight w:val="yellow"/>
          <w:u w:val="single"/>
        </w:rPr>
        <w:fldChar w:fldCharType="end"/>
      </w:r>
      <w:r w:rsidRPr="00757CAB">
        <w:t>,</w:t>
      </w:r>
    </w:p>
    <w:p w14:paraId="4C22FB9A" w14:textId="26C0783F" w:rsidR="00907465" w:rsidRPr="00757CAB" w:rsidRDefault="00907465" w:rsidP="006A7B5A">
      <w:pPr>
        <w:pStyle w:val="Body2"/>
        <w:numPr>
          <w:ilvl w:val="3"/>
          <w:numId w:val="44"/>
        </w:numPr>
        <w:rPr>
          <w:rFonts w:asciiTheme="minorHAnsi" w:hAnsiTheme="minorHAnsi"/>
        </w:rPr>
      </w:pPr>
      <w:r w:rsidRPr="00757CAB">
        <w:rPr>
          <w:rFonts w:asciiTheme="minorHAnsi" w:hAnsiTheme="minorHAnsi"/>
        </w:rPr>
        <w:t xml:space="preserve">whether the duration of employment with You is up to 9-months or </w:t>
      </w:r>
    </w:p>
    <w:p w14:paraId="751B1C55" w14:textId="77777777" w:rsidR="00907465" w:rsidRPr="00757CAB" w:rsidRDefault="00907465" w:rsidP="00BB0D4C">
      <w:pPr>
        <w:pStyle w:val="Body2"/>
        <w:rPr>
          <w:rFonts w:asciiTheme="minorHAnsi" w:hAnsiTheme="minorHAnsi"/>
          <w:color w:val="000000" w:themeColor="text1"/>
        </w:rPr>
      </w:pPr>
      <w:r w:rsidRPr="00757CAB">
        <w:rPr>
          <w:rFonts w:asciiTheme="minorHAnsi" w:hAnsiTheme="minorHAnsi"/>
        </w:rPr>
        <w:t>is less</w:t>
      </w:r>
      <w:r w:rsidRPr="00757CAB">
        <w:rPr>
          <w:rFonts w:asciiTheme="minorHAnsi" w:hAnsiTheme="minorHAnsi"/>
          <w:color w:val="000000" w:themeColor="text1"/>
        </w:rPr>
        <w:t xml:space="preserve"> than 9-months, and the Worker has no further OoE to engage in work under a Portability Arrangement or transferring to a Long-Term Placement.</w:t>
      </w:r>
    </w:p>
    <w:p w14:paraId="2C1ADD78" w14:textId="77777777" w:rsidR="00907465" w:rsidRPr="00757CAB" w:rsidRDefault="00907465" w:rsidP="001A5697">
      <w:pPr>
        <w:pStyle w:val="Body1"/>
        <w:rPr>
          <w:rFonts w:asciiTheme="minorHAnsi" w:hAnsiTheme="minorHAnsi"/>
          <w:color w:val="000000" w:themeColor="text1"/>
        </w:rPr>
      </w:pPr>
      <w:r w:rsidRPr="00757CAB">
        <w:rPr>
          <w:rFonts w:asciiTheme="minorHAnsi" w:hAnsiTheme="minorHAnsi"/>
          <w:color w:val="000000" w:themeColor="text1"/>
        </w:rPr>
        <w:t xml:space="preserve">If the Worker has been in Australia for less than 9-months and has an OoE to engage in further work following their Placement with You: </w:t>
      </w:r>
    </w:p>
    <w:p w14:paraId="1DAF1059" w14:textId="568D2E08" w:rsidR="00907465" w:rsidRPr="00757CAB" w:rsidRDefault="00907465" w:rsidP="006A7B5A">
      <w:pPr>
        <w:pStyle w:val="Body2"/>
        <w:rPr>
          <w:rFonts w:asciiTheme="minorHAnsi" w:hAnsiTheme="minorHAnsi"/>
          <w:color w:val="000000" w:themeColor="text1"/>
        </w:rPr>
      </w:pPr>
      <w:r w:rsidRPr="00757CAB">
        <w:rPr>
          <w:rFonts w:asciiTheme="minorHAnsi" w:hAnsiTheme="minorHAnsi"/>
          <w:color w:val="000000" w:themeColor="text1"/>
        </w:rPr>
        <w:t xml:space="preserve">As the Transferring </w:t>
      </w:r>
      <w:r w:rsidR="00AF6169" w:rsidRPr="00757CAB">
        <w:rPr>
          <w:rFonts w:asciiTheme="minorHAnsi" w:hAnsiTheme="minorHAnsi"/>
          <w:color w:val="000000" w:themeColor="text1"/>
        </w:rPr>
        <w:t>Approved Employer</w:t>
      </w:r>
      <w:r w:rsidRPr="00757CAB">
        <w:rPr>
          <w:rFonts w:asciiTheme="minorHAnsi" w:hAnsiTheme="minorHAnsi"/>
          <w:color w:val="000000" w:themeColor="text1"/>
        </w:rPr>
        <w:t xml:space="preserve">, You </w:t>
      </w:r>
      <w:r w:rsidRPr="00757CAB">
        <w:rPr>
          <w:rFonts w:asciiTheme="minorHAnsi" w:hAnsiTheme="minorHAnsi"/>
          <w:b/>
          <w:color w:val="000000" w:themeColor="text1"/>
        </w:rPr>
        <w:t>must</w:t>
      </w:r>
      <w:r w:rsidRPr="00757CAB">
        <w:rPr>
          <w:rFonts w:asciiTheme="minorHAnsi" w:hAnsiTheme="minorHAnsi"/>
          <w:color w:val="000000" w:themeColor="text1"/>
        </w:rPr>
        <w:t xml:space="preserve"> make suitable arrangements to transfer the Worker to the Receiving </w:t>
      </w:r>
      <w:r w:rsidR="00AF6169" w:rsidRPr="00757CAB">
        <w:rPr>
          <w:rFonts w:asciiTheme="minorHAnsi" w:hAnsiTheme="minorHAnsi"/>
          <w:color w:val="000000" w:themeColor="text1"/>
        </w:rPr>
        <w:t>Approved Employer</w:t>
      </w:r>
      <w:r w:rsidRPr="00757CAB">
        <w:rPr>
          <w:rFonts w:asciiTheme="minorHAnsi" w:hAnsiTheme="minorHAnsi"/>
          <w:color w:val="000000" w:themeColor="text1"/>
        </w:rPr>
        <w:t xml:space="preserve"> in accordance with </w:t>
      </w:r>
      <w:hyperlink w:anchor="_4.5_Portability_of" w:history="1">
        <w:r w:rsidR="003220FC" w:rsidRPr="00757CAB">
          <w:rPr>
            <w:rStyle w:val="Hyperlink"/>
            <w:rFonts w:asciiTheme="minorHAnsi" w:hAnsiTheme="minorHAnsi" w:cs="Calibri"/>
            <w:color w:val="009CCC"/>
          </w:rPr>
          <w:t>section 8.7</w:t>
        </w:r>
      </w:hyperlink>
      <w:r w:rsidRPr="00757CAB">
        <w:rPr>
          <w:rFonts w:asciiTheme="minorHAnsi" w:hAnsiTheme="minorHAnsi"/>
          <w:color w:val="000000" w:themeColor="text1"/>
        </w:rPr>
        <w:t xml:space="preserve">.  </w:t>
      </w:r>
    </w:p>
    <w:p w14:paraId="6624C43E" w14:textId="77777777" w:rsidR="000C0531" w:rsidRPr="00757CAB" w:rsidRDefault="000C0531" w:rsidP="000C0531">
      <w:pPr>
        <w:pStyle w:val="Heading5"/>
        <w:rPr>
          <w:rFonts w:asciiTheme="minorHAnsi" w:hAnsiTheme="minorHAnsi"/>
          <w:lang w:val="en-US"/>
        </w:rPr>
      </w:pPr>
      <w:r w:rsidRPr="00757CAB">
        <w:rPr>
          <w:rFonts w:asciiTheme="minorHAnsi" w:hAnsiTheme="minorHAnsi"/>
          <w:lang w:val="en-US"/>
        </w:rPr>
        <w:t>Long-Term Workers</w:t>
      </w:r>
    </w:p>
    <w:p w14:paraId="2B897B48" w14:textId="5B43C198" w:rsidR="000C0531" w:rsidRPr="00757CAB" w:rsidRDefault="000C0531" w:rsidP="001A5697">
      <w:pPr>
        <w:pStyle w:val="Body1"/>
        <w:rPr>
          <w:rFonts w:asciiTheme="minorHAnsi" w:hAnsiTheme="minorHAnsi"/>
          <w:lang w:val="en-US"/>
        </w:rPr>
      </w:pPr>
      <w:r w:rsidRPr="00757CAB">
        <w:rPr>
          <w:rFonts w:asciiTheme="minorHAnsi" w:hAnsiTheme="minorHAnsi"/>
          <w:lang w:val="en-US"/>
        </w:rPr>
        <w:t xml:space="preserve">Long-Term Workers </w:t>
      </w:r>
      <w:r w:rsidRPr="00757CAB">
        <w:rPr>
          <w:rFonts w:asciiTheme="minorHAnsi" w:hAnsiTheme="minorHAnsi"/>
          <w:b/>
          <w:bCs/>
          <w:lang w:val="en-US"/>
        </w:rPr>
        <w:t>must</w:t>
      </w:r>
      <w:r w:rsidRPr="00757CAB">
        <w:rPr>
          <w:rFonts w:asciiTheme="minorHAnsi" w:hAnsiTheme="minorHAnsi"/>
          <w:lang w:val="en-US"/>
        </w:rPr>
        <w:t xml:space="preserve"> spend 6 months outside Australia (preferably in their Home Country), at the conclusion of their Placement before they are able to return to Australia to participate in any further Placements under the Scheme.</w:t>
      </w:r>
    </w:p>
    <w:p w14:paraId="544B3D31" w14:textId="5D336403" w:rsidR="000C0531" w:rsidRPr="00757CAB" w:rsidRDefault="000C0531" w:rsidP="001A5697">
      <w:pPr>
        <w:pStyle w:val="Body1"/>
        <w:rPr>
          <w:rFonts w:asciiTheme="minorHAnsi" w:hAnsiTheme="minorHAnsi"/>
          <w:lang w:val="en-US"/>
        </w:rPr>
      </w:pPr>
      <w:r w:rsidRPr="00757CAB">
        <w:rPr>
          <w:rFonts w:asciiTheme="minorHAnsi" w:hAnsiTheme="minorHAnsi"/>
          <w:lang w:val="en-US"/>
        </w:rPr>
        <w:t xml:space="preserve">You </w:t>
      </w:r>
      <w:r w:rsidRPr="00757CAB">
        <w:rPr>
          <w:rFonts w:asciiTheme="minorHAnsi" w:hAnsiTheme="minorHAnsi"/>
          <w:b/>
          <w:bCs/>
          <w:lang w:val="en-US"/>
        </w:rPr>
        <w:t>must</w:t>
      </w:r>
      <w:r w:rsidRPr="00757CAB">
        <w:rPr>
          <w:rFonts w:asciiTheme="minorHAnsi" w:hAnsiTheme="minorHAnsi"/>
          <w:lang w:val="en-US"/>
        </w:rPr>
        <w:t xml:space="preserve"> help Workers to return home in accordance with section</w:t>
      </w:r>
      <w:r w:rsidR="002A3767" w:rsidRPr="00757CAB">
        <w:rPr>
          <w:rFonts w:asciiTheme="minorHAnsi" w:hAnsiTheme="minorHAnsi"/>
          <w:lang w:val="en-US"/>
        </w:rPr>
        <w:t xml:space="preserve"> </w:t>
      </w:r>
      <w:hyperlink w:anchor="_Assistance_for_Workers_1" w:history="1">
        <w:r w:rsidR="002A3767" w:rsidRPr="00757CAB">
          <w:rPr>
            <w:rStyle w:val="Hyperlink"/>
            <w:rFonts w:asciiTheme="minorHAnsi" w:hAnsiTheme="minorHAnsi"/>
            <w:lang w:val="en-US"/>
          </w:rPr>
          <w:t>12.2</w:t>
        </w:r>
      </w:hyperlink>
      <w:r w:rsidR="002A3767" w:rsidRPr="00757CAB">
        <w:rPr>
          <w:rFonts w:asciiTheme="minorHAnsi" w:hAnsiTheme="minorHAnsi"/>
          <w:lang w:val="en-US"/>
        </w:rPr>
        <w:t>,</w:t>
      </w:r>
      <w:r w:rsidRPr="00757CAB">
        <w:rPr>
          <w:rFonts w:asciiTheme="minorHAnsi" w:hAnsiTheme="minorHAnsi"/>
          <w:lang w:val="en-US"/>
        </w:rPr>
        <w:t xml:space="preserve"> if the duration of employment with You:</w:t>
      </w:r>
    </w:p>
    <w:p w14:paraId="657757F1" w14:textId="5342F0C9" w:rsidR="000C0531" w:rsidRPr="00757CAB" w:rsidRDefault="000C0531" w:rsidP="006A7B5A">
      <w:pPr>
        <w:pStyle w:val="Body2"/>
        <w:rPr>
          <w:rFonts w:asciiTheme="minorHAnsi" w:hAnsiTheme="minorHAnsi"/>
        </w:rPr>
      </w:pPr>
      <w:r w:rsidRPr="00757CAB">
        <w:rPr>
          <w:rFonts w:asciiTheme="minorHAnsi" w:hAnsiTheme="minorHAnsi"/>
        </w:rPr>
        <w:t>is up to 4-years or</w:t>
      </w:r>
    </w:p>
    <w:p w14:paraId="2E759BE8" w14:textId="0C9C9F40" w:rsidR="000C0531" w:rsidRPr="00757CAB" w:rsidRDefault="000C0531" w:rsidP="006A7B5A">
      <w:pPr>
        <w:pStyle w:val="Body2"/>
        <w:rPr>
          <w:rFonts w:asciiTheme="minorHAnsi" w:hAnsiTheme="minorHAnsi"/>
        </w:rPr>
      </w:pPr>
      <w:r w:rsidRPr="00757CAB">
        <w:rPr>
          <w:rFonts w:asciiTheme="minorHAnsi" w:hAnsiTheme="minorHAnsi"/>
        </w:rPr>
        <w:t xml:space="preserve">is less than 4-years, and the Worker has no further OoE to engage in work for another </w:t>
      </w:r>
      <w:r w:rsidR="006577D3" w:rsidRPr="00757CAB">
        <w:rPr>
          <w:rFonts w:asciiTheme="minorHAnsi" w:hAnsiTheme="minorHAnsi"/>
        </w:rPr>
        <w:t>Approved Employer</w:t>
      </w:r>
      <w:r w:rsidRPr="00757CAB">
        <w:rPr>
          <w:rFonts w:asciiTheme="minorHAnsi" w:hAnsiTheme="minorHAnsi"/>
        </w:rPr>
        <w:t xml:space="preserve"> under a Portability Arrangement (refer to section </w:t>
      </w:r>
      <w:r w:rsidRPr="00757CAB">
        <w:rPr>
          <w:rFonts w:asciiTheme="minorHAnsi" w:hAnsiTheme="minorHAnsi"/>
          <w:color w:val="009CCC"/>
          <w:u w:val="single"/>
        </w:rPr>
        <w:fldChar w:fldCharType="begin"/>
      </w:r>
      <w:r w:rsidRPr="00757CAB">
        <w:rPr>
          <w:rFonts w:asciiTheme="minorHAnsi" w:hAnsiTheme="minorHAnsi"/>
          <w:color w:val="009CCC"/>
          <w:u w:val="single"/>
        </w:rPr>
        <w:instrText xml:space="preserve"> REF _Ref135850918 \w \h </w:instrText>
      </w:r>
      <w:r w:rsidR="005B6CD2" w:rsidRPr="00757CAB">
        <w:rPr>
          <w:rFonts w:asciiTheme="minorHAnsi" w:hAnsiTheme="minorHAnsi"/>
          <w:color w:val="009CCC"/>
          <w:u w:val="single"/>
        </w:rPr>
        <w:instrText xml:space="preserve"> \* MERGEFORMAT </w:instrText>
      </w:r>
      <w:r w:rsidRPr="00757CAB">
        <w:rPr>
          <w:rFonts w:asciiTheme="minorHAnsi" w:hAnsiTheme="minorHAnsi"/>
          <w:color w:val="009CCC"/>
          <w:u w:val="single"/>
        </w:rPr>
      </w:r>
      <w:r w:rsidRPr="00757CAB">
        <w:rPr>
          <w:rFonts w:asciiTheme="minorHAnsi" w:hAnsiTheme="minorHAnsi"/>
          <w:color w:val="009CCC"/>
          <w:u w:val="single"/>
        </w:rPr>
        <w:fldChar w:fldCharType="separate"/>
      </w:r>
      <w:r w:rsidR="00483008">
        <w:rPr>
          <w:rFonts w:asciiTheme="minorHAnsi" w:hAnsiTheme="minorHAnsi"/>
          <w:color w:val="009CCC"/>
          <w:u w:val="single"/>
        </w:rPr>
        <w:t>8.7</w:t>
      </w:r>
      <w:r w:rsidRPr="00757CAB">
        <w:rPr>
          <w:rFonts w:asciiTheme="minorHAnsi" w:hAnsiTheme="minorHAnsi"/>
          <w:color w:val="009CCC"/>
          <w:u w:val="single"/>
        </w:rPr>
        <w:fldChar w:fldCharType="end"/>
      </w:r>
      <w:r w:rsidRPr="00757CAB">
        <w:rPr>
          <w:rFonts w:asciiTheme="minorHAnsi" w:hAnsiTheme="minorHAnsi"/>
        </w:rPr>
        <w:t>)</w:t>
      </w:r>
    </w:p>
    <w:p w14:paraId="70EAE793" w14:textId="5DE22DEB" w:rsidR="000C0531" w:rsidRPr="00757CAB" w:rsidRDefault="000C0531" w:rsidP="006A7B5A">
      <w:pPr>
        <w:pStyle w:val="Body2"/>
        <w:rPr>
          <w:rFonts w:asciiTheme="minorHAnsi" w:hAnsiTheme="minorHAnsi"/>
        </w:rPr>
      </w:pPr>
      <w:r w:rsidRPr="00757CAB">
        <w:rPr>
          <w:rFonts w:asciiTheme="minorHAnsi" w:hAnsiTheme="minorHAnsi"/>
        </w:rPr>
        <w:t>For Long-Term Workers, the MOP between Placements</w:t>
      </w:r>
      <w:r w:rsidR="005A1AC6" w:rsidRPr="00757CAB">
        <w:rPr>
          <w:rFonts w:asciiTheme="minorHAnsi" w:hAnsiTheme="minorHAnsi"/>
        </w:rPr>
        <w:t>, regardless of the Placement duration,</w:t>
      </w:r>
      <w:r w:rsidRPr="00757CAB">
        <w:rPr>
          <w:rFonts w:asciiTheme="minorHAnsi" w:hAnsiTheme="minorHAnsi"/>
        </w:rPr>
        <w:t xml:space="preserve"> is 6-months</w:t>
      </w:r>
    </w:p>
    <w:p w14:paraId="7EC2D980" w14:textId="6B965EDC" w:rsidR="000C0531" w:rsidRPr="00757CAB" w:rsidRDefault="000C0531" w:rsidP="006A7B5A">
      <w:pPr>
        <w:pStyle w:val="Body2"/>
        <w:rPr>
          <w:rFonts w:asciiTheme="minorHAnsi" w:hAnsiTheme="minorHAnsi"/>
        </w:rPr>
      </w:pPr>
      <w:r w:rsidRPr="00757CAB">
        <w:rPr>
          <w:rFonts w:asciiTheme="minorHAnsi" w:hAnsiTheme="minorHAnsi"/>
        </w:rPr>
        <w:t xml:space="preserve">When any Long-Term Worker ceases their employment with You, and the Worker has been in Australia for less than 4-years and has an OoE to engage in further work for another </w:t>
      </w:r>
      <w:r w:rsidR="00AF6169" w:rsidRPr="00757CAB">
        <w:rPr>
          <w:rFonts w:asciiTheme="minorHAnsi" w:hAnsiTheme="minorHAnsi"/>
        </w:rPr>
        <w:t>Approved Employer</w:t>
      </w:r>
      <w:r w:rsidRPr="00757CAB">
        <w:rPr>
          <w:rFonts w:asciiTheme="minorHAnsi" w:hAnsiTheme="minorHAnsi"/>
        </w:rPr>
        <w:t xml:space="preserve"> under a Portability Arrangement</w:t>
      </w:r>
      <w:r w:rsidR="005A1AC6" w:rsidRPr="00757CAB">
        <w:rPr>
          <w:rFonts w:asciiTheme="minorHAnsi" w:hAnsiTheme="minorHAnsi"/>
        </w:rPr>
        <w:t>.</w:t>
      </w:r>
      <w:r w:rsidRPr="00757CAB">
        <w:rPr>
          <w:rFonts w:asciiTheme="minorHAnsi" w:hAnsiTheme="minorHAnsi"/>
        </w:rPr>
        <w:t xml:space="preserve"> As the Transferring </w:t>
      </w:r>
      <w:r w:rsidR="00AF6169" w:rsidRPr="00757CAB">
        <w:rPr>
          <w:rFonts w:asciiTheme="minorHAnsi" w:hAnsiTheme="minorHAnsi"/>
        </w:rPr>
        <w:t>Approved Employer</w:t>
      </w:r>
      <w:r w:rsidRPr="00757CAB">
        <w:rPr>
          <w:rFonts w:asciiTheme="minorHAnsi" w:hAnsiTheme="minorHAnsi"/>
        </w:rPr>
        <w:t xml:space="preserve">, You </w:t>
      </w:r>
      <w:r w:rsidRPr="00757CAB">
        <w:rPr>
          <w:rFonts w:asciiTheme="minorHAnsi" w:hAnsiTheme="minorHAnsi"/>
          <w:b/>
          <w:bCs/>
        </w:rPr>
        <w:t>must</w:t>
      </w:r>
      <w:r w:rsidRPr="00757CAB">
        <w:rPr>
          <w:rFonts w:asciiTheme="minorHAnsi" w:hAnsiTheme="minorHAnsi"/>
        </w:rPr>
        <w:t xml:space="preserve"> make suitable arrangements to transfer the Worker to the Receiving </w:t>
      </w:r>
      <w:r w:rsidR="00AF6169" w:rsidRPr="00757CAB">
        <w:rPr>
          <w:rFonts w:asciiTheme="minorHAnsi" w:hAnsiTheme="minorHAnsi"/>
        </w:rPr>
        <w:t>Approved Employer</w:t>
      </w:r>
      <w:r w:rsidRPr="00757CAB">
        <w:rPr>
          <w:rFonts w:asciiTheme="minorHAnsi" w:hAnsiTheme="minorHAnsi"/>
        </w:rPr>
        <w:t xml:space="preserve"> in accordance with section </w:t>
      </w:r>
      <w:r w:rsidRPr="00757CAB">
        <w:rPr>
          <w:rFonts w:asciiTheme="minorHAnsi" w:hAnsiTheme="minorHAnsi"/>
          <w:color w:val="009CCC"/>
          <w:u w:val="single"/>
        </w:rPr>
        <w:fldChar w:fldCharType="begin"/>
      </w:r>
      <w:r w:rsidRPr="00757CAB">
        <w:rPr>
          <w:rFonts w:asciiTheme="minorHAnsi" w:hAnsiTheme="minorHAnsi"/>
          <w:color w:val="009CCC"/>
          <w:u w:val="single"/>
        </w:rPr>
        <w:instrText xml:space="preserve"> REF _Ref135850931 \w \h </w:instrText>
      </w:r>
      <w:r w:rsidR="005B6CD2" w:rsidRPr="00757CAB">
        <w:rPr>
          <w:rFonts w:asciiTheme="minorHAnsi" w:hAnsiTheme="minorHAnsi"/>
          <w:color w:val="009CCC"/>
          <w:u w:val="single"/>
        </w:rPr>
        <w:instrText xml:space="preserve"> \* MERGEFORMAT </w:instrText>
      </w:r>
      <w:r w:rsidRPr="00757CAB">
        <w:rPr>
          <w:rFonts w:asciiTheme="minorHAnsi" w:hAnsiTheme="minorHAnsi"/>
          <w:color w:val="009CCC"/>
          <w:u w:val="single"/>
        </w:rPr>
      </w:r>
      <w:r w:rsidRPr="00757CAB">
        <w:rPr>
          <w:rFonts w:asciiTheme="minorHAnsi" w:hAnsiTheme="minorHAnsi"/>
          <w:color w:val="009CCC"/>
          <w:u w:val="single"/>
        </w:rPr>
        <w:fldChar w:fldCharType="separate"/>
      </w:r>
      <w:r w:rsidR="00483008">
        <w:rPr>
          <w:rFonts w:asciiTheme="minorHAnsi" w:hAnsiTheme="minorHAnsi"/>
          <w:color w:val="009CCC"/>
          <w:u w:val="single"/>
        </w:rPr>
        <w:t>8.7</w:t>
      </w:r>
      <w:r w:rsidRPr="00757CAB">
        <w:rPr>
          <w:rFonts w:asciiTheme="minorHAnsi" w:hAnsiTheme="minorHAnsi"/>
          <w:color w:val="009CCC"/>
          <w:u w:val="single"/>
        </w:rPr>
        <w:fldChar w:fldCharType="end"/>
      </w:r>
      <w:r w:rsidRPr="00757CAB">
        <w:rPr>
          <w:rFonts w:asciiTheme="minorHAnsi" w:hAnsiTheme="minorHAnsi"/>
        </w:rPr>
        <w:t xml:space="preserve">.  </w:t>
      </w:r>
    </w:p>
    <w:p w14:paraId="141F014F" w14:textId="77777777" w:rsidR="000C0531" w:rsidRPr="00757CAB" w:rsidRDefault="000C0531" w:rsidP="006A7B5A">
      <w:pPr>
        <w:pStyle w:val="Heading2"/>
        <w:rPr>
          <w:rFonts w:asciiTheme="minorHAnsi" w:hAnsiTheme="minorHAnsi"/>
        </w:rPr>
      </w:pPr>
      <w:bookmarkStart w:id="741" w:name="_Assistance_for_Workers_1"/>
      <w:bookmarkStart w:id="742" w:name="_Toc137972805"/>
      <w:bookmarkStart w:id="743" w:name="_Ref138344299"/>
      <w:bookmarkStart w:id="744" w:name="_Toc166148946"/>
      <w:bookmarkEnd w:id="741"/>
      <w:r w:rsidRPr="00757CAB">
        <w:rPr>
          <w:rFonts w:asciiTheme="minorHAnsi" w:hAnsiTheme="minorHAnsi"/>
        </w:rPr>
        <w:t>Assistance for Workers returning home</w:t>
      </w:r>
      <w:bookmarkEnd w:id="742"/>
      <w:bookmarkEnd w:id="743"/>
      <w:bookmarkEnd w:id="744"/>
    </w:p>
    <w:p w14:paraId="0481E648" w14:textId="77777777" w:rsidR="000C0531" w:rsidRPr="00757CAB" w:rsidRDefault="000C0531" w:rsidP="000C0531">
      <w:pPr>
        <w:pStyle w:val="Heading5"/>
        <w:rPr>
          <w:rFonts w:asciiTheme="minorHAnsi" w:hAnsiTheme="minorHAnsi"/>
          <w:lang w:val="en-US"/>
        </w:rPr>
      </w:pPr>
      <w:r w:rsidRPr="00757CAB">
        <w:rPr>
          <w:rFonts w:asciiTheme="minorHAnsi" w:hAnsiTheme="minorHAnsi"/>
          <w:lang w:val="en-US"/>
        </w:rPr>
        <w:t>Notifying the LSU of departure arrangements</w:t>
      </w:r>
    </w:p>
    <w:p w14:paraId="77C55184" w14:textId="49B30175" w:rsidR="000C0531" w:rsidRPr="00757CAB" w:rsidRDefault="00367A32" w:rsidP="006A7B5A">
      <w:pPr>
        <w:pStyle w:val="Body1"/>
        <w:rPr>
          <w:rFonts w:asciiTheme="minorHAnsi" w:hAnsiTheme="minorHAnsi"/>
        </w:rPr>
      </w:pPr>
      <w:r w:rsidRPr="00757CAB">
        <w:rPr>
          <w:rFonts w:asciiTheme="minorHAnsi" w:hAnsiTheme="minorHAnsi"/>
        </w:rPr>
        <w:t>P</w:t>
      </w:r>
      <w:r w:rsidR="000C0531" w:rsidRPr="00757CAB">
        <w:rPr>
          <w:rFonts w:asciiTheme="minorHAnsi" w:hAnsiTheme="minorHAnsi"/>
        </w:rPr>
        <w:t xml:space="preserve">rior to each Worker departing Australia to travel back to their Home Country, You </w:t>
      </w:r>
      <w:r w:rsidR="000C0531" w:rsidRPr="00757CAB">
        <w:rPr>
          <w:rFonts w:asciiTheme="minorHAnsi" w:hAnsiTheme="minorHAnsi"/>
          <w:b/>
        </w:rPr>
        <w:t>must</w:t>
      </w:r>
      <w:r w:rsidRPr="00757CAB">
        <w:rPr>
          <w:rFonts w:asciiTheme="minorHAnsi" w:hAnsiTheme="minorHAnsi"/>
          <w:bCs/>
        </w:rPr>
        <w:t>, in a reasonable time,</w:t>
      </w:r>
      <w:r w:rsidR="000C0531" w:rsidRPr="00757CAB">
        <w:rPr>
          <w:rFonts w:asciiTheme="minorHAnsi" w:hAnsiTheme="minorHAnsi"/>
          <w:bCs/>
        </w:rPr>
        <w:t xml:space="preserve"> forward</w:t>
      </w:r>
      <w:r w:rsidR="000C0531" w:rsidRPr="00757CAB">
        <w:rPr>
          <w:rFonts w:asciiTheme="minorHAnsi" w:hAnsiTheme="minorHAnsi"/>
        </w:rPr>
        <w:t xml:space="preserve"> the following documents regarding the Worker to the LSU: </w:t>
      </w:r>
    </w:p>
    <w:p w14:paraId="67D5250B" w14:textId="77777777" w:rsidR="000C0531" w:rsidRPr="00757CAB" w:rsidRDefault="000C0531" w:rsidP="006A7B5A">
      <w:pPr>
        <w:pStyle w:val="Body2"/>
        <w:rPr>
          <w:rFonts w:asciiTheme="minorHAnsi" w:hAnsiTheme="minorHAnsi"/>
        </w:rPr>
      </w:pPr>
      <w:r w:rsidRPr="00757CAB">
        <w:rPr>
          <w:rFonts w:asciiTheme="minorHAnsi" w:hAnsiTheme="minorHAnsi"/>
        </w:rPr>
        <w:t>a copy of the Worker’s flight tickets and costs (including invoice copy), and</w:t>
      </w:r>
    </w:p>
    <w:p w14:paraId="76FB0D01" w14:textId="77777777" w:rsidR="000C0531" w:rsidRPr="00757CAB" w:rsidRDefault="000C0531" w:rsidP="006A7B5A">
      <w:pPr>
        <w:pStyle w:val="Body2"/>
        <w:rPr>
          <w:rFonts w:asciiTheme="minorHAnsi" w:hAnsiTheme="minorHAnsi"/>
        </w:rPr>
      </w:pPr>
      <w:r w:rsidRPr="00757CAB">
        <w:rPr>
          <w:rFonts w:asciiTheme="minorHAnsi" w:hAnsiTheme="minorHAnsi"/>
        </w:rPr>
        <w:t>any specific transfer information for the Worker’s arrival in their Home Country, including an itinerary, travel costs and airport meeting details.</w:t>
      </w:r>
    </w:p>
    <w:p w14:paraId="182EE2CA" w14:textId="77777777" w:rsidR="000C0531" w:rsidRPr="00757CAB" w:rsidRDefault="000C0531" w:rsidP="006A7B5A">
      <w:pPr>
        <w:pStyle w:val="Body1"/>
        <w:rPr>
          <w:rFonts w:asciiTheme="minorHAnsi" w:hAnsiTheme="minorHAnsi"/>
        </w:rPr>
      </w:pPr>
      <w:r w:rsidRPr="00757CAB">
        <w:rPr>
          <w:rFonts w:asciiTheme="minorHAnsi" w:hAnsiTheme="minorHAnsi"/>
        </w:rPr>
        <w:t xml:space="preserve">In relation to each Worker, You </w:t>
      </w:r>
      <w:r w:rsidRPr="00757CAB">
        <w:rPr>
          <w:rFonts w:asciiTheme="minorHAnsi" w:hAnsiTheme="minorHAnsi"/>
          <w:b/>
        </w:rPr>
        <w:t>must:</w:t>
      </w:r>
    </w:p>
    <w:p w14:paraId="59BF29EF" w14:textId="6CADE7A4" w:rsidR="000C0531" w:rsidRPr="00757CAB" w:rsidRDefault="000C0531" w:rsidP="006A7B5A">
      <w:pPr>
        <w:pStyle w:val="Body2"/>
        <w:rPr>
          <w:rFonts w:asciiTheme="minorHAnsi" w:hAnsiTheme="minorHAnsi"/>
        </w:rPr>
      </w:pPr>
      <w:r w:rsidRPr="00757CAB">
        <w:rPr>
          <w:rFonts w:asciiTheme="minorHAnsi" w:hAnsiTheme="minorHAnsi"/>
        </w:rPr>
        <w:t xml:space="preserve">send individual flight tickets and final arrival details to the LSUs prior to the Worker’s departure from Australia to travel back to their Home Country and </w:t>
      </w:r>
    </w:p>
    <w:p w14:paraId="15B8ABC4" w14:textId="664DCF5E" w:rsidR="000C0531" w:rsidRPr="00757CAB" w:rsidRDefault="000C0531" w:rsidP="006A7B5A">
      <w:pPr>
        <w:pStyle w:val="Body2"/>
        <w:rPr>
          <w:rFonts w:asciiTheme="minorHAnsi" w:hAnsiTheme="minorHAnsi"/>
        </w:rPr>
      </w:pPr>
      <w:r w:rsidRPr="00757CAB">
        <w:rPr>
          <w:rFonts w:asciiTheme="minorHAnsi" w:hAnsiTheme="minorHAnsi"/>
        </w:rPr>
        <w:t>upload a copy of these documents to the Department's IT System</w:t>
      </w:r>
      <w:r w:rsidR="00B41EF8" w:rsidRPr="00757CAB">
        <w:rPr>
          <w:rFonts w:asciiTheme="minorHAnsi" w:hAnsiTheme="minorHAnsi"/>
        </w:rPr>
        <w:t>s</w:t>
      </w:r>
      <w:r w:rsidRPr="00757CAB">
        <w:rPr>
          <w:rFonts w:asciiTheme="minorHAnsi" w:hAnsiTheme="minorHAnsi"/>
        </w:rPr>
        <w:t xml:space="preserve"> at least 5 calendar days prior to the Worker’s departure.</w:t>
      </w:r>
    </w:p>
    <w:p w14:paraId="68A22DEE" w14:textId="77777777" w:rsidR="000C0531" w:rsidRPr="00757CAB" w:rsidRDefault="000C0531" w:rsidP="000C0531">
      <w:pPr>
        <w:pStyle w:val="Heading5"/>
        <w:rPr>
          <w:rFonts w:asciiTheme="minorHAnsi" w:hAnsiTheme="minorHAnsi"/>
          <w:lang w:val="en-US"/>
        </w:rPr>
      </w:pPr>
      <w:r w:rsidRPr="00757CAB">
        <w:rPr>
          <w:rFonts w:asciiTheme="minorHAnsi" w:hAnsiTheme="minorHAnsi"/>
          <w:lang w:val="en-US"/>
        </w:rPr>
        <w:t>Financial matters</w:t>
      </w:r>
    </w:p>
    <w:p w14:paraId="30C8F85A" w14:textId="5459EBD1" w:rsidR="000C0531" w:rsidRPr="00757CAB" w:rsidRDefault="000C0531" w:rsidP="006A7B5A">
      <w:pPr>
        <w:pStyle w:val="Body1"/>
        <w:rPr>
          <w:rFonts w:asciiTheme="minorHAnsi" w:hAnsiTheme="minorHAnsi"/>
          <w:lang w:val="en-US"/>
        </w:rPr>
      </w:pPr>
      <w:r w:rsidRPr="00757CAB">
        <w:rPr>
          <w:rFonts w:asciiTheme="minorHAnsi" w:hAnsiTheme="minorHAnsi"/>
          <w:lang w:val="en-US"/>
        </w:rPr>
        <w:t xml:space="preserve">You </w:t>
      </w:r>
      <w:r w:rsidRPr="00757CAB">
        <w:rPr>
          <w:rFonts w:asciiTheme="minorHAnsi" w:hAnsiTheme="minorHAnsi"/>
          <w:b/>
          <w:bCs/>
          <w:lang w:val="en-US"/>
        </w:rPr>
        <w:t>must</w:t>
      </w:r>
      <w:r w:rsidRPr="00757CAB">
        <w:rPr>
          <w:rFonts w:asciiTheme="minorHAnsi" w:hAnsiTheme="minorHAnsi"/>
          <w:lang w:val="en-US"/>
        </w:rPr>
        <w:t xml:space="preserve"> fulfil a range of A</w:t>
      </w:r>
      <w:r w:rsidR="00367A32" w:rsidRPr="00757CAB">
        <w:rPr>
          <w:rFonts w:asciiTheme="minorHAnsi" w:hAnsiTheme="minorHAnsi"/>
          <w:lang w:val="en-US"/>
        </w:rPr>
        <w:t xml:space="preserve">pproved </w:t>
      </w:r>
      <w:r w:rsidRPr="00757CAB">
        <w:rPr>
          <w:rFonts w:asciiTheme="minorHAnsi" w:hAnsiTheme="minorHAnsi"/>
          <w:lang w:val="en-US"/>
        </w:rPr>
        <w:t>E</w:t>
      </w:r>
      <w:r w:rsidR="00367A32" w:rsidRPr="00757CAB">
        <w:rPr>
          <w:rFonts w:asciiTheme="minorHAnsi" w:hAnsiTheme="minorHAnsi"/>
          <w:lang w:val="en-US"/>
        </w:rPr>
        <w:t>mployer</w:t>
      </w:r>
      <w:r w:rsidRPr="00757CAB">
        <w:rPr>
          <w:rFonts w:asciiTheme="minorHAnsi" w:hAnsiTheme="minorHAnsi"/>
          <w:lang w:val="en-US"/>
        </w:rPr>
        <w:t xml:space="preserve"> obligations when a Worker is departing Australia—whether that is because the Worker has completed their Placement, their employment is terminated by You, or the Worker resigns. </w:t>
      </w:r>
    </w:p>
    <w:p w14:paraId="28EC55F6" w14:textId="77777777" w:rsidR="000C0531" w:rsidRPr="00757CAB" w:rsidRDefault="000C0531" w:rsidP="006A7B5A">
      <w:pPr>
        <w:pStyle w:val="Body1"/>
        <w:rPr>
          <w:rFonts w:asciiTheme="minorHAnsi" w:hAnsiTheme="minorHAnsi"/>
          <w:lang w:val="en-US"/>
        </w:rPr>
      </w:pPr>
      <w:r w:rsidRPr="00757CAB">
        <w:rPr>
          <w:rFonts w:asciiTheme="minorHAnsi" w:hAnsiTheme="minorHAnsi"/>
          <w:lang w:val="en-US"/>
        </w:rPr>
        <w:t xml:space="preserve">When any Worker ceases their employment with You, You </w:t>
      </w:r>
      <w:r w:rsidRPr="00757CAB">
        <w:rPr>
          <w:rFonts w:asciiTheme="minorHAnsi" w:hAnsiTheme="minorHAnsi"/>
          <w:b/>
          <w:bCs/>
          <w:lang w:val="en-US"/>
        </w:rPr>
        <w:t>must</w:t>
      </w:r>
      <w:r w:rsidRPr="00757CAB">
        <w:rPr>
          <w:rFonts w:asciiTheme="minorHAnsi" w:hAnsiTheme="minorHAnsi"/>
          <w:lang w:val="en-US"/>
        </w:rPr>
        <w:t>:</w:t>
      </w:r>
    </w:p>
    <w:p w14:paraId="0DAA79DD" w14:textId="696421E4" w:rsidR="000C0531" w:rsidRPr="00757CAB" w:rsidRDefault="000C0531" w:rsidP="006A7B5A">
      <w:pPr>
        <w:pStyle w:val="Body2"/>
        <w:rPr>
          <w:rFonts w:asciiTheme="minorHAnsi" w:hAnsiTheme="minorHAnsi"/>
        </w:rPr>
      </w:pPr>
      <w:r w:rsidRPr="00757CAB">
        <w:rPr>
          <w:rFonts w:asciiTheme="minorHAnsi" w:hAnsiTheme="minorHAnsi"/>
        </w:rPr>
        <w:t xml:space="preserve">in accordance section </w:t>
      </w:r>
      <w:r w:rsidRPr="00757CAB">
        <w:rPr>
          <w:rFonts w:asciiTheme="minorHAnsi" w:hAnsiTheme="minorHAnsi"/>
          <w:color w:val="009CCC"/>
          <w:u w:val="single"/>
        </w:rPr>
        <w:fldChar w:fldCharType="begin"/>
      </w:r>
      <w:r w:rsidRPr="00757CAB">
        <w:rPr>
          <w:rFonts w:asciiTheme="minorHAnsi" w:hAnsiTheme="minorHAnsi"/>
          <w:color w:val="009CCC"/>
          <w:u w:val="single"/>
        </w:rPr>
        <w:instrText xml:space="preserve"> REF _Ref135850952 \w \h </w:instrText>
      </w:r>
      <w:r w:rsidR="005B6CD2" w:rsidRPr="00757CAB">
        <w:rPr>
          <w:rFonts w:asciiTheme="minorHAnsi" w:hAnsiTheme="minorHAnsi"/>
          <w:color w:val="009CCC"/>
          <w:u w:val="single"/>
        </w:rPr>
        <w:instrText xml:space="preserve"> \* MERGEFORMAT </w:instrText>
      </w:r>
      <w:r w:rsidRPr="00757CAB">
        <w:rPr>
          <w:rFonts w:asciiTheme="minorHAnsi" w:hAnsiTheme="minorHAnsi"/>
          <w:color w:val="009CCC"/>
          <w:u w:val="single"/>
        </w:rPr>
      </w:r>
      <w:r w:rsidRPr="00757CAB">
        <w:rPr>
          <w:rFonts w:asciiTheme="minorHAnsi" w:hAnsiTheme="minorHAnsi"/>
          <w:color w:val="009CCC"/>
          <w:u w:val="single"/>
        </w:rPr>
        <w:fldChar w:fldCharType="separate"/>
      </w:r>
      <w:r w:rsidR="00483008">
        <w:rPr>
          <w:rFonts w:asciiTheme="minorHAnsi" w:hAnsiTheme="minorHAnsi"/>
          <w:color w:val="009CCC"/>
          <w:u w:val="single"/>
        </w:rPr>
        <w:t>7.3</w:t>
      </w:r>
      <w:r w:rsidRPr="00757CAB">
        <w:rPr>
          <w:rFonts w:asciiTheme="minorHAnsi" w:hAnsiTheme="minorHAnsi"/>
          <w:color w:val="009CCC"/>
          <w:u w:val="single"/>
        </w:rPr>
        <w:fldChar w:fldCharType="end"/>
      </w:r>
      <w:r w:rsidRPr="00757CAB">
        <w:rPr>
          <w:rFonts w:asciiTheme="minorHAnsi" w:hAnsiTheme="minorHAnsi"/>
        </w:rPr>
        <w:t xml:space="preserve">, check if the Worker has enough money to pay for their return flight to their Home Country </w:t>
      </w:r>
    </w:p>
    <w:p w14:paraId="6011CF4D" w14:textId="22FCF536" w:rsidR="000C0531" w:rsidRPr="00757CAB" w:rsidRDefault="000C0531" w:rsidP="006A7B5A">
      <w:pPr>
        <w:pStyle w:val="Body2"/>
        <w:rPr>
          <w:rFonts w:asciiTheme="minorHAnsi" w:hAnsiTheme="minorHAnsi"/>
        </w:rPr>
      </w:pPr>
      <w:r w:rsidRPr="00757CAB">
        <w:rPr>
          <w:rFonts w:asciiTheme="minorHAnsi" w:hAnsiTheme="minorHAnsi"/>
        </w:rPr>
        <w:t>Notify Us if the Worker does not have sufficient funds, in particular where the return flight relates to a termination or resignation</w:t>
      </w:r>
    </w:p>
    <w:p w14:paraId="264AA9C5" w14:textId="7AFFED28" w:rsidR="000C0531" w:rsidRPr="00757CAB" w:rsidRDefault="000C0531" w:rsidP="006A7B5A">
      <w:pPr>
        <w:pStyle w:val="Body2"/>
        <w:rPr>
          <w:rFonts w:asciiTheme="minorHAnsi" w:hAnsiTheme="minorHAnsi"/>
        </w:rPr>
      </w:pPr>
      <w:r w:rsidRPr="00757CAB">
        <w:rPr>
          <w:rFonts w:asciiTheme="minorHAnsi" w:hAnsiTheme="minorHAnsi"/>
        </w:rPr>
        <w:t xml:space="preserve">help the Worker find the most cost-effective flight home </w:t>
      </w:r>
    </w:p>
    <w:p w14:paraId="195FBA85" w14:textId="43CD6344" w:rsidR="000C0531" w:rsidRPr="00757CAB" w:rsidRDefault="000C0531" w:rsidP="006A7B5A">
      <w:pPr>
        <w:pStyle w:val="Body2"/>
        <w:rPr>
          <w:rFonts w:asciiTheme="minorHAnsi" w:hAnsiTheme="minorHAnsi"/>
        </w:rPr>
      </w:pPr>
      <w:r w:rsidRPr="00757CAB">
        <w:rPr>
          <w:rFonts w:asciiTheme="minorHAnsi" w:hAnsiTheme="minorHAnsi"/>
        </w:rPr>
        <w:t xml:space="preserve">assist the Worker with transportation arrangements to the airport in accordance with section </w:t>
      </w:r>
      <w:r w:rsidRPr="00757CAB">
        <w:rPr>
          <w:rFonts w:asciiTheme="minorHAnsi" w:hAnsiTheme="minorHAnsi"/>
          <w:color w:val="009CCC"/>
          <w:u w:val="single"/>
        </w:rPr>
        <w:fldChar w:fldCharType="begin"/>
      </w:r>
      <w:r w:rsidRPr="00757CAB">
        <w:rPr>
          <w:rFonts w:asciiTheme="minorHAnsi" w:hAnsiTheme="minorHAnsi"/>
          <w:color w:val="009CCC"/>
          <w:u w:val="single"/>
        </w:rPr>
        <w:instrText xml:space="preserve"> REF _Ref137801672 \w \h </w:instrText>
      </w:r>
      <w:r w:rsidR="005B6CD2" w:rsidRPr="00757CAB">
        <w:rPr>
          <w:rFonts w:asciiTheme="minorHAnsi" w:hAnsiTheme="minorHAnsi"/>
          <w:color w:val="009CCC"/>
          <w:u w:val="single"/>
        </w:rPr>
        <w:instrText xml:space="preserve"> \* MERGEFORMAT </w:instrText>
      </w:r>
      <w:r w:rsidRPr="00757CAB">
        <w:rPr>
          <w:rFonts w:asciiTheme="minorHAnsi" w:hAnsiTheme="minorHAnsi"/>
          <w:color w:val="009CCC"/>
          <w:u w:val="single"/>
        </w:rPr>
      </w:r>
      <w:r w:rsidRPr="00757CAB">
        <w:rPr>
          <w:rFonts w:asciiTheme="minorHAnsi" w:hAnsiTheme="minorHAnsi"/>
          <w:color w:val="009CCC"/>
          <w:u w:val="single"/>
        </w:rPr>
        <w:fldChar w:fldCharType="separate"/>
      </w:r>
      <w:r w:rsidR="00483008">
        <w:rPr>
          <w:rFonts w:asciiTheme="minorHAnsi" w:hAnsiTheme="minorHAnsi"/>
          <w:color w:val="009CCC"/>
          <w:u w:val="single"/>
        </w:rPr>
        <w:t>7.3</w:t>
      </w:r>
      <w:r w:rsidRPr="00757CAB">
        <w:rPr>
          <w:rFonts w:asciiTheme="minorHAnsi" w:hAnsiTheme="minorHAnsi"/>
          <w:color w:val="009CCC"/>
          <w:u w:val="single"/>
        </w:rPr>
        <w:fldChar w:fldCharType="end"/>
      </w:r>
      <w:r w:rsidRPr="00757CAB">
        <w:rPr>
          <w:rFonts w:asciiTheme="minorHAnsi" w:hAnsiTheme="minorHAnsi"/>
        </w:rPr>
        <w:t xml:space="preserve"> </w:t>
      </w:r>
    </w:p>
    <w:p w14:paraId="08832C87" w14:textId="18B992E9" w:rsidR="000C0531" w:rsidRPr="00757CAB" w:rsidRDefault="000C0531" w:rsidP="006A7B5A">
      <w:pPr>
        <w:pStyle w:val="Body2"/>
        <w:rPr>
          <w:rFonts w:asciiTheme="minorHAnsi" w:hAnsiTheme="minorHAnsi"/>
        </w:rPr>
      </w:pPr>
      <w:r w:rsidRPr="00757CAB">
        <w:rPr>
          <w:rFonts w:asciiTheme="minorHAnsi" w:hAnsiTheme="minorHAnsi"/>
        </w:rPr>
        <w:t>make arrangements for payment of final pay and deductions</w:t>
      </w:r>
    </w:p>
    <w:p w14:paraId="2B4FF0F7" w14:textId="77777777" w:rsidR="000C0531" w:rsidRPr="00757CAB" w:rsidRDefault="000C0531" w:rsidP="006A7B5A">
      <w:pPr>
        <w:pStyle w:val="Body2"/>
        <w:rPr>
          <w:rFonts w:asciiTheme="minorHAnsi" w:hAnsiTheme="minorHAnsi"/>
        </w:rPr>
      </w:pPr>
      <w:r w:rsidRPr="00757CAB">
        <w:rPr>
          <w:rFonts w:asciiTheme="minorHAnsi" w:hAnsiTheme="minorHAnsi"/>
        </w:rPr>
        <w:t>provide information to support the Worker regarding:</w:t>
      </w:r>
    </w:p>
    <w:p w14:paraId="34DBF6DE" w14:textId="60B3B282" w:rsidR="000C0531" w:rsidRPr="00757CAB" w:rsidRDefault="000C0531" w:rsidP="006A7B5A">
      <w:pPr>
        <w:pStyle w:val="Body3"/>
        <w:rPr>
          <w:rFonts w:asciiTheme="minorHAnsi" w:hAnsiTheme="minorHAnsi"/>
          <w:lang w:val="en-US"/>
        </w:rPr>
      </w:pPr>
      <w:r w:rsidRPr="00757CAB">
        <w:rPr>
          <w:rFonts w:asciiTheme="minorHAnsi" w:hAnsiTheme="minorHAnsi"/>
          <w:lang w:val="en-US"/>
        </w:rPr>
        <w:t xml:space="preserve">options to close their bank accounts (or not)  </w:t>
      </w:r>
    </w:p>
    <w:p w14:paraId="759A72E5" w14:textId="2B3D0E7B" w:rsidR="000C0531" w:rsidRPr="00757CAB" w:rsidRDefault="000C0531" w:rsidP="006A7B5A">
      <w:pPr>
        <w:pStyle w:val="Body3"/>
        <w:rPr>
          <w:rFonts w:asciiTheme="minorHAnsi" w:hAnsiTheme="minorHAnsi"/>
          <w:lang w:val="en-US"/>
        </w:rPr>
      </w:pPr>
      <w:r w:rsidRPr="00757CAB">
        <w:rPr>
          <w:rFonts w:asciiTheme="minorHAnsi" w:hAnsiTheme="minorHAnsi"/>
          <w:lang w:val="en-US"/>
        </w:rPr>
        <w:t xml:space="preserve">accessing their superannuation (departing Australia superannuation payment), including providing each Worker with their superannuation details (fund name and member number) and </w:t>
      </w:r>
    </w:p>
    <w:p w14:paraId="4136A9A3" w14:textId="767FA2DE" w:rsidR="000C0531" w:rsidRPr="00757CAB" w:rsidRDefault="000C0531" w:rsidP="006A7B5A">
      <w:pPr>
        <w:pStyle w:val="Body3"/>
        <w:rPr>
          <w:rFonts w:asciiTheme="minorHAnsi" w:hAnsiTheme="minorHAnsi"/>
          <w:lang w:val="en-US"/>
        </w:rPr>
      </w:pPr>
      <w:r w:rsidRPr="00757CAB">
        <w:rPr>
          <w:rFonts w:asciiTheme="minorHAnsi" w:hAnsiTheme="minorHAnsi"/>
          <w:lang w:val="en-US"/>
        </w:rPr>
        <w:t xml:space="preserve">lodging a tax return (if applicable) and </w:t>
      </w:r>
    </w:p>
    <w:p w14:paraId="6916A229" w14:textId="5F01A6D6" w:rsidR="000C0531" w:rsidRPr="00757CAB" w:rsidRDefault="000C0531" w:rsidP="006A7B5A">
      <w:pPr>
        <w:pStyle w:val="Body2"/>
        <w:rPr>
          <w:rFonts w:asciiTheme="minorHAnsi" w:hAnsiTheme="minorHAnsi"/>
        </w:rPr>
      </w:pPr>
      <w:r w:rsidRPr="00757CAB">
        <w:rPr>
          <w:rFonts w:asciiTheme="minorHAnsi" w:hAnsiTheme="minorHAnsi"/>
        </w:rPr>
        <w:t>assist the Worker to remit any savings they have in their Australian bank account or provide information on how they may be able to access their account once home</w:t>
      </w:r>
      <w:r w:rsidR="005A1AC6" w:rsidRPr="00757CAB">
        <w:rPr>
          <w:rFonts w:asciiTheme="minorHAnsi" w:hAnsiTheme="minorHAnsi"/>
        </w:rPr>
        <w:t>.</w:t>
      </w:r>
    </w:p>
    <w:p w14:paraId="2457F7D5" w14:textId="6BF7F672" w:rsidR="000C0531" w:rsidRPr="00757CAB" w:rsidRDefault="000C0531" w:rsidP="006A7B5A">
      <w:pPr>
        <w:pStyle w:val="Body1"/>
        <w:rPr>
          <w:rFonts w:asciiTheme="minorHAnsi" w:hAnsiTheme="minorHAnsi"/>
          <w:lang w:val="en-US"/>
        </w:rPr>
      </w:pPr>
      <w:r w:rsidRPr="00757CAB">
        <w:rPr>
          <w:rFonts w:asciiTheme="minorHAnsi" w:hAnsiTheme="minorHAnsi"/>
          <w:lang w:val="en-US"/>
        </w:rPr>
        <w:t>Factsheets for A</w:t>
      </w:r>
      <w:r w:rsidR="00367A32" w:rsidRPr="00757CAB">
        <w:rPr>
          <w:rFonts w:asciiTheme="minorHAnsi" w:hAnsiTheme="minorHAnsi"/>
          <w:lang w:val="en-US"/>
        </w:rPr>
        <w:t xml:space="preserve">pproved </w:t>
      </w:r>
      <w:r w:rsidRPr="00757CAB">
        <w:rPr>
          <w:rFonts w:asciiTheme="minorHAnsi" w:hAnsiTheme="minorHAnsi"/>
          <w:lang w:val="en-US"/>
        </w:rPr>
        <w:t>E</w:t>
      </w:r>
      <w:r w:rsidR="00367A32" w:rsidRPr="00757CAB">
        <w:rPr>
          <w:rFonts w:asciiTheme="minorHAnsi" w:hAnsiTheme="minorHAnsi"/>
          <w:lang w:val="en-US"/>
        </w:rPr>
        <w:t>mployer</w:t>
      </w:r>
      <w:r w:rsidRPr="00757CAB">
        <w:rPr>
          <w:rFonts w:asciiTheme="minorHAnsi" w:hAnsiTheme="minorHAnsi"/>
          <w:lang w:val="en-US"/>
        </w:rPr>
        <w:t xml:space="preserve">s and Workers are available on the </w:t>
      </w:r>
      <w:r w:rsidR="00367A32" w:rsidRPr="00757CAB">
        <w:rPr>
          <w:rFonts w:asciiTheme="minorHAnsi" w:hAnsiTheme="minorHAnsi"/>
          <w:lang w:val="en-US"/>
        </w:rPr>
        <w:t xml:space="preserve">PALM </w:t>
      </w:r>
      <w:r w:rsidRPr="00757CAB">
        <w:rPr>
          <w:rFonts w:asciiTheme="minorHAnsi" w:hAnsiTheme="minorHAnsi"/>
          <w:lang w:val="en-US"/>
        </w:rPr>
        <w:t>Scheme website under Resources, Superannuation guides for employers and workers and A guide for Workers Lodging a Tax return.</w:t>
      </w:r>
    </w:p>
    <w:p w14:paraId="5DCB604C" w14:textId="77777777" w:rsidR="000C0531" w:rsidRPr="00757CAB" w:rsidRDefault="000C0531" w:rsidP="000C0531">
      <w:pPr>
        <w:pStyle w:val="Heading5"/>
        <w:rPr>
          <w:rFonts w:asciiTheme="minorHAnsi" w:hAnsiTheme="minorHAnsi"/>
          <w:lang w:val="en-US"/>
        </w:rPr>
      </w:pPr>
      <w:r w:rsidRPr="00757CAB">
        <w:rPr>
          <w:rFonts w:asciiTheme="minorHAnsi" w:hAnsiTheme="minorHAnsi"/>
          <w:lang w:val="en-US"/>
        </w:rPr>
        <w:t>Accommodation</w:t>
      </w:r>
    </w:p>
    <w:p w14:paraId="5E3A2D1B" w14:textId="77777777" w:rsidR="000C0531" w:rsidRPr="00757CAB" w:rsidRDefault="000C0531" w:rsidP="006A7B5A">
      <w:pPr>
        <w:pStyle w:val="Body1"/>
        <w:rPr>
          <w:rFonts w:asciiTheme="minorHAnsi" w:hAnsiTheme="minorHAnsi"/>
          <w:lang w:val="en-US"/>
        </w:rPr>
      </w:pPr>
      <w:r w:rsidRPr="00757CAB">
        <w:rPr>
          <w:rFonts w:asciiTheme="minorHAnsi" w:hAnsiTheme="minorHAnsi"/>
          <w:lang w:val="en-US"/>
        </w:rPr>
        <w:t xml:space="preserve">When any Worker ceases their employment with You, You </w:t>
      </w:r>
      <w:r w:rsidRPr="00757CAB">
        <w:rPr>
          <w:rFonts w:asciiTheme="minorHAnsi" w:hAnsiTheme="minorHAnsi"/>
          <w:b/>
          <w:bCs/>
          <w:lang w:val="en-US"/>
        </w:rPr>
        <w:t>must</w:t>
      </w:r>
      <w:r w:rsidRPr="00757CAB">
        <w:rPr>
          <w:rFonts w:asciiTheme="minorHAnsi" w:hAnsiTheme="minorHAnsi"/>
          <w:lang w:val="en-US"/>
        </w:rPr>
        <w:t xml:space="preserve"> provide the Worker with advice and support about leaving their accommodation in Australia to enable them to fulfil all necessary requirements prior to departure, such as:</w:t>
      </w:r>
    </w:p>
    <w:p w14:paraId="78E15B6B" w14:textId="1AF7D616" w:rsidR="000C0531" w:rsidRPr="00757CAB" w:rsidRDefault="000C0531" w:rsidP="006A7B5A">
      <w:pPr>
        <w:pStyle w:val="Body2"/>
        <w:rPr>
          <w:rFonts w:asciiTheme="minorHAnsi" w:hAnsiTheme="minorHAnsi"/>
        </w:rPr>
      </w:pPr>
      <w:r w:rsidRPr="00757CAB">
        <w:rPr>
          <w:rFonts w:asciiTheme="minorHAnsi" w:hAnsiTheme="minorHAnsi"/>
        </w:rPr>
        <w:t xml:space="preserve">packing up the property </w:t>
      </w:r>
    </w:p>
    <w:p w14:paraId="787D0650" w14:textId="7A617B97" w:rsidR="000C0531" w:rsidRPr="00757CAB" w:rsidRDefault="000C0531" w:rsidP="006A7B5A">
      <w:pPr>
        <w:pStyle w:val="Body2"/>
        <w:rPr>
          <w:rFonts w:asciiTheme="minorHAnsi" w:hAnsiTheme="minorHAnsi"/>
        </w:rPr>
      </w:pPr>
      <w:r w:rsidRPr="00757CAB">
        <w:rPr>
          <w:rFonts w:asciiTheme="minorHAnsi" w:hAnsiTheme="minorHAnsi"/>
        </w:rPr>
        <w:t>arranging maintenance or cleaning services (if required)</w:t>
      </w:r>
    </w:p>
    <w:p w14:paraId="6F68215F" w14:textId="35F0BD8F" w:rsidR="000C0531" w:rsidRPr="00757CAB" w:rsidRDefault="000C0531" w:rsidP="006A7B5A">
      <w:pPr>
        <w:pStyle w:val="Body2"/>
        <w:rPr>
          <w:rFonts w:asciiTheme="minorHAnsi" w:hAnsiTheme="minorHAnsi"/>
        </w:rPr>
      </w:pPr>
      <w:r w:rsidRPr="00757CAB">
        <w:rPr>
          <w:rFonts w:asciiTheme="minorHAnsi" w:hAnsiTheme="minorHAnsi"/>
        </w:rPr>
        <w:t>arranging for a final inspection (if required) and</w:t>
      </w:r>
    </w:p>
    <w:p w14:paraId="08D53286" w14:textId="77777777" w:rsidR="000C0531" w:rsidRPr="00757CAB" w:rsidRDefault="000C0531" w:rsidP="006A7B5A">
      <w:pPr>
        <w:pStyle w:val="Body2"/>
        <w:rPr>
          <w:rFonts w:asciiTheme="minorHAnsi" w:hAnsiTheme="minorHAnsi"/>
        </w:rPr>
      </w:pPr>
      <w:r w:rsidRPr="00757CAB">
        <w:rPr>
          <w:rFonts w:asciiTheme="minorHAnsi" w:hAnsiTheme="minorHAnsi"/>
        </w:rPr>
        <w:t xml:space="preserve">exit arrangements such as bond return application and cancellation of utilities (phone, internet, electricity, gas), as required. </w:t>
      </w:r>
    </w:p>
    <w:p w14:paraId="75FFFFA4" w14:textId="77777777" w:rsidR="000C0531" w:rsidRPr="00757CAB" w:rsidRDefault="000C0531" w:rsidP="006A7B5A">
      <w:pPr>
        <w:pStyle w:val="Body1"/>
        <w:rPr>
          <w:rFonts w:asciiTheme="minorHAnsi" w:hAnsiTheme="minorHAnsi"/>
          <w:lang w:val="en-US"/>
        </w:rPr>
      </w:pPr>
      <w:r w:rsidRPr="00757CAB">
        <w:rPr>
          <w:rFonts w:asciiTheme="minorHAnsi" w:hAnsiTheme="minorHAnsi"/>
          <w:lang w:val="en-US"/>
        </w:rPr>
        <w:t xml:space="preserve">Where any Worker is leaving accommodation provided or arranged by You, You </w:t>
      </w:r>
      <w:r w:rsidRPr="00757CAB">
        <w:rPr>
          <w:rFonts w:asciiTheme="minorHAnsi" w:hAnsiTheme="minorHAnsi"/>
          <w:b/>
          <w:bCs/>
          <w:lang w:val="en-US"/>
        </w:rPr>
        <w:t>must</w:t>
      </w:r>
      <w:r w:rsidRPr="00757CAB">
        <w:rPr>
          <w:rFonts w:asciiTheme="minorHAnsi" w:hAnsiTheme="minorHAnsi"/>
          <w:lang w:val="en-US"/>
        </w:rPr>
        <w:t xml:space="preserve"> provide a copy of the receipts for all exit related costs deducted from the Worker's wage, including:</w:t>
      </w:r>
    </w:p>
    <w:p w14:paraId="78FF22EC" w14:textId="7BB2D7E7" w:rsidR="000C0531" w:rsidRPr="00757CAB" w:rsidRDefault="000C0531" w:rsidP="006A7B5A">
      <w:pPr>
        <w:pStyle w:val="Body2"/>
        <w:rPr>
          <w:rFonts w:asciiTheme="minorHAnsi" w:hAnsiTheme="minorHAnsi"/>
        </w:rPr>
      </w:pPr>
      <w:r w:rsidRPr="00757CAB">
        <w:rPr>
          <w:rFonts w:asciiTheme="minorHAnsi" w:hAnsiTheme="minorHAnsi"/>
        </w:rPr>
        <w:t>maintenance and/or cleaning services costs receipts</w:t>
      </w:r>
    </w:p>
    <w:p w14:paraId="6EEBAABF" w14:textId="0D1D55EC" w:rsidR="000C0531" w:rsidRPr="00757CAB" w:rsidRDefault="000C0531" w:rsidP="006A7B5A">
      <w:pPr>
        <w:pStyle w:val="Body2"/>
        <w:rPr>
          <w:rFonts w:asciiTheme="minorHAnsi" w:hAnsiTheme="minorHAnsi"/>
        </w:rPr>
      </w:pPr>
      <w:r w:rsidRPr="00757CAB">
        <w:rPr>
          <w:rFonts w:asciiTheme="minorHAnsi" w:hAnsiTheme="minorHAnsi"/>
        </w:rPr>
        <w:t xml:space="preserve">a receipt for repayment of the bond, including an itemised list of any proposed deduction from the bond and how the deduction was calculated and </w:t>
      </w:r>
    </w:p>
    <w:p w14:paraId="62025AB2" w14:textId="77777777" w:rsidR="000C0531" w:rsidRPr="00757CAB" w:rsidRDefault="000C0531" w:rsidP="006A7B5A">
      <w:pPr>
        <w:pStyle w:val="Body2"/>
        <w:rPr>
          <w:rFonts w:asciiTheme="minorHAnsi" w:hAnsiTheme="minorHAnsi"/>
        </w:rPr>
      </w:pPr>
      <w:r w:rsidRPr="00757CAB">
        <w:rPr>
          <w:rFonts w:asciiTheme="minorHAnsi" w:hAnsiTheme="minorHAnsi"/>
        </w:rPr>
        <w:t>a receipt for any final utility costs that relate to utilities in Your name, and how the final cost was calculated.</w:t>
      </w:r>
    </w:p>
    <w:p w14:paraId="0F5E3B81" w14:textId="19BD7E84" w:rsidR="000C0531" w:rsidRPr="00757CAB" w:rsidRDefault="000C0531" w:rsidP="000C0531">
      <w:pPr>
        <w:pStyle w:val="NormalIndent"/>
        <w:rPr>
          <w:rFonts w:asciiTheme="minorHAnsi" w:hAnsiTheme="minorHAnsi"/>
          <w:lang w:val="en-US"/>
        </w:rPr>
      </w:pPr>
      <w:r w:rsidRPr="00757CAB">
        <w:rPr>
          <w:rFonts w:asciiTheme="minorHAnsi" w:hAnsiTheme="minorHAnsi"/>
          <w:lang w:val="en-US"/>
        </w:rPr>
        <w:t xml:space="preserve">See Chapter 5 for further requirements regarding deductions from Workers' wages, and section </w:t>
      </w:r>
      <w:r w:rsidR="00617432" w:rsidRPr="00757CAB">
        <w:rPr>
          <w:rFonts w:asciiTheme="minorHAnsi" w:hAnsiTheme="minorHAnsi"/>
          <w:color w:val="009CCC"/>
          <w:u w:val="single"/>
          <w:lang w:val="en-US"/>
        </w:rPr>
        <w:fldChar w:fldCharType="begin"/>
      </w:r>
      <w:r w:rsidR="00617432" w:rsidRPr="00757CAB">
        <w:rPr>
          <w:rFonts w:asciiTheme="minorHAnsi" w:hAnsiTheme="minorHAnsi"/>
          <w:color w:val="009CCC"/>
          <w:u w:val="single"/>
          <w:lang w:val="en-US"/>
        </w:rPr>
        <w:instrText xml:space="preserve"> REF _Ref138344768 \r \h </w:instrText>
      </w:r>
      <w:r w:rsidR="000A0CED" w:rsidRPr="00757CAB">
        <w:rPr>
          <w:rFonts w:asciiTheme="minorHAnsi" w:hAnsiTheme="minorHAnsi"/>
          <w:color w:val="009CCC"/>
          <w:u w:val="single"/>
          <w:lang w:val="en-US"/>
        </w:rPr>
        <w:instrText xml:space="preserve"> \* MERGEFORMAT </w:instrText>
      </w:r>
      <w:r w:rsidR="00617432" w:rsidRPr="00757CAB">
        <w:rPr>
          <w:rFonts w:asciiTheme="minorHAnsi" w:hAnsiTheme="minorHAnsi"/>
          <w:color w:val="009CCC"/>
          <w:u w:val="single"/>
          <w:lang w:val="en-US"/>
        </w:rPr>
      </w:r>
      <w:r w:rsidR="00617432" w:rsidRPr="00757CAB">
        <w:rPr>
          <w:rFonts w:asciiTheme="minorHAnsi" w:hAnsiTheme="minorHAnsi"/>
          <w:color w:val="009CCC"/>
          <w:u w:val="single"/>
          <w:lang w:val="en-US"/>
        </w:rPr>
        <w:fldChar w:fldCharType="separate"/>
      </w:r>
      <w:r w:rsidR="00483008">
        <w:rPr>
          <w:rFonts w:asciiTheme="minorHAnsi" w:hAnsiTheme="minorHAnsi"/>
          <w:color w:val="009CCC"/>
          <w:u w:val="single"/>
          <w:lang w:val="en-US"/>
        </w:rPr>
        <w:t>11.4</w:t>
      </w:r>
      <w:r w:rsidR="00617432" w:rsidRPr="00757CAB">
        <w:rPr>
          <w:rFonts w:asciiTheme="minorHAnsi" w:hAnsiTheme="minorHAnsi"/>
          <w:color w:val="009CCC"/>
          <w:u w:val="single"/>
          <w:lang w:val="en-US"/>
        </w:rPr>
        <w:fldChar w:fldCharType="end"/>
      </w:r>
      <w:r w:rsidR="00617432" w:rsidRPr="00757CAB">
        <w:rPr>
          <w:rFonts w:asciiTheme="minorHAnsi" w:hAnsiTheme="minorHAnsi"/>
          <w:lang w:val="en-US"/>
        </w:rPr>
        <w:t xml:space="preserve"> </w:t>
      </w:r>
      <w:r w:rsidRPr="00757CAB">
        <w:rPr>
          <w:rFonts w:asciiTheme="minorHAnsi" w:hAnsiTheme="minorHAnsi"/>
          <w:lang w:val="en-US"/>
        </w:rPr>
        <w:t>regarding final pay and deductions.</w:t>
      </w:r>
    </w:p>
    <w:p w14:paraId="06BDFDC7" w14:textId="1529ACFB" w:rsidR="000C0531" w:rsidRPr="00757CAB" w:rsidRDefault="000C0531" w:rsidP="006A7B5A">
      <w:pPr>
        <w:pStyle w:val="Body1"/>
        <w:rPr>
          <w:rFonts w:asciiTheme="minorHAnsi" w:hAnsiTheme="minorHAnsi"/>
          <w:lang w:val="en-US"/>
        </w:rPr>
      </w:pPr>
      <w:r w:rsidRPr="00757CAB">
        <w:rPr>
          <w:rFonts w:asciiTheme="minorHAnsi" w:hAnsiTheme="minorHAnsi"/>
          <w:lang w:val="en-US"/>
        </w:rPr>
        <w:t>Where</w:t>
      </w:r>
      <w:r w:rsidR="00617432" w:rsidRPr="00757CAB">
        <w:rPr>
          <w:rFonts w:asciiTheme="minorHAnsi" w:hAnsiTheme="minorHAnsi"/>
          <w:lang w:val="en-US"/>
        </w:rPr>
        <w:t xml:space="preserve"> </w:t>
      </w:r>
      <w:r w:rsidRPr="00757CAB">
        <w:rPr>
          <w:rFonts w:asciiTheme="minorHAnsi" w:hAnsiTheme="minorHAnsi"/>
        </w:rPr>
        <w:t xml:space="preserve">You terminate any Worker's employment with You, or any Worker resigns from their employment with You, and the Worker is residing in accommodation provided or arranged by You, </w:t>
      </w:r>
      <w:r w:rsidRPr="00757CAB">
        <w:rPr>
          <w:rFonts w:asciiTheme="minorHAnsi" w:hAnsiTheme="minorHAnsi"/>
          <w:lang w:val="en-US"/>
        </w:rPr>
        <w:t xml:space="preserve">You </w:t>
      </w:r>
      <w:r w:rsidRPr="00757CAB">
        <w:rPr>
          <w:rFonts w:asciiTheme="minorHAnsi" w:hAnsiTheme="minorHAnsi"/>
          <w:b/>
          <w:bCs/>
          <w:lang w:val="en-US"/>
        </w:rPr>
        <w:t>must</w:t>
      </w:r>
      <w:r w:rsidRPr="00757CAB">
        <w:rPr>
          <w:rFonts w:asciiTheme="minorHAnsi" w:hAnsiTheme="minorHAnsi"/>
          <w:lang w:val="en-US"/>
        </w:rPr>
        <w:t>:</w:t>
      </w:r>
    </w:p>
    <w:p w14:paraId="41BD74B0" w14:textId="5653459E" w:rsidR="000C0531" w:rsidRPr="00757CAB" w:rsidRDefault="000C0531" w:rsidP="006A7B5A">
      <w:pPr>
        <w:pStyle w:val="Body2"/>
        <w:rPr>
          <w:rFonts w:asciiTheme="minorHAnsi" w:hAnsiTheme="minorHAnsi"/>
        </w:rPr>
      </w:pPr>
      <w:r w:rsidRPr="00757CAB">
        <w:rPr>
          <w:rFonts w:asciiTheme="minorHAnsi" w:hAnsiTheme="minorHAnsi"/>
        </w:rPr>
        <w:t xml:space="preserve">comply with all relevant laws in the event You evict them from the relevant property and </w:t>
      </w:r>
    </w:p>
    <w:p w14:paraId="1C326306" w14:textId="34553FAD" w:rsidR="000C0531" w:rsidRPr="00757CAB" w:rsidRDefault="000C0531" w:rsidP="006A7B5A">
      <w:pPr>
        <w:pStyle w:val="Body2"/>
        <w:rPr>
          <w:rFonts w:asciiTheme="minorHAnsi" w:hAnsiTheme="minorHAnsi"/>
        </w:rPr>
      </w:pPr>
      <w:r w:rsidRPr="00757CAB">
        <w:rPr>
          <w:rFonts w:asciiTheme="minorHAnsi" w:hAnsiTheme="minorHAnsi"/>
        </w:rPr>
        <w:t>subject to paragraph (</w:t>
      </w:r>
      <w:r w:rsidR="00F31717" w:rsidRPr="00757CAB">
        <w:rPr>
          <w:rFonts w:asciiTheme="minorHAnsi" w:hAnsiTheme="minorHAnsi"/>
        </w:rPr>
        <w:t>a</w:t>
      </w:r>
      <w:r w:rsidRPr="00757CAB">
        <w:rPr>
          <w:rFonts w:asciiTheme="minorHAnsi" w:hAnsiTheme="minorHAnsi"/>
        </w:rPr>
        <w:t>) above, provide at least 7 Business Days</w:t>
      </w:r>
      <w:r w:rsidR="00617432" w:rsidRPr="00757CAB">
        <w:rPr>
          <w:rFonts w:asciiTheme="minorHAnsi" w:hAnsiTheme="minorHAnsi"/>
        </w:rPr>
        <w:t>’</w:t>
      </w:r>
      <w:r w:rsidRPr="00757CAB">
        <w:rPr>
          <w:rFonts w:asciiTheme="minorHAnsi" w:hAnsiTheme="minorHAnsi"/>
        </w:rPr>
        <w:t xml:space="preserve"> notice to the Worker before evicting them, unless the Worker poses an immediate threat or unacceptable risk to others or the property. </w:t>
      </w:r>
    </w:p>
    <w:p w14:paraId="540DA3E9" w14:textId="41043742" w:rsidR="000C0531" w:rsidRPr="00757CAB" w:rsidRDefault="000C0531" w:rsidP="006A7B5A">
      <w:pPr>
        <w:pStyle w:val="Body1"/>
        <w:rPr>
          <w:rFonts w:asciiTheme="minorHAnsi" w:hAnsiTheme="minorHAnsi"/>
          <w:lang w:val="en-US"/>
        </w:rPr>
      </w:pPr>
      <w:r w:rsidRPr="00757CAB">
        <w:rPr>
          <w:rFonts w:asciiTheme="minorHAnsi" w:hAnsiTheme="minorHAnsi"/>
          <w:lang w:val="en-US"/>
        </w:rPr>
        <w:t xml:space="preserve">If section </w:t>
      </w:r>
      <w:r w:rsidR="00617432" w:rsidRPr="00757CAB">
        <w:rPr>
          <w:rFonts w:asciiTheme="minorHAnsi" w:hAnsiTheme="minorHAnsi"/>
          <w:lang w:val="en-US"/>
        </w:rPr>
        <w:t>12.2.8(</w:t>
      </w:r>
      <w:r w:rsidR="00F31717" w:rsidRPr="00757CAB">
        <w:rPr>
          <w:rFonts w:asciiTheme="minorHAnsi" w:hAnsiTheme="minorHAnsi"/>
          <w:lang w:val="en-US"/>
        </w:rPr>
        <w:t>b</w:t>
      </w:r>
      <w:r w:rsidR="00617432" w:rsidRPr="00757CAB">
        <w:rPr>
          <w:rFonts w:asciiTheme="minorHAnsi" w:hAnsiTheme="minorHAnsi"/>
          <w:lang w:val="en-US"/>
        </w:rPr>
        <w:t>)</w:t>
      </w:r>
      <w:r w:rsidRPr="00757CAB">
        <w:rPr>
          <w:rFonts w:asciiTheme="minorHAnsi" w:hAnsiTheme="minorHAnsi"/>
          <w:lang w:val="en-US"/>
        </w:rPr>
        <w:t xml:space="preserve"> applies, and the Worker does pose an immediate threat or unacceptable risk to others or the property, You </w:t>
      </w:r>
      <w:r w:rsidRPr="00757CAB">
        <w:rPr>
          <w:rFonts w:asciiTheme="minorHAnsi" w:hAnsiTheme="minorHAnsi"/>
          <w:b/>
          <w:bCs/>
          <w:lang w:val="en-US"/>
        </w:rPr>
        <w:t>must</w:t>
      </w:r>
      <w:r w:rsidRPr="00757CAB">
        <w:rPr>
          <w:rFonts w:asciiTheme="minorHAnsi" w:hAnsiTheme="minorHAnsi"/>
          <w:lang w:val="en-US"/>
        </w:rPr>
        <w:t xml:space="preserve"> Notify Us as soon as practicable, but no later than 24- hours following their eviction, including by providing Notice of the date on which the Worker was evicted from the property and details of the circumstances.</w:t>
      </w:r>
    </w:p>
    <w:p w14:paraId="2A560D78" w14:textId="77777777" w:rsidR="000C0531" w:rsidRPr="00757CAB" w:rsidRDefault="000C0531" w:rsidP="006A7B5A">
      <w:pPr>
        <w:pStyle w:val="Heading2"/>
        <w:rPr>
          <w:rFonts w:asciiTheme="minorHAnsi" w:hAnsiTheme="minorHAnsi"/>
        </w:rPr>
      </w:pPr>
      <w:bookmarkStart w:id="745" w:name="_Departure_Briefing_1"/>
      <w:bookmarkStart w:id="746" w:name="_Toc137972806"/>
      <w:bookmarkStart w:id="747" w:name="_Ref138345515"/>
      <w:bookmarkStart w:id="748" w:name="_Toc166148947"/>
      <w:bookmarkEnd w:id="745"/>
      <w:r w:rsidRPr="00757CAB">
        <w:rPr>
          <w:rFonts w:asciiTheme="minorHAnsi" w:hAnsiTheme="minorHAnsi"/>
        </w:rPr>
        <w:t>Departure Briefing</w:t>
      </w:r>
      <w:bookmarkEnd w:id="746"/>
      <w:bookmarkEnd w:id="747"/>
      <w:bookmarkEnd w:id="748"/>
    </w:p>
    <w:p w14:paraId="424F76AE" w14:textId="1CBC4185" w:rsidR="000C0531" w:rsidRPr="00757CAB" w:rsidRDefault="000C0531" w:rsidP="006A7B5A">
      <w:pPr>
        <w:pStyle w:val="Body1"/>
        <w:rPr>
          <w:rFonts w:asciiTheme="minorHAnsi" w:hAnsiTheme="minorHAnsi"/>
          <w:lang w:val="en-US"/>
        </w:rPr>
      </w:pPr>
      <w:r w:rsidRPr="00757CAB">
        <w:rPr>
          <w:rFonts w:asciiTheme="minorHAnsi" w:hAnsiTheme="minorHAnsi"/>
          <w:lang w:val="en-US"/>
        </w:rPr>
        <w:t xml:space="preserve">You </w:t>
      </w:r>
      <w:r w:rsidRPr="00757CAB">
        <w:rPr>
          <w:rFonts w:asciiTheme="minorHAnsi" w:hAnsiTheme="minorHAnsi"/>
          <w:b/>
          <w:bCs/>
          <w:lang w:val="en-US"/>
        </w:rPr>
        <w:t>must</w:t>
      </w:r>
      <w:r w:rsidRPr="00757CAB">
        <w:rPr>
          <w:rFonts w:asciiTheme="minorHAnsi" w:hAnsiTheme="minorHAnsi"/>
          <w:lang w:val="en-US"/>
        </w:rPr>
        <w:t xml:space="preserve"> provide each Worker with a Departure Briefing at least 14 days, but no less than 7 calendar days, before their departure date to enable sufficient time to make necessary arrangements prior to leaving Australia. The briefing </w:t>
      </w:r>
      <w:r w:rsidRPr="00757CAB">
        <w:rPr>
          <w:rFonts w:asciiTheme="minorHAnsi" w:hAnsiTheme="minorHAnsi"/>
          <w:b/>
          <w:bCs/>
          <w:lang w:val="en-US"/>
        </w:rPr>
        <w:t>must</w:t>
      </w:r>
      <w:r w:rsidRPr="00757CAB">
        <w:rPr>
          <w:rFonts w:asciiTheme="minorHAnsi" w:hAnsiTheme="minorHAnsi"/>
          <w:lang w:val="en-US"/>
        </w:rPr>
        <w:t xml:space="preserve"> be provided face-to-face (in person) and may be provided for a group of Workers.</w:t>
      </w:r>
    </w:p>
    <w:p w14:paraId="7D88D2FD" w14:textId="66AC229D" w:rsidR="000C0531" w:rsidRPr="00757CAB" w:rsidRDefault="000C0531" w:rsidP="006A7B5A">
      <w:pPr>
        <w:pStyle w:val="Body1"/>
        <w:rPr>
          <w:rFonts w:asciiTheme="minorHAnsi" w:hAnsiTheme="minorHAnsi"/>
          <w:lang w:val="en-US"/>
        </w:rPr>
      </w:pPr>
      <w:r w:rsidRPr="00757CAB">
        <w:rPr>
          <w:rFonts w:asciiTheme="minorHAnsi" w:hAnsiTheme="minorHAnsi"/>
          <w:lang w:val="en-US"/>
        </w:rPr>
        <w:t xml:space="preserve">You </w:t>
      </w:r>
      <w:r w:rsidRPr="00757CAB">
        <w:rPr>
          <w:rFonts w:asciiTheme="minorHAnsi" w:hAnsiTheme="minorHAnsi"/>
          <w:b/>
          <w:bCs/>
          <w:lang w:val="en-US"/>
        </w:rPr>
        <w:t>must</w:t>
      </w:r>
      <w:r w:rsidRPr="00757CAB">
        <w:rPr>
          <w:rFonts w:asciiTheme="minorHAnsi" w:hAnsiTheme="minorHAnsi"/>
          <w:lang w:val="en-US"/>
        </w:rPr>
        <w:t xml:space="preserve"> complete a Departure Report in accordance with section </w:t>
      </w:r>
      <w:r w:rsidR="00617432" w:rsidRPr="00757CAB">
        <w:rPr>
          <w:rFonts w:asciiTheme="minorHAnsi" w:hAnsiTheme="minorHAnsi"/>
          <w:color w:val="009CCC"/>
          <w:u w:val="single"/>
          <w:lang w:val="en-US"/>
        </w:rPr>
        <w:fldChar w:fldCharType="begin"/>
      </w:r>
      <w:r w:rsidR="00617432" w:rsidRPr="00757CAB">
        <w:rPr>
          <w:rFonts w:asciiTheme="minorHAnsi" w:hAnsiTheme="minorHAnsi"/>
          <w:color w:val="009CCC"/>
          <w:u w:val="single"/>
          <w:lang w:val="en-US"/>
        </w:rPr>
        <w:instrText xml:space="preserve"> REF _Ref138344900 \r \h </w:instrText>
      </w:r>
      <w:r w:rsidR="000A0CED" w:rsidRPr="00757CAB">
        <w:rPr>
          <w:rFonts w:asciiTheme="minorHAnsi" w:hAnsiTheme="minorHAnsi"/>
          <w:color w:val="009CCC"/>
          <w:u w:val="single"/>
          <w:lang w:val="en-US"/>
        </w:rPr>
        <w:instrText xml:space="preserve"> \* MERGEFORMAT </w:instrText>
      </w:r>
      <w:r w:rsidR="00617432" w:rsidRPr="00757CAB">
        <w:rPr>
          <w:rFonts w:asciiTheme="minorHAnsi" w:hAnsiTheme="minorHAnsi"/>
          <w:color w:val="009CCC"/>
          <w:u w:val="single"/>
          <w:lang w:val="en-US"/>
        </w:rPr>
      </w:r>
      <w:r w:rsidR="00617432" w:rsidRPr="00757CAB">
        <w:rPr>
          <w:rFonts w:asciiTheme="minorHAnsi" w:hAnsiTheme="minorHAnsi"/>
          <w:color w:val="009CCC"/>
          <w:u w:val="single"/>
          <w:lang w:val="en-US"/>
        </w:rPr>
        <w:fldChar w:fldCharType="separate"/>
      </w:r>
      <w:r w:rsidR="00483008">
        <w:rPr>
          <w:rFonts w:asciiTheme="minorHAnsi" w:hAnsiTheme="minorHAnsi"/>
          <w:color w:val="009CCC"/>
          <w:u w:val="single"/>
          <w:lang w:val="en-US"/>
        </w:rPr>
        <w:t>13.7</w:t>
      </w:r>
      <w:r w:rsidR="00617432" w:rsidRPr="00757CAB">
        <w:rPr>
          <w:rFonts w:asciiTheme="minorHAnsi" w:hAnsiTheme="minorHAnsi"/>
          <w:color w:val="009CCC"/>
          <w:u w:val="single"/>
          <w:lang w:val="en-US"/>
        </w:rPr>
        <w:fldChar w:fldCharType="end"/>
      </w:r>
      <w:r w:rsidR="00617432" w:rsidRPr="00757CAB">
        <w:rPr>
          <w:rFonts w:asciiTheme="minorHAnsi" w:hAnsiTheme="minorHAnsi"/>
          <w:lang w:val="en-US"/>
        </w:rPr>
        <w:t xml:space="preserve"> </w:t>
      </w:r>
      <w:r w:rsidRPr="00757CAB">
        <w:rPr>
          <w:rFonts w:asciiTheme="minorHAnsi" w:hAnsiTheme="minorHAnsi"/>
          <w:lang w:val="en-US"/>
        </w:rPr>
        <w:t>once You have delivered the Departure Briefing to any Worker or group of Workers.</w:t>
      </w:r>
    </w:p>
    <w:p w14:paraId="051335B1" w14:textId="77777777" w:rsidR="000C0531" w:rsidRPr="00757CAB" w:rsidRDefault="000C0531" w:rsidP="006A7B5A">
      <w:pPr>
        <w:pStyle w:val="Body1"/>
        <w:rPr>
          <w:rFonts w:asciiTheme="minorHAnsi" w:hAnsiTheme="minorHAnsi"/>
          <w:lang w:val="en-US"/>
        </w:rPr>
      </w:pPr>
      <w:r w:rsidRPr="00757CAB">
        <w:rPr>
          <w:rFonts w:asciiTheme="minorHAnsi" w:hAnsiTheme="minorHAnsi"/>
          <w:lang w:val="en-US"/>
        </w:rPr>
        <w:t xml:space="preserve">During each Departure Briefing You </w:t>
      </w:r>
      <w:r w:rsidRPr="00757CAB">
        <w:rPr>
          <w:rFonts w:asciiTheme="minorHAnsi" w:hAnsiTheme="minorHAnsi"/>
          <w:b/>
          <w:bCs/>
          <w:lang w:val="en-US"/>
        </w:rPr>
        <w:t>must</w:t>
      </w:r>
      <w:r w:rsidRPr="00757CAB">
        <w:rPr>
          <w:rFonts w:asciiTheme="minorHAnsi" w:hAnsiTheme="minorHAnsi"/>
          <w:lang w:val="en-US"/>
        </w:rPr>
        <w:t xml:space="preserve"> provide information on: </w:t>
      </w:r>
    </w:p>
    <w:p w14:paraId="4CFF6B7E" w14:textId="77777777" w:rsidR="000C0531" w:rsidRPr="00757CAB" w:rsidRDefault="000C0531" w:rsidP="006A7B5A">
      <w:pPr>
        <w:pStyle w:val="Body2"/>
        <w:rPr>
          <w:rFonts w:asciiTheme="minorHAnsi" w:hAnsiTheme="minorHAnsi"/>
        </w:rPr>
      </w:pPr>
      <w:r w:rsidRPr="00757CAB">
        <w:rPr>
          <w:rFonts w:asciiTheme="minorHAnsi" w:hAnsiTheme="minorHAnsi"/>
        </w:rPr>
        <w:t>Workers' final pay and deductions, including providing information on:</w:t>
      </w:r>
    </w:p>
    <w:p w14:paraId="7DCB9058" w14:textId="1FF0BA58" w:rsidR="000C0531" w:rsidRPr="00757CAB" w:rsidRDefault="000C0531" w:rsidP="006A7B5A">
      <w:pPr>
        <w:pStyle w:val="Body3"/>
        <w:rPr>
          <w:rFonts w:asciiTheme="minorHAnsi" w:hAnsiTheme="minorHAnsi"/>
          <w:lang w:val="en-US"/>
        </w:rPr>
      </w:pPr>
      <w:r w:rsidRPr="00757CAB">
        <w:rPr>
          <w:rFonts w:asciiTheme="minorHAnsi" w:hAnsiTheme="minorHAnsi"/>
          <w:lang w:val="en-US"/>
        </w:rPr>
        <w:t>what Workers can expect to be included in their final pay, including any leave payouts (where applicable) and</w:t>
      </w:r>
    </w:p>
    <w:p w14:paraId="056D7C6E" w14:textId="77777777" w:rsidR="000C0531" w:rsidRPr="00757CAB" w:rsidRDefault="000C0531" w:rsidP="006A7B5A">
      <w:pPr>
        <w:pStyle w:val="Body3"/>
        <w:rPr>
          <w:rFonts w:asciiTheme="minorHAnsi" w:hAnsiTheme="minorHAnsi"/>
          <w:lang w:val="en-US"/>
        </w:rPr>
      </w:pPr>
      <w:r w:rsidRPr="00757CAB">
        <w:rPr>
          <w:rFonts w:asciiTheme="minorHAnsi" w:hAnsiTheme="minorHAnsi"/>
          <w:lang w:val="en-US"/>
        </w:rPr>
        <w:t>any outstanding deductions You propose to recoup from their final pay.</w:t>
      </w:r>
    </w:p>
    <w:p w14:paraId="6384DCC2" w14:textId="6FC8DF51" w:rsidR="000C0531" w:rsidRPr="00757CAB" w:rsidRDefault="000C0531" w:rsidP="006A7B5A">
      <w:pPr>
        <w:pStyle w:val="Body2"/>
        <w:rPr>
          <w:rFonts w:asciiTheme="minorHAnsi" w:hAnsiTheme="minorHAnsi"/>
        </w:rPr>
      </w:pPr>
      <w:r w:rsidRPr="00757CAB">
        <w:rPr>
          <w:rFonts w:asciiTheme="minorHAnsi" w:hAnsiTheme="minorHAnsi"/>
        </w:rPr>
        <w:t xml:space="preserve">accommodation and financial matters in accordance with section </w:t>
      </w:r>
      <w:r w:rsidR="00617432" w:rsidRPr="00757CAB">
        <w:rPr>
          <w:rFonts w:asciiTheme="minorHAnsi" w:hAnsiTheme="minorHAnsi"/>
          <w:color w:val="009CCC"/>
          <w:u w:val="single"/>
        </w:rPr>
        <w:fldChar w:fldCharType="begin"/>
      </w:r>
      <w:r w:rsidR="00617432" w:rsidRPr="00757CAB">
        <w:rPr>
          <w:rFonts w:asciiTheme="minorHAnsi" w:hAnsiTheme="minorHAnsi"/>
          <w:color w:val="009CCC"/>
          <w:u w:val="single"/>
        </w:rPr>
        <w:instrText xml:space="preserve"> REF _Ref138344768 \r \h </w:instrText>
      </w:r>
      <w:r w:rsidR="000A0CED" w:rsidRPr="00757CAB">
        <w:rPr>
          <w:rFonts w:asciiTheme="minorHAnsi" w:hAnsiTheme="minorHAnsi"/>
          <w:color w:val="009CCC"/>
          <w:u w:val="single"/>
        </w:rPr>
        <w:instrText xml:space="preserve"> \* MERGEFORMAT </w:instrText>
      </w:r>
      <w:r w:rsidR="00617432" w:rsidRPr="00757CAB">
        <w:rPr>
          <w:rFonts w:asciiTheme="minorHAnsi" w:hAnsiTheme="minorHAnsi"/>
          <w:color w:val="009CCC"/>
          <w:u w:val="single"/>
        </w:rPr>
      </w:r>
      <w:r w:rsidR="00617432" w:rsidRPr="00757CAB">
        <w:rPr>
          <w:rFonts w:asciiTheme="minorHAnsi" w:hAnsiTheme="minorHAnsi"/>
          <w:color w:val="009CCC"/>
          <w:u w:val="single"/>
        </w:rPr>
        <w:fldChar w:fldCharType="separate"/>
      </w:r>
      <w:r w:rsidR="00483008">
        <w:rPr>
          <w:rFonts w:asciiTheme="minorHAnsi" w:hAnsiTheme="minorHAnsi"/>
          <w:color w:val="009CCC"/>
          <w:u w:val="single"/>
        </w:rPr>
        <w:t>11.4</w:t>
      </w:r>
      <w:r w:rsidR="00617432" w:rsidRPr="00757CAB">
        <w:rPr>
          <w:rFonts w:asciiTheme="minorHAnsi" w:hAnsiTheme="minorHAnsi"/>
          <w:color w:val="009CCC"/>
          <w:u w:val="single"/>
        </w:rPr>
        <w:fldChar w:fldCharType="end"/>
      </w:r>
      <w:r w:rsidR="00617432" w:rsidRPr="00757CAB">
        <w:rPr>
          <w:rFonts w:asciiTheme="minorHAnsi" w:hAnsiTheme="minorHAnsi"/>
          <w:color w:val="009CCC"/>
          <w:u w:val="single"/>
        </w:rPr>
        <w:t xml:space="preserve">, </w:t>
      </w:r>
      <w:r w:rsidRPr="00757CAB">
        <w:rPr>
          <w:rFonts w:asciiTheme="minorHAnsi" w:hAnsiTheme="minorHAnsi"/>
        </w:rPr>
        <w:t>including advice on:</w:t>
      </w:r>
    </w:p>
    <w:p w14:paraId="7B15DC35" w14:textId="1771D026" w:rsidR="000C0531" w:rsidRPr="00757CAB" w:rsidRDefault="000C0531" w:rsidP="006A7B5A">
      <w:pPr>
        <w:pStyle w:val="Body3"/>
        <w:rPr>
          <w:rFonts w:asciiTheme="minorHAnsi" w:hAnsiTheme="minorHAnsi"/>
          <w:lang w:val="en-US"/>
        </w:rPr>
      </w:pPr>
      <w:r w:rsidRPr="00757CAB">
        <w:rPr>
          <w:rFonts w:asciiTheme="minorHAnsi" w:hAnsiTheme="minorHAnsi"/>
          <w:lang w:val="en-US"/>
        </w:rPr>
        <w:t>accommodation departure requirements, including explaining how bond payments will be repaid, and when (if applicable)</w:t>
      </w:r>
    </w:p>
    <w:p w14:paraId="10ADE660" w14:textId="0815FA39" w:rsidR="000C0531" w:rsidRPr="00757CAB" w:rsidRDefault="000C0531" w:rsidP="006A7B5A">
      <w:pPr>
        <w:pStyle w:val="Body3"/>
        <w:rPr>
          <w:rFonts w:asciiTheme="minorHAnsi" w:hAnsiTheme="minorHAnsi"/>
        </w:rPr>
      </w:pPr>
      <w:r w:rsidRPr="00757CAB">
        <w:rPr>
          <w:rFonts w:asciiTheme="minorHAnsi" w:hAnsiTheme="minorHAnsi"/>
        </w:rPr>
        <w:t>how to claim the departing Australia superannuation payment</w:t>
      </w:r>
      <w:r w:rsidR="005973C3">
        <w:rPr>
          <w:rFonts w:asciiTheme="minorHAnsi" w:hAnsiTheme="minorHAnsi"/>
        </w:rPr>
        <w:t xml:space="preserve"> (see</w:t>
      </w:r>
      <w:r w:rsidR="007025DB">
        <w:rPr>
          <w:rFonts w:asciiTheme="minorHAnsi" w:hAnsiTheme="minorHAnsi"/>
        </w:rPr>
        <w:t xml:space="preserve"> </w:t>
      </w:r>
      <w:hyperlink r:id="rId90" w:history="1">
        <w:r w:rsidR="00C40CBF" w:rsidRPr="00124737">
          <w:rPr>
            <w:rStyle w:val="Hyperlink"/>
          </w:rPr>
          <w:t>https://www.ato.gov.au/individuals/super/in-detail/temporary-residents-and-super/super-information-for-temporary-residents-departing-australia/</w:t>
        </w:r>
      </w:hyperlink>
      <w:r w:rsidR="007025DB" w:rsidRPr="005A7763">
        <w:t>)</w:t>
      </w:r>
      <w:r w:rsidRPr="00757CAB">
        <w:rPr>
          <w:rFonts w:asciiTheme="minorHAnsi" w:hAnsiTheme="minorHAnsi"/>
        </w:rPr>
        <w:t xml:space="preserve"> and</w:t>
      </w:r>
    </w:p>
    <w:p w14:paraId="7A6BB3EF" w14:textId="4311A178" w:rsidR="000C0531" w:rsidRPr="00757CAB" w:rsidRDefault="000C0531" w:rsidP="006A7B5A">
      <w:pPr>
        <w:pStyle w:val="Body3"/>
        <w:rPr>
          <w:rFonts w:asciiTheme="minorHAnsi" w:hAnsiTheme="minorHAnsi"/>
        </w:rPr>
      </w:pPr>
      <w:r w:rsidRPr="00757CAB">
        <w:rPr>
          <w:rFonts w:asciiTheme="minorHAnsi" w:hAnsiTheme="minorHAnsi"/>
        </w:rPr>
        <w:t>closing or keeping open Australian bank accounts, including any fees that may apply, and whether their bank requires a minimum balance to stay open</w:t>
      </w:r>
    </w:p>
    <w:p w14:paraId="10E2C778" w14:textId="77777777" w:rsidR="000C0531" w:rsidRPr="00757CAB" w:rsidRDefault="000C0531" w:rsidP="006A7B5A">
      <w:pPr>
        <w:pStyle w:val="Body2"/>
        <w:rPr>
          <w:rFonts w:asciiTheme="minorHAnsi" w:hAnsiTheme="minorHAnsi"/>
        </w:rPr>
      </w:pPr>
      <w:r w:rsidRPr="00757CAB">
        <w:rPr>
          <w:rFonts w:asciiTheme="minorHAnsi" w:hAnsiTheme="minorHAnsi"/>
        </w:rPr>
        <w:t>the importance of Workers securely retaining a record of their personal information such as TFN, MyGov registration, bank account details and superannuation details,</w:t>
      </w:r>
    </w:p>
    <w:p w14:paraId="670B12F2" w14:textId="690E18E7" w:rsidR="000C0531" w:rsidRPr="00757CAB" w:rsidRDefault="000C0531" w:rsidP="006A7B5A">
      <w:pPr>
        <w:pStyle w:val="Body2"/>
        <w:rPr>
          <w:rFonts w:asciiTheme="minorHAnsi" w:hAnsiTheme="minorHAnsi"/>
        </w:rPr>
      </w:pPr>
      <w:r w:rsidRPr="00757CAB">
        <w:rPr>
          <w:rFonts w:asciiTheme="minorHAnsi" w:hAnsiTheme="minorHAnsi"/>
        </w:rPr>
        <w:t xml:space="preserve">Workers updating their primary contact details with relevant agencies and institutions to ensure they receive important documents relating to their superannuation, tax requirements and bank account etc. Workers can generally update their contact information in a variety of ways (e.g. in person, online or by phone), and should be encouraged to provide a postal address in their Home Country, overseas contact number and email address, and to identify their preferred method of contact (if possible) </w:t>
      </w:r>
    </w:p>
    <w:p w14:paraId="2EE2AB47" w14:textId="77777777" w:rsidR="000C0531" w:rsidRPr="00757CAB" w:rsidRDefault="000C0531" w:rsidP="00EB2DE1">
      <w:pPr>
        <w:pStyle w:val="NormalIndent"/>
        <w:ind w:left="1418"/>
        <w:rPr>
          <w:rFonts w:asciiTheme="minorHAnsi" w:hAnsiTheme="minorHAnsi"/>
          <w:lang w:val="en-US"/>
        </w:rPr>
      </w:pPr>
      <w:r w:rsidRPr="00757CAB">
        <w:rPr>
          <w:rFonts w:asciiTheme="minorHAnsi" w:hAnsiTheme="minorHAnsi"/>
          <w:b/>
          <w:bCs/>
          <w:sz w:val="18"/>
          <w:szCs w:val="18"/>
        </w:rPr>
        <w:t>Note</w:t>
      </w:r>
      <w:r w:rsidRPr="00757CAB">
        <w:rPr>
          <w:rFonts w:asciiTheme="minorHAnsi" w:hAnsiTheme="minorHAnsi"/>
          <w:lang w:val="en-US"/>
        </w:rPr>
        <w:t xml:space="preserve">: </w:t>
      </w:r>
      <w:r w:rsidRPr="00757CAB">
        <w:rPr>
          <w:rFonts w:asciiTheme="minorHAnsi" w:hAnsiTheme="minorHAnsi"/>
          <w:sz w:val="18"/>
          <w:szCs w:val="18"/>
          <w:lang w:val="en-US"/>
        </w:rPr>
        <w:t>Redirection of mail from their accommodation in Australia is not recommended, this can be costly and cannot be easily renewed from overseas (if required).</w:t>
      </w:r>
      <w:r w:rsidRPr="00757CAB">
        <w:rPr>
          <w:rFonts w:asciiTheme="minorHAnsi" w:hAnsiTheme="minorHAnsi"/>
          <w:lang w:val="en-US"/>
        </w:rPr>
        <w:t xml:space="preserve"> </w:t>
      </w:r>
    </w:p>
    <w:p w14:paraId="48D182B5" w14:textId="77777777" w:rsidR="000C0531" w:rsidRPr="00757CAB" w:rsidRDefault="000C0531" w:rsidP="006A7B5A">
      <w:pPr>
        <w:pStyle w:val="Body2"/>
        <w:rPr>
          <w:rFonts w:asciiTheme="minorHAnsi" w:hAnsiTheme="minorHAnsi"/>
        </w:rPr>
      </w:pPr>
      <w:r w:rsidRPr="00757CAB">
        <w:rPr>
          <w:rFonts w:asciiTheme="minorHAnsi" w:hAnsiTheme="minorHAnsi"/>
        </w:rPr>
        <w:t xml:space="preserve">when Workers' health insurance will cease and how to make any outstanding claims, </w:t>
      </w:r>
    </w:p>
    <w:p w14:paraId="28903146" w14:textId="77777777" w:rsidR="000C0531" w:rsidRPr="00757CAB" w:rsidRDefault="000C0531" w:rsidP="00EB2DE1">
      <w:pPr>
        <w:pStyle w:val="NormalIndent"/>
        <w:ind w:firstLine="567"/>
        <w:rPr>
          <w:rFonts w:asciiTheme="minorHAnsi" w:hAnsiTheme="minorHAnsi"/>
          <w:lang w:val="en-US"/>
        </w:rPr>
      </w:pPr>
      <w:r w:rsidRPr="00757CAB">
        <w:rPr>
          <w:rFonts w:asciiTheme="minorHAnsi" w:hAnsiTheme="minorHAnsi"/>
          <w:b/>
          <w:bCs/>
          <w:sz w:val="18"/>
          <w:szCs w:val="18"/>
        </w:rPr>
        <w:t>Note</w:t>
      </w:r>
      <w:r w:rsidRPr="00757CAB">
        <w:rPr>
          <w:rFonts w:asciiTheme="minorHAnsi" w:hAnsiTheme="minorHAnsi"/>
          <w:lang w:val="en-US"/>
        </w:rPr>
        <w:t>:</w:t>
      </w:r>
      <w:r w:rsidRPr="00757CAB">
        <w:rPr>
          <w:rFonts w:asciiTheme="minorHAnsi" w:hAnsiTheme="minorHAnsi"/>
          <w:sz w:val="18"/>
          <w:szCs w:val="18"/>
          <w:lang w:val="en-US"/>
        </w:rPr>
        <w:t xml:space="preserve"> Health insurance is a visa requirement and cannot cease until after the Worker's departure date.</w:t>
      </w:r>
    </w:p>
    <w:p w14:paraId="3EBF03E6" w14:textId="71D868F5" w:rsidR="000C0531" w:rsidRPr="00757CAB" w:rsidRDefault="000C0531" w:rsidP="006A7B5A">
      <w:pPr>
        <w:pStyle w:val="Body2"/>
        <w:rPr>
          <w:rFonts w:asciiTheme="minorHAnsi" w:hAnsiTheme="minorHAnsi"/>
        </w:rPr>
      </w:pPr>
      <w:r w:rsidRPr="00757CAB">
        <w:rPr>
          <w:rFonts w:asciiTheme="minorHAnsi" w:hAnsiTheme="minorHAnsi"/>
        </w:rPr>
        <w:t xml:space="preserve">travel arrangements in accordance with section </w:t>
      </w:r>
      <w:r w:rsidRPr="00757CAB">
        <w:rPr>
          <w:rFonts w:asciiTheme="minorHAnsi" w:hAnsiTheme="minorHAnsi"/>
          <w:color w:val="009CCC"/>
          <w:u w:val="single"/>
        </w:rPr>
        <w:fldChar w:fldCharType="begin"/>
      </w:r>
      <w:r w:rsidRPr="00757CAB">
        <w:rPr>
          <w:rFonts w:asciiTheme="minorHAnsi" w:hAnsiTheme="minorHAnsi"/>
          <w:color w:val="009CCC"/>
          <w:u w:val="single"/>
        </w:rPr>
        <w:instrText xml:space="preserve"> REF _Ref135851073 \w \h </w:instrText>
      </w:r>
      <w:r w:rsidR="005B6CD2" w:rsidRPr="00757CAB">
        <w:rPr>
          <w:rFonts w:asciiTheme="minorHAnsi" w:hAnsiTheme="minorHAnsi"/>
          <w:color w:val="009CCC"/>
          <w:u w:val="single"/>
        </w:rPr>
        <w:instrText xml:space="preserve"> \* MERGEFORMAT </w:instrText>
      </w:r>
      <w:r w:rsidRPr="00757CAB">
        <w:rPr>
          <w:rFonts w:asciiTheme="minorHAnsi" w:hAnsiTheme="minorHAnsi"/>
          <w:color w:val="009CCC"/>
          <w:u w:val="single"/>
        </w:rPr>
      </w:r>
      <w:r w:rsidRPr="00757CAB">
        <w:rPr>
          <w:rFonts w:asciiTheme="minorHAnsi" w:hAnsiTheme="minorHAnsi"/>
          <w:color w:val="009CCC"/>
          <w:u w:val="single"/>
        </w:rPr>
        <w:fldChar w:fldCharType="separate"/>
      </w:r>
      <w:r w:rsidR="00483008">
        <w:rPr>
          <w:rFonts w:asciiTheme="minorHAnsi" w:hAnsiTheme="minorHAnsi"/>
          <w:color w:val="009CCC"/>
          <w:u w:val="single"/>
        </w:rPr>
        <w:t>7.1</w:t>
      </w:r>
      <w:r w:rsidRPr="00757CAB">
        <w:rPr>
          <w:rFonts w:asciiTheme="minorHAnsi" w:hAnsiTheme="minorHAnsi"/>
          <w:color w:val="009CCC"/>
          <w:u w:val="single"/>
        </w:rPr>
        <w:fldChar w:fldCharType="end"/>
      </w:r>
      <w:r w:rsidRPr="00757CAB">
        <w:rPr>
          <w:rFonts w:asciiTheme="minorHAnsi" w:hAnsiTheme="minorHAnsi"/>
        </w:rPr>
        <w:t xml:space="preserve"> and section </w:t>
      </w:r>
      <w:r w:rsidRPr="00757CAB">
        <w:rPr>
          <w:rFonts w:asciiTheme="minorHAnsi" w:hAnsiTheme="minorHAnsi"/>
          <w:color w:val="009CCC"/>
          <w:u w:val="single"/>
        </w:rPr>
        <w:fldChar w:fldCharType="begin"/>
      </w:r>
      <w:r w:rsidRPr="00757CAB">
        <w:rPr>
          <w:rFonts w:asciiTheme="minorHAnsi" w:hAnsiTheme="minorHAnsi"/>
          <w:color w:val="009CCC"/>
          <w:u w:val="single"/>
        </w:rPr>
        <w:instrText xml:space="preserve"> REF _Ref135851082 \w \h </w:instrText>
      </w:r>
      <w:r w:rsidR="005B6CD2" w:rsidRPr="00757CAB">
        <w:rPr>
          <w:rFonts w:asciiTheme="minorHAnsi" w:hAnsiTheme="minorHAnsi"/>
          <w:color w:val="009CCC"/>
          <w:u w:val="single"/>
        </w:rPr>
        <w:instrText xml:space="preserve"> \* MERGEFORMAT </w:instrText>
      </w:r>
      <w:r w:rsidRPr="00757CAB">
        <w:rPr>
          <w:rFonts w:asciiTheme="minorHAnsi" w:hAnsiTheme="minorHAnsi"/>
          <w:color w:val="009CCC"/>
          <w:u w:val="single"/>
        </w:rPr>
      </w:r>
      <w:r w:rsidRPr="00757CAB">
        <w:rPr>
          <w:rFonts w:asciiTheme="minorHAnsi" w:hAnsiTheme="minorHAnsi"/>
          <w:color w:val="009CCC"/>
          <w:u w:val="single"/>
        </w:rPr>
        <w:fldChar w:fldCharType="separate"/>
      </w:r>
      <w:r w:rsidR="00483008">
        <w:rPr>
          <w:rFonts w:asciiTheme="minorHAnsi" w:hAnsiTheme="minorHAnsi"/>
          <w:color w:val="009CCC"/>
          <w:u w:val="single"/>
        </w:rPr>
        <w:t>7.3</w:t>
      </w:r>
      <w:r w:rsidRPr="00757CAB">
        <w:rPr>
          <w:rFonts w:asciiTheme="minorHAnsi" w:hAnsiTheme="minorHAnsi"/>
          <w:color w:val="009CCC"/>
          <w:u w:val="single"/>
        </w:rPr>
        <w:fldChar w:fldCharType="end"/>
      </w:r>
    </w:p>
    <w:p w14:paraId="4105749B" w14:textId="19EF6B9D" w:rsidR="000C0531" w:rsidRPr="00757CAB" w:rsidRDefault="000C0531" w:rsidP="006A7B5A">
      <w:pPr>
        <w:pStyle w:val="Body2"/>
        <w:rPr>
          <w:rFonts w:asciiTheme="minorHAnsi" w:hAnsiTheme="minorHAnsi"/>
        </w:rPr>
      </w:pPr>
      <w:r w:rsidRPr="00757CAB">
        <w:rPr>
          <w:rFonts w:asciiTheme="minorHAnsi" w:hAnsiTheme="minorHAnsi"/>
        </w:rPr>
        <w:t>how to resolve unpaid fines and information on the consequences of not paying these (if applicable). Having unpaid fines in Australia may prevent Workers from obtaining a visa to return to Australia for further participation in the Scheme, or general travel to Australia</w:t>
      </w:r>
    </w:p>
    <w:p w14:paraId="09574749" w14:textId="037D2D57" w:rsidR="000C0531" w:rsidRPr="00757CAB" w:rsidRDefault="000C0531" w:rsidP="006A7B5A">
      <w:pPr>
        <w:pStyle w:val="Body2"/>
        <w:rPr>
          <w:rFonts w:asciiTheme="minorHAnsi" w:hAnsiTheme="minorHAnsi"/>
        </w:rPr>
      </w:pPr>
      <w:r w:rsidRPr="00757CAB">
        <w:rPr>
          <w:rFonts w:asciiTheme="minorHAnsi" w:hAnsiTheme="minorHAnsi"/>
        </w:rPr>
        <w:t>management of mobile phones, such as keeping their SIM card and phone number if they intend to return to Australia, including information on any related costs they may need to pay</w:t>
      </w:r>
    </w:p>
    <w:p w14:paraId="7456815A" w14:textId="51DEAFFB" w:rsidR="000C0531" w:rsidRPr="00757CAB" w:rsidRDefault="000C0531" w:rsidP="006A7B5A">
      <w:pPr>
        <w:pStyle w:val="Body2"/>
        <w:rPr>
          <w:rFonts w:asciiTheme="minorHAnsi" w:hAnsiTheme="minorHAnsi"/>
        </w:rPr>
      </w:pPr>
      <w:r w:rsidRPr="00757CAB">
        <w:rPr>
          <w:rFonts w:asciiTheme="minorHAnsi" w:hAnsiTheme="minorHAnsi"/>
        </w:rPr>
        <w:t>mandatory offshore visa conditions</w:t>
      </w:r>
    </w:p>
    <w:p w14:paraId="35AD3EA0" w14:textId="77777777" w:rsidR="000C0531" w:rsidRPr="00757CAB" w:rsidRDefault="000C0531" w:rsidP="006A7B5A">
      <w:pPr>
        <w:pStyle w:val="Body2"/>
        <w:rPr>
          <w:rFonts w:asciiTheme="minorHAnsi" w:hAnsiTheme="minorHAnsi"/>
        </w:rPr>
      </w:pPr>
      <w:r w:rsidRPr="00757CAB">
        <w:rPr>
          <w:rFonts w:asciiTheme="minorHAnsi" w:hAnsiTheme="minorHAnsi"/>
        </w:rPr>
        <w:t>other visa conditions for multi-year visa holders, such as:</w:t>
      </w:r>
    </w:p>
    <w:p w14:paraId="52484D60" w14:textId="00F98168" w:rsidR="000C0531" w:rsidRPr="00757CAB" w:rsidRDefault="000C0531" w:rsidP="006A7B5A">
      <w:pPr>
        <w:pStyle w:val="Body3"/>
        <w:rPr>
          <w:rFonts w:asciiTheme="minorHAnsi" w:hAnsiTheme="minorHAnsi"/>
          <w:lang w:val="en-US"/>
        </w:rPr>
      </w:pPr>
      <w:r w:rsidRPr="00757CAB">
        <w:rPr>
          <w:rFonts w:asciiTheme="minorHAnsi" w:hAnsiTheme="minorHAnsi"/>
          <w:lang w:val="en-US"/>
        </w:rPr>
        <w:t>returning to Australia other than as part of their participation in the Scheme may mean that they are in breach of their visa conditions and their visa may be cancelled</w:t>
      </w:r>
    </w:p>
    <w:p w14:paraId="3ACD4021" w14:textId="1EA54CD2" w:rsidR="000C0531" w:rsidRPr="00757CAB" w:rsidRDefault="000C0531" w:rsidP="006A7B5A">
      <w:pPr>
        <w:pStyle w:val="Body3"/>
        <w:rPr>
          <w:rFonts w:asciiTheme="minorHAnsi" w:hAnsiTheme="minorHAnsi"/>
          <w:lang w:val="en-US"/>
        </w:rPr>
      </w:pPr>
      <w:r w:rsidRPr="00757CAB">
        <w:rPr>
          <w:rFonts w:asciiTheme="minorHAnsi" w:hAnsiTheme="minorHAnsi"/>
          <w:lang w:val="en-US"/>
        </w:rPr>
        <w:t>if granted another type of visa to enter Australia, such as a visitor visa, this may cancel their PALM stream visa</w:t>
      </w:r>
    </w:p>
    <w:p w14:paraId="6F220D2C" w14:textId="365F3588" w:rsidR="000C0531" w:rsidRPr="00757CAB" w:rsidRDefault="000C0531" w:rsidP="006A7B5A">
      <w:pPr>
        <w:pStyle w:val="Body3"/>
        <w:rPr>
          <w:rFonts w:asciiTheme="minorHAnsi" w:hAnsiTheme="minorHAnsi"/>
          <w:lang w:val="en-US"/>
        </w:rPr>
      </w:pPr>
      <w:r w:rsidRPr="00757CAB">
        <w:rPr>
          <w:rFonts w:asciiTheme="minorHAnsi" w:hAnsiTheme="minorHAnsi"/>
          <w:lang w:val="en-US"/>
        </w:rPr>
        <w:t>that they will not be able to claim their superannuation until the 4-year visa has expired or is cancelled and</w:t>
      </w:r>
    </w:p>
    <w:p w14:paraId="0860535D" w14:textId="28E67E41" w:rsidR="000C0531" w:rsidRPr="00757CAB" w:rsidRDefault="000C0531" w:rsidP="006A7B5A">
      <w:pPr>
        <w:pStyle w:val="Body2"/>
        <w:rPr>
          <w:rFonts w:asciiTheme="minorHAnsi" w:hAnsiTheme="minorHAnsi"/>
        </w:rPr>
      </w:pPr>
      <w:r w:rsidRPr="00757CAB">
        <w:rPr>
          <w:rFonts w:asciiTheme="minorHAnsi" w:hAnsiTheme="minorHAnsi"/>
        </w:rPr>
        <w:t xml:space="preserve">if relevant, Your intention to offer consecutive </w:t>
      </w:r>
      <w:r w:rsidR="00617432" w:rsidRPr="00757CAB">
        <w:rPr>
          <w:rFonts w:asciiTheme="minorHAnsi" w:hAnsiTheme="minorHAnsi"/>
        </w:rPr>
        <w:t>Short-Term</w:t>
      </w:r>
      <w:r w:rsidRPr="00757CAB">
        <w:rPr>
          <w:rFonts w:asciiTheme="minorHAnsi" w:hAnsiTheme="minorHAnsi"/>
        </w:rPr>
        <w:t xml:space="preserve"> Placements, subject to approval of a new Recruitment Plan, and advice on what to keep and bring back (if approved), such as:</w:t>
      </w:r>
    </w:p>
    <w:p w14:paraId="726ACC5B" w14:textId="59156234" w:rsidR="000C0531" w:rsidRPr="00757CAB" w:rsidRDefault="000C0531" w:rsidP="006A7B5A">
      <w:pPr>
        <w:pStyle w:val="Body3"/>
        <w:rPr>
          <w:rFonts w:asciiTheme="minorHAnsi" w:hAnsiTheme="minorHAnsi"/>
          <w:lang w:val="en-US"/>
        </w:rPr>
      </w:pPr>
      <w:r w:rsidRPr="00757CAB">
        <w:rPr>
          <w:rFonts w:asciiTheme="minorHAnsi" w:hAnsiTheme="minorHAnsi"/>
          <w:lang w:val="en-US"/>
        </w:rPr>
        <w:t>any work wear they bought</w:t>
      </w:r>
    </w:p>
    <w:p w14:paraId="062EBA65" w14:textId="74EA0100" w:rsidR="000C0531" w:rsidRPr="00757CAB" w:rsidRDefault="000C0531" w:rsidP="006A7B5A">
      <w:pPr>
        <w:pStyle w:val="Body3"/>
        <w:rPr>
          <w:rFonts w:asciiTheme="minorHAnsi" w:hAnsiTheme="minorHAnsi"/>
          <w:lang w:val="en-US"/>
        </w:rPr>
      </w:pPr>
      <w:r w:rsidRPr="00757CAB">
        <w:rPr>
          <w:rFonts w:asciiTheme="minorHAnsi" w:hAnsiTheme="minorHAnsi"/>
          <w:lang w:val="en-US"/>
        </w:rPr>
        <w:t>Australian mobile SIM card, and phone (if Workers have paid for and retain these) and</w:t>
      </w:r>
    </w:p>
    <w:p w14:paraId="49B16791" w14:textId="77777777" w:rsidR="000C0531" w:rsidRPr="00757CAB" w:rsidRDefault="000C0531" w:rsidP="006A7B5A">
      <w:pPr>
        <w:pStyle w:val="Body3"/>
        <w:rPr>
          <w:rFonts w:asciiTheme="minorHAnsi" w:hAnsiTheme="minorHAnsi"/>
          <w:lang w:val="en-US"/>
        </w:rPr>
      </w:pPr>
      <w:r w:rsidRPr="00757CAB">
        <w:rPr>
          <w:rFonts w:asciiTheme="minorHAnsi" w:hAnsiTheme="minorHAnsi"/>
          <w:lang w:val="en-US"/>
        </w:rPr>
        <w:t>records of their personal information such as TFN, MyGov registration, bank account and superannuation details.</w:t>
      </w:r>
    </w:p>
    <w:p w14:paraId="35DF0C54" w14:textId="52E8BFF7" w:rsidR="000C0531" w:rsidRPr="00757CAB" w:rsidRDefault="000C0531" w:rsidP="006A7B5A">
      <w:pPr>
        <w:pStyle w:val="Body1"/>
        <w:rPr>
          <w:rFonts w:asciiTheme="minorHAnsi" w:hAnsiTheme="minorHAnsi"/>
          <w:lang w:val="en-US"/>
        </w:rPr>
      </w:pPr>
      <w:r w:rsidRPr="00757CAB">
        <w:rPr>
          <w:rFonts w:asciiTheme="minorHAnsi" w:hAnsiTheme="minorHAnsi"/>
          <w:lang w:val="en-US"/>
        </w:rPr>
        <w:t xml:space="preserve">A demobilisation checklist and Worker Repatriation factsheet are available on the PALM website under Resources. You </w:t>
      </w:r>
      <w:r w:rsidRPr="00757CAB">
        <w:rPr>
          <w:rFonts w:asciiTheme="minorHAnsi" w:hAnsiTheme="minorHAnsi"/>
          <w:b/>
          <w:bCs/>
          <w:lang w:val="en-US"/>
        </w:rPr>
        <w:t>must</w:t>
      </w:r>
      <w:r w:rsidRPr="00757CAB">
        <w:rPr>
          <w:rFonts w:asciiTheme="minorHAnsi" w:hAnsiTheme="minorHAnsi"/>
          <w:lang w:val="en-US"/>
        </w:rPr>
        <w:t xml:space="preserve"> provide a copy of these to Workers and discuss it with them at each Departure Briefing.</w:t>
      </w:r>
      <w:bookmarkStart w:id="749" w:name="_Toc119318915"/>
      <w:bookmarkStart w:id="750" w:name="_Toc119319959"/>
      <w:bookmarkStart w:id="751" w:name="_Toc119397838"/>
      <w:bookmarkStart w:id="752" w:name="_Toc119412697"/>
      <w:bookmarkStart w:id="753" w:name="_Toc119684047"/>
      <w:bookmarkStart w:id="754" w:name="_Toc119924025"/>
      <w:bookmarkStart w:id="755" w:name="_Toc120026528"/>
      <w:bookmarkStart w:id="756" w:name="_7.2_Assistance_to"/>
      <w:bookmarkStart w:id="757" w:name="_Assistance_to_Workers"/>
      <w:bookmarkStart w:id="758" w:name="_Assistance_for_Workers"/>
      <w:bookmarkStart w:id="759" w:name="_Toc119397843"/>
      <w:bookmarkStart w:id="760" w:name="_Toc119412702"/>
      <w:bookmarkStart w:id="761" w:name="_Toc119684052"/>
      <w:bookmarkStart w:id="762" w:name="_Toc119924030"/>
      <w:bookmarkStart w:id="763" w:name="_Toc120026533"/>
      <w:bookmarkStart w:id="764" w:name="_Toc119397844"/>
      <w:bookmarkStart w:id="765" w:name="_Toc119412703"/>
      <w:bookmarkStart w:id="766" w:name="_Toc119684053"/>
      <w:bookmarkStart w:id="767" w:name="_Toc119924031"/>
      <w:bookmarkStart w:id="768" w:name="_Toc120026534"/>
      <w:bookmarkStart w:id="769" w:name="_Toc119397845"/>
      <w:bookmarkStart w:id="770" w:name="_7.3_Mandatory_offshore"/>
      <w:bookmarkStart w:id="771" w:name="_Toc119397849"/>
      <w:bookmarkStart w:id="772" w:name="_Toc119399882"/>
      <w:bookmarkStart w:id="773" w:name="_Toc119412704"/>
      <w:bookmarkStart w:id="774" w:name="_Toc119684054"/>
      <w:bookmarkStart w:id="775" w:name="_Toc119924032"/>
      <w:bookmarkStart w:id="776" w:name="_Toc120026535"/>
      <w:bookmarkStart w:id="777" w:name="_9.4_Departure_briefing"/>
      <w:bookmarkStart w:id="778" w:name="_Departure_Briefing"/>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p w14:paraId="77700B4E" w14:textId="71D29601" w:rsidR="00A54E8B" w:rsidRPr="00757CAB" w:rsidRDefault="00A54E8B" w:rsidP="006A7B5A">
      <w:pPr>
        <w:pStyle w:val="Body1"/>
        <w:ind w:left="363"/>
        <w:rPr>
          <w:rFonts w:asciiTheme="minorHAnsi" w:hAnsiTheme="minorHAnsi"/>
        </w:rPr>
      </w:pPr>
      <w:r w:rsidRPr="00757CAB">
        <w:rPr>
          <w:rFonts w:asciiTheme="minorHAnsi" w:hAnsiTheme="minorHAnsi"/>
        </w:rPr>
        <w:br w:type="page"/>
      </w:r>
    </w:p>
    <w:p w14:paraId="34D213F8" w14:textId="7F94C67D" w:rsidR="00A54E8B" w:rsidRPr="00757CAB" w:rsidRDefault="00FF13FC" w:rsidP="006A7B5A">
      <w:pPr>
        <w:pStyle w:val="Heading1"/>
        <w:rPr>
          <w:rFonts w:asciiTheme="minorHAnsi" w:hAnsiTheme="minorHAnsi"/>
        </w:rPr>
      </w:pPr>
      <w:bookmarkStart w:id="779" w:name="_Reporting_and_Record-keeping"/>
      <w:bookmarkStart w:id="780" w:name="_Incident_Management,_Reporting"/>
      <w:bookmarkStart w:id="781" w:name="_Ref132811718"/>
      <w:bookmarkStart w:id="782" w:name="_Toc130972027"/>
      <w:bookmarkStart w:id="783" w:name="_Toc135030755"/>
      <w:bookmarkStart w:id="784" w:name="_Toc166148948"/>
      <w:bookmarkEnd w:id="779"/>
      <w:bookmarkEnd w:id="780"/>
      <w:r w:rsidRPr="00757CAB">
        <w:rPr>
          <w:rFonts w:asciiTheme="minorHAnsi" w:hAnsiTheme="minorHAnsi"/>
        </w:rPr>
        <w:t xml:space="preserve">Incident Management, </w:t>
      </w:r>
      <w:r w:rsidR="001F1758" w:rsidRPr="00757CAB">
        <w:rPr>
          <w:rFonts w:asciiTheme="minorHAnsi" w:hAnsiTheme="minorHAnsi"/>
        </w:rPr>
        <w:t xml:space="preserve">Reporting </w:t>
      </w:r>
      <w:r w:rsidRPr="00757CAB">
        <w:rPr>
          <w:rFonts w:asciiTheme="minorHAnsi" w:hAnsiTheme="minorHAnsi"/>
        </w:rPr>
        <w:t xml:space="preserve">and </w:t>
      </w:r>
      <w:r w:rsidR="001F1758" w:rsidRPr="00757CAB">
        <w:rPr>
          <w:rFonts w:asciiTheme="minorHAnsi" w:hAnsiTheme="minorHAnsi"/>
        </w:rPr>
        <w:t>Notification</w:t>
      </w:r>
      <w:r w:rsidRPr="00757CAB">
        <w:rPr>
          <w:rFonts w:asciiTheme="minorHAnsi" w:hAnsiTheme="minorHAnsi"/>
        </w:rPr>
        <w:t xml:space="preserve"> Requirements</w:t>
      </w:r>
      <w:bookmarkEnd w:id="781"/>
      <w:bookmarkEnd w:id="782"/>
      <w:bookmarkEnd w:id="783"/>
      <w:bookmarkEnd w:id="784"/>
      <w:r w:rsidR="001F1758" w:rsidRPr="00757CAB">
        <w:rPr>
          <w:rFonts w:asciiTheme="minorHAnsi" w:hAnsiTheme="minorHAnsi"/>
        </w:rPr>
        <w:t xml:space="preserve"> </w:t>
      </w:r>
    </w:p>
    <w:tbl>
      <w:tblPr>
        <w:tblStyle w:val="PALMTable"/>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B46852" w:rsidRPr="00757CAB" w14:paraId="1281D083" w14:textId="77777777" w:rsidTr="00474C2B">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vAlign w:val="top"/>
          </w:tcPr>
          <w:p w14:paraId="0A2A4410" w14:textId="3E7271AA" w:rsidR="00B46852" w:rsidRPr="00757CAB" w:rsidRDefault="00B46852" w:rsidP="00204957">
            <w:pPr>
              <w:pStyle w:val="TableTextWhite"/>
              <w:ind w:left="2381" w:hanging="2381"/>
              <w:rPr>
                <w:rFonts w:asciiTheme="minorHAnsi" w:hAnsiTheme="minorHAnsi"/>
              </w:rPr>
            </w:pPr>
            <w:r w:rsidRPr="00757CAB">
              <w:rPr>
                <w:rFonts w:asciiTheme="minorHAnsi" w:hAnsiTheme="minorHAnsi"/>
              </w:rPr>
              <w:t>Mandatory Requirements</w:t>
            </w:r>
            <w:r w:rsidR="000F5765" w:rsidRPr="00757CAB">
              <w:rPr>
                <w:rFonts w:asciiTheme="minorHAnsi" w:hAnsiTheme="minorHAnsi"/>
              </w:rPr>
              <w:t xml:space="preserve"> Overview:</w:t>
            </w:r>
            <w:r w:rsidR="00AD3D22" w:rsidRPr="00757CAB">
              <w:rPr>
                <w:rFonts w:asciiTheme="minorHAnsi" w:hAnsiTheme="minorHAnsi"/>
              </w:rPr>
              <w:t xml:space="preserve"> </w:t>
            </w:r>
            <w:r w:rsidR="000F5765" w:rsidRPr="00757CAB">
              <w:rPr>
                <w:rFonts w:asciiTheme="minorHAnsi" w:hAnsiTheme="minorHAnsi"/>
              </w:rPr>
              <w:t>Incident Management,</w:t>
            </w:r>
            <w:r w:rsidR="00F23300" w:rsidRPr="00757CAB">
              <w:rPr>
                <w:rFonts w:asciiTheme="minorHAnsi" w:hAnsiTheme="minorHAnsi"/>
              </w:rPr>
              <w:t xml:space="preserve"> </w:t>
            </w:r>
            <w:r w:rsidR="0047237E" w:rsidRPr="00757CAB">
              <w:rPr>
                <w:rFonts w:asciiTheme="minorHAnsi" w:hAnsiTheme="minorHAnsi"/>
              </w:rPr>
              <w:t xml:space="preserve">Reporting and </w:t>
            </w:r>
            <w:r w:rsidR="00F23300" w:rsidRPr="00757CAB">
              <w:rPr>
                <w:rFonts w:asciiTheme="minorHAnsi" w:hAnsiTheme="minorHAnsi"/>
              </w:rPr>
              <w:t xml:space="preserve">Notification </w:t>
            </w:r>
            <w:r w:rsidR="0047237E" w:rsidRPr="00757CAB">
              <w:rPr>
                <w:rFonts w:asciiTheme="minorHAnsi" w:hAnsiTheme="minorHAnsi"/>
              </w:rPr>
              <w:t xml:space="preserve">Requirements </w:t>
            </w:r>
          </w:p>
        </w:tc>
      </w:tr>
      <w:tr w:rsidR="00B46852" w:rsidRPr="00757CAB" w14:paraId="54582746" w14:textId="77777777" w:rsidTr="005240CC">
        <w:tc>
          <w:tcPr>
            <w:tcW w:w="5000" w:type="pct"/>
            <w:vAlign w:val="top"/>
          </w:tcPr>
          <w:p w14:paraId="38ADE59A" w14:textId="2438F1AA" w:rsidR="00F6775D" w:rsidRPr="00757CAB" w:rsidRDefault="00663A70" w:rsidP="005240CC">
            <w:pPr>
              <w:pStyle w:val="TableTextItalics"/>
              <w:ind w:left="0"/>
              <w:rPr>
                <w:rFonts w:asciiTheme="minorHAnsi" w:hAnsiTheme="minorHAnsi"/>
              </w:rPr>
            </w:pPr>
            <w:r w:rsidRPr="00757CAB">
              <w:rPr>
                <w:rFonts w:asciiTheme="minorHAnsi" w:hAnsiTheme="minorHAnsi"/>
              </w:rPr>
              <w:t xml:space="preserve">Proper reporting and incident management is </w:t>
            </w:r>
            <w:r w:rsidR="00553AB6" w:rsidRPr="00757CAB">
              <w:rPr>
                <w:rFonts w:asciiTheme="minorHAnsi" w:hAnsiTheme="minorHAnsi"/>
              </w:rPr>
              <w:t>essential</w:t>
            </w:r>
            <w:r w:rsidRPr="00757CAB">
              <w:rPr>
                <w:rFonts w:asciiTheme="minorHAnsi" w:hAnsiTheme="minorHAnsi"/>
              </w:rPr>
              <w:t xml:space="preserve"> to the proper functioning of the </w:t>
            </w:r>
            <w:r w:rsidR="26AAE720" w:rsidRPr="00757CAB">
              <w:rPr>
                <w:rFonts w:asciiTheme="minorHAnsi" w:hAnsiTheme="minorHAnsi"/>
              </w:rPr>
              <w:t>scheme</w:t>
            </w:r>
            <w:r w:rsidRPr="00757CAB">
              <w:rPr>
                <w:rFonts w:asciiTheme="minorHAnsi" w:hAnsiTheme="minorHAnsi"/>
              </w:rPr>
              <w:t xml:space="preserve"> to ensure appropriate oversight by Us of </w:t>
            </w:r>
            <w:r w:rsidR="005C6F71" w:rsidRPr="00757CAB">
              <w:rPr>
                <w:rFonts w:asciiTheme="minorHAnsi" w:hAnsiTheme="minorHAnsi"/>
              </w:rPr>
              <w:t>R</w:t>
            </w:r>
            <w:r w:rsidRPr="00757CAB">
              <w:rPr>
                <w:rFonts w:asciiTheme="minorHAnsi" w:hAnsiTheme="minorHAnsi"/>
              </w:rPr>
              <w:t xml:space="preserve">ecruitments and Placements, and the protection of Worker welfare. Regular and ad-hoc reporting on a range of matters is required to maintain </w:t>
            </w:r>
            <w:r w:rsidR="00316909" w:rsidRPr="00757CAB">
              <w:rPr>
                <w:rFonts w:asciiTheme="minorHAnsi" w:hAnsiTheme="minorHAnsi"/>
              </w:rPr>
              <w:t xml:space="preserve">the </w:t>
            </w:r>
            <w:r w:rsidRPr="00757CAB">
              <w:rPr>
                <w:rFonts w:asciiTheme="minorHAnsi" w:hAnsiTheme="minorHAnsi"/>
              </w:rPr>
              <w:t>integrity</w:t>
            </w:r>
            <w:r w:rsidR="00316909" w:rsidRPr="00757CAB">
              <w:rPr>
                <w:rFonts w:asciiTheme="minorHAnsi" w:hAnsiTheme="minorHAnsi"/>
              </w:rPr>
              <w:t xml:space="preserve"> of the </w:t>
            </w:r>
            <w:r w:rsidR="00DC2329" w:rsidRPr="00757CAB">
              <w:rPr>
                <w:rFonts w:asciiTheme="minorHAnsi" w:hAnsiTheme="minorHAnsi"/>
              </w:rPr>
              <w:t>S</w:t>
            </w:r>
            <w:r w:rsidR="00316909" w:rsidRPr="00757CAB">
              <w:rPr>
                <w:rFonts w:asciiTheme="minorHAnsi" w:hAnsiTheme="minorHAnsi"/>
              </w:rPr>
              <w:t>cheme.</w:t>
            </w:r>
            <w:r w:rsidRPr="00757CAB">
              <w:rPr>
                <w:rFonts w:asciiTheme="minorHAnsi" w:hAnsiTheme="minorHAnsi"/>
              </w:rPr>
              <w:t xml:space="preserve"> </w:t>
            </w:r>
          </w:p>
          <w:p w14:paraId="2AB1F2BC" w14:textId="379BC194" w:rsidR="000B5111" w:rsidRPr="00757CAB" w:rsidRDefault="003C5272" w:rsidP="00991F6E">
            <w:pPr>
              <w:pStyle w:val="TableBullets1"/>
              <w:rPr>
                <w:rFonts w:asciiTheme="minorHAnsi" w:hAnsiTheme="minorHAnsi"/>
                <w:i/>
                <w:iCs/>
              </w:rPr>
            </w:pPr>
            <w:r w:rsidRPr="00757CAB">
              <w:rPr>
                <w:rFonts w:asciiTheme="minorHAnsi" w:hAnsiTheme="minorHAnsi"/>
                <w:i/>
                <w:iCs/>
              </w:rPr>
              <w:t>You</w:t>
            </w:r>
            <w:r w:rsidR="00663A70" w:rsidRPr="00757CAB">
              <w:rPr>
                <w:rFonts w:asciiTheme="minorHAnsi" w:hAnsiTheme="minorHAnsi"/>
                <w:i/>
                <w:iCs/>
              </w:rPr>
              <w:t xml:space="preserve"> </w:t>
            </w:r>
            <w:r w:rsidR="00663A70" w:rsidRPr="00757CAB">
              <w:rPr>
                <w:rFonts w:asciiTheme="minorHAnsi" w:hAnsiTheme="minorHAnsi"/>
                <w:b/>
                <w:bCs/>
                <w:i/>
                <w:iCs/>
              </w:rPr>
              <w:t>must</w:t>
            </w:r>
            <w:r w:rsidR="00663A70" w:rsidRPr="00757CAB">
              <w:rPr>
                <w:rFonts w:asciiTheme="minorHAnsi" w:hAnsiTheme="minorHAnsi"/>
                <w:i/>
                <w:iCs/>
              </w:rPr>
              <w:t xml:space="preserve"> Notify (advise) Us of a range of matters relating to </w:t>
            </w:r>
            <w:r w:rsidRPr="00757CAB">
              <w:rPr>
                <w:rFonts w:asciiTheme="minorHAnsi" w:hAnsiTheme="minorHAnsi"/>
                <w:i/>
                <w:iCs/>
              </w:rPr>
              <w:t>You</w:t>
            </w:r>
            <w:r w:rsidR="00663A70" w:rsidRPr="00757CAB">
              <w:rPr>
                <w:rFonts w:asciiTheme="minorHAnsi" w:hAnsiTheme="minorHAnsi"/>
                <w:i/>
                <w:iCs/>
              </w:rPr>
              <w:t xml:space="preserve">r obligations and Workers in accordance with the </w:t>
            </w:r>
            <w:r w:rsidR="002922F6" w:rsidRPr="00757CAB">
              <w:rPr>
                <w:rFonts w:asciiTheme="minorHAnsi" w:hAnsiTheme="minorHAnsi"/>
                <w:i/>
                <w:iCs/>
              </w:rPr>
              <w:t>Deed, including these Guidelines</w:t>
            </w:r>
            <w:r w:rsidR="000B5111" w:rsidRPr="00757CAB">
              <w:rPr>
                <w:rFonts w:asciiTheme="minorHAnsi" w:hAnsiTheme="minorHAnsi"/>
                <w:i/>
                <w:iCs/>
              </w:rPr>
              <w:t xml:space="preserve">, and </w:t>
            </w:r>
          </w:p>
          <w:p w14:paraId="1928FBFF" w14:textId="4D509B45" w:rsidR="00B46852" w:rsidRPr="00757CAB" w:rsidRDefault="003C5272" w:rsidP="00991F6E">
            <w:pPr>
              <w:pStyle w:val="TableBullets1"/>
              <w:rPr>
                <w:rFonts w:asciiTheme="minorHAnsi" w:hAnsiTheme="minorHAnsi"/>
              </w:rPr>
            </w:pPr>
            <w:r w:rsidRPr="00757CAB">
              <w:rPr>
                <w:rFonts w:asciiTheme="minorHAnsi" w:hAnsiTheme="minorHAnsi"/>
                <w:i/>
                <w:iCs/>
              </w:rPr>
              <w:t>You</w:t>
            </w:r>
            <w:r w:rsidR="001F1FEC" w:rsidRPr="00757CAB">
              <w:rPr>
                <w:rFonts w:asciiTheme="minorHAnsi" w:hAnsiTheme="minorHAnsi"/>
                <w:i/>
                <w:iCs/>
              </w:rPr>
              <w:t xml:space="preserve"> </w:t>
            </w:r>
            <w:r w:rsidR="001F1FEC" w:rsidRPr="00757CAB">
              <w:rPr>
                <w:rFonts w:asciiTheme="minorHAnsi" w:hAnsiTheme="minorHAnsi"/>
                <w:b/>
                <w:bCs/>
                <w:i/>
                <w:iCs/>
              </w:rPr>
              <w:t>must</w:t>
            </w:r>
            <w:r w:rsidR="001F1FEC" w:rsidRPr="00757CAB">
              <w:rPr>
                <w:rFonts w:asciiTheme="minorHAnsi" w:hAnsiTheme="minorHAnsi"/>
                <w:i/>
                <w:iCs/>
              </w:rPr>
              <w:t xml:space="preserve"> comply </w:t>
            </w:r>
            <w:r w:rsidR="00991F6E" w:rsidRPr="00757CAB">
              <w:rPr>
                <w:rFonts w:asciiTheme="minorHAnsi" w:hAnsiTheme="minorHAnsi"/>
                <w:i/>
                <w:iCs/>
              </w:rPr>
              <w:t xml:space="preserve">with any reporting requirements </w:t>
            </w:r>
            <w:r w:rsidRPr="00757CAB">
              <w:rPr>
                <w:rFonts w:asciiTheme="minorHAnsi" w:hAnsiTheme="minorHAnsi"/>
                <w:i/>
                <w:iCs/>
              </w:rPr>
              <w:t>You</w:t>
            </w:r>
            <w:r w:rsidR="007017C2" w:rsidRPr="00757CAB">
              <w:rPr>
                <w:rFonts w:asciiTheme="minorHAnsi" w:hAnsiTheme="minorHAnsi"/>
                <w:i/>
                <w:iCs/>
              </w:rPr>
              <w:t xml:space="preserve"> have </w:t>
            </w:r>
            <w:r w:rsidR="00991F6E" w:rsidRPr="00757CAB">
              <w:rPr>
                <w:rFonts w:asciiTheme="minorHAnsi" w:hAnsiTheme="minorHAnsi"/>
                <w:i/>
                <w:iCs/>
              </w:rPr>
              <w:t xml:space="preserve">under </w:t>
            </w:r>
            <w:r w:rsidRPr="00757CAB">
              <w:rPr>
                <w:rFonts w:asciiTheme="minorHAnsi" w:hAnsiTheme="minorHAnsi"/>
                <w:i/>
                <w:iCs/>
              </w:rPr>
              <w:t>You</w:t>
            </w:r>
            <w:r w:rsidR="00991F6E" w:rsidRPr="00757CAB">
              <w:rPr>
                <w:rFonts w:asciiTheme="minorHAnsi" w:hAnsiTheme="minorHAnsi"/>
                <w:i/>
                <w:iCs/>
              </w:rPr>
              <w:t xml:space="preserve">r TAS </w:t>
            </w:r>
            <w:r w:rsidR="00553AB6" w:rsidRPr="00757CAB">
              <w:rPr>
                <w:rFonts w:asciiTheme="minorHAnsi" w:hAnsiTheme="minorHAnsi"/>
                <w:i/>
                <w:iCs/>
              </w:rPr>
              <w:t xml:space="preserve">as </w:t>
            </w:r>
            <w:r w:rsidR="00991F6E" w:rsidRPr="00757CAB">
              <w:rPr>
                <w:rFonts w:asciiTheme="minorHAnsi" w:hAnsiTheme="minorHAnsi"/>
                <w:i/>
                <w:iCs/>
              </w:rPr>
              <w:t>set out by Home Affairs</w:t>
            </w:r>
            <w:r w:rsidR="00663A70" w:rsidRPr="00757CAB">
              <w:rPr>
                <w:rFonts w:asciiTheme="minorHAnsi" w:hAnsiTheme="minorHAnsi"/>
                <w:i/>
                <w:iCs/>
              </w:rPr>
              <w:t>.</w:t>
            </w:r>
            <w:r w:rsidR="00663A70" w:rsidRPr="00757CAB">
              <w:rPr>
                <w:rFonts w:asciiTheme="minorHAnsi" w:hAnsiTheme="minorHAnsi"/>
              </w:rPr>
              <w:t xml:space="preserve"> </w:t>
            </w:r>
          </w:p>
        </w:tc>
      </w:tr>
    </w:tbl>
    <w:p w14:paraId="74C58FF5" w14:textId="77777777" w:rsidR="000C0531" w:rsidRPr="00757CAB" w:rsidRDefault="000C0531" w:rsidP="006A7B5A">
      <w:pPr>
        <w:pStyle w:val="Heading2"/>
        <w:rPr>
          <w:rFonts w:asciiTheme="minorHAnsi" w:hAnsiTheme="minorHAnsi"/>
        </w:rPr>
      </w:pPr>
      <w:bookmarkStart w:id="785" w:name="_General_Reporting_and"/>
      <w:bookmarkStart w:id="786" w:name="_Toc119684062"/>
      <w:bookmarkStart w:id="787" w:name="_Toc119924040"/>
      <w:bookmarkStart w:id="788" w:name="_Toc120026543"/>
      <w:bookmarkStart w:id="789" w:name="_Incidents"/>
      <w:bookmarkStart w:id="790" w:name="_Toc137972808"/>
      <w:bookmarkStart w:id="791" w:name="_Toc166148949"/>
      <w:bookmarkStart w:id="792" w:name="_Toc135030756"/>
      <w:bookmarkStart w:id="793" w:name="_Toc90489413"/>
      <w:bookmarkStart w:id="794" w:name="_Toc90560399"/>
      <w:bookmarkStart w:id="795" w:name="_Toc90560565"/>
      <w:bookmarkStart w:id="796" w:name="_Toc115872837"/>
      <w:bookmarkStart w:id="797" w:name="_Toc130972029"/>
      <w:bookmarkEnd w:id="785"/>
      <w:bookmarkEnd w:id="786"/>
      <w:bookmarkEnd w:id="787"/>
      <w:bookmarkEnd w:id="788"/>
      <w:bookmarkEnd w:id="789"/>
      <w:r w:rsidRPr="00757CAB">
        <w:rPr>
          <w:rFonts w:asciiTheme="minorHAnsi" w:hAnsiTheme="minorHAnsi"/>
        </w:rPr>
        <w:t>Incidents</w:t>
      </w:r>
      <w:bookmarkEnd w:id="790"/>
      <w:bookmarkEnd w:id="791"/>
      <w:r w:rsidRPr="00757CAB">
        <w:rPr>
          <w:rFonts w:asciiTheme="minorHAnsi" w:hAnsiTheme="minorHAnsi"/>
        </w:rPr>
        <w:t xml:space="preserve"> </w:t>
      </w:r>
    </w:p>
    <w:p w14:paraId="5A30917B" w14:textId="77777777" w:rsidR="000C0531" w:rsidRPr="00757CAB" w:rsidRDefault="000C0531" w:rsidP="006A7B5A">
      <w:pPr>
        <w:pStyle w:val="Body1"/>
        <w:rPr>
          <w:rFonts w:asciiTheme="minorHAnsi" w:hAnsiTheme="minorHAnsi"/>
          <w:lang w:val="en-US"/>
        </w:rPr>
      </w:pPr>
      <w:r w:rsidRPr="00757CAB">
        <w:rPr>
          <w:rFonts w:asciiTheme="minorHAnsi" w:hAnsiTheme="minorHAnsi"/>
          <w:lang w:val="en-US"/>
        </w:rPr>
        <w:t xml:space="preserve">You must Notify or inform Us within the following specified timeframes of each of the three following different types of incidents: </w:t>
      </w:r>
    </w:p>
    <w:p w14:paraId="1449EFAE" w14:textId="127BF1CC" w:rsidR="000C0531" w:rsidRPr="00757CAB" w:rsidRDefault="000C0531" w:rsidP="006A7B5A">
      <w:pPr>
        <w:pStyle w:val="Body2"/>
        <w:rPr>
          <w:rFonts w:asciiTheme="minorHAnsi" w:hAnsiTheme="minorHAnsi"/>
        </w:rPr>
      </w:pPr>
      <w:r w:rsidRPr="00757CAB">
        <w:rPr>
          <w:rFonts w:asciiTheme="minorHAnsi" w:hAnsiTheme="minorHAnsi"/>
          <w:b/>
          <w:bCs/>
        </w:rPr>
        <w:t>Critical Incident</w:t>
      </w:r>
      <w:r w:rsidR="00A01B97" w:rsidRPr="00757CAB">
        <w:rPr>
          <w:rFonts w:asciiTheme="minorHAnsi" w:hAnsiTheme="minorHAnsi"/>
        </w:rPr>
        <w:t>—</w:t>
      </w:r>
      <w:r w:rsidRPr="00757CAB">
        <w:rPr>
          <w:rFonts w:asciiTheme="minorHAnsi" w:hAnsiTheme="minorHAnsi"/>
        </w:rPr>
        <w:t>as soon as possible, but no later than 24 hours, of any Critical Incident (see clause 17.1 of the Deed)</w:t>
      </w:r>
    </w:p>
    <w:p w14:paraId="0E1ADA22" w14:textId="37C29496" w:rsidR="00A01B97" w:rsidRPr="00757CAB" w:rsidRDefault="00A01B97" w:rsidP="006A7B5A">
      <w:pPr>
        <w:pStyle w:val="Body2"/>
        <w:rPr>
          <w:rFonts w:asciiTheme="minorHAnsi" w:hAnsiTheme="minorHAnsi"/>
        </w:rPr>
      </w:pPr>
      <w:r w:rsidRPr="00757CAB">
        <w:rPr>
          <w:rFonts w:asciiTheme="minorHAnsi" w:hAnsiTheme="minorHAnsi"/>
          <w:b/>
          <w:bCs/>
        </w:rPr>
        <w:t>Other Incidents</w:t>
      </w:r>
      <w:r w:rsidRPr="00757CAB">
        <w:rPr>
          <w:rFonts w:asciiTheme="minorHAnsi" w:hAnsiTheme="minorHAnsi"/>
        </w:rPr>
        <w:t>—as soon as possible, but no later than 3 Business Days of You becoming aware of any Other Incident (see clause 17.2 of the Deed)</w:t>
      </w:r>
    </w:p>
    <w:p w14:paraId="737CB170" w14:textId="2C111CB8" w:rsidR="000C0531" w:rsidRPr="00757CAB" w:rsidRDefault="000C0531" w:rsidP="006A7B5A">
      <w:pPr>
        <w:pStyle w:val="Body2"/>
        <w:rPr>
          <w:rFonts w:asciiTheme="minorHAnsi" w:hAnsiTheme="minorHAnsi"/>
        </w:rPr>
      </w:pPr>
      <w:r w:rsidRPr="00757CAB">
        <w:rPr>
          <w:rFonts w:asciiTheme="minorHAnsi" w:hAnsiTheme="minorHAnsi"/>
          <w:b/>
          <w:bCs/>
        </w:rPr>
        <w:t>Non-</w:t>
      </w:r>
      <w:r w:rsidR="00A01B97" w:rsidRPr="00757CAB">
        <w:rPr>
          <w:rFonts w:asciiTheme="minorHAnsi" w:hAnsiTheme="minorHAnsi"/>
          <w:b/>
          <w:bCs/>
        </w:rPr>
        <w:t>c</w:t>
      </w:r>
      <w:r w:rsidRPr="00757CAB">
        <w:rPr>
          <w:rFonts w:asciiTheme="minorHAnsi" w:hAnsiTheme="minorHAnsi"/>
          <w:b/>
          <w:bCs/>
        </w:rPr>
        <w:t xml:space="preserve">ritical </w:t>
      </w:r>
      <w:r w:rsidR="00A01B97" w:rsidRPr="00757CAB">
        <w:rPr>
          <w:rFonts w:asciiTheme="minorHAnsi" w:hAnsiTheme="minorHAnsi"/>
          <w:b/>
          <w:bCs/>
        </w:rPr>
        <w:t>i</w:t>
      </w:r>
      <w:r w:rsidRPr="00757CAB">
        <w:rPr>
          <w:rFonts w:asciiTheme="minorHAnsi" w:hAnsiTheme="minorHAnsi"/>
          <w:b/>
          <w:bCs/>
        </w:rPr>
        <w:t>ncident</w:t>
      </w:r>
      <w:r w:rsidR="00A01B97" w:rsidRPr="00757CAB">
        <w:rPr>
          <w:rFonts w:asciiTheme="minorHAnsi" w:hAnsiTheme="minorHAnsi"/>
        </w:rPr>
        <w:t xml:space="preserve">—as soon as possible and in all cases by 5:00 pm EST the next </w:t>
      </w:r>
      <w:r w:rsidRPr="00757CAB">
        <w:rPr>
          <w:rFonts w:asciiTheme="minorHAnsi" w:hAnsiTheme="minorHAnsi"/>
        </w:rPr>
        <w:t xml:space="preserve">Business Day, and of You becoming aware of any </w:t>
      </w:r>
      <w:r w:rsidR="00A01B97" w:rsidRPr="00757CAB">
        <w:rPr>
          <w:rFonts w:asciiTheme="minorHAnsi" w:hAnsiTheme="minorHAnsi"/>
        </w:rPr>
        <w:t>n</w:t>
      </w:r>
      <w:r w:rsidRPr="00757CAB">
        <w:rPr>
          <w:rFonts w:asciiTheme="minorHAnsi" w:hAnsiTheme="minorHAnsi"/>
        </w:rPr>
        <w:t>on-</w:t>
      </w:r>
      <w:r w:rsidR="00A01B97" w:rsidRPr="00757CAB">
        <w:rPr>
          <w:rFonts w:asciiTheme="minorHAnsi" w:hAnsiTheme="minorHAnsi"/>
        </w:rPr>
        <w:t>c</w:t>
      </w:r>
      <w:r w:rsidRPr="00757CAB">
        <w:rPr>
          <w:rFonts w:asciiTheme="minorHAnsi" w:hAnsiTheme="minorHAnsi"/>
        </w:rPr>
        <w:t xml:space="preserve">ritical </w:t>
      </w:r>
      <w:r w:rsidR="00A01B97" w:rsidRPr="00757CAB">
        <w:rPr>
          <w:rFonts w:asciiTheme="minorHAnsi" w:hAnsiTheme="minorHAnsi"/>
        </w:rPr>
        <w:t>i</w:t>
      </w:r>
      <w:r w:rsidRPr="00757CAB">
        <w:rPr>
          <w:rFonts w:asciiTheme="minorHAnsi" w:hAnsiTheme="minorHAnsi"/>
        </w:rPr>
        <w:t>ncident (see section</w:t>
      </w:r>
      <w:r w:rsidR="002A3767" w:rsidRPr="00757CAB">
        <w:rPr>
          <w:rFonts w:asciiTheme="minorHAnsi" w:hAnsiTheme="minorHAnsi"/>
        </w:rPr>
        <w:t xml:space="preserve"> 13.3.4</w:t>
      </w:r>
      <w:r w:rsidRPr="00757CAB">
        <w:rPr>
          <w:rFonts w:asciiTheme="minorHAnsi" w:hAnsiTheme="minorHAnsi"/>
        </w:rPr>
        <w:t xml:space="preserve"> </w:t>
      </w:r>
      <w:r w:rsidR="00A01B97" w:rsidRPr="00757CAB">
        <w:rPr>
          <w:rFonts w:asciiTheme="minorHAnsi" w:hAnsiTheme="minorHAnsi"/>
        </w:rPr>
        <w:t>of these Guidelines</w:t>
      </w:r>
      <w:r w:rsidRPr="00757CAB">
        <w:rPr>
          <w:rFonts w:asciiTheme="minorHAnsi" w:hAnsiTheme="minorHAnsi"/>
        </w:rPr>
        <w:t>) and</w:t>
      </w:r>
    </w:p>
    <w:p w14:paraId="27A1477A" w14:textId="77777777" w:rsidR="000C0531" w:rsidRPr="00757CAB" w:rsidRDefault="000C0531" w:rsidP="006A7B5A">
      <w:pPr>
        <w:pStyle w:val="Body1"/>
        <w:rPr>
          <w:rFonts w:asciiTheme="minorHAnsi" w:hAnsiTheme="minorHAnsi"/>
          <w:lang w:val="en-US"/>
        </w:rPr>
      </w:pPr>
      <w:r w:rsidRPr="00757CAB">
        <w:rPr>
          <w:rFonts w:asciiTheme="minorHAnsi" w:hAnsiTheme="minorHAnsi"/>
          <w:lang w:val="en-US"/>
        </w:rPr>
        <w:t>We draw Your attention to the following obligations:</w:t>
      </w:r>
    </w:p>
    <w:p w14:paraId="713FEC2F" w14:textId="0BEC21C4" w:rsidR="000C0531" w:rsidRPr="00757CAB" w:rsidRDefault="000C0531" w:rsidP="006A7B5A">
      <w:pPr>
        <w:pStyle w:val="Body2"/>
        <w:rPr>
          <w:rFonts w:asciiTheme="minorHAnsi" w:hAnsiTheme="minorHAnsi"/>
        </w:rPr>
      </w:pPr>
      <w:r w:rsidRPr="00757CAB">
        <w:rPr>
          <w:rFonts w:asciiTheme="minorHAnsi" w:hAnsiTheme="minorHAnsi"/>
        </w:rPr>
        <w:t xml:space="preserve">Your obligation under clause 24.1 </w:t>
      </w:r>
      <w:r w:rsidR="00197D8F" w:rsidRPr="00757CAB">
        <w:rPr>
          <w:rFonts w:asciiTheme="minorHAnsi" w:hAnsiTheme="minorHAnsi"/>
        </w:rPr>
        <w:t xml:space="preserve">of the Deed </w:t>
      </w:r>
      <w:r w:rsidRPr="00757CAB">
        <w:rPr>
          <w:rFonts w:asciiTheme="minorHAnsi" w:hAnsiTheme="minorHAnsi"/>
        </w:rPr>
        <w:t>regarding the accuracy of all information that You Provide to Us</w:t>
      </w:r>
    </w:p>
    <w:p w14:paraId="4704CF0C" w14:textId="2F839659" w:rsidR="00A01B97" w:rsidRPr="00757CAB" w:rsidRDefault="00A01B97" w:rsidP="006A7B5A">
      <w:pPr>
        <w:pStyle w:val="Body2"/>
        <w:rPr>
          <w:rFonts w:asciiTheme="minorHAnsi" w:hAnsiTheme="minorHAnsi"/>
        </w:rPr>
      </w:pPr>
      <w:r w:rsidRPr="00757CAB">
        <w:rPr>
          <w:rFonts w:asciiTheme="minorHAnsi" w:hAnsiTheme="minorHAnsi"/>
        </w:rPr>
        <w:t>Your obligation under clause 45.1 of the Deed to create and maintain Records of the performance of Your obligations under the Deed and</w:t>
      </w:r>
    </w:p>
    <w:p w14:paraId="3C54B140" w14:textId="18797A0C" w:rsidR="000C0531" w:rsidRPr="00757CAB" w:rsidRDefault="000C0531" w:rsidP="006A7B5A">
      <w:pPr>
        <w:pStyle w:val="Body2"/>
        <w:rPr>
          <w:rFonts w:asciiTheme="minorHAnsi" w:hAnsiTheme="minorHAnsi"/>
        </w:rPr>
      </w:pPr>
      <w:r w:rsidRPr="00757CAB">
        <w:rPr>
          <w:rFonts w:asciiTheme="minorHAnsi" w:hAnsiTheme="minorHAnsi"/>
        </w:rPr>
        <w:t xml:space="preserve">Your obligation to maintain employment Records of each Worker You employ in accordance with section </w:t>
      </w:r>
      <w:r w:rsidRPr="00757CAB">
        <w:rPr>
          <w:rFonts w:asciiTheme="minorHAnsi" w:hAnsiTheme="minorHAnsi"/>
        </w:rPr>
        <w:fldChar w:fldCharType="begin"/>
      </w:r>
      <w:r w:rsidRPr="00757CAB">
        <w:rPr>
          <w:rFonts w:asciiTheme="minorHAnsi" w:hAnsiTheme="minorHAnsi"/>
        </w:rPr>
        <w:instrText xml:space="preserve"> REF _Ref137759808 \w \h </w:instrText>
      </w:r>
      <w:r w:rsidR="005B6CD2" w:rsidRPr="00757CAB">
        <w:rPr>
          <w:rFonts w:asciiTheme="minorHAnsi" w:hAnsiTheme="minorHAnsi"/>
        </w:rPr>
        <w:instrText xml:space="preserve"> \* MERGEFORMAT </w:instrText>
      </w:r>
      <w:r w:rsidRPr="00757CAB">
        <w:rPr>
          <w:rFonts w:asciiTheme="minorHAnsi" w:hAnsiTheme="minorHAnsi"/>
        </w:rPr>
      </w:r>
      <w:r w:rsidRPr="00757CAB">
        <w:rPr>
          <w:rFonts w:asciiTheme="minorHAnsi" w:hAnsiTheme="minorHAnsi"/>
        </w:rPr>
        <w:fldChar w:fldCharType="separate"/>
      </w:r>
      <w:r w:rsidR="00483008">
        <w:rPr>
          <w:rFonts w:asciiTheme="minorHAnsi" w:hAnsiTheme="minorHAnsi"/>
        </w:rPr>
        <w:t>5.4</w:t>
      </w:r>
      <w:r w:rsidRPr="00757CAB">
        <w:rPr>
          <w:rFonts w:asciiTheme="minorHAnsi" w:hAnsiTheme="minorHAnsi"/>
        </w:rPr>
        <w:fldChar w:fldCharType="end"/>
      </w:r>
      <w:r w:rsidR="00A01B97" w:rsidRPr="00757CAB">
        <w:rPr>
          <w:rFonts w:asciiTheme="minorHAnsi" w:hAnsiTheme="minorHAnsi"/>
        </w:rPr>
        <w:t xml:space="preserve"> of these Guidelines.</w:t>
      </w:r>
    </w:p>
    <w:p w14:paraId="37A2B2A3" w14:textId="77777777" w:rsidR="000C0531" w:rsidRPr="00757CAB" w:rsidRDefault="000C0531" w:rsidP="006A7B5A">
      <w:pPr>
        <w:pStyle w:val="Heading2"/>
        <w:rPr>
          <w:rFonts w:asciiTheme="minorHAnsi" w:hAnsiTheme="minorHAnsi"/>
        </w:rPr>
      </w:pPr>
      <w:bookmarkStart w:id="798" w:name="_Toc137972809"/>
      <w:bookmarkStart w:id="799" w:name="_Toc166148950"/>
      <w:r w:rsidRPr="00757CAB">
        <w:rPr>
          <w:rFonts w:asciiTheme="minorHAnsi" w:hAnsiTheme="minorHAnsi"/>
        </w:rPr>
        <w:t>Reporting Critical Incidents</w:t>
      </w:r>
      <w:bookmarkEnd w:id="798"/>
      <w:bookmarkEnd w:id="799"/>
    </w:p>
    <w:p w14:paraId="1BFE2720" w14:textId="77777777" w:rsidR="00A01B97" w:rsidRPr="00757CAB" w:rsidRDefault="00A01B97" w:rsidP="00A01B97">
      <w:pPr>
        <w:pStyle w:val="Heading5"/>
        <w:rPr>
          <w:rFonts w:asciiTheme="minorHAnsi" w:hAnsiTheme="minorHAnsi"/>
          <w:b w:val="0"/>
          <w:bCs w:val="0"/>
          <w:i/>
          <w:iCs/>
          <w:color w:val="252A82"/>
        </w:rPr>
      </w:pPr>
      <w:r w:rsidRPr="00757CAB">
        <w:rPr>
          <w:rFonts w:asciiTheme="minorHAnsi" w:hAnsiTheme="minorHAnsi"/>
          <w:i/>
          <w:color w:val="252A82"/>
        </w:rPr>
        <w:t>Deed clauses 17.1 and 17.3</w:t>
      </w:r>
    </w:p>
    <w:p w14:paraId="002FA71C" w14:textId="16AC16AC" w:rsidR="00A01B97" w:rsidRPr="00757CAB" w:rsidRDefault="00A01B97" w:rsidP="006A7B5A">
      <w:pPr>
        <w:pStyle w:val="Body1"/>
        <w:rPr>
          <w:rFonts w:asciiTheme="minorHAnsi" w:hAnsiTheme="minorHAnsi"/>
          <w:lang w:val="en-US"/>
        </w:rPr>
      </w:pPr>
      <w:r w:rsidRPr="00757CAB">
        <w:rPr>
          <w:rFonts w:asciiTheme="minorHAnsi" w:hAnsiTheme="minorHAnsi"/>
          <w:b/>
          <w:bCs/>
          <w:lang w:val="en-US"/>
        </w:rPr>
        <w:t>Critical Incidents</w:t>
      </w:r>
      <w:r w:rsidRPr="00757CAB">
        <w:rPr>
          <w:rFonts w:asciiTheme="minorHAnsi" w:hAnsiTheme="minorHAnsi"/>
          <w:lang w:val="en-US"/>
        </w:rPr>
        <w:t xml:space="preserve"> are defined in clause 17.1 of the Deed and mean an occurrence of a serious matter involving Workers or others that includes the following situations:</w:t>
      </w:r>
    </w:p>
    <w:p w14:paraId="3F2A7E4A" w14:textId="7DA0D8BF" w:rsidR="00A01B97" w:rsidRPr="00757CAB" w:rsidRDefault="00A01B97" w:rsidP="006A7B5A">
      <w:pPr>
        <w:pStyle w:val="Body2"/>
        <w:rPr>
          <w:rFonts w:asciiTheme="minorHAnsi" w:hAnsiTheme="minorHAnsi"/>
        </w:rPr>
      </w:pPr>
      <w:r w:rsidRPr="00757CAB">
        <w:rPr>
          <w:rFonts w:asciiTheme="minorHAnsi" w:hAnsiTheme="minorHAnsi"/>
        </w:rPr>
        <w:t xml:space="preserve">a death of a Worker </w:t>
      </w:r>
    </w:p>
    <w:p w14:paraId="5C3BC1A9" w14:textId="680CEDF0" w:rsidR="00A01B97" w:rsidRPr="00757CAB" w:rsidRDefault="00A01B97" w:rsidP="006A7B5A">
      <w:pPr>
        <w:pStyle w:val="Body2"/>
        <w:rPr>
          <w:rFonts w:asciiTheme="minorHAnsi" w:hAnsiTheme="minorHAnsi"/>
        </w:rPr>
      </w:pPr>
      <w:r w:rsidRPr="00757CAB">
        <w:rPr>
          <w:rFonts w:asciiTheme="minorHAnsi" w:hAnsiTheme="minorHAnsi"/>
        </w:rPr>
        <w:t xml:space="preserve">any serious or significant accident injury or illness of a Worker  </w:t>
      </w:r>
    </w:p>
    <w:p w14:paraId="7B816461" w14:textId="77777777" w:rsidR="00A01B97" w:rsidRPr="00757CAB" w:rsidRDefault="00A01B97" w:rsidP="006A7B5A">
      <w:pPr>
        <w:pStyle w:val="Body2"/>
        <w:rPr>
          <w:rFonts w:asciiTheme="minorHAnsi" w:hAnsiTheme="minorHAnsi"/>
        </w:rPr>
      </w:pPr>
      <w:r w:rsidRPr="00757CAB">
        <w:rPr>
          <w:rFonts w:asciiTheme="minorHAnsi" w:hAnsiTheme="minorHAnsi"/>
        </w:rPr>
        <w:t xml:space="preserve">any serious or significant accident, injury, illness or death of any other employee or member of the public on an Approved Employer’s or Host Organisation’s site </w:t>
      </w:r>
    </w:p>
    <w:p w14:paraId="2DF4E456" w14:textId="77777777" w:rsidR="00A01B97" w:rsidRPr="00757CAB" w:rsidRDefault="00A01B97" w:rsidP="006A7B5A">
      <w:pPr>
        <w:pStyle w:val="Body2"/>
        <w:rPr>
          <w:rFonts w:asciiTheme="minorHAnsi" w:hAnsiTheme="minorHAnsi"/>
        </w:rPr>
      </w:pPr>
      <w:r w:rsidRPr="00757CAB">
        <w:rPr>
          <w:rFonts w:asciiTheme="minorHAnsi" w:hAnsiTheme="minorHAnsi"/>
        </w:rPr>
        <w:t>significant industrial action taken by Workers that has community-wide implications, an action involving large number of Workers and/or has service-wide repercussions</w:t>
      </w:r>
    </w:p>
    <w:p w14:paraId="26E87DE7" w14:textId="77777777" w:rsidR="00A01B97" w:rsidRPr="00757CAB" w:rsidRDefault="00A01B97" w:rsidP="006A7B5A">
      <w:pPr>
        <w:pStyle w:val="Body2"/>
        <w:rPr>
          <w:rFonts w:asciiTheme="minorHAnsi" w:hAnsiTheme="minorHAnsi"/>
        </w:rPr>
      </w:pPr>
      <w:r w:rsidRPr="00757CAB">
        <w:rPr>
          <w:rFonts w:asciiTheme="minorHAnsi" w:hAnsiTheme="minorHAnsi"/>
        </w:rPr>
        <w:t>when a Worker is:</w:t>
      </w:r>
    </w:p>
    <w:p w14:paraId="4032C569" w14:textId="11BD6C66" w:rsidR="00A01B97" w:rsidRPr="00757CAB" w:rsidRDefault="00A01B97" w:rsidP="006A7B5A">
      <w:pPr>
        <w:pStyle w:val="Body3"/>
        <w:rPr>
          <w:rFonts w:asciiTheme="minorHAnsi" w:hAnsiTheme="minorHAnsi"/>
          <w:lang w:val="en-US"/>
        </w:rPr>
      </w:pPr>
      <w:r w:rsidRPr="00757CAB">
        <w:rPr>
          <w:rFonts w:asciiTheme="minorHAnsi" w:hAnsiTheme="minorHAnsi"/>
          <w:lang w:val="en-US"/>
        </w:rPr>
        <w:t xml:space="preserve">arrested or </w:t>
      </w:r>
    </w:p>
    <w:p w14:paraId="76CC1359" w14:textId="7FA4ED65" w:rsidR="00A01B97" w:rsidRPr="00757CAB" w:rsidRDefault="00A01B97" w:rsidP="006A7B5A">
      <w:pPr>
        <w:pStyle w:val="Body3"/>
        <w:rPr>
          <w:rFonts w:asciiTheme="minorHAnsi" w:hAnsiTheme="minorHAnsi"/>
          <w:lang w:val="en-US"/>
        </w:rPr>
      </w:pPr>
      <w:r w:rsidRPr="00757CAB">
        <w:rPr>
          <w:rFonts w:asciiTheme="minorHAnsi" w:hAnsiTheme="minorHAnsi"/>
          <w:lang w:val="en-US"/>
        </w:rPr>
        <w:t xml:space="preserve">charged with a criminal offence or </w:t>
      </w:r>
    </w:p>
    <w:p w14:paraId="0E0F451B" w14:textId="1D91C820" w:rsidR="00A01B97" w:rsidRPr="00757CAB" w:rsidRDefault="00A01B97" w:rsidP="006A7B5A">
      <w:pPr>
        <w:pStyle w:val="Body3"/>
        <w:rPr>
          <w:rFonts w:asciiTheme="minorHAnsi" w:hAnsiTheme="minorHAnsi"/>
          <w:lang w:val="en-US"/>
        </w:rPr>
      </w:pPr>
      <w:r w:rsidRPr="00757CAB">
        <w:rPr>
          <w:rFonts w:asciiTheme="minorHAnsi" w:hAnsiTheme="minorHAnsi"/>
          <w:lang w:val="en-US"/>
        </w:rPr>
        <w:t>a victim of a criminal offence or</w:t>
      </w:r>
    </w:p>
    <w:p w14:paraId="7ADAD560" w14:textId="0BC22F3F" w:rsidR="00A01B97" w:rsidRPr="00757CAB" w:rsidRDefault="00A01B97" w:rsidP="006A7B5A">
      <w:pPr>
        <w:pStyle w:val="Body3"/>
        <w:rPr>
          <w:rFonts w:asciiTheme="minorHAnsi" w:hAnsiTheme="minorHAnsi"/>
          <w:lang w:val="en-US"/>
        </w:rPr>
      </w:pPr>
      <w:r w:rsidRPr="00757CAB">
        <w:rPr>
          <w:rFonts w:asciiTheme="minorHAnsi" w:hAnsiTheme="minorHAnsi"/>
          <w:lang w:val="en-US"/>
        </w:rPr>
        <w:t xml:space="preserve">evacuated or evicted from accommodation and </w:t>
      </w:r>
    </w:p>
    <w:p w14:paraId="3838C966" w14:textId="77777777" w:rsidR="00A01B97" w:rsidRPr="00757CAB" w:rsidRDefault="00A01B97" w:rsidP="006A7B5A">
      <w:pPr>
        <w:pStyle w:val="Body3"/>
        <w:rPr>
          <w:rFonts w:asciiTheme="minorHAnsi" w:hAnsiTheme="minorHAnsi"/>
        </w:rPr>
      </w:pPr>
      <w:r w:rsidRPr="00757CAB">
        <w:rPr>
          <w:rFonts w:asciiTheme="minorHAnsi" w:hAnsiTheme="minorHAnsi"/>
          <w:lang w:val="en-US"/>
        </w:rPr>
        <w:t>any other incident</w:t>
      </w:r>
      <w:r w:rsidRPr="00757CAB">
        <w:rPr>
          <w:rFonts w:asciiTheme="minorHAnsi" w:hAnsiTheme="minorHAnsi"/>
        </w:rPr>
        <w:t xml:space="preserve"> that may negatively impact upon the Department or bring the Approved Employer or the Scheme into disrepute.</w:t>
      </w:r>
    </w:p>
    <w:p w14:paraId="75931BE7" w14:textId="230C3986" w:rsidR="00A01B97" w:rsidRPr="00757CAB" w:rsidRDefault="00A01B97" w:rsidP="006A7B5A">
      <w:pPr>
        <w:pStyle w:val="Body1"/>
        <w:rPr>
          <w:rFonts w:asciiTheme="minorHAnsi" w:hAnsiTheme="minorHAnsi"/>
          <w:lang w:val="en-US"/>
        </w:rPr>
      </w:pPr>
      <w:r w:rsidRPr="00757CAB">
        <w:rPr>
          <w:rFonts w:asciiTheme="minorHAnsi" w:hAnsiTheme="minorHAnsi"/>
          <w:lang w:val="en-US"/>
        </w:rPr>
        <w:t xml:space="preserve">Where You have an obligation under clause 17.1 of the Deed to Notify Us of a Critical Incident in accordance with clause 87.1 You </w:t>
      </w:r>
      <w:r w:rsidRPr="00757CAB">
        <w:rPr>
          <w:rFonts w:asciiTheme="minorHAnsi" w:hAnsiTheme="minorHAnsi"/>
          <w:b/>
          <w:bCs/>
          <w:lang w:val="en-US"/>
        </w:rPr>
        <w:t>must</w:t>
      </w:r>
      <w:r w:rsidRPr="00757CAB">
        <w:rPr>
          <w:rFonts w:asciiTheme="minorHAnsi" w:hAnsiTheme="minorHAnsi"/>
          <w:lang w:val="en-US"/>
        </w:rPr>
        <w:t xml:space="preserve"> also, as soon as possible, and in all cases within 24 hours of the Critical Incident occurring inform Us of the Critical Incident: </w:t>
      </w:r>
    </w:p>
    <w:p w14:paraId="27A2628F" w14:textId="77777777" w:rsidR="00A01B97" w:rsidRPr="00757CAB" w:rsidRDefault="00A01B97" w:rsidP="006A7B5A">
      <w:pPr>
        <w:pStyle w:val="Body2"/>
        <w:rPr>
          <w:rFonts w:asciiTheme="minorHAnsi" w:hAnsiTheme="minorHAnsi"/>
        </w:rPr>
      </w:pPr>
      <w:r w:rsidRPr="00757CAB">
        <w:rPr>
          <w:rFonts w:asciiTheme="minorHAnsi" w:hAnsiTheme="minorHAnsi"/>
        </w:rPr>
        <w:t xml:space="preserve">by phone on the 24/7 PALM Support Service Line 1800 51 51 31, and  </w:t>
      </w:r>
    </w:p>
    <w:p w14:paraId="274A8A60" w14:textId="5BCF66AB" w:rsidR="00A01B97" w:rsidRPr="00757CAB" w:rsidRDefault="00A01B97" w:rsidP="006A7B5A">
      <w:pPr>
        <w:pStyle w:val="Body2"/>
        <w:rPr>
          <w:rFonts w:asciiTheme="minorHAnsi" w:hAnsiTheme="minorHAnsi"/>
        </w:rPr>
      </w:pPr>
      <w:r w:rsidRPr="00757CAB">
        <w:rPr>
          <w:rFonts w:asciiTheme="minorHAnsi" w:hAnsiTheme="minorHAnsi"/>
        </w:rPr>
        <w:t>providing all details through the Department's IT System</w:t>
      </w:r>
      <w:r w:rsidR="00C224B2" w:rsidRPr="00757CAB">
        <w:rPr>
          <w:rFonts w:asciiTheme="minorHAnsi" w:hAnsiTheme="minorHAnsi"/>
        </w:rPr>
        <w:t>s</w:t>
      </w:r>
      <w:r w:rsidR="00036A89">
        <w:rPr>
          <w:rFonts w:asciiTheme="minorHAnsi" w:hAnsiTheme="minorHAnsi"/>
        </w:rPr>
        <w:t xml:space="preserve"> including </w:t>
      </w:r>
      <w:r w:rsidR="00E4365A" w:rsidRPr="00757CAB">
        <w:rPr>
          <w:rFonts w:asciiTheme="minorHAnsi" w:hAnsiTheme="minorHAnsi"/>
        </w:rPr>
        <w:t>PALMIS</w:t>
      </w:r>
      <w:r w:rsidRPr="00757CAB">
        <w:rPr>
          <w:rFonts w:asciiTheme="minorHAnsi" w:hAnsiTheme="minorHAnsi"/>
        </w:rPr>
        <w:t>.</w:t>
      </w:r>
    </w:p>
    <w:p w14:paraId="71AB3C65" w14:textId="709B5D6D" w:rsidR="00A01B97" w:rsidRPr="00757CAB" w:rsidRDefault="00A01B97" w:rsidP="006A7B5A">
      <w:pPr>
        <w:pStyle w:val="Heading2"/>
        <w:rPr>
          <w:rFonts w:asciiTheme="minorHAnsi" w:hAnsiTheme="minorHAnsi"/>
        </w:rPr>
      </w:pPr>
      <w:bookmarkStart w:id="800" w:name="_Toc166148951"/>
      <w:r w:rsidRPr="00757CAB">
        <w:rPr>
          <w:rFonts w:asciiTheme="minorHAnsi" w:hAnsiTheme="minorHAnsi"/>
        </w:rPr>
        <w:t>Reporting Other Incidents</w:t>
      </w:r>
      <w:bookmarkEnd w:id="800"/>
    </w:p>
    <w:p w14:paraId="5138DF62" w14:textId="77777777" w:rsidR="00A01B97" w:rsidRPr="00757CAB" w:rsidRDefault="00A01B97" w:rsidP="00A01B97">
      <w:pPr>
        <w:pStyle w:val="Heading5"/>
        <w:rPr>
          <w:rFonts w:asciiTheme="minorHAnsi" w:hAnsiTheme="minorHAnsi"/>
          <w:b w:val="0"/>
          <w:bCs w:val="0"/>
          <w:i/>
          <w:iCs/>
          <w:color w:val="252A82"/>
        </w:rPr>
      </w:pPr>
      <w:r w:rsidRPr="00757CAB">
        <w:rPr>
          <w:rFonts w:asciiTheme="minorHAnsi" w:hAnsiTheme="minorHAnsi"/>
          <w:i/>
          <w:color w:val="252A82"/>
        </w:rPr>
        <w:t xml:space="preserve">Deed clauses 17.2 </w:t>
      </w:r>
    </w:p>
    <w:p w14:paraId="0DDE93A3" w14:textId="09ABFE32" w:rsidR="00A01B97" w:rsidRPr="00757CAB" w:rsidRDefault="00A01B97" w:rsidP="006A7B5A">
      <w:pPr>
        <w:pStyle w:val="Body1"/>
        <w:rPr>
          <w:rStyle w:val="s9"/>
          <w:rFonts w:asciiTheme="minorHAnsi" w:hAnsiTheme="minorHAnsi"/>
          <w:sz w:val="20"/>
          <w:szCs w:val="18"/>
        </w:rPr>
      </w:pPr>
      <w:r w:rsidRPr="00757CAB">
        <w:rPr>
          <w:rFonts w:asciiTheme="minorHAnsi" w:hAnsiTheme="minorHAnsi"/>
          <w:b/>
          <w:bCs/>
          <w:szCs w:val="22"/>
        </w:rPr>
        <w:t>Other Incidents</w:t>
      </w:r>
      <w:r w:rsidRPr="00757CAB">
        <w:rPr>
          <w:rFonts w:asciiTheme="minorHAnsi" w:hAnsiTheme="minorHAnsi"/>
          <w:szCs w:val="22"/>
        </w:rPr>
        <w:t xml:space="preserve"> are defined in clause 17.2 and means a matter which adversely affects a Worker and includes </w:t>
      </w:r>
      <w:r w:rsidRPr="00757CAB">
        <w:rPr>
          <w:rStyle w:val="s9"/>
          <w:rFonts w:asciiTheme="minorHAnsi" w:hAnsiTheme="minorHAnsi"/>
          <w:szCs w:val="22"/>
        </w:rPr>
        <w:t>any injuries or illnesses that occur to Workers that:</w:t>
      </w:r>
    </w:p>
    <w:p w14:paraId="2ED2904F" w14:textId="42C6CAE8" w:rsidR="00A01B97" w:rsidRPr="00757CAB" w:rsidRDefault="00A01B97" w:rsidP="006A7B5A">
      <w:pPr>
        <w:pStyle w:val="Body2"/>
        <w:rPr>
          <w:rFonts w:asciiTheme="minorHAnsi" w:hAnsiTheme="minorHAnsi"/>
        </w:rPr>
      </w:pPr>
      <w:r w:rsidRPr="00757CAB">
        <w:rPr>
          <w:rFonts w:asciiTheme="minorHAnsi" w:hAnsiTheme="minorHAnsi"/>
        </w:rPr>
        <w:t>result in the Worker being admitted to hospital</w:t>
      </w:r>
      <w:r w:rsidR="00ED0B7E">
        <w:rPr>
          <w:rFonts w:asciiTheme="minorHAnsi" w:hAnsiTheme="minorHAnsi"/>
        </w:rPr>
        <w:t xml:space="preserve"> </w:t>
      </w:r>
      <w:r w:rsidRPr="00757CAB">
        <w:rPr>
          <w:rFonts w:asciiTheme="minorHAnsi" w:hAnsiTheme="minorHAnsi"/>
        </w:rPr>
        <w:t>or</w:t>
      </w:r>
    </w:p>
    <w:p w14:paraId="5EF6F419" w14:textId="7DBD43F1" w:rsidR="00A01B97" w:rsidRPr="00757CAB" w:rsidRDefault="00A01B97" w:rsidP="006A7B5A">
      <w:pPr>
        <w:pStyle w:val="Body2"/>
        <w:rPr>
          <w:rFonts w:asciiTheme="minorHAnsi" w:hAnsiTheme="minorHAnsi"/>
        </w:rPr>
      </w:pPr>
      <w:r w:rsidRPr="00757CAB">
        <w:rPr>
          <w:rFonts w:asciiTheme="minorHAnsi" w:hAnsiTheme="minorHAnsi"/>
        </w:rPr>
        <w:t>must be reported under WHS obligations</w:t>
      </w:r>
      <w:r w:rsidR="005E7569">
        <w:rPr>
          <w:rFonts w:asciiTheme="minorHAnsi" w:hAnsiTheme="minorHAnsi"/>
        </w:rPr>
        <w:t>,</w:t>
      </w:r>
      <w:r w:rsidRPr="00757CAB">
        <w:rPr>
          <w:rFonts w:asciiTheme="minorHAnsi" w:hAnsiTheme="minorHAnsi"/>
        </w:rPr>
        <w:t xml:space="preserve"> </w:t>
      </w:r>
    </w:p>
    <w:p w14:paraId="3A31694A" w14:textId="4DCD076F" w:rsidR="00A01B97" w:rsidRPr="00757CAB" w:rsidRDefault="005E7569" w:rsidP="0019179D">
      <w:pPr>
        <w:pStyle w:val="Body2"/>
        <w:numPr>
          <w:ilvl w:val="0"/>
          <w:numId w:val="0"/>
        </w:numPr>
        <w:ind w:left="850"/>
        <w:rPr>
          <w:rFonts w:asciiTheme="minorHAnsi" w:hAnsiTheme="minorHAnsi"/>
        </w:rPr>
      </w:pPr>
      <w:r>
        <w:rPr>
          <w:rFonts w:asciiTheme="minorHAnsi" w:hAnsiTheme="minorHAnsi"/>
        </w:rPr>
        <w:t xml:space="preserve">which </w:t>
      </w:r>
      <w:r w:rsidR="00A01B97" w:rsidRPr="00757CAB">
        <w:rPr>
          <w:rFonts w:asciiTheme="minorHAnsi" w:hAnsiTheme="minorHAnsi"/>
        </w:rPr>
        <w:t>result in the Worker having more than 3 calendar days off work.</w:t>
      </w:r>
    </w:p>
    <w:p w14:paraId="58773160" w14:textId="1C13AF1B" w:rsidR="00A01B97" w:rsidRPr="00757CAB" w:rsidRDefault="00A01B97" w:rsidP="006A7B5A">
      <w:pPr>
        <w:pStyle w:val="Body1"/>
        <w:rPr>
          <w:rFonts w:asciiTheme="minorHAnsi" w:hAnsiTheme="minorHAnsi"/>
        </w:rPr>
      </w:pPr>
      <w:r w:rsidRPr="00757CAB">
        <w:rPr>
          <w:rFonts w:asciiTheme="minorHAnsi" w:hAnsiTheme="minorHAnsi"/>
        </w:rPr>
        <w:t xml:space="preserve">In accordance with clause 17.2 You </w:t>
      </w:r>
      <w:r w:rsidRPr="00757CAB">
        <w:rPr>
          <w:rFonts w:asciiTheme="minorHAnsi" w:hAnsiTheme="minorHAnsi"/>
          <w:b/>
          <w:bCs/>
        </w:rPr>
        <w:t>must</w:t>
      </w:r>
      <w:r w:rsidRPr="00757CAB">
        <w:rPr>
          <w:rFonts w:asciiTheme="minorHAnsi" w:hAnsiTheme="minorHAnsi"/>
        </w:rPr>
        <w:t xml:space="preserve"> inform Us of any Other Incident as soon as possible, and in all cases within 3 Business Days of becoming aware of the Other Incident. </w:t>
      </w:r>
    </w:p>
    <w:p w14:paraId="6FAE0CA2" w14:textId="4B7B30B9" w:rsidR="00A01B97" w:rsidRPr="00757CAB" w:rsidRDefault="00A01B97" w:rsidP="006A7B5A">
      <w:pPr>
        <w:pStyle w:val="Body2"/>
        <w:rPr>
          <w:rFonts w:asciiTheme="minorHAnsi" w:hAnsiTheme="minorHAnsi"/>
        </w:rPr>
      </w:pPr>
      <w:r w:rsidRPr="00757CAB">
        <w:rPr>
          <w:rFonts w:asciiTheme="minorHAnsi" w:hAnsiTheme="minorHAnsi"/>
        </w:rPr>
        <w:t xml:space="preserve">Reporting of Other Incidents </w:t>
      </w:r>
      <w:r w:rsidR="00C76B99" w:rsidRPr="00757CAB">
        <w:rPr>
          <w:rFonts w:asciiTheme="minorHAnsi" w:hAnsiTheme="minorHAnsi"/>
        </w:rPr>
        <w:t xml:space="preserve">and their details </w:t>
      </w:r>
      <w:r w:rsidRPr="00757CAB">
        <w:rPr>
          <w:rFonts w:asciiTheme="minorHAnsi" w:hAnsiTheme="minorHAnsi"/>
        </w:rPr>
        <w:t xml:space="preserve">should occur </w:t>
      </w:r>
      <w:r w:rsidR="00721570">
        <w:rPr>
          <w:rFonts w:asciiTheme="minorHAnsi" w:hAnsiTheme="minorHAnsi"/>
        </w:rPr>
        <w:t xml:space="preserve">namely </w:t>
      </w:r>
      <w:r w:rsidRPr="00757CAB">
        <w:rPr>
          <w:rFonts w:asciiTheme="minorHAnsi" w:hAnsiTheme="minorHAnsi"/>
        </w:rPr>
        <w:t xml:space="preserve">through </w:t>
      </w:r>
      <w:r w:rsidR="00152358">
        <w:rPr>
          <w:rFonts w:asciiTheme="minorHAnsi" w:hAnsiTheme="minorHAnsi"/>
        </w:rPr>
        <w:t xml:space="preserve">the </w:t>
      </w:r>
      <w:r w:rsidR="00036A89" w:rsidRPr="00757CAB">
        <w:rPr>
          <w:rFonts w:asciiTheme="minorHAnsi" w:hAnsiTheme="minorHAnsi"/>
        </w:rPr>
        <w:t>Department's IT Systems</w:t>
      </w:r>
      <w:r w:rsidR="00036A89">
        <w:rPr>
          <w:rFonts w:asciiTheme="minorHAnsi" w:hAnsiTheme="minorHAnsi"/>
        </w:rPr>
        <w:t xml:space="preserve"> including </w:t>
      </w:r>
      <w:r w:rsidR="00036A89" w:rsidRPr="00757CAB">
        <w:rPr>
          <w:rFonts w:asciiTheme="minorHAnsi" w:hAnsiTheme="minorHAnsi"/>
        </w:rPr>
        <w:t>PALMIS.</w:t>
      </w:r>
      <w:r w:rsidRPr="00757CAB">
        <w:rPr>
          <w:rFonts w:asciiTheme="minorHAnsi" w:hAnsiTheme="minorHAnsi"/>
        </w:rPr>
        <w:t xml:space="preserve"> </w:t>
      </w:r>
    </w:p>
    <w:p w14:paraId="03279E1D" w14:textId="6247E6D2" w:rsidR="00A01B97" w:rsidRPr="00757CAB" w:rsidRDefault="00A01B97" w:rsidP="00EB2DE1">
      <w:pPr>
        <w:pStyle w:val="NormalIndent"/>
        <w:ind w:left="1418"/>
        <w:rPr>
          <w:rFonts w:asciiTheme="minorHAnsi" w:hAnsiTheme="minorHAnsi"/>
          <w:sz w:val="18"/>
          <w:szCs w:val="18"/>
        </w:rPr>
      </w:pPr>
      <w:r w:rsidRPr="00757CAB">
        <w:rPr>
          <w:rFonts w:asciiTheme="minorHAnsi" w:hAnsiTheme="minorHAnsi"/>
          <w:b/>
          <w:bCs/>
          <w:sz w:val="18"/>
          <w:szCs w:val="18"/>
        </w:rPr>
        <w:t>Note</w:t>
      </w:r>
      <w:r w:rsidRPr="00757CAB">
        <w:rPr>
          <w:rFonts w:asciiTheme="minorHAnsi" w:hAnsiTheme="minorHAnsi"/>
          <w:sz w:val="18"/>
          <w:szCs w:val="18"/>
        </w:rPr>
        <w:t>: In respect of Your obligations under 17.1 and 17.2 of the Deed and Guideline to advise us of incidents concerning any other employee or a member of the public You do not need to disclose personal details involving another person in Your employment or member of the public (i.e. a person who is not a Worker), only to advise Us that an incident has occurred, and You are monitoring the situation to ensure no Workers are involved.</w:t>
      </w:r>
    </w:p>
    <w:p w14:paraId="12A27BF5" w14:textId="6AC0DA14" w:rsidR="00A01B97" w:rsidRPr="00757CAB" w:rsidRDefault="00A01B97" w:rsidP="006A7B5A">
      <w:pPr>
        <w:pStyle w:val="Heading2"/>
        <w:rPr>
          <w:rFonts w:asciiTheme="minorHAnsi" w:hAnsiTheme="minorHAnsi"/>
        </w:rPr>
      </w:pPr>
      <w:bookmarkStart w:id="801" w:name="_Reporting_non-critical_incidents"/>
      <w:bookmarkStart w:id="802" w:name="_Toc138176056"/>
      <w:bookmarkStart w:id="803" w:name="_Toc166148952"/>
      <w:bookmarkEnd w:id="801"/>
      <w:r w:rsidRPr="00757CAB">
        <w:rPr>
          <w:rFonts w:asciiTheme="minorHAnsi" w:hAnsiTheme="minorHAnsi"/>
        </w:rPr>
        <w:t>Reporting non-critical incidents</w:t>
      </w:r>
      <w:bookmarkEnd w:id="802"/>
      <w:bookmarkEnd w:id="803"/>
    </w:p>
    <w:p w14:paraId="7E7A2E62" w14:textId="66DDD55E" w:rsidR="00A01B97" w:rsidRPr="00757CAB" w:rsidRDefault="00A01B97" w:rsidP="006A7B5A">
      <w:pPr>
        <w:pStyle w:val="Body1"/>
        <w:rPr>
          <w:rFonts w:asciiTheme="minorHAnsi" w:hAnsiTheme="minorHAnsi"/>
          <w:lang w:val="en-US"/>
        </w:rPr>
      </w:pPr>
      <w:r w:rsidRPr="00757CAB">
        <w:rPr>
          <w:rFonts w:asciiTheme="minorHAnsi" w:hAnsiTheme="minorHAnsi"/>
          <w:lang w:val="en-US"/>
        </w:rPr>
        <w:t xml:space="preserve">You are also required to notify Us of non-critical incidents including the following incidents: </w:t>
      </w:r>
    </w:p>
    <w:p w14:paraId="30525146" w14:textId="6866D34E" w:rsidR="00A01B97" w:rsidRPr="00757CAB" w:rsidRDefault="00A01B97" w:rsidP="006A7B5A">
      <w:pPr>
        <w:pStyle w:val="Body2"/>
        <w:rPr>
          <w:rFonts w:asciiTheme="minorHAnsi" w:hAnsiTheme="minorHAnsi"/>
        </w:rPr>
      </w:pPr>
      <w:r w:rsidRPr="00757CAB">
        <w:rPr>
          <w:rFonts w:asciiTheme="minorHAnsi" w:hAnsiTheme="minorHAnsi"/>
        </w:rPr>
        <w:t xml:space="preserve">when Worker has breached one or more of the conditions of their visa </w:t>
      </w:r>
    </w:p>
    <w:p w14:paraId="6104C504" w14:textId="77777777" w:rsidR="00A01B97" w:rsidRPr="00757CAB" w:rsidRDefault="00A01B97" w:rsidP="00EB2DE1">
      <w:pPr>
        <w:pStyle w:val="NormalIndent"/>
        <w:ind w:firstLine="567"/>
        <w:rPr>
          <w:rFonts w:asciiTheme="minorHAnsi" w:hAnsiTheme="minorHAnsi"/>
          <w:lang w:val="en-US"/>
        </w:rPr>
      </w:pPr>
      <w:r w:rsidRPr="00757CAB">
        <w:rPr>
          <w:rFonts w:asciiTheme="minorHAnsi" w:hAnsiTheme="minorHAnsi"/>
          <w:b/>
          <w:bCs/>
          <w:sz w:val="18"/>
          <w:szCs w:val="18"/>
        </w:rPr>
        <w:t>Note</w:t>
      </w:r>
      <w:r w:rsidRPr="00757CAB">
        <w:rPr>
          <w:rFonts w:asciiTheme="minorHAnsi" w:hAnsiTheme="minorHAnsi"/>
          <w:lang w:val="en-US"/>
        </w:rPr>
        <w:t xml:space="preserve">: </w:t>
      </w:r>
      <w:r w:rsidRPr="00757CAB">
        <w:rPr>
          <w:rFonts w:asciiTheme="minorHAnsi" w:hAnsiTheme="minorHAnsi"/>
          <w:sz w:val="18"/>
          <w:szCs w:val="18"/>
        </w:rPr>
        <w:t xml:space="preserve">You </w:t>
      </w:r>
      <w:r w:rsidRPr="00757CAB">
        <w:rPr>
          <w:rFonts w:asciiTheme="minorHAnsi" w:hAnsiTheme="minorHAnsi"/>
          <w:b/>
          <w:bCs/>
          <w:sz w:val="18"/>
          <w:szCs w:val="18"/>
        </w:rPr>
        <w:t>must</w:t>
      </w:r>
      <w:r w:rsidRPr="00757CAB">
        <w:rPr>
          <w:rFonts w:asciiTheme="minorHAnsi" w:hAnsiTheme="minorHAnsi"/>
          <w:sz w:val="18"/>
          <w:szCs w:val="18"/>
        </w:rPr>
        <w:t xml:space="preserve"> also report any visa breaches to Home Affairs in accordance Your TAS obligations.</w:t>
      </w:r>
      <w:r w:rsidRPr="00757CAB">
        <w:rPr>
          <w:rFonts w:asciiTheme="minorHAnsi" w:hAnsiTheme="minorHAnsi"/>
          <w:lang w:val="en-US"/>
        </w:rPr>
        <w:t xml:space="preserve"> </w:t>
      </w:r>
    </w:p>
    <w:p w14:paraId="0F071B73" w14:textId="2B70FBE9" w:rsidR="00A01B97" w:rsidRPr="00757CAB" w:rsidRDefault="00A01B97" w:rsidP="006A7B5A">
      <w:pPr>
        <w:pStyle w:val="Body2"/>
        <w:rPr>
          <w:rFonts w:asciiTheme="minorHAnsi" w:hAnsiTheme="minorHAnsi"/>
        </w:rPr>
      </w:pPr>
      <w:r w:rsidRPr="00757CAB">
        <w:rPr>
          <w:rFonts w:asciiTheme="minorHAnsi" w:hAnsiTheme="minorHAnsi"/>
        </w:rPr>
        <w:t>when You are intending to terminate the employment of any Worker</w:t>
      </w:r>
    </w:p>
    <w:p w14:paraId="1EB4BAF5" w14:textId="0458DDED" w:rsidR="00A01B97" w:rsidRPr="00757CAB" w:rsidRDefault="00A01B97" w:rsidP="006A7B5A">
      <w:pPr>
        <w:pStyle w:val="Body2"/>
        <w:rPr>
          <w:rFonts w:asciiTheme="minorHAnsi" w:hAnsiTheme="minorHAnsi"/>
        </w:rPr>
      </w:pPr>
      <w:r w:rsidRPr="00757CAB">
        <w:rPr>
          <w:rFonts w:asciiTheme="minorHAnsi" w:hAnsiTheme="minorHAnsi"/>
        </w:rPr>
        <w:t xml:space="preserve">when You have terminated the employment of any Worker. Refer to Chapter 11 and section </w:t>
      </w:r>
      <w:r w:rsidR="003B00AD" w:rsidRPr="00757CAB">
        <w:rPr>
          <w:rFonts w:asciiTheme="minorHAnsi" w:hAnsiTheme="minorHAnsi"/>
          <w:color w:val="009CCC"/>
          <w:u w:val="single"/>
        </w:rPr>
        <w:fldChar w:fldCharType="begin"/>
      </w:r>
      <w:r w:rsidR="003B00AD" w:rsidRPr="00757CAB">
        <w:rPr>
          <w:rFonts w:asciiTheme="minorHAnsi" w:hAnsiTheme="minorHAnsi"/>
          <w:color w:val="009CCC"/>
          <w:u w:val="single"/>
        </w:rPr>
        <w:instrText xml:space="preserve"> REF _Ref138347411 \r \h </w:instrText>
      </w:r>
      <w:r w:rsidR="000A0CED" w:rsidRPr="00757CAB">
        <w:rPr>
          <w:rFonts w:asciiTheme="minorHAnsi" w:hAnsiTheme="minorHAnsi"/>
          <w:color w:val="009CCC"/>
          <w:u w:val="single"/>
        </w:rPr>
        <w:instrText xml:space="preserve"> \* MERGEFORMAT </w:instrText>
      </w:r>
      <w:r w:rsidR="003B00AD" w:rsidRPr="00757CAB">
        <w:rPr>
          <w:rFonts w:asciiTheme="minorHAnsi" w:hAnsiTheme="minorHAnsi"/>
          <w:color w:val="009CCC"/>
          <w:u w:val="single"/>
        </w:rPr>
      </w:r>
      <w:r w:rsidR="003B00AD" w:rsidRPr="00757CAB">
        <w:rPr>
          <w:rFonts w:asciiTheme="minorHAnsi" w:hAnsiTheme="minorHAnsi"/>
          <w:color w:val="009CCC"/>
          <w:u w:val="single"/>
        </w:rPr>
        <w:fldChar w:fldCharType="separate"/>
      </w:r>
      <w:r w:rsidR="00483008">
        <w:rPr>
          <w:rFonts w:asciiTheme="minorHAnsi" w:hAnsiTheme="minorHAnsi"/>
          <w:color w:val="009CCC"/>
          <w:u w:val="single"/>
        </w:rPr>
        <w:t>9.3.10</w:t>
      </w:r>
      <w:r w:rsidR="003B00AD" w:rsidRPr="00757CAB">
        <w:rPr>
          <w:rFonts w:asciiTheme="minorHAnsi" w:hAnsiTheme="minorHAnsi"/>
          <w:color w:val="009CCC"/>
          <w:u w:val="single"/>
        </w:rPr>
        <w:fldChar w:fldCharType="end"/>
      </w:r>
      <w:r w:rsidR="003B00AD" w:rsidRPr="00757CAB">
        <w:rPr>
          <w:rFonts w:asciiTheme="minorHAnsi" w:hAnsiTheme="minorHAnsi"/>
        </w:rPr>
        <w:t xml:space="preserve"> </w:t>
      </w:r>
      <w:r w:rsidRPr="00757CAB">
        <w:rPr>
          <w:rFonts w:asciiTheme="minorHAnsi" w:hAnsiTheme="minorHAnsi"/>
        </w:rPr>
        <w:t>for additional requirements</w:t>
      </w:r>
    </w:p>
    <w:p w14:paraId="16751AFA" w14:textId="111B59A7" w:rsidR="00A01B97" w:rsidRPr="00757CAB" w:rsidRDefault="00A01B97" w:rsidP="006A7B5A">
      <w:pPr>
        <w:pStyle w:val="Body2"/>
        <w:rPr>
          <w:rFonts w:asciiTheme="minorHAnsi" w:hAnsiTheme="minorHAnsi"/>
        </w:rPr>
      </w:pPr>
      <w:r w:rsidRPr="00757CAB">
        <w:rPr>
          <w:rFonts w:asciiTheme="minorHAnsi" w:hAnsiTheme="minorHAnsi"/>
        </w:rPr>
        <w:t>when a Worker resigns, or informs You that they intend to resign from, their employment with You. Refer to sections</w:t>
      </w:r>
      <w:r w:rsidR="002A3767" w:rsidRPr="00757CAB">
        <w:rPr>
          <w:rFonts w:asciiTheme="minorHAnsi" w:hAnsiTheme="minorHAnsi"/>
        </w:rPr>
        <w:t xml:space="preserve"> </w:t>
      </w:r>
      <w:hyperlink w:anchor="_Overview" w:history="1">
        <w:r w:rsidR="002A3767" w:rsidRPr="00757CAB">
          <w:rPr>
            <w:rStyle w:val="Hyperlink"/>
            <w:rFonts w:asciiTheme="minorHAnsi" w:hAnsiTheme="minorHAnsi"/>
          </w:rPr>
          <w:t>11.1.3</w:t>
        </w:r>
      </w:hyperlink>
      <w:r w:rsidR="002A3767" w:rsidRPr="00757CAB">
        <w:rPr>
          <w:rFonts w:asciiTheme="minorHAnsi" w:hAnsiTheme="minorHAnsi"/>
        </w:rPr>
        <w:t xml:space="preserve"> </w:t>
      </w:r>
      <w:r w:rsidR="00AF6169" w:rsidRPr="00757CAB">
        <w:rPr>
          <w:rFonts w:asciiTheme="minorHAnsi" w:hAnsiTheme="minorHAnsi"/>
        </w:rPr>
        <w:t>and section</w:t>
      </w:r>
      <w:r w:rsidR="002A3767" w:rsidRPr="00757CAB">
        <w:rPr>
          <w:rFonts w:asciiTheme="minorHAnsi" w:hAnsiTheme="minorHAnsi"/>
        </w:rPr>
        <w:t xml:space="preserve"> </w:t>
      </w:r>
      <w:hyperlink w:anchor="_Worker_Resignation_1" w:history="1">
        <w:r w:rsidR="00502FD7" w:rsidRPr="00757CAB">
          <w:rPr>
            <w:rStyle w:val="Hyperlink"/>
            <w:rFonts w:asciiTheme="minorHAnsi" w:hAnsiTheme="minorHAnsi"/>
          </w:rPr>
          <w:t>11.3</w:t>
        </w:r>
      </w:hyperlink>
      <w:r w:rsidRPr="00757CAB">
        <w:rPr>
          <w:rFonts w:asciiTheme="minorHAnsi" w:hAnsiTheme="minorHAnsi"/>
        </w:rPr>
        <w:t xml:space="preserve"> for additional requirements</w:t>
      </w:r>
    </w:p>
    <w:p w14:paraId="2598B7B9" w14:textId="614B1237" w:rsidR="00A01B97" w:rsidRPr="00757CAB" w:rsidRDefault="00A01B97" w:rsidP="006A7B5A">
      <w:pPr>
        <w:pStyle w:val="Body2"/>
        <w:rPr>
          <w:rFonts w:asciiTheme="minorHAnsi" w:hAnsiTheme="minorHAnsi"/>
        </w:rPr>
      </w:pPr>
      <w:r w:rsidRPr="00757CAB">
        <w:rPr>
          <w:rFonts w:asciiTheme="minorHAnsi" w:hAnsiTheme="minorHAnsi"/>
        </w:rPr>
        <w:t>when You are unable to pay or fully pay a Worker the amount that You owe them under their Offer of Employment (OoE) or are required to pay them under the Deed, including these Guidelines</w:t>
      </w:r>
    </w:p>
    <w:p w14:paraId="6ECCF1F2" w14:textId="3E4D713C" w:rsidR="00A01B97" w:rsidRPr="00757CAB" w:rsidRDefault="00A01B97" w:rsidP="006A7B5A">
      <w:pPr>
        <w:pStyle w:val="Body2"/>
        <w:rPr>
          <w:rFonts w:asciiTheme="minorHAnsi" w:hAnsiTheme="minorHAnsi"/>
        </w:rPr>
      </w:pPr>
      <w:r w:rsidRPr="00757CAB">
        <w:rPr>
          <w:rFonts w:asciiTheme="minorHAnsi" w:hAnsiTheme="minorHAnsi"/>
        </w:rPr>
        <w:t xml:space="preserve">when You do not comply with Your obligations to offer a Worker </w:t>
      </w:r>
      <w:r w:rsidR="0087275E" w:rsidRPr="00757CAB">
        <w:rPr>
          <w:rFonts w:asciiTheme="minorHAnsi" w:hAnsiTheme="minorHAnsi"/>
        </w:rPr>
        <w:t xml:space="preserve">the required </w:t>
      </w:r>
      <w:r w:rsidRPr="00757CAB">
        <w:rPr>
          <w:rFonts w:asciiTheme="minorHAnsi" w:hAnsiTheme="minorHAnsi"/>
        </w:rPr>
        <w:t xml:space="preserve">minimum hours of work under </w:t>
      </w:r>
      <w:hyperlink w:anchor="_Transport">
        <w:r w:rsidRPr="00757CAB">
          <w:rPr>
            <w:rFonts w:asciiTheme="minorHAnsi" w:hAnsiTheme="minorHAnsi"/>
          </w:rPr>
          <w:t xml:space="preserve">section </w:t>
        </w:r>
        <w:r w:rsidRPr="00757CAB">
          <w:rPr>
            <w:rFonts w:asciiTheme="minorHAnsi" w:hAnsiTheme="minorHAnsi"/>
            <w:color w:val="009CCC"/>
            <w:u w:val="single"/>
          </w:rPr>
          <w:t>3.7</w:t>
        </w:r>
      </w:hyperlink>
    </w:p>
    <w:p w14:paraId="476AC487" w14:textId="56349D50" w:rsidR="00A01B97" w:rsidRPr="00757CAB" w:rsidRDefault="00A01B97" w:rsidP="006A7B5A">
      <w:pPr>
        <w:pStyle w:val="Body2"/>
        <w:rPr>
          <w:rFonts w:asciiTheme="minorHAnsi" w:hAnsiTheme="minorHAnsi"/>
        </w:rPr>
      </w:pPr>
      <w:r w:rsidRPr="00757CAB">
        <w:rPr>
          <w:rFonts w:asciiTheme="minorHAnsi" w:hAnsiTheme="minorHAnsi"/>
        </w:rPr>
        <w:t>when there is police attendance at work or accommodation sites in relation to a criminal investigation of You, another person in Your employment, or a Worker</w:t>
      </w:r>
    </w:p>
    <w:p w14:paraId="4646DEEC" w14:textId="749E6C87" w:rsidR="00CC60A3" w:rsidRPr="00EC3C2B" w:rsidRDefault="00A01B97" w:rsidP="00EC3C2B">
      <w:pPr>
        <w:pStyle w:val="Body2"/>
        <w:rPr>
          <w:rFonts w:asciiTheme="minorHAnsi" w:hAnsiTheme="minorHAnsi"/>
        </w:rPr>
      </w:pPr>
      <w:r w:rsidRPr="00757CAB">
        <w:rPr>
          <w:rFonts w:asciiTheme="minorHAnsi" w:hAnsiTheme="minorHAnsi"/>
        </w:rPr>
        <w:t>where there are any concerns held by You or expressed to You by any Worker regarding the wellbeing or welfare of any Worker</w:t>
      </w:r>
    </w:p>
    <w:p w14:paraId="024545AC" w14:textId="20468D2F" w:rsidR="00A01B97" w:rsidRPr="00757CAB" w:rsidRDefault="00A01B97" w:rsidP="006A7B5A">
      <w:pPr>
        <w:pStyle w:val="Body2"/>
        <w:rPr>
          <w:rFonts w:asciiTheme="minorHAnsi" w:hAnsiTheme="minorHAnsi"/>
        </w:rPr>
      </w:pPr>
      <w:r w:rsidRPr="00757CAB">
        <w:rPr>
          <w:rFonts w:asciiTheme="minorHAnsi" w:hAnsiTheme="minorHAnsi"/>
        </w:rPr>
        <w:t>where there is a serious workplace dispute</w:t>
      </w:r>
    </w:p>
    <w:p w14:paraId="368E8903" w14:textId="3493E635" w:rsidR="00A01B97" w:rsidRPr="00757CAB" w:rsidRDefault="00A01B97" w:rsidP="006A7B5A">
      <w:pPr>
        <w:pStyle w:val="Body2"/>
        <w:rPr>
          <w:rFonts w:asciiTheme="minorHAnsi" w:hAnsiTheme="minorHAnsi"/>
        </w:rPr>
      </w:pPr>
      <w:r w:rsidRPr="00757CAB">
        <w:rPr>
          <w:rFonts w:asciiTheme="minorHAnsi" w:hAnsiTheme="minorHAnsi"/>
        </w:rPr>
        <w:t>when any Worker alleges that they have, or any other Worker has, been exploited</w:t>
      </w:r>
    </w:p>
    <w:p w14:paraId="152B1468" w14:textId="77777777" w:rsidR="00A01B97" w:rsidRPr="00757CAB" w:rsidRDefault="00A01B97" w:rsidP="006A7B5A">
      <w:pPr>
        <w:pStyle w:val="Body2"/>
        <w:rPr>
          <w:rFonts w:asciiTheme="minorHAnsi" w:hAnsiTheme="minorHAnsi"/>
        </w:rPr>
      </w:pPr>
      <w:r w:rsidRPr="00757CAB">
        <w:rPr>
          <w:rFonts w:asciiTheme="minorHAnsi" w:hAnsiTheme="minorHAnsi"/>
        </w:rPr>
        <w:t>where You are suspected of breaching any Australian laws, including any workplace laws, this includes if You:</w:t>
      </w:r>
    </w:p>
    <w:p w14:paraId="30BA9BDF" w14:textId="33856E56" w:rsidR="00A01B97" w:rsidRPr="00757CAB" w:rsidRDefault="00A01B97" w:rsidP="006A7B5A">
      <w:pPr>
        <w:pStyle w:val="Body3"/>
        <w:rPr>
          <w:rFonts w:asciiTheme="minorHAnsi" w:hAnsiTheme="minorHAnsi"/>
          <w:lang w:val="en-US"/>
        </w:rPr>
      </w:pPr>
      <w:r w:rsidRPr="00757CAB">
        <w:rPr>
          <w:rFonts w:asciiTheme="minorHAnsi" w:hAnsiTheme="minorHAnsi"/>
          <w:lang w:val="en-US"/>
        </w:rPr>
        <w:t>are under investigation in relation to such a breach or</w:t>
      </w:r>
    </w:p>
    <w:p w14:paraId="01FA756F" w14:textId="2361A8FA" w:rsidR="00A01B97" w:rsidRPr="00757CAB" w:rsidRDefault="00A01B97" w:rsidP="006A7B5A">
      <w:pPr>
        <w:pStyle w:val="Body3"/>
        <w:rPr>
          <w:rFonts w:asciiTheme="minorHAnsi" w:hAnsiTheme="minorHAnsi"/>
        </w:rPr>
      </w:pPr>
      <w:r w:rsidRPr="00757CAB">
        <w:rPr>
          <w:rFonts w:asciiTheme="minorHAnsi" w:hAnsiTheme="minorHAnsi"/>
          <w:lang w:val="en-US"/>
        </w:rPr>
        <w:t>are</w:t>
      </w:r>
      <w:r w:rsidRPr="00757CAB">
        <w:rPr>
          <w:rFonts w:asciiTheme="minorHAnsi" w:hAnsiTheme="minorHAnsi"/>
        </w:rPr>
        <w:t xml:space="preserve"> charged in relation to such a breach </w:t>
      </w:r>
    </w:p>
    <w:p w14:paraId="0077D861" w14:textId="520FCF31" w:rsidR="00A01B97" w:rsidRPr="00757CAB" w:rsidRDefault="00A01B97" w:rsidP="006A7B5A">
      <w:pPr>
        <w:pStyle w:val="Body2"/>
        <w:rPr>
          <w:rFonts w:asciiTheme="minorHAnsi" w:hAnsiTheme="minorHAnsi"/>
        </w:rPr>
      </w:pPr>
      <w:r w:rsidRPr="00757CAB">
        <w:rPr>
          <w:rFonts w:asciiTheme="minorHAnsi" w:hAnsiTheme="minorHAnsi"/>
        </w:rPr>
        <w:t xml:space="preserve">where You have engaged in misleading or deceptive conduct, including if You have provided false or misleading information to Us or any Relevant Agency, or if the information You have provided to Us or any Relevant Agency changes </w:t>
      </w:r>
    </w:p>
    <w:p w14:paraId="10B4A56F" w14:textId="658CF96E" w:rsidR="00A01B97" w:rsidRPr="00757CAB" w:rsidRDefault="00A01B97" w:rsidP="006A7B5A">
      <w:pPr>
        <w:pStyle w:val="Body2"/>
        <w:rPr>
          <w:rFonts w:asciiTheme="minorHAnsi" w:hAnsiTheme="minorHAnsi"/>
        </w:rPr>
      </w:pPr>
      <w:r w:rsidRPr="00757CAB">
        <w:rPr>
          <w:rFonts w:asciiTheme="minorHAnsi" w:hAnsiTheme="minorHAnsi"/>
        </w:rPr>
        <w:t xml:space="preserve">You have provided any Report, Record, or other Material to </w:t>
      </w:r>
      <w:r w:rsidR="000A0CED" w:rsidRPr="00757CAB">
        <w:rPr>
          <w:rFonts w:asciiTheme="minorHAnsi" w:hAnsiTheme="minorHAnsi"/>
        </w:rPr>
        <w:t>Us,</w:t>
      </w:r>
      <w:r w:rsidRPr="00757CAB">
        <w:rPr>
          <w:rFonts w:asciiTheme="minorHAnsi" w:hAnsiTheme="minorHAnsi"/>
        </w:rPr>
        <w:t xml:space="preserve"> which is not true, complete, and accurate </w:t>
      </w:r>
    </w:p>
    <w:p w14:paraId="7D3B5387" w14:textId="327A7614" w:rsidR="00A01B97" w:rsidRPr="00757CAB" w:rsidRDefault="00A01B97" w:rsidP="006A7B5A">
      <w:pPr>
        <w:pStyle w:val="Body2"/>
        <w:rPr>
          <w:rFonts w:asciiTheme="minorHAnsi" w:hAnsiTheme="minorHAnsi"/>
        </w:rPr>
      </w:pPr>
      <w:r w:rsidRPr="00757CAB">
        <w:rPr>
          <w:rFonts w:asciiTheme="minorHAnsi" w:hAnsiTheme="minorHAnsi"/>
        </w:rPr>
        <w:t>You are in breach, for any reason, of the Deed (which includes a breach of these Guidelines)</w:t>
      </w:r>
    </w:p>
    <w:p w14:paraId="680068AB" w14:textId="6BB032AA" w:rsidR="00A01B97" w:rsidRPr="00757CAB" w:rsidRDefault="00A01B97" w:rsidP="006A7B5A">
      <w:pPr>
        <w:pStyle w:val="Body2"/>
        <w:rPr>
          <w:rFonts w:asciiTheme="minorHAnsi" w:hAnsiTheme="minorHAnsi"/>
        </w:rPr>
      </w:pPr>
      <w:r w:rsidRPr="00757CAB">
        <w:rPr>
          <w:rFonts w:asciiTheme="minorHAnsi" w:hAnsiTheme="minorHAnsi"/>
          <w:color w:val="000000" w:themeColor="text1"/>
        </w:rPr>
        <w:t xml:space="preserve">You have Your Labour Hire Licence cancelled, suspended or changed </w:t>
      </w:r>
    </w:p>
    <w:p w14:paraId="4B9007DB" w14:textId="77777777" w:rsidR="00B83090" w:rsidRPr="00757CAB" w:rsidRDefault="00A01B97" w:rsidP="006A7B5A">
      <w:pPr>
        <w:pStyle w:val="Body2"/>
        <w:rPr>
          <w:rFonts w:asciiTheme="minorHAnsi" w:hAnsiTheme="minorHAnsi"/>
          <w:color w:val="000000" w:themeColor="text1"/>
        </w:rPr>
      </w:pPr>
      <w:r w:rsidRPr="00757CAB">
        <w:rPr>
          <w:rFonts w:asciiTheme="minorHAnsi" w:hAnsiTheme="minorHAnsi"/>
          <w:color w:val="000000" w:themeColor="text1"/>
        </w:rPr>
        <w:t>an industry accreditation held by You that is cancelled, suspended or changed</w:t>
      </w:r>
    </w:p>
    <w:p w14:paraId="72BC597C" w14:textId="24F67700" w:rsidR="00A01B97" w:rsidRPr="00757CAB" w:rsidRDefault="00B83090" w:rsidP="006A7B5A">
      <w:pPr>
        <w:pStyle w:val="Body2"/>
        <w:rPr>
          <w:rFonts w:asciiTheme="minorHAnsi" w:hAnsiTheme="minorHAnsi"/>
          <w:color w:val="000000" w:themeColor="text1"/>
        </w:rPr>
      </w:pPr>
      <w:r w:rsidRPr="00757CAB">
        <w:rPr>
          <w:rFonts w:asciiTheme="minorHAnsi" w:hAnsiTheme="minorHAnsi"/>
          <w:color w:val="000000" w:themeColor="text1"/>
        </w:rPr>
        <w:t xml:space="preserve">If </w:t>
      </w:r>
      <w:r w:rsidR="00C119E8" w:rsidRPr="00757CAB">
        <w:rPr>
          <w:rFonts w:asciiTheme="minorHAnsi" w:hAnsiTheme="minorHAnsi"/>
          <w:color w:val="000000" w:themeColor="text1"/>
        </w:rPr>
        <w:t>Y</w:t>
      </w:r>
      <w:r w:rsidRPr="00757CAB">
        <w:rPr>
          <w:rFonts w:asciiTheme="minorHAnsi" w:hAnsiTheme="minorHAnsi"/>
          <w:color w:val="000000" w:themeColor="text1"/>
        </w:rPr>
        <w:t xml:space="preserve">ou are a Labour Hire Organisation and </w:t>
      </w:r>
      <w:r w:rsidR="00C119E8" w:rsidRPr="00757CAB">
        <w:rPr>
          <w:rFonts w:asciiTheme="minorHAnsi" w:hAnsiTheme="minorHAnsi"/>
          <w:color w:val="000000" w:themeColor="text1"/>
        </w:rPr>
        <w:t>Y</w:t>
      </w:r>
      <w:r w:rsidRPr="00757CAB">
        <w:rPr>
          <w:rFonts w:asciiTheme="minorHAnsi" w:hAnsiTheme="minorHAnsi"/>
          <w:color w:val="000000" w:themeColor="text1"/>
        </w:rPr>
        <w:t xml:space="preserve">ou suspect or become aware that a Host Organisation </w:t>
      </w:r>
      <w:r w:rsidR="00C119E8" w:rsidRPr="00757CAB">
        <w:rPr>
          <w:rFonts w:asciiTheme="minorHAnsi" w:hAnsiTheme="minorHAnsi"/>
          <w:color w:val="000000" w:themeColor="text1"/>
        </w:rPr>
        <w:t>Y</w:t>
      </w:r>
      <w:r w:rsidRPr="00757CAB">
        <w:rPr>
          <w:rFonts w:asciiTheme="minorHAnsi" w:hAnsiTheme="minorHAnsi"/>
          <w:color w:val="000000" w:themeColor="text1"/>
        </w:rPr>
        <w:t xml:space="preserve">ou have placed </w:t>
      </w:r>
      <w:r w:rsidR="00C119E8" w:rsidRPr="00757CAB">
        <w:rPr>
          <w:rFonts w:asciiTheme="minorHAnsi" w:hAnsiTheme="minorHAnsi"/>
          <w:color w:val="000000" w:themeColor="text1"/>
        </w:rPr>
        <w:t xml:space="preserve">Workers </w:t>
      </w:r>
      <w:r w:rsidRPr="00757CAB">
        <w:rPr>
          <w:rFonts w:asciiTheme="minorHAnsi" w:hAnsiTheme="minorHAnsi"/>
          <w:color w:val="000000" w:themeColor="text1"/>
        </w:rPr>
        <w:t xml:space="preserve">with or submitted a Recruitment Application to place </w:t>
      </w:r>
      <w:r w:rsidR="00C119E8" w:rsidRPr="00757CAB">
        <w:rPr>
          <w:rFonts w:asciiTheme="minorHAnsi" w:hAnsiTheme="minorHAnsi"/>
          <w:color w:val="000000" w:themeColor="text1"/>
        </w:rPr>
        <w:t xml:space="preserve">Workers </w:t>
      </w:r>
      <w:r w:rsidRPr="00757CAB">
        <w:rPr>
          <w:rFonts w:asciiTheme="minorHAnsi" w:hAnsiTheme="minorHAnsi"/>
          <w:color w:val="000000" w:themeColor="text1"/>
        </w:rPr>
        <w:t>with, has breached any Host Organisation Arrangement with You</w:t>
      </w:r>
      <w:r w:rsidR="002B5822" w:rsidRPr="00757CAB">
        <w:rPr>
          <w:rFonts w:asciiTheme="minorHAnsi" w:hAnsiTheme="minorHAnsi"/>
          <w:color w:val="000000" w:themeColor="text1"/>
        </w:rPr>
        <w:t xml:space="preserve"> (in accordance with clause 12.4 of the Deed)</w:t>
      </w:r>
      <w:r w:rsidR="00A01B97" w:rsidRPr="00757CAB">
        <w:rPr>
          <w:rFonts w:asciiTheme="minorHAnsi" w:hAnsiTheme="minorHAnsi"/>
          <w:color w:val="000000" w:themeColor="text1"/>
        </w:rPr>
        <w:t>.</w:t>
      </w:r>
    </w:p>
    <w:p w14:paraId="2F3ED6B1" w14:textId="7300F1C6" w:rsidR="00A01B97" w:rsidRPr="00757CAB" w:rsidRDefault="00A01B97" w:rsidP="006A7B5A">
      <w:pPr>
        <w:pStyle w:val="Body1"/>
        <w:rPr>
          <w:rFonts w:asciiTheme="minorHAnsi" w:hAnsiTheme="minorHAnsi"/>
          <w:lang w:val="en-US"/>
        </w:rPr>
      </w:pPr>
      <w:r w:rsidRPr="00757CAB">
        <w:rPr>
          <w:rFonts w:asciiTheme="minorHAnsi" w:hAnsiTheme="minorHAnsi"/>
          <w:lang w:val="en-US"/>
        </w:rPr>
        <w:t xml:space="preserve">You </w:t>
      </w:r>
      <w:r w:rsidRPr="00757CAB">
        <w:rPr>
          <w:rFonts w:asciiTheme="minorHAnsi" w:hAnsiTheme="minorHAnsi"/>
          <w:b/>
          <w:bCs/>
          <w:lang w:val="en-US"/>
        </w:rPr>
        <w:t>must</w:t>
      </w:r>
      <w:r w:rsidRPr="00757CAB">
        <w:rPr>
          <w:rFonts w:asciiTheme="minorHAnsi" w:hAnsiTheme="minorHAnsi"/>
          <w:lang w:val="en-US"/>
        </w:rPr>
        <w:t xml:space="preserve"> inform Us of any </w:t>
      </w:r>
      <w:r w:rsidR="0088552C" w:rsidRPr="00757CAB">
        <w:rPr>
          <w:rFonts w:asciiTheme="minorHAnsi" w:hAnsiTheme="minorHAnsi"/>
          <w:lang w:val="en-US"/>
        </w:rPr>
        <w:t>n</w:t>
      </w:r>
      <w:r w:rsidRPr="00757CAB">
        <w:rPr>
          <w:rFonts w:asciiTheme="minorHAnsi" w:hAnsiTheme="minorHAnsi"/>
          <w:lang w:val="en-US"/>
        </w:rPr>
        <w:t>on-</w:t>
      </w:r>
      <w:r w:rsidR="0088552C" w:rsidRPr="00757CAB">
        <w:rPr>
          <w:rFonts w:asciiTheme="minorHAnsi" w:hAnsiTheme="minorHAnsi"/>
          <w:lang w:val="en-US"/>
        </w:rPr>
        <w:t>c</w:t>
      </w:r>
      <w:r w:rsidRPr="00757CAB">
        <w:rPr>
          <w:rFonts w:asciiTheme="minorHAnsi" w:hAnsiTheme="minorHAnsi"/>
          <w:lang w:val="en-US"/>
        </w:rPr>
        <w:t xml:space="preserve">ritical </w:t>
      </w:r>
      <w:r w:rsidR="0088552C" w:rsidRPr="00757CAB">
        <w:rPr>
          <w:rFonts w:asciiTheme="minorHAnsi" w:hAnsiTheme="minorHAnsi"/>
          <w:lang w:val="en-US"/>
        </w:rPr>
        <w:t>i</w:t>
      </w:r>
      <w:r w:rsidRPr="00757CAB">
        <w:rPr>
          <w:rFonts w:asciiTheme="minorHAnsi" w:hAnsiTheme="minorHAnsi"/>
          <w:lang w:val="en-US"/>
        </w:rPr>
        <w:t xml:space="preserve">ncident as soon as possible, and in all cases by 5:00 pm EST the next Business Day after You become aware of the non-critical Incident. You must inform Us of </w:t>
      </w:r>
      <w:r w:rsidR="0088552C" w:rsidRPr="00757CAB">
        <w:rPr>
          <w:rFonts w:asciiTheme="minorHAnsi" w:hAnsiTheme="minorHAnsi"/>
          <w:lang w:val="en-US"/>
        </w:rPr>
        <w:t>n</w:t>
      </w:r>
      <w:r w:rsidRPr="00757CAB">
        <w:rPr>
          <w:rFonts w:asciiTheme="minorHAnsi" w:hAnsiTheme="minorHAnsi"/>
          <w:lang w:val="en-US"/>
        </w:rPr>
        <w:t>on-</w:t>
      </w:r>
      <w:r w:rsidR="0088552C" w:rsidRPr="00757CAB">
        <w:rPr>
          <w:rFonts w:asciiTheme="minorHAnsi" w:hAnsiTheme="minorHAnsi"/>
          <w:lang w:val="en-US"/>
        </w:rPr>
        <w:t>c</w:t>
      </w:r>
      <w:r w:rsidRPr="00757CAB">
        <w:rPr>
          <w:rFonts w:asciiTheme="minorHAnsi" w:hAnsiTheme="minorHAnsi"/>
          <w:lang w:val="en-US"/>
        </w:rPr>
        <w:t xml:space="preserve">ritical </w:t>
      </w:r>
      <w:r w:rsidR="0088552C" w:rsidRPr="00757CAB">
        <w:rPr>
          <w:rFonts w:asciiTheme="minorHAnsi" w:hAnsiTheme="minorHAnsi"/>
          <w:lang w:val="en-US"/>
        </w:rPr>
        <w:t>i</w:t>
      </w:r>
      <w:r w:rsidRPr="00757CAB">
        <w:rPr>
          <w:rFonts w:asciiTheme="minorHAnsi" w:hAnsiTheme="minorHAnsi"/>
          <w:lang w:val="en-US"/>
        </w:rPr>
        <w:t xml:space="preserve">ncidents </w:t>
      </w:r>
      <w:r w:rsidR="00C76B99" w:rsidRPr="00757CAB">
        <w:rPr>
          <w:rFonts w:asciiTheme="minorHAnsi" w:hAnsiTheme="minorHAnsi"/>
          <w:lang w:val="en-US"/>
        </w:rPr>
        <w:t xml:space="preserve">by providing all details </w:t>
      </w:r>
      <w:r w:rsidR="00721570">
        <w:rPr>
          <w:rFonts w:asciiTheme="minorHAnsi" w:hAnsiTheme="minorHAnsi"/>
          <w:lang w:val="en-US"/>
        </w:rPr>
        <w:t xml:space="preserve">namely </w:t>
      </w:r>
      <w:r w:rsidRPr="00757CAB">
        <w:rPr>
          <w:rFonts w:asciiTheme="minorHAnsi" w:hAnsiTheme="minorHAnsi"/>
          <w:lang w:val="en-US"/>
        </w:rPr>
        <w:t>through</w:t>
      </w:r>
      <w:r w:rsidR="00152358">
        <w:rPr>
          <w:rFonts w:asciiTheme="minorHAnsi" w:hAnsiTheme="minorHAnsi"/>
          <w:lang w:val="en-US"/>
        </w:rPr>
        <w:t xml:space="preserve"> the</w:t>
      </w:r>
      <w:r w:rsidRPr="00757CAB">
        <w:rPr>
          <w:rFonts w:asciiTheme="minorHAnsi" w:hAnsiTheme="minorHAnsi"/>
          <w:lang w:val="en-US"/>
        </w:rPr>
        <w:t xml:space="preserve"> </w:t>
      </w:r>
      <w:r w:rsidR="00152358" w:rsidRPr="00757CAB">
        <w:rPr>
          <w:rFonts w:asciiTheme="minorHAnsi" w:hAnsiTheme="minorHAnsi"/>
        </w:rPr>
        <w:t>Department's IT Systems</w:t>
      </w:r>
      <w:r w:rsidR="00152358">
        <w:rPr>
          <w:rFonts w:asciiTheme="minorHAnsi" w:hAnsiTheme="minorHAnsi"/>
        </w:rPr>
        <w:t xml:space="preserve"> including </w:t>
      </w:r>
      <w:r w:rsidR="00152358" w:rsidRPr="00757CAB">
        <w:rPr>
          <w:rFonts w:asciiTheme="minorHAnsi" w:hAnsiTheme="minorHAnsi"/>
        </w:rPr>
        <w:t>PALMIS.</w:t>
      </w:r>
    </w:p>
    <w:p w14:paraId="3A152D41" w14:textId="77777777" w:rsidR="000C0531" w:rsidRPr="00757CAB" w:rsidRDefault="000C0531" w:rsidP="006A7B5A">
      <w:pPr>
        <w:pStyle w:val="Heading2"/>
        <w:rPr>
          <w:rFonts w:asciiTheme="minorHAnsi" w:hAnsiTheme="minorHAnsi"/>
        </w:rPr>
      </w:pPr>
      <w:bookmarkStart w:id="804" w:name="_Toc138347971"/>
      <w:bookmarkStart w:id="805" w:name="_Toc138347972"/>
      <w:bookmarkStart w:id="806" w:name="_Toc138347973"/>
      <w:bookmarkStart w:id="807" w:name="_Toc138347974"/>
      <w:bookmarkStart w:id="808" w:name="_Toc138347975"/>
      <w:bookmarkStart w:id="809" w:name="_Toc138347976"/>
      <w:bookmarkStart w:id="810" w:name="_Toc138347977"/>
      <w:bookmarkStart w:id="811" w:name="_Toc138347978"/>
      <w:bookmarkStart w:id="812" w:name="_Toc138347979"/>
      <w:bookmarkStart w:id="813" w:name="_Toc138347980"/>
      <w:bookmarkStart w:id="814" w:name="_Toc138347981"/>
      <w:bookmarkStart w:id="815" w:name="_Toc138347982"/>
      <w:bookmarkStart w:id="816" w:name="_Toc138347983"/>
      <w:bookmarkStart w:id="817" w:name="_Toc138347984"/>
      <w:bookmarkStart w:id="818" w:name="_Toc138347985"/>
      <w:bookmarkStart w:id="819" w:name="_Toc138347986"/>
      <w:bookmarkStart w:id="820" w:name="_Toc138347987"/>
      <w:bookmarkStart w:id="821" w:name="_Toc138347988"/>
      <w:bookmarkStart w:id="822" w:name="_Toc138347989"/>
      <w:bookmarkStart w:id="823" w:name="_Toc138347990"/>
      <w:bookmarkStart w:id="824" w:name="_Toc138347991"/>
      <w:bookmarkStart w:id="825" w:name="_Toc138347992"/>
      <w:bookmarkStart w:id="826" w:name="_Toc138347993"/>
      <w:bookmarkStart w:id="827" w:name="_Toc138347994"/>
      <w:bookmarkStart w:id="828" w:name="_Toc138347995"/>
      <w:bookmarkStart w:id="829" w:name="_Toc138347996"/>
      <w:bookmarkStart w:id="830" w:name="_Toc138347997"/>
      <w:bookmarkStart w:id="831" w:name="_Toc138347998"/>
      <w:bookmarkStart w:id="832" w:name="_Toc138347999"/>
      <w:bookmarkStart w:id="833" w:name="_Toc138348000"/>
      <w:bookmarkStart w:id="834" w:name="_Toc138348001"/>
      <w:bookmarkStart w:id="835" w:name="_Toc138348002"/>
      <w:bookmarkStart w:id="836" w:name="_Toc138348003"/>
      <w:bookmarkStart w:id="837" w:name="_Toc138348004"/>
      <w:bookmarkStart w:id="838" w:name="_Toc138348005"/>
      <w:bookmarkStart w:id="839" w:name="_Toc138348006"/>
      <w:bookmarkStart w:id="840" w:name="_Toc138348007"/>
      <w:bookmarkStart w:id="841" w:name="_Toc138348008"/>
      <w:bookmarkStart w:id="842" w:name="_Force_Majeure_Events"/>
      <w:bookmarkStart w:id="843" w:name="_Toc137972812"/>
      <w:bookmarkStart w:id="844" w:name="_Toc16614895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r w:rsidRPr="00757CAB">
        <w:rPr>
          <w:rFonts w:asciiTheme="minorHAnsi" w:hAnsiTheme="minorHAnsi"/>
        </w:rPr>
        <w:t>Force Majeure Events</w:t>
      </w:r>
      <w:bookmarkEnd w:id="843"/>
      <w:bookmarkEnd w:id="844"/>
    </w:p>
    <w:p w14:paraId="5975DC5F" w14:textId="77777777" w:rsidR="000C0531" w:rsidRPr="00757CAB" w:rsidRDefault="000C0531" w:rsidP="000C0531">
      <w:pPr>
        <w:pStyle w:val="Heading5"/>
        <w:rPr>
          <w:rFonts w:asciiTheme="minorHAnsi" w:hAnsiTheme="minorHAnsi"/>
          <w:lang w:val="en-US"/>
        </w:rPr>
      </w:pPr>
      <w:r w:rsidRPr="00757CAB">
        <w:rPr>
          <w:rFonts w:asciiTheme="minorHAnsi" w:hAnsiTheme="minorHAnsi"/>
          <w:lang w:val="en-US"/>
        </w:rPr>
        <w:t xml:space="preserve">Deed clause 70 </w:t>
      </w:r>
    </w:p>
    <w:p w14:paraId="19940679" w14:textId="77777777" w:rsidR="000C0531" w:rsidRPr="00757CAB" w:rsidRDefault="000C0531" w:rsidP="006A7B5A">
      <w:pPr>
        <w:pStyle w:val="Body1"/>
        <w:rPr>
          <w:rFonts w:asciiTheme="minorHAnsi" w:hAnsiTheme="minorHAnsi"/>
          <w:lang w:val="en-US"/>
        </w:rPr>
      </w:pPr>
      <w:r w:rsidRPr="00757CAB">
        <w:rPr>
          <w:rFonts w:asciiTheme="minorHAnsi" w:hAnsiTheme="minorHAnsi"/>
          <w:lang w:val="en-US"/>
        </w:rPr>
        <w:t>We draw Your attention to Your obligations relating to Force Majeure Events under clause 70 of the Deed.</w:t>
      </w:r>
    </w:p>
    <w:p w14:paraId="5EC92141" w14:textId="670F69C7" w:rsidR="000C0531" w:rsidRPr="00757CAB" w:rsidRDefault="000C0531" w:rsidP="006A7B5A">
      <w:pPr>
        <w:pStyle w:val="Body1"/>
        <w:rPr>
          <w:rFonts w:asciiTheme="minorHAnsi" w:hAnsiTheme="minorHAnsi"/>
          <w:lang w:val="en-US"/>
        </w:rPr>
      </w:pPr>
      <w:r w:rsidRPr="00757CAB">
        <w:rPr>
          <w:rFonts w:asciiTheme="minorHAnsi" w:hAnsiTheme="minorHAnsi"/>
          <w:lang w:val="en-US"/>
        </w:rPr>
        <w:t xml:space="preserve">Where You have an obligation under clause 70.2 of the Deed to Notify Us of a matter likely to constitute a Force Majeure Event, You </w:t>
      </w:r>
      <w:r w:rsidRPr="00757CAB">
        <w:rPr>
          <w:rFonts w:asciiTheme="minorHAnsi" w:hAnsiTheme="minorHAnsi"/>
          <w:b/>
          <w:bCs/>
          <w:lang w:val="en-US"/>
        </w:rPr>
        <w:t>must</w:t>
      </w:r>
      <w:r w:rsidRPr="00757CAB">
        <w:rPr>
          <w:rFonts w:asciiTheme="minorHAnsi" w:hAnsiTheme="minorHAnsi"/>
          <w:lang w:val="en-US"/>
        </w:rPr>
        <w:t xml:space="preserve"> also inform Us of that matter as soon as possible, but within 24 hours of becoming aware of that matter through the Department's IT System</w:t>
      </w:r>
      <w:r w:rsidR="00C224B2" w:rsidRPr="00757CAB">
        <w:rPr>
          <w:rFonts w:asciiTheme="minorHAnsi" w:hAnsiTheme="minorHAnsi"/>
          <w:lang w:val="en-US"/>
        </w:rPr>
        <w:t>s</w:t>
      </w:r>
      <w:r w:rsidRPr="00757CAB">
        <w:rPr>
          <w:rFonts w:asciiTheme="minorHAnsi" w:hAnsiTheme="minorHAnsi"/>
          <w:lang w:val="en-US"/>
        </w:rPr>
        <w:t xml:space="preserve">.  </w:t>
      </w:r>
    </w:p>
    <w:p w14:paraId="650D9786" w14:textId="77777777" w:rsidR="000C0531" w:rsidRPr="00757CAB" w:rsidRDefault="000C0531" w:rsidP="006A7B5A">
      <w:pPr>
        <w:pStyle w:val="Body1"/>
        <w:rPr>
          <w:rFonts w:asciiTheme="minorHAnsi" w:hAnsiTheme="minorHAnsi"/>
          <w:lang w:val="en-US"/>
        </w:rPr>
      </w:pPr>
      <w:r w:rsidRPr="00757CAB">
        <w:rPr>
          <w:rFonts w:asciiTheme="minorHAnsi" w:hAnsiTheme="minorHAnsi"/>
          <w:lang w:val="en-US"/>
        </w:rPr>
        <w:t xml:space="preserve">Any Notice that You provide under clause 70.2 of the Deed </w:t>
      </w:r>
      <w:r w:rsidRPr="00757CAB">
        <w:rPr>
          <w:rFonts w:asciiTheme="minorHAnsi" w:hAnsiTheme="minorHAnsi"/>
          <w:b/>
          <w:bCs/>
          <w:lang w:val="en-US"/>
        </w:rPr>
        <w:t>must</w:t>
      </w:r>
      <w:r w:rsidRPr="00757CAB">
        <w:rPr>
          <w:rFonts w:asciiTheme="minorHAnsi" w:hAnsiTheme="minorHAnsi"/>
          <w:lang w:val="en-US"/>
        </w:rPr>
        <w:t xml:space="preserve"> contain:</w:t>
      </w:r>
    </w:p>
    <w:p w14:paraId="557AD282" w14:textId="685E9BF2" w:rsidR="000C0531" w:rsidRPr="00757CAB" w:rsidRDefault="000C0531" w:rsidP="006A7B5A">
      <w:pPr>
        <w:pStyle w:val="Body2"/>
        <w:rPr>
          <w:rFonts w:asciiTheme="minorHAnsi" w:hAnsiTheme="minorHAnsi"/>
        </w:rPr>
      </w:pPr>
      <w:r w:rsidRPr="00757CAB">
        <w:rPr>
          <w:rFonts w:asciiTheme="minorHAnsi" w:hAnsiTheme="minorHAnsi"/>
        </w:rPr>
        <w:t>full particulars of the Force Majeure Event, including its nature and likely duration, and if applicable, reference to relevant State/Territory notifications or directions</w:t>
      </w:r>
    </w:p>
    <w:p w14:paraId="63EAB578" w14:textId="10F6BEEB" w:rsidR="000C0531" w:rsidRPr="00757CAB" w:rsidRDefault="000C0531" w:rsidP="006A7B5A">
      <w:pPr>
        <w:pStyle w:val="Body2"/>
        <w:rPr>
          <w:rFonts w:asciiTheme="minorHAnsi" w:hAnsiTheme="minorHAnsi"/>
        </w:rPr>
      </w:pPr>
      <w:r w:rsidRPr="00757CAB">
        <w:rPr>
          <w:rFonts w:asciiTheme="minorHAnsi" w:hAnsiTheme="minorHAnsi"/>
        </w:rPr>
        <w:t xml:space="preserve">details of Your obligations that You consider will be affected by the Force Majeure Event </w:t>
      </w:r>
    </w:p>
    <w:p w14:paraId="3E409A2E" w14:textId="77777777" w:rsidR="000C0531" w:rsidRPr="00757CAB" w:rsidRDefault="000C0531" w:rsidP="006A7B5A">
      <w:pPr>
        <w:pStyle w:val="Body2"/>
        <w:rPr>
          <w:rFonts w:asciiTheme="minorHAnsi" w:hAnsiTheme="minorHAnsi"/>
        </w:rPr>
      </w:pPr>
      <w:r w:rsidRPr="00757CAB">
        <w:rPr>
          <w:rFonts w:asciiTheme="minorHAnsi" w:hAnsiTheme="minorHAnsi"/>
        </w:rPr>
        <w:t>a Plan outlining the workaround procedures that You propose to undertake during the Force Majeure Event to comply with clause 70.1 of the Deed, including:</w:t>
      </w:r>
    </w:p>
    <w:p w14:paraId="4F67AB87" w14:textId="3D92DAAC" w:rsidR="000C0531" w:rsidRPr="00757CAB" w:rsidRDefault="000C0531" w:rsidP="006A7B5A">
      <w:pPr>
        <w:pStyle w:val="Body3"/>
        <w:rPr>
          <w:rFonts w:asciiTheme="minorHAnsi" w:hAnsiTheme="minorHAnsi"/>
          <w:lang w:val="en-US"/>
        </w:rPr>
      </w:pPr>
      <w:r w:rsidRPr="00757CAB">
        <w:rPr>
          <w:rFonts w:asciiTheme="minorHAnsi" w:hAnsiTheme="minorHAnsi"/>
          <w:lang w:val="en-US"/>
        </w:rPr>
        <w:t>any alternative work Your Workers may be able to undertake to enable them to continue to earn an income during the Force Majeure Event and</w:t>
      </w:r>
    </w:p>
    <w:p w14:paraId="572C4B8F" w14:textId="77777777" w:rsidR="000C0531" w:rsidRPr="00757CAB" w:rsidRDefault="000C0531" w:rsidP="006A7B5A">
      <w:pPr>
        <w:pStyle w:val="Body3"/>
        <w:rPr>
          <w:rFonts w:asciiTheme="minorHAnsi" w:hAnsiTheme="minorHAnsi"/>
          <w:lang w:val="en-US"/>
        </w:rPr>
      </w:pPr>
      <w:r w:rsidRPr="00757CAB">
        <w:rPr>
          <w:rFonts w:asciiTheme="minorHAnsi" w:hAnsiTheme="minorHAnsi"/>
          <w:lang w:val="en-US"/>
        </w:rPr>
        <w:t>any assistance (financial or otherwise) You intend to provide to Your Workers, and</w:t>
      </w:r>
    </w:p>
    <w:p w14:paraId="595B8DE8" w14:textId="77777777" w:rsidR="000C0531" w:rsidRPr="00757CAB" w:rsidRDefault="000C0531" w:rsidP="006A7B5A">
      <w:pPr>
        <w:pStyle w:val="Body2"/>
        <w:rPr>
          <w:rFonts w:asciiTheme="minorHAnsi" w:hAnsiTheme="minorHAnsi"/>
        </w:rPr>
      </w:pPr>
      <w:r w:rsidRPr="00757CAB">
        <w:rPr>
          <w:rFonts w:asciiTheme="minorHAnsi" w:hAnsiTheme="minorHAnsi"/>
        </w:rPr>
        <w:t>information on any State/Territory temporary arrangements in the case of an emergency.</w:t>
      </w:r>
    </w:p>
    <w:p w14:paraId="285FD8C5" w14:textId="77777777" w:rsidR="000C0531" w:rsidRPr="00757CAB" w:rsidRDefault="000C0531" w:rsidP="006A7B5A">
      <w:pPr>
        <w:pStyle w:val="Body1"/>
        <w:rPr>
          <w:rFonts w:asciiTheme="minorHAnsi" w:hAnsiTheme="minorHAnsi"/>
          <w:lang w:val="en-US"/>
        </w:rPr>
      </w:pPr>
      <w:r w:rsidRPr="00757CAB">
        <w:rPr>
          <w:rFonts w:asciiTheme="minorHAnsi" w:hAnsiTheme="minorHAnsi"/>
          <w:lang w:val="en-US"/>
        </w:rPr>
        <w:t xml:space="preserve">You </w:t>
      </w:r>
      <w:r w:rsidRPr="00757CAB">
        <w:rPr>
          <w:rFonts w:asciiTheme="minorHAnsi" w:hAnsiTheme="minorHAnsi"/>
          <w:b/>
          <w:bCs/>
          <w:lang w:val="en-US"/>
        </w:rPr>
        <w:t>must</w:t>
      </w:r>
      <w:r w:rsidRPr="00757CAB">
        <w:rPr>
          <w:rFonts w:asciiTheme="minorHAnsi" w:hAnsiTheme="minorHAnsi"/>
          <w:lang w:val="en-US"/>
        </w:rPr>
        <w:t xml:space="preserve"> keep Us up to date on the Force Majeure Event and Your actions to overcome, or mitigate against, the effects of the Force Majeure Event, including information on any alternative work Your Workers may be able to perform.</w:t>
      </w:r>
    </w:p>
    <w:p w14:paraId="000BCF18" w14:textId="77777777" w:rsidR="000C0531" w:rsidRPr="00757CAB" w:rsidRDefault="000C0531" w:rsidP="006A7B5A">
      <w:pPr>
        <w:pStyle w:val="Heading2"/>
        <w:rPr>
          <w:rFonts w:asciiTheme="minorHAnsi" w:hAnsiTheme="minorHAnsi"/>
        </w:rPr>
      </w:pPr>
      <w:bookmarkStart w:id="845" w:name="_Reporting_Worker_Arrival_1"/>
      <w:bookmarkStart w:id="846" w:name="_Toc137972813"/>
      <w:bookmarkStart w:id="847" w:name="_Ref138339042"/>
      <w:bookmarkStart w:id="848" w:name="_Toc166148954"/>
      <w:bookmarkEnd w:id="845"/>
      <w:r w:rsidRPr="00757CAB">
        <w:rPr>
          <w:rFonts w:asciiTheme="minorHAnsi" w:hAnsiTheme="minorHAnsi"/>
        </w:rPr>
        <w:t>Reporting Worker Arrival</w:t>
      </w:r>
      <w:bookmarkEnd w:id="846"/>
      <w:bookmarkEnd w:id="847"/>
      <w:bookmarkEnd w:id="848"/>
    </w:p>
    <w:p w14:paraId="601470CE" w14:textId="77777777" w:rsidR="000C0531" w:rsidRPr="00757CAB" w:rsidRDefault="000C0531" w:rsidP="000C0531">
      <w:pPr>
        <w:pStyle w:val="Heading5"/>
        <w:rPr>
          <w:rFonts w:asciiTheme="minorHAnsi" w:hAnsiTheme="minorHAnsi"/>
          <w:lang w:val="en-US"/>
        </w:rPr>
      </w:pPr>
      <w:r w:rsidRPr="00757CAB">
        <w:rPr>
          <w:rFonts w:asciiTheme="minorHAnsi" w:hAnsiTheme="minorHAnsi"/>
          <w:lang w:val="en-US"/>
        </w:rPr>
        <w:t>Deed clause 46</w:t>
      </w:r>
    </w:p>
    <w:p w14:paraId="0B388BAC" w14:textId="5559E80F" w:rsidR="000C0531" w:rsidRPr="00757CAB" w:rsidRDefault="000C0531" w:rsidP="006A7B5A">
      <w:pPr>
        <w:pStyle w:val="Body1"/>
        <w:rPr>
          <w:rFonts w:asciiTheme="minorHAnsi" w:hAnsiTheme="minorHAnsi"/>
          <w:lang w:val="en-US"/>
        </w:rPr>
      </w:pPr>
      <w:r w:rsidRPr="00757CAB">
        <w:rPr>
          <w:rFonts w:asciiTheme="minorHAnsi" w:hAnsiTheme="minorHAnsi"/>
          <w:lang w:val="en-US"/>
        </w:rPr>
        <w:t xml:space="preserve">For each group of Workers who arrive in Australia, You </w:t>
      </w:r>
      <w:r w:rsidRPr="00757CAB">
        <w:rPr>
          <w:rFonts w:asciiTheme="minorHAnsi" w:hAnsiTheme="minorHAnsi"/>
          <w:b/>
          <w:bCs/>
          <w:lang w:val="en-US"/>
        </w:rPr>
        <w:t>must</w:t>
      </w:r>
      <w:r w:rsidRPr="00757CAB">
        <w:rPr>
          <w:rFonts w:asciiTheme="minorHAnsi" w:hAnsiTheme="minorHAnsi"/>
          <w:lang w:val="en-US"/>
        </w:rPr>
        <w:t xml:space="preserve"> submit an Arrival Report, through the Department's IT System</w:t>
      </w:r>
      <w:r w:rsidR="00C224B2" w:rsidRPr="00757CAB">
        <w:rPr>
          <w:rFonts w:asciiTheme="minorHAnsi" w:hAnsiTheme="minorHAnsi"/>
          <w:lang w:val="en-US"/>
        </w:rPr>
        <w:t>s</w:t>
      </w:r>
      <w:r w:rsidRPr="00757CAB">
        <w:rPr>
          <w:rFonts w:asciiTheme="minorHAnsi" w:hAnsiTheme="minorHAnsi"/>
          <w:lang w:val="en-US"/>
        </w:rPr>
        <w:t>, within 14 calendar days after the Workers arrive.</w:t>
      </w:r>
    </w:p>
    <w:p w14:paraId="1352F7C4" w14:textId="77777777" w:rsidR="000C0531" w:rsidRPr="00757CAB" w:rsidRDefault="000C0531" w:rsidP="006A7B5A">
      <w:pPr>
        <w:pStyle w:val="Body1"/>
        <w:rPr>
          <w:rFonts w:asciiTheme="minorHAnsi" w:hAnsiTheme="minorHAnsi"/>
          <w:lang w:val="en-US"/>
        </w:rPr>
      </w:pPr>
      <w:r w:rsidRPr="00757CAB">
        <w:rPr>
          <w:rFonts w:asciiTheme="minorHAnsi" w:hAnsiTheme="minorHAnsi"/>
          <w:lang w:val="en-US"/>
        </w:rPr>
        <w:t xml:space="preserve">Each Arrival Report that You submit </w:t>
      </w:r>
      <w:r w:rsidRPr="00757CAB">
        <w:rPr>
          <w:rFonts w:asciiTheme="minorHAnsi" w:hAnsiTheme="minorHAnsi"/>
          <w:b/>
          <w:bCs/>
          <w:lang w:val="en-US"/>
        </w:rPr>
        <w:t>must</w:t>
      </w:r>
      <w:r w:rsidRPr="00757CAB">
        <w:rPr>
          <w:rFonts w:asciiTheme="minorHAnsi" w:hAnsiTheme="minorHAnsi"/>
          <w:lang w:val="en-US"/>
        </w:rPr>
        <w:t xml:space="preserve"> include:</w:t>
      </w:r>
    </w:p>
    <w:p w14:paraId="70F7C91B" w14:textId="322FA06A" w:rsidR="000C0531" w:rsidRPr="00757CAB" w:rsidRDefault="000C0531" w:rsidP="006A7B5A">
      <w:pPr>
        <w:pStyle w:val="Body2"/>
        <w:rPr>
          <w:rFonts w:asciiTheme="minorHAnsi" w:hAnsiTheme="minorHAnsi"/>
        </w:rPr>
      </w:pPr>
      <w:r w:rsidRPr="00757CAB">
        <w:rPr>
          <w:rFonts w:asciiTheme="minorHAnsi" w:hAnsiTheme="minorHAnsi"/>
        </w:rPr>
        <w:t>the names and dates of arrival of the Workers</w:t>
      </w:r>
    </w:p>
    <w:p w14:paraId="6CEB05C5" w14:textId="028A0AC4" w:rsidR="000C0531" w:rsidRPr="00757CAB" w:rsidRDefault="000C0531" w:rsidP="006A7B5A">
      <w:pPr>
        <w:pStyle w:val="Body2"/>
        <w:rPr>
          <w:rFonts w:asciiTheme="minorHAnsi" w:hAnsiTheme="minorHAnsi"/>
        </w:rPr>
      </w:pPr>
      <w:r w:rsidRPr="00757CAB">
        <w:rPr>
          <w:rFonts w:asciiTheme="minorHAnsi" w:hAnsiTheme="minorHAnsi"/>
        </w:rPr>
        <w:t>details of any Workers who did not arrive as expected and why (if known)</w:t>
      </w:r>
    </w:p>
    <w:p w14:paraId="0F49453D" w14:textId="099A51C7" w:rsidR="000C0531" w:rsidRPr="00757CAB" w:rsidRDefault="000C0531" w:rsidP="006A7B5A">
      <w:pPr>
        <w:pStyle w:val="Body2"/>
        <w:rPr>
          <w:rFonts w:asciiTheme="minorHAnsi" w:hAnsiTheme="minorHAnsi"/>
        </w:rPr>
      </w:pPr>
      <w:r w:rsidRPr="00757CAB">
        <w:rPr>
          <w:rFonts w:asciiTheme="minorHAnsi" w:hAnsiTheme="minorHAnsi"/>
        </w:rPr>
        <w:t xml:space="preserve">confirmation that all arrival requirements at section </w:t>
      </w:r>
      <w:r w:rsidRPr="00757CAB">
        <w:rPr>
          <w:rFonts w:asciiTheme="minorHAnsi" w:hAnsiTheme="minorHAnsi"/>
          <w:color w:val="009CCC"/>
          <w:u w:val="single"/>
        </w:rPr>
        <w:fldChar w:fldCharType="begin"/>
      </w:r>
      <w:r w:rsidRPr="00757CAB">
        <w:rPr>
          <w:rFonts w:asciiTheme="minorHAnsi" w:hAnsiTheme="minorHAnsi"/>
          <w:color w:val="009CCC"/>
          <w:u w:val="single"/>
        </w:rPr>
        <w:instrText xml:space="preserve"> REF _Ref135851288 \w \h </w:instrText>
      </w:r>
      <w:r w:rsidR="005B6CD2" w:rsidRPr="00757CAB">
        <w:rPr>
          <w:rFonts w:asciiTheme="minorHAnsi" w:hAnsiTheme="minorHAnsi"/>
          <w:color w:val="009CCC"/>
          <w:u w:val="single"/>
        </w:rPr>
        <w:instrText xml:space="preserve"> \* MERGEFORMAT </w:instrText>
      </w:r>
      <w:r w:rsidRPr="00757CAB">
        <w:rPr>
          <w:rFonts w:asciiTheme="minorHAnsi" w:hAnsiTheme="minorHAnsi"/>
          <w:color w:val="009CCC"/>
          <w:u w:val="single"/>
        </w:rPr>
      </w:r>
      <w:r w:rsidRPr="00757CAB">
        <w:rPr>
          <w:rFonts w:asciiTheme="minorHAnsi" w:hAnsiTheme="minorHAnsi"/>
          <w:color w:val="009CCC"/>
          <w:u w:val="single"/>
        </w:rPr>
        <w:fldChar w:fldCharType="separate"/>
      </w:r>
      <w:r w:rsidR="00483008">
        <w:rPr>
          <w:rFonts w:asciiTheme="minorHAnsi" w:hAnsiTheme="minorHAnsi"/>
          <w:color w:val="009CCC"/>
          <w:u w:val="single"/>
        </w:rPr>
        <w:t>8.2</w:t>
      </w:r>
      <w:r w:rsidRPr="00757CAB">
        <w:rPr>
          <w:rFonts w:asciiTheme="minorHAnsi" w:hAnsiTheme="minorHAnsi"/>
          <w:color w:val="009CCC"/>
          <w:u w:val="single"/>
        </w:rPr>
        <w:fldChar w:fldCharType="end"/>
      </w:r>
      <w:r w:rsidRPr="00757CAB">
        <w:rPr>
          <w:rFonts w:asciiTheme="minorHAnsi" w:hAnsiTheme="minorHAnsi"/>
        </w:rPr>
        <w:t xml:space="preserve"> were completed</w:t>
      </w:r>
    </w:p>
    <w:p w14:paraId="08F1F394" w14:textId="77AB1459" w:rsidR="000C0531" w:rsidRPr="00757CAB" w:rsidRDefault="000C0531" w:rsidP="006A7B5A">
      <w:pPr>
        <w:pStyle w:val="Body2"/>
        <w:rPr>
          <w:rFonts w:asciiTheme="minorHAnsi" w:hAnsiTheme="minorHAnsi"/>
        </w:rPr>
      </w:pPr>
      <w:r w:rsidRPr="00757CAB">
        <w:rPr>
          <w:rFonts w:asciiTheme="minorHAnsi" w:hAnsiTheme="minorHAnsi"/>
        </w:rPr>
        <w:t xml:space="preserve">confirmation that You delivered the Arrival Briefing and Workplace Induction to the Workers and covered all the essential subject matter as required under section </w:t>
      </w:r>
      <w:r w:rsidRPr="00757CAB">
        <w:rPr>
          <w:rFonts w:asciiTheme="minorHAnsi" w:hAnsiTheme="minorHAnsi"/>
          <w:color w:val="009CCC"/>
          <w:u w:val="single"/>
        </w:rPr>
        <w:fldChar w:fldCharType="begin"/>
      </w:r>
      <w:r w:rsidRPr="00757CAB">
        <w:rPr>
          <w:rFonts w:asciiTheme="minorHAnsi" w:hAnsiTheme="minorHAnsi"/>
          <w:color w:val="009CCC"/>
          <w:u w:val="single"/>
        </w:rPr>
        <w:instrText xml:space="preserve"> REF _Ref135851302 \w \h </w:instrText>
      </w:r>
      <w:r w:rsidR="005B6CD2" w:rsidRPr="00757CAB">
        <w:rPr>
          <w:rFonts w:asciiTheme="minorHAnsi" w:hAnsiTheme="minorHAnsi"/>
          <w:color w:val="009CCC"/>
          <w:u w:val="single"/>
        </w:rPr>
        <w:instrText xml:space="preserve"> \* MERGEFORMAT </w:instrText>
      </w:r>
      <w:r w:rsidRPr="00757CAB">
        <w:rPr>
          <w:rFonts w:asciiTheme="minorHAnsi" w:hAnsiTheme="minorHAnsi"/>
          <w:color w:val="009CCC"/>
          <w:u w:val="single"/>
        </w:rPr>
      </w:r>
      <w:r w:rsidRPr="00757CAB">
        <w:rPr>
          <w:rFonts w:asciiTheme="minorHAnsi" w:hAnsiTheme="minorHAnsi"/>
          <w:color w:val="009CCC"/>
          <w:u w:val="single"/>
        </w:rPr>
        <w:fldChar w:fldCharType="separate"/>
      </w:r>
      <w:r w:rsidR="00483008">
        <w:rPr>
          <w:rFonts w:asciiTheme="minorHAnsi" w:hAnsiTheme="minorHAnsi"/>
          <w:color w:val="009CCC"/>
          <w:u w:val="single"/>
        </w:rPr>
        <w:t>8.3</w:t>
      </w:r>
      <w:r w:rsidRPr="00757CAB">
        <w:rPr>
          <w:rFonts w:asciiTheme="minorHAnsi" w:hAnsiTheme="minorHAnsi"/>
          <w:color w:val="009CCC"/>
          <w:u w:val="single"/>
        </w:rPr>
        <w:fldChar w:fldCharType="end"/>
      </w:r>
      <w:r w:rsidRPr="00757CAB">
        <w:rPr>
          <w:rFonts w:asciiTheme="minorHAnsi" w:hAnsiTheme="minorHAnsi"/>
        </w:rPr>
        <w:t xml:space="preserve"> and section </w:t>
      </w:r>
      <w:r w:rsidRPr="00757CAB">
        <w:rPr>
          <w:rFonts w:asciiTheme="minorHAnsi" w:hAnsiTheme="minorHAnsi"/>
          <w:color w:val="009CCC"/>
          <w:u w:val="single"/>
        </w:rPr>
        <w:fldChar w:fldCharType="begin"/>
      </w:r>
      <w:r w:rsidRPr="00757CAB">
        <w:rPr>
          <w:rFonts w:asciiTheme="minorHAnsi" w:hAnsiTheme="minorHAnsi"/>
          <w:color w:val="009CCC"/>
          <w:u w:val="single"/>
        </w:rPr>
        <w:instrText xml:space="preserve"> REF _Ref135312772 \w \h </w:instrText>
      </w:r>
      <w:r w:rsidR="005B6CD2" w:rsidRPr="00757CAB">
        <w:rPr>
          <w:rFonts w:asciiTheme="minorHAnsi" w:hAnsiTheme="minorHAnsi"/>
          <w:color w:val="009CCC"/>
          <w:u w:val="single"/>
        </w:rPr>
        <w:instrText xml:space="preserve"> \* MERGEFORMAT </w:instrText>
      </w:r>
      <w:r w:rsidRPr="00757CAB">
        <w:rPr>
          <w:rFonts w:asciiTheme="minorHAnsi" w:hAnsiTheme="minorHAnsi"/>
          <w:color w:val="009CCC"/>
          <w:u w:val="single"/>
        </w:rPr>
      </w:r>
      <w:r w:rsidRPr="00757CAB">
        <w:rPr>
          <w:rFonts w:asciiTheme="minorHAnsi" w:hAnsiTheme="minorHAnsi"/>
          <w:color w:val="009CCC"/>
          <w:u w:val="single"/>
        </w:rPr>
        <w:fldChar w:fldCharType="separate"/>
      </w:r>
      <w:r w:rsidR="00483008">
        <w:rPr>
          <w:rFonts w:asciiTheme="minorHAnsi" w:hAnsiTheme="minorHAnsi"/>
          <w:color w:val="009CCC"/>
          <w:u w:val="single"/>
        </w:rPr>
        <w:t>8.6</w:t>
      </w:r>
      <w:r w:rsidRPr="00757CAB">
        <w:rPr>
          <w:rFonts w:asciiTheme="minorHAnsi" w:hAnsiTheme="minorHAnsi"/>
          <w:color w:val="009CCC"/>
          <w:u w:val="single"/>
        </w:rPr>
        <w:fldChar w:fldCharType="end"/>
      </w:r>
      <w:r w:rsidRPr="00757CAB">
        <w:rPr>
          <w:rFonts w:asciiTheme="minorHAnsi" w:hAnsiTheme="minorHAnsi"/>
        </w:rPr>
        <w:t xml:space="preserve"> and</w:t>
      </w:r>
    </w:p>
    <w:p w14:paraId="451A3401" w14:textId="77777777" w:rsidR="000C0531" w:rsidRPr="00757CAB" w:rsidRDefault="000C0531" w:rsidP="006A7B5A">
      <w:pPr>
        <w:pStyle w:val="Body2"/>
        <w:rPr>
          <w:rFonts w:asciiTheme="minorHAnsi" w:hAnsiTheme="minorHAnsi"/>
        </w:rPr>
      </w:pPr>
      <w:r w:rsidRPr="00757CAB">
        <w:rPr>
          <w:rFonts w:asciiTheme="minorHAnsi" w:hAnsiTheme="minorHAnsi"/>
        </w:rPr>
        <w:t>confirmation that representatives of the FWO and the relevant union were invited to speak with Workers at the Arrival Briefing, and the date the invitation was extended to them.</w:t>
      </w:r>
    </w:p>
    <w:p w14:paraId="1949EFE5" w14:textId="77777777" w:rsidR="000C0531" w:rsidRPr="00757CAB" w:rsidRDefault="000C0531" w:rsidP="006A7B5A">
      <w:pPr>
        <w:pStyle w:val="Heading2"/>
        <w:rPr>
          <w:rFonts w:asciiTheme="minorHAnsi" w:hAnsiTheme="minorHAnsi"/>
        </w:rPr>
      </w:pPr>
      <w:bookmarkStart w:id="849" w:name="_Reporting_Worker_Departure_1"/>
      <w:bookmarkStart w:id="850" w:name="_Toc137972814"/>
      <w:bookmarkStart w:id="851" w:name="_Ref138344900"/>
      <w:bookmarkStart w:id="852" w:name="_Toc166148955"/>
      <w:bookmarkEnd w:id="849"/>
      <w:r w:rsidRPr="00757CAB">
        <w:rPr>
          <w:rFonts w:asciiTheme="minorHAnsi" w:hAnsiTheme="minorHAnsi"/>
        </w:rPr>
        <w:t>Reporting Worker Departure</w:t>
      </w:r>
      <w:bookmarkEnd w:id="850"/>
      <w:bookmarkEnd w:id="851"/>
      <w:bookmarkEnd w:id="852"/>
    </w:p>
    <w:p w14:paraId="4484DC63" w14:textId="77777777" w:rsidR="000C0531" w:rsidRPr="00757CAB" w:rsidRDefault="000C0531" w:rsidP="000C0531">
      <w:pPr>
        <w:pStyle w:val="Heading5"/>
        <w:rPr>
          <w:rFonts w:asciiTheme="minorHAnsi" w:hAnsiTheme="minorHAnsi"/>
          <w:lang w:val="en-US"/>
        </w:rPr>
      </w:pPr>
      <w:r w:rsidRPr="00757CAB">
        <w:rPr>
          <w:rFonts w:asciiTheme="minorHAnsi" w:hAnsiTheme="minorHAnsi"/>
          <w:lang w:val="en-US"/>
        </w:rPr>
        <w:t>Deed clause 46</w:t>
      </w:r>
    </w:p>
    <w:p w14:paraId="3807A4A5" w14:textId="75286F72" w:rsidR="000C0531" w:rsidRPr="00757CAB" w:rsidRDefault="000C0531" w:rsidP="006A7B5A">
      <w:pPr>
        <w:pStyle w:val="Body1"/>
        <w:rPr>
          <w:rFonts w:asciiTheme="minorHAnsi" w:hAnsiTheme="minorHAnsi"/>
          <w:lang w:val="en-US"/>
        </w:rPr>
      </w:pPr>
      <w:r w:rsidRPr="00757CAB">
        <w:rPr>
          <w:rFonts w:asciiTheme="minorHAnsi" w:hAnsiTheme="minorHAnsi"/>
          <w:lang w:val="en-US"/>
        </w:rPr>
        <w:t xml:space="preserve">For each group of Workers who depart from Australia, You </w:t>
      </w:r>
      <w:r w:rsidRPr="00757CAB">
        <w:rPr>
          <w:rFonts w:asciiTheme="minorHAnsi" w:hAnsiTheme="minorHAnsi"/>
          <w:b/>
          <w:bCs/>
          <w:lang w:val="en-US"/>
        </w:rPr>
        <w:t>must</w:t>
      </w:r>
      <w:r w:rsidRPr="00757CAB">
        <w:rPr>
          <w:rFonts w:asciiTheme="minorHAnsi" w:hAnsiTheme="minorHAnsi"/>
          <w:lang w:val="en-US"/>
        </w:rPr>
        <w:t xml:space="preserve"> submit a Departure Report to Us, through the Department's IT System</w:t>
      </w:r>
      <w:r w:rsidR="00C224B2" w:rsidRPr="00757CAB">
        <w:rPr>
          <w:rFonts w:asciiTheme="minorHAnsi" w:hAnsiTheme="minorHAnsi"/>
          <w:lang w:val="en-US"/>
        </w:rPr>
        <w:t>s</w:t>
      </w:r>
      <w:r w:rsidRPr="00757CAB">
        <w:rPr>
          <w:rFonts w:asciiTheme="minorHAnsi" w:hAnsiTheme="minorHAnsi"/>
          <w:lang w:val="en-US"/>
        </w:rPr>
        <w:t xml:space="preserve">, within 14 calendar days after the Workers left Australia. </w:t>
      </w:r>
    </w:p>
    <w:p w14:paraId="18443040" w14:textId="77777777" w:rsidR="000C0531" w:rsidRPr="00757CAB" w:rsidRDefault="000C0531" w:rsidP="006A7B5A">
      <w:pPr>
        <w:pStyle w:val="Body1"/>
        <w:rPr>
          <w:rFonts w:asciiTheme="minorHAnsi" w:hAnsiTheme="minorHAnsi"/>
          <w:lang w:val="en-US"/>
        </w:rPr>
      </w:pPr>
      <w:r w:rsidRPr="00757CAB">
        <w:rPr>
          <w:rFonts w:asciiTheme="minorHAnsi" w:hAnsiTheme="minorHAnsi"/>
          <w:lang w:val="en-US"/>
        </w:rPr>
        <w:t xml:space="preserve">The Departure Report </w:t>
      </w:r>
      <w:r w:rsidRPr="00757CAB">
        <w:rPr>
          <w:rFonts w:asciiTheme="minorHAnsi" w:hAnsiTheme="minorHAnsi"/>
          <w:b/>
          <w:bCs/>
          <w:lang w:val="en-US"/>
        </w:rPr>
        <w:t>must</w:t>
      </w:r>
      <w:r w:rsidRPr="00757CAB">
        <w:rPr>
          <w:rFonts w:asciiTheme="minorHAnsi" w:hAnsiTheme="minorHAnsi"/>
          <w:lang w:val="en-US"/>
        </w:rPr>
        <w:t xml:space="preserve"> include the following: </w:t>
      </w:r>
    </w:p>
    <w:p w14:paraId="0AFBC6B8" w14:textId="54EBA4E8" w:rsidR="000C0531" w:rsidRPr="00757CAB" w:rsidRDefault="000C0531" w:rsidP="006A7B5A">
      <w:pPr>
        <w:pStyle w:val="Body2"/>
        <w:rPr>
          <w:rFonts w:asciiTheme="minorHAnsi" w:hAnsiTheme="minorHAnsi"/>
        </w:rPr>
      </w:pPr>
      <w:r w:rsidRPr="00757CAB">
        <w:rPr>
          <w:rFonts w:asciiTheme="minorHAnsi" w:hAnsiTheme="minorHAnsi"/>
        </w:rPr>
        <w:t>the names and dates of Workers who departed</w:t>
      </w:r>
    </w:p>
    <w:p w14:paraId="78032E8C" w14:textId="13AA6F45" w:rsidR="000C0531" w:rsidRPr="00757CAB" w:rsidRDefault="000C0531" w:rsidP="006A7B5A">
      <w:pPr>
        <w:pStyle w:val="Body2"/>
        <w:rPr>
          <w:rFonts w:asciiTheme="minorHAnsi" w:hAnsiTheme="minorHAnsi"/>
        </w:rPr>
      </w:pPr>
      <w:r w:rsidRPr="00757CAB">
        <w:rPr>
          <w:rFonts w:asciiTheme="minorHAnsi" w:hAnsiTheme="minorHAnsi"/>
        </w:rPr>
        <w:t>details of any Workers who did not leave as expected and why</w:t>
      </w:r>
    </w:p>
    <w:p w14:paraId="2D1DA96C" w14:textId="1BA95DAC" w:rsidR="000C0531" w:rsidRPr="00757CAB" w:rsidRDefault="000C0531" w:rsidP="006A7B5A">
      <w:pPr>
        <w:pStyle w:val="Body2"/>
        <w:rPr>
          <w:rFonts w:asciiTheme="minorHAnsi" w:hAnsiTheme="minorHAnsi"/>
        </w:rPr>
      </w:pPr>
      <w:r w:rsidRPr="00757CAB">
        <w:rPr>
          <w:rFonts w:asciiTheme="minorHAnsi" w:hAnsiTheme="minorHAnsi"/>
        </w:rPr>
        <w:t>superannuation account payments (or details on the contribution obligation if payment is still pending)</w:t>
      </w:r>
    </w:p>
    <w:p w14:paraId="65F951C0" w14:textId="5D907F9E" w:rsidR="000C0531" w:rsidRPr="00757CAB" w:rsidRDefault="000C0531" w:rsidP="006A7B5A">
      <w:pPr>
        <w:pStyle w:val="Body2"/>
        <w:rPr>
          <w:rFonts w:asciiTheme="minorHAnsi" w:hAnsiTheme="minorHAnsi"/>
        </w:rPr>
      </w:pPr>
      <w:r w:rsidRPr="00757CAB">
        <w:rPr>
          <w:rFonts w:asciiTheme="minorHAnsi" w:hAnsiTheme="minorHAnsi"/>
        </w:rPr>
        <w:t xml:space="preserve">confirmation that You have met all departure requirements set out in </w:t>
      </w:r>
      <w:r w:rsidR="0087275E" w:rsidRPr="00757CAB">
        <w:rPr>
          <w:rFonts w:asciiTheme="minorHAnsi" w:hAnsiTheme="minorHAnsi"/>
        </w:rPr>
        <w:t xml:space="preserve">in this chapter </w:t>
      </w:r>
      <w:r w:rsidRPr="00757CAB">
        <w:rPr>
          <w:rFonts w:asciiTheme="minorHAnsi" w:hAnsiTheme="minorHAnsi"/>
        </w:rPr>
        <w:t>and</w:t>
      </w:r>
    </w:p>
    <w:p w14:paraId="28C21176" w14:textId="0A037D50" w:rsidR="000C0531" w:rsidRPr="00757CAB" w:rsidRDefault="000C0531" w:rsidP="006A7B5A">
      <w:pPr>
        <w:pStyle w:val="Body2"/>
        <w:rPr>
          <w:rFonts w:asciiTheme="minorHAnsi" w:hAnsiTheme="minorHAnsi"/>
        </w:rPr>
      </w:pPr>
      <w:r w:rsidRPr="00757CAB">
        <w:rPr>
          <w:rFonts w:asciiTheme="minorHAnsi" w:hAnsiTheme="minorHAnsi"/>
        </w:rPr>
        <w:t>confirmation that You delivered a Departure Briefing to the Workers in accordance with section</w:t>
      </w:r>
      <w:r w:rsidR="0087275E" w:rsidRPr="00757CAB">
        <w:rPr>
          <w:rFonts w:asciiTheme="minorHAnsi" w:hAnsiTheme="minorHAnsi"/>
        </w:rPr>
        <w:t xml:space="preserve"> </w:t>
      </w:r>
      <w:r w:rsidR="0087275E" w:rsidRPr="00757CAB">
        <w:rPr>
          <w:rFonts w:asciiTheme="minorHAnsi" w:hAnsiTheme="minorHAnsi"/>
          <w:color w:val="009CCC"/>
          <w:u w:val="single"/>
        </w:rPr>
        <w:fldChar w:fldCharType="begin"/>
      </w:r>
      <w:r w:rsidR="0087275E" w:rsidRPr="00757CAB">
        <w:rPr>
          <w:rFonts w:asciiTheme="minorHAnsi" w:hAnsiTheme="minorHAnsi"/>
          <w:color w:val="009CCC"/>
          <w:u w:val="single"/>
        </w:rPr>
        <w:instrText xml:space="preserve"> REF _Ref138345515 \r \h </w:instrText>
      </w:r>
      <w:r w:rsidR="000A0CED" w:rsidRPr="00757CAB">
        <w:rPr>
          <w:rFonts w:asciiTheme="minorHAnsi" w:hAnsiTheme="minorHAnsi"/>
          <w:color w:val="009CCC"/>
          <w:u w:val="single"/>
        </w:rPr>
        <w:instrText xml:space="preserve"> \* MERGEFORMAT </w:instrText>
      </w:r>
      <w:r w:rsidR="0087275E" w:rsidRPr="00757CAB">
        <w:rPr>
          <w:rFonts w:asciiTheme="minorHAnsi" w:hAnsiTheme="minorHAnsi"/>
          <w:color w:val="009CCC"/>
          <w:u w:val="single"/>
        </w:rPr>
      </w:r>
      <w:r w:rsidR="0087275E" w:rsidRPr="00757CAB">
        <w:rPr>
          <w:rFonts w:asciiTheme="minorHAnsi" w:hAnsiTheme="minorHAnsi"/>
          <w:color w:val="009CCC"/>
          <w:u w:val="single"/>
        </w:rPr>
        <w:fldChar w:fldCharType="separate"/>
      </w:r>
      <w:r w:rsidR="00483008">
        <w:rPr>
          <w:rFonts w:asciiTheme="minorHAnsi" w:hAnsiTheme="minorHAnsi"/>
          <w:color w:val="009CCC"/>
          <w:u w:val="single"/>
        </w:rPr>
        <w:t>12.3</w:t>
      </w:r>
      <w:r w:rsidR="0087275E" w:rsidRPr="00757CAB">
        <w:rPr>
          <w:rFonts w:asciiTheme="minorHAnsi" w:hAnsiTheme="minorHAnsi"/>
          <w:color w:val="009CCC"/>
          <w:u w:val="single"/>
        </w:rPr>
        <w:fldChar w:fldCharType="end"/>
      </w:r>
      <w:r w:rsidRPr="00757CAB">
        <w:rPr>
          <w:rFonts w:asciiTheme="minorHAnsi" w:hAnsiTheme="minorHAnsi"/>
        </w:rPr>
        <w:t>.</w:t>
      </w:r>
    </w:p>
    <w:p w14:paraId="3824A61F" w14:textId="77777777" w:rsidR="000C0531" w:rsidRPr="00757CAB" w:rsidRDefault="000C0531" w:rsidP="006A7B5A">
      <w:pPr>
        <w:pStyle w:val="Heading2"/>
        <w:rPr>
          <w:rFonts w:asciiTheme="minorHAnsi" w:hAnsiTheme="minorHAnsi"/>
        </w:rPr>
      </w:pPr>
      <w:bookmarkStart w:id="853" w:name="_Toc137972815"/>
      <w:bookmarkStart w:id="854" w:name="_Toc166148956"/>
      <w:r w:rsidRPr="00757CAB">
        <w:rPr>
          <w:rFonts w:asciiTheme="minorHAnsi" w:hAnsiTheme="minorHAnsi"/>
        </w:rPr>
        <w:t>Reporting Pay and Hours Data</w:t>
      </w:r>
      <w:bookmarkEnd w:id="853"/>
      <w:bookmarkEnd w:id="854"/>
    </w:p>
    <w:p w14:paraId="7105CD53" w14:textId="148EBF63" w:rsidR="000C0531" w:rsidRPr="00757CAB" w:rsidRDefault="000C0531" w:rsidP="006A7B5A">
      <w:pPr>
        <w:pStyle w:val="Body1"/>
        <w:rPr>
          <w:rFonts w:asciiTheme="minorHAnsi" w:hAnsiTheme="minorHAnsi"/>
          <w:lang w:val="en-US"/>
        </w:rPr>
      </w:pPr>
      <w:r w:rsidRPr="00757CAB">
        <w:rPr>
          <w:rFonts w:asciiTheme="minorHAnsi" w:hAnsiTheme="minorHAnsi"/>
          <w:lang w:val="en-US"/>
        </w:rPr>
        <w:t xml:space="preserve">Within 5 months after each Worker arrives in Australia, You </w:t>
      </w:r>
      <w:r w:rsidRPr="00757CAB">
        <w:rPr>
          <w:rFonts w:asciiTheme="minorHAnsi" w:hAnsiTheme="minorHAnsi"/>
          <w:b/>
          <w:bCs/>
          <w:lang w:val="en-US"/>
        </w:rPr>
        <w:t>must</w:t>
      </w:r>
      <w:r w:rsidRPr="00757CAB">
        <w:rPr>
          <w:rFonts w:asciiTheme="minorHAnsi" w:hAnsiTheme="minorHAnsi"/>
          <w:lang w:val="en-US"/>
        </w:rPr>
        <w:t xml:space="preserve"> provide to Us, via the Department's IT System</w:t>
      </w:r>
      <w:r w:rsidR="00C224B2" w:rsidRPr="00757CAB">
        <w:rPr>
          <w:rFonts w:asciiTheme="minorHAnsi" w:hAnsiTheme="minorHAnsi"/>
          <w:lang w:val="en-US"/>
        </w:rPr>
        <w:t>s</w:t>
      </w:r>
      <w:r w:rsidRPr="00757CAB">
        <w:rPr>
          <w:rFonts w:asciiTheme="minorHAnsi" w:hAnsiTheme="minorHAnsi"/>
          <w:lang w:val="en-US"/>
        </w:rPr>
        <w:t>, a pay summary covering the first 4 months of the Worker's employment with You, using the template provided in the Department's IT System</w:t>
      </w:r>
      <w:r w:rsidR="00C224B2" w:rsidRPr="00757CAB">
        <w:rPr>
          <w:rFonts w:asciiTheme="minorHAnsi" w:hAnsiTheme="minorHAnsi"/>
          <w:lang w:val="en-US"/>
        </w:rPr>
        <w:t>s</w:t>
      </w:r>
      <w:r w:rsidRPr="00757CAB">
        <w:rPr>
          <w:rFonts w:asciiTheme="minorHAnsi" w:hAnsiTheme="minorHAnsi"/>
          <w:lang w:val="en-US"/>
        </w:rPr>
        <w:t>.</w:t>
      </w:r>
    </w:p>
    <w:p w14:paraId="61DC5D96" w14:textId="5E52CC67" w:rsidR="000C0531" w:rsidRPr="00757CAB" w:rsidRDefault="000C0531" w:rsidP="006A7B5A">
      <w:pPr>
        <w:pStyle w:val="Body1"/>
        <w:rPr>
          <w:rFonts w:asciiTheme="minorHAnsi" w:hAnsiTheme="minorHAnsi"/>
        </w:rPr>
      </w:pPr>
      <w:r w:rsidRPr="00757CAB">
        <w:rPr>
          <w:rFonts w:asciiTheme="minorHAnsi" w:hAnsiTheme="minorHAnsi"/>
          <w:lang w:val="en-US"/>
        </w:rPr>
        <w:t xml:space="preserve">In relation to each Short-Term Worker, You </w:t>
      </w:r>
      <w:r w:rsidRPr="00757CAB">
        <w:rPr>
          <w:rFonts w:asciiTheme="minorHAnsi" w:hAnsiTheme="minorHAnsi"/>
          <w:b/>
          <w:bCs/>
          <w:lang w:val="en-US"/>
        </w:rPr>
        <w:t>must</w:t>
      </w:r>
      <w:r w:rsidRPr="00757CAB">
        <w:rPr>
          <w:rFonts w:asciiTheme="minorHAnsi" w:hAnsiTheme="minorHAnsi"/>
          <w:lang w:val="en-US"/>
        </w:rPr>
        <w:t xml:space="preserve"> </w:t>
      </w:r>
      <w:r w:rsidR="00F06C5D" w:rsidRPr="00757CAB">
        <w:rPr>
          <w:rFonts w:asciiTheme="minorHAnsi" w:hAnsiTheme="minorHAnsi"/>
          <w:lang w:val="en-US"/>
        </w:rPr>
        <w:t>advise Us immediately when You are unable to offer 30 hours pe</w:t>
      </w:r>
      <w:r w:rsidR="00FD0297" w:rsidRPr="00757CAB">
        <w:rPr>
          <w:rFonts w:asciiTheme="minorHAnsi" w:hAnsiTheme="minorHAnsi"/>
          <w:lang w:val="en-US"/>
        </w:rPr>
        <w:t>r</w:t>
      </w:r>
      <w:r w:rsidR="00F06C5D" w:rsidRPr="00757CAB">
        <w:rPr>
          <w:rFonts w:asciiTheme="minorHAnsi" w:hAnsiTheme="minorHAnsi"/>
          <w:lang w:val="en-US"/>
        </w:rPr>
        <w:t xml:space="preserve"> week to Short-term Workers</w:t>
      </w:r>
      <w:r w:rsidR="00811A80" w:rsidRPr="00757CAB">
        <w:rPr>
          <w:rFonts w:asciiTheme="minorHAnsi" w:hAnsiTheme="minorHAnsi"/>
          <w:lang w:val="en-US"/>
        </w:rPr>
        <w:t xml:space="preserve"> (in accordance with section </w:t>
      </w:r>
      <w:r w:rsidR="00811A80" w:rsidRPr="00757CAB">
        <w:rPr>
          <w:rFonts w:asciiTheme="minorHAnsi" w:hAnsiTheme="minorHAnsi"/>
          <w:color w:val="009CCC"/>
          <w:u w:val="single"/>
          <w:lang w:val="en-US"/>
        </w:rPr>
        <w:t>3.7</w:t>
      </w:r>
      <w:r w:rsidR="00811A80" w:rsidRPr="00757CAB">
        <w:rPr>
          <w:rFonts w:asciiTheme="minorHAnsi" w:hAnsiTheme="minorHAnsi"/>
          <w:lang w:val="en-US"/>
        </w:rPr>
        <w:t>)</w:t>
      </w:r>
      <w:r w:rsidR="00F06C5D" w:rsidRPr="00757CAB">
        <w:rPr>
          <w:rFonts w:asciiTheme="minorHAnsi" w:hAnsiTheme="minorHAnsi"/>
          <w:lang w:val="en-US"/>
        </w:rPr>
        <w:t xml:space="preserve"> </w:t>
      </w:r>
      <w:r w:rsidR="00FD0297" w:rsidRPr="00757CAB">
        <w:rPr>
          <w:rFonts w:asciiTheme="minorHAnsi" w:hAnsiTheme="minorHAnsi"/>
          <w:lang w:val="en-US"/>
        </w:rPr>
        <w:t>including t</w:t>
      </w:r>
      <w:r w:rsidR="00F06C5D" w:rsidRPr="00757CAB">
        <w:rPr>
          <w:rFonts w:asciiTheme="minorHAnsi" w:hAnsiTheme="minorHAnsi"/>
          <w:lang w:val="en-US"/>
        </w:rPr>
        <w:t xml:space="preserve">he circumstances </w:t>
      </w:r>
      <w:r w:rsidR="00FD0297" w:rsidRPr="00757CAB">
        <w:rPr>
          <w:rFonts w:asciiTheme="minorHAnsi" w:hAnsiTheme="minorHAnsi"/>
          <w:lang w:val="en-US"/>
        </w:rPr>
        <w:t>as to why this has occurred.</w:t>
      </w:r>
      <w:r w:rsidR="00F06C5D" w:rsidRPr="00757CAB">
        <w:rPr>
          <w:rFonts w:asciiTheme="minorHAnsi" w:hAnsiTheme="minorHAnsi"/>
          <w:lang w:val="en-US"/>
        </w:rPr>
        <w:t xml:space="preserve"> </w:t>
      </w:r>
      <w:r w:rsidR="00FD0297" w:rsidRPr="00757CAB">
        <w:rPr>
          <w:rFonts w:asciiTheme="minorHAnsi" w:hAnsiTheme="minorHAnsi"/>
          <w:lang w:val="en-US"/>
        </w:rPr>
        <w:t>We will consider circumstances where extreme weather events, disasters or other exceptional circumstances prevent employers in impacted regions meeting the minimum hours requirement.</w:t>
      </w:r>
    </w:p>
    <w:p w14:paraId="5DFF26EC" w14:textId="77777777" w:rsidR="000C0531" w:rsidRPr="00757CAB" w:rsidRDefault="000C0531" w:rsidP="006A7B5A">
      <w:pPr>
        <w:pStyle w:val="Body1"/>
        <w:rPr>
          <w:rFonts w:asciiTheme="minorHAnsi" w:hAnsiTheme="minorHAnsi"/>
          <w:lang w:val="en-US"/>
        </w:rPr>
      </w:pPr>
      <w:r w:rsidRPr="00757CAB">
        <w:rPr>
          <w:rFonts w:asciiTheme="minorHAnsi" w:hAnsiTheme="minorHAnsi"/>
          <w:lang w:val="en-US"/>
        </w:rPr>
        <w:t xml:space="preserve">You </w:t>
      </w:r>
      <w:r w:rsidRPr="00757CAB">
        <w:rPr>
          <w:rFonts w:asciiTheme="minorHAnsi" w:hAnsiTheme="minorHAnsi"/>
          <w:b/>
          <w:bCs/>
          <w:lang w:val="en-US"/>
        </w:rPr>
        <w:t>must</w:t>
      </w:r>
      <w:r w:rsidRPr="00757CAB">
        <w:rPr>
          <w:rFonts w:asciiTheme="minorHAnsi" w:hAnsiTheme="minorHAnsi"/>
          <w:lang w:val="en-US"/>
        </w:rPr>
        <w:t xml:space="preserve"> keep all Records relating to this Deed (including these Guidelines) for seven years from the date they were created, or longer if required by law or Notified by Us. </w:t>
      </w:r>
    </w:p>
    <w:p w14:paraId="20850700" w14:textId="77777777" w:rsidR="000C0531" w:rsidRPr="00757CAB" w:rsidRDefault="000C0531" w:rsidP="006A7B5A">
      <w:pPr>
        <w:pStyle w:val="Heading2"/>
        <w:rPr>
          <w:rFonts w:asciiTheme="minorHAnsi" w:hAnsiTheme="minorHAnsi"/>
        </w:rPr>
      </w:pPr>
      <w:bookmarkStart w:id="855" w:name="_Notice_to_Report"/>
      <w:bookmarkStart w:id="856" w:name="_Toc137972816"/>
      <w:bookmarkStart w:id="857" w:name="_Toc166148957"/>
      <w:bookmarkEnd w:id="855"/>
      <w:r w:rsidRPr="00757CAB">
        <w:rPr>
          <w:rFonts w:asciiTheme="minorHAnsi" w:hAnsiTheme="minorHAnsi"/>
        </w:rPr>
        <w:t>Notice to Report</w:t>
      </w:r>
      <w:bookmarkEnd w:id="856"/>
      <w:bookmarkEnd w:id="857"/>
    </w:p>
    <w:p w14:paraId="2A6A479E" w14:textId="77777777" w:rsidR="000C0531" w:rsidRPr="00757CAB" w:rsidRDefault="000C0531" w:rsidP="000C0531">
      <w:pPr>
        <w:pStyle w:val="Heading5"/>
        <w:rPr>
          <w:rFonts w:asciiTheme="minorHAnsi" w:hAnsiTheme="minorHAnsi"/>
          <w:lang w:val="en-US"/>
        </w:rPr>
      </w:pPr>
      <w:r w:rsidRPr="00757CAB">
        <w:rPr>
          <w:rFonts w:asciiTheme="minorHAnsi" w:hAnsiTheme="minorHAnsi"/>
          <w:lang w:val="en-US"/>
        </w:rPr>
        <w:t>Deed clause 46</w:t>
      </w:r>
    </w:p>
    <w:p w14:paraId="4A4A5037" w14:textId="02EE36BA" w:rsidR="000C0531" w:rsidRPr="00757CAB" w:rsidRDefault="000C0531" w:rsidP="006A7B5A">
      <w:pPr>
        <w:pStyle w:val="Body1"/>
        <w:rPr>
          <w:rFonts w:asciiTheme="minorHAnsi" w:hAnsiTheme="minorHAnsi"/>
          <w:lang w:val="en-US"/>
        </w:rPr>
      </w:pPr>
      <w:r w:rsidRPr="00757CAB">
        <w:rPr>
          <w:rFonts w:asciiTheme="minorHAnsi" w:hAnsiTheme="minorHAnsi"/>
          <w:lang w:val="en-US"/>
        </w:rPr>
        <w:t xml:space="preserve">A Notice to Report is a formal request for information under Deed clause 46 and does </w:t>
      </w:r>
      <w:r w:rsidR="00552253" w:rsidRPr="00757CAB">
        <w:rPr>
          <w:rFonts w:asciiTheme="minorHAnsi" w:hAnsiTheme="minorHAnsi"/>
          <w:lang w:val="en-US"/>
        </w:rPr>
        <w:t xml:space="preserve">not </w:t>
      </w:r>
      <w:r w:rsidRPr="00757CAB">
        <w:rPr>
          <w:rFonts w:asciiTheme="minorHAnsi" w:hAnsiTheme="minorHAnsi"/>
          <w:lang w:val="en-US"/>
        </w:rPr>
        <w:t>necessarily relate to a breach or a suspected breach by You of the Deed. A Notice to Report assists Us to help You or clarify matters if We are undertaking an assurance activity or investigation.</w:t>
      </w:r>
    </w:p>
    <w:p w14:paraId="1FF42353" w14:textId="54391483" w:rsidR="000C0531" w:rsidRPr="00757CAB" w:rsidRDefault="000C0531" w:rsidP="006A7B5A">
      <w:pPr>
        <w:pStyle w:val="Body1"/>
        <w:rPr>
          <w:rFonts w:asciiTheme="minorHAnsi" w:hAnsiTheme="minorHAnsi"/>
          <w:lang w:val="en-US"/>
        </w:rPr>
      </w:pPr>
      <w:r w:rsidRPr="00757CAB">
        <w:rPr>
          <w:rFonts w:asciiTheme="minorHAnsi" w:hAnsiTheme="minorHAnsi"/>
          <w:lang w:val="en-US"/>
        </w:rPr>
        <w:t xml:space="preserve">You </w:t>
      </w:r>
      <w:r w:rsidRPr="00757CAB">
        <w:rPr>
          <w:rFonts w:asciiTheme="minorHAnsi" w:hAnsiTheme="minorHAnsi"/>
          <w:b/>
          <w:bCs/>
          <w:lang w:val="en-US"/>
        </w:rPr>
        <w:t>must</w:t>
      </w:r>
      <w:r w:rsidRPr="00757CAB">
        <w:rPr>
          <w:rFonts w:asciiTheme="minorHAnsi" w:hAnsiTheme="minorHAnsi"/>
          <w:lang w:val="en-US"/>
        </w:rPr>
        <w:t xml:space="preserve"> respond to a Notice to Report within </w:t>
      </w:r>
      <w:r w:rsidR="00E701F4" w:rsidRPr="00757CAB">
        <w:rPr>
          <w:rFonts w:asciiTheme="minorHAnsi" w:hAnsiTheme="minorHAnsi"/>
          <w:lang w:val="en-US"/>
        </w:rPr>
        <w:t>5</w:t>
      </w:r>
      <w:r w:rsidRPr="00757CAB">
        <w:rPr>
          <w:rFonts w:asciiTheme="minorHAnsi" w:hAnsiTheme="minorHAnsi"/>
          <w:lang w:val="en-US"/>
        </w:rPr>
        <w:t xml:space="preserve"> Business Days unless there is another timeframe specified in the Notice to Report. </w:t>
      </w:r>
    </w:p>
    <w:p w14:paraId="73FBFCB8" w14:textId="77777777" w:rsidR="000C0531" w:rsidRPr="00757CAB" w:rsidRDefault="000C0531" w:rsidP="006A7B5A">
      <w:pPr>
        <w:pStyle w:val="Body1"/>
        <w:rPr>
          <w:rFonts w:asciiTheme="minorHAnsi" w:hAnsiTheme="minorHAnsi"/>
          <w:lang w:val="en-US"/>
        </w:rPr>
      </w:pPr>
      <w:r w:rsidRPr="00757CAB">
        <w:rPr>
          <w:rFonts w:asciiTheme="minorHAnsi" w:hAnsiTheme="minorHAnsi"/>
          <w:lang w:val="en-US"/>
        </w:rPr>
        <w:t>A Notice to Report may occur for a range of reasons including:</w:t>
      </w:r>
    </w:p>
    <w:p w14:paraId="251B0952" w14:textId="364506DD" w:rsidR="000C0531" w:rsidRPr="00757CAB" w:rsidRDefault="000C0531" w:rsidP="006A7B5A">
      <w:pPr>
        <w:pStyle w:val="Body2"/>
        <w:rPr>
          <w:rFonts w:asciiTheme="minorHAnsi" w:hAnsiTheme="minorHAnsi"/>
        </w:rPr>
      </w:pPr>
      <w:r w:rsidRPr="00757CAB">
        <w:rPr>
          <w:rFonts w:asciiTheme="minorHAnsi" w:hAnsiTheme="minorHAnsi"/>
        </w:rPr>
        <w:t xml:space="preserve">where We are conducting an assurance activity </w:t>
      </w:r>
    </w:p>
    <w:p w14:paraId="1941469D" w14:textId="0F494F1F" w:rsidR="000C0531" w:rsidRPr="00757CAB" w:rsidRDefault="000C0531" w:rsidP="006A7B5A">
      <w:pPr>
        <w:pStyle w:val="Body2"/>
        <w:rPr>
          <w:rFonts w:asciiTheme="minorHAnsi" w:hAnsiTheme="minorHAnsi"/>
        </w:rPr>
      </w:pPr>
      <w:r w:rsidRPr="00757CAB">
        <w:rPr>
          <w:rFonts w:asciiTheme="minorHAnsi" w:hAnsiTheme="minorHAnsi"/>
        </w:rPr>
        <w:t xml:space="preserve">an allegation has been received or </w:t>
      </w:r>
    </w:p>
    <w:p w14:paraId="783EB4DF" w14:textId="77777777" w:rsidR="000C0531" w:rsidRPr="00757CAB" w:rsidRDefault="000C0531" w:rsidP="006A7B5A">
      <w:pPr>
        <w:pStyle w:val="Body2"/>
        <w:rPr>
          <w:rFonts w:asciiTheme="minorHAnsi" w:hAnsiTheme="minorHAnsi"/>
        </w:rPr>
      </w:pPr>
      <w:r w:rsidRPr="00757CAB">
        <w:rPr>
          <w:rFonts w:asciiTheme="minorHAnsi" w:hAnsiTheme="minorHAnsi"/>
        </w:rPr>
        <w:t>to confirm You understand Your obligations.</w:t>
      </w:r>
    </w:p>
    <w:p w14:paraId="18ADC5ED" w14:textId="77777777" w:rsidR="000C0531" w:rsidRPr="00757CAB" w:rsidRDefault="000C0531" w:rsidP="006A7B5A">
      <w:pPr>
        <w:pStyle w:val="Body1"/>
        <w:rPr>
          <w:rFonts w:asciiTheme="minorHAnsi" w:hAnsiTheme="minorHAnsi"/>
          <w:lang w:val="en-US"/>
        </w:rPr>
      </w:pPr>
      <w:r w:rsidRPr="00757CAB">
        <w:rPr>
          <w:rFonts w:asciiTheme="minorHAnsi" w:hAnsiTheme="minorHAnsi"/>
          <w:lang w:val="en-US"/>
        </w:rPr>
        <w:t>We may consider a response from You unsatisfactory if Your response:</w:t>
      </w:r>
    </w:p>
    <w:p w14:paraId="5D8ED2C3" w14:textId="3983F2EB" w:rsidR="000C0531" w:rsidRPr="00757CAB" w:rsidRDefault="000C0531" w:rsidP="006A7B5A">
      <w:pPr>
        <w:pStyle w:val="Body2"/>
        <w:rPr>
          <w:rFonts w:asciiTheme="minorHAnsi" w:hAnsiTheme="minorHAnsi"/>
        </w:rPr>
      </w:pPr>
      <w:r w:rsidRPr="00757CAB">
        <w:rPr>
          <w:rFonts w:asciiTheme="minorHAnsi" w:hAnsiTheme="minorHAnsi"/>
        </w:rPr>
        <w:t xml:space="preserve">fails to provide the information requested </w:t>
      </w:r>
    </w:p>
    <w:p w14:paraId="4B386F7C" w14:textId="36E59735" w:rsidR="000C0531" w:rsidRPr="00757CAB" w:rsidRDefault="000C0531" w:rsidP="006A7B5A">
      <w:pPr>
        <w:pStyle w:val="Body2"/>
        <w:rPr>
          <w:rFonts w:asciiTheme="minorHAnsi" w:hAnsiTheme="minorHAnsi"/>
        </w:rPr>
      </w:pPr>
      <w:r w:rsidRPr="00757CAB">
        <w:rPr>
          <w:rFonts w:asciiTheme="minorHAnsi" w:hAnsiTheme="minorHAnsi"/>
        </w:rPr>
        <w:t xml:space="preserve">is not written in English or </w:t>
      </w:r>
    </w:p>
    <w:p w14:paraId="4F19D06C" w14:textId="51909F44" w:rsidR="000C0531" w:rsidRPr="00757CAB" w:rsidRDefault="000C0531" w:rsidP="006A7B5A">
      <w:pPr>
        <w:pStyle w:val="Body2"/>
        <w:rPr>
          <w:rFonts w:asciiTheme="minorHAnsi" w:hAnsiTheme="minorHAnsi"/>
        </w:rPr>
      </w:pPr>
      <w:r w:rsidRPr="00757CAB">
        <w:rPr>
          <w:rFonts w:asciiTheme="minorHAnsi" w:hAnsiTheme="minorHAnsi"/>
        </w:rPr>
        <w:t xml:space="preserve">is not provided within the time specified, in accordance with section </w:t>
      </w:r>
      <w:r w:rsidR="0087275E" w:rsidRPr="00757CAB">
        <w:rPr>
          <w:rFonts w:asciiTheme="minorHAnsi" w:hAnsiTheme="minorHAnsi"/>
        </w:rPr>
        <w:t>13.9.2.</w:t>
      </w:r>
    </w:p>
    <w:p w14:paraId="2C5D9A0D" w14:textId="77777777" w:rsidR="000C0531" w:rsidRPr="00757CAB" w:rsidRDefault="000C0531" w:rsidP="006A7B5A">
      <w:pPr>
        <w:pStyle w:val="Body1"/>
        <w:rPr>
          <w:rFonts w:asciiTheme="minorHAnsi" w:hAnsiTheme="minorHAnsi"/>
          <w:lang w:val="en-US"/>
        </w:rPr>
      </w:pPr>
      <w:r w:rsidRPr="00757CAB">
        <w:rPr>
          <w:rFonts w:asciiTheme="minorHAnsi" w:hAnsiTheme="minorHAnsi"/>
          <w:lang w:val="en-US"/>
        </w:rPr>
        <w:t xml:space="preserve">Unless exceptional circumstances exist, an unsatisfactory response will be considered a breach of clause 46 of the Deed. </w:t>
      </w:r>
    </w:p>
    <w:p w14:paraId="1DEB9DE5" w14:textId="77777777" w:rsidR="000C0531" w:rsidRPr="00757CAB" w:rsidRDefault="000C0531" w:rsidP="006A7B5A">
      <w:pPr>
        <w:pStyle w:val="Body1"/>
        <w:rPr>
          <w:rFonts w:asciiTheme="minorHAnsi" w:hAnsiTheme="minorHAnsi"/>
          <w:lang w:val="en-US"/>
        </w:rPr>
      </w:pPr>
      <w:r w:rsidRPr="00757CAB">
        <w:rPr>
          <w:rFonts w:asciiTheme="minorHAnsi" w:hAnsiTheme="minorHAnsi"/>
          <w:lang w:val="en-US"/>
        </w:rPr>
        <w:t>After You have responded to a Notice to Report, We may, at Our discretion, seek further information from You in a follow up Notice to Report, this may occur:</w:t>
      </w:r>
    </w:p>
    <w:p w14:paraId="7315245E" w14:textId="4B1E52F3" w:rsidR="000C0531" w:rsidRPr="00757CAB" w:rsidRDefault="000C0531" w:rsidP="006A7B5A">
      <w:pPr>
        <w:pStyle w:val="Body2"/>
        <w:rPr>
          <w:rFonts w:asciiTheme="minorHAnsi" w:hAnsiTheme="minorHAnsi"/>
        </w:rPr>
      </w:pPr>
      <w:r w:rsidRPr="00757CAB">
        <w:rPr>
          <w:rFonts w:asciiTheme="minorHAnsi" w:hAnsiTheme="minorHAnsi"/>
        </w:rPr>
        <w:t>in writing through a formal letter of request</w:t>
      </w:r>
    </w:p>
    <w:p w14:paraId="0D21239C" w14:textId="456EC696" w:rsidR="000C0531" w:rsidRPr="00757CAB" w:rsidRDefault="000C0531" w:rsidP="006A7B5A">
      <w:pPr>
        <w:pStyle w:val="Body2"/>
        <w:rPr>
          <w:rFonts w:asciiTheme="minorHAnsi" w:hAnsiTheme="minorHAnsi"/>
        </w:rPr>
      </w:pPr>
      <w:r w:rsidRPr="00757CAB">
        <w:rPr>
          <w:rFonts w:asciiTheme="minorHAnsi" w:hAnsiTheme="minorHAnsi"/>
        </w:rPr>
        <w:t>via the Department's IT System</w:t>
      </w:r>
      <w:r w:rsidR="00C224B2" w:rsidRPr="00757CAB">
        <w:rPr>
          <w:rFonts w:asciiTheme="minorHAnsi" w:hAnsiTheme="minorHAnsi"/>
        </w:rPr>
        <w:t>s</w:t>
      </w:r>
      <w:r w:rsidRPr="00757CAB">
        <w:rPr>
          <w:rFonts w:asciiTheme="minorHAnsi" w:hAnsiTheme="minorHAnsi"/>
        </w:rPr>
        <w:t xml:space="preserve"> </w:t>
      </w:r>
    </w:p>
    <w:p w14:paraId="4B5FDC15" w14:textId="59C03776" w:rsidR="000C0531" w:rsidRPr="00757CAB" w:rsidRDefault="000C0531" w:rsidP="006A7B5A">
      <w:pPr>
        <w:pStyle w:val="Body2"/>
        <w:rPr>
          <w:rFonts w:asciiTheme="minorHAnsi" w:hAnsiTheme="minorHAnsi"/>
        </w:rPr>
      </w:pPr>
      <w:r w:rsidRPr="00757CAB">
        <w:rPr>
          <w:rFonts w:asciiTheme="minorHAnsi" w:hAnsiTheme="minorHAnsi"/>
        </w:rPr>
        <w:t xml:space="preserve">over the phone or </w:t>
      </w:r>
    </w:p>
    <w:p w14:paraId="378AE540" w14:textId="77777777" w:rsidR="000C0531" w:rsidRPr="00757CAB" w:rsidRDefault="000C0531" w:rsidP="006A7B5A">
      <w:pPr>
        <w:pStyle w:val="Body2"/>
        <w:rPr>
          <w:rFonts w:asciiTheme="minorHAnsi" w:hAnsiTheme="minorHAnsi"/>
        </w:rPr>
      </w:pPr>
      <w:r w:rsidRPr="00757CAB">
        <w:rPr>
          <w:rFonts w:asciiTheme="minorHAnsi" w:hAnsiTheme="minorHAnsi"/>
        </w:rPr>
        <w:t xml:space="preserve">in writing via email. </w:t>
      </w:r>
    </w:p>
    <w:p w14:paraId="668996FF" w14:textId="77777777" w:rsidR="000C0531" w:rsidRPr="00757CAB" w:rsidRDefault="000C0531" w:rsidP="006A7B5A">
      <w:pPr>
        <w:pStyle w:val="Body1"/>
        <w:rPr>
          <w:rFonts w:asciiTheme="minorHAnsi" w:hAnsiTheme="minorHAnsi"/>
          <w:lang w:val="en-US"/>
        </w:rPr>
      </w:pPr>
      <w:r w:rsidRPr="00757CAB">
        <w:rPr>
          <w:rFonts w:asciiTheme="minorHAnsi" w:hAnsiTheme="minorHAnsi"/>
          <w:lang w:val="en-US"/>
        </w:rPr>
        <w:t xml:space="preserve">We draw Your attention to Our right under clause 64 of the Deed to suspend Your participation in the Scheme where We are of the opinion that You may be in breach of Your obligations under the Deed. </w:t>
      </w:r>
    </w:p>
    <w:p w14:paraId="4772B12B" w14:textId="77777777" w:rsidR="000C0531" w:rsidRPr="00757CAB" w:rsidRDefault="000C0531" w:rsidP="006A7B5A">
      <w:pPr>
        <w:pStyle w:val="Heading2"/>
        <w:rPr>
          <w:rFonts w:asciiTheme="minorHAnsi" w:hAnsiTheme="minorHAnsi"/>
        </w:rPr>
      </w:pPr>
      <w:bookmarkStart w:id="858" w:name="_Toc137972817"/>
      <w:bookmarkStart w:id="859" w:name="_Toc166148958"/>
      <w:r w:rsidRPr="00757CAB">
        <w:rPr>
          <w:rFonts w:asciiTheme="minorHAnsi" w:hAnsiTheme="minorHAnsi"/>
        </w:rPr>
        <w:t>Concerns or disputes with the Managing Contractor</w:t>
      </w:r>
      <w:bookmarkEnd w:id="858"/>
      <w:bookmarkEnd w:id="859"/>
    </w:p>
    <w:p w14:paraId="1603941E" w14:textId="77777777" w:rsidR="000C0531" w:rsidRPr="00757CAB" w:rsidRDefault="000C0531" w:rsidP="006A7B5A">
      <w:pPr>
        <w:pStyle w:val="Body1"/>
        <w:rPr>
          <w:rFonts w:asciiTheme="minorHAnsi" w:hAnsiTheme="minorHAnsi"/>
          <w:lang w:val="en-US"/>
        </w:rPr>
      </w:pPr>
      <w:r w:rsidRPr="00757CAB">
        <w:rPr>
          <w:rFonts w:asciiTheme="minorHAnsi" w:hAnsiTheme="minorHAnsi"/>
          <w:lang w:val="en-US"/>
        </w:rPr>
        <w:t xml:space="preserve">You </w:t>
      </w:r>
      <w:r w:rsidRPr="00757CAB">
        <w:rPr>
          <w:rFonts w:asciiTheme="minorHAnsi" w:hAnsiTheme="minorHAnsi"/>
          <w:b/>
          <w:bCs/>
          <w:lang w:val="en-US"/>
        </w:rPr>
        <w:t>must</w:t>
      </w:r>
      <w:r w:rsidRPr="00757CAB">
        <w:rPr>
          <w:rFonts w:asciiTheme="minorHAnsi" w:hAnsiTheme="minorHAnsi"/>
          <w:lang w:val="en-US"/>
        </w:rPr>
        <w:t xml:space="preserve"> promptly Notify Us if You have a concern or dispute with the Managing Contractor where You: </w:t>
      </w:r>
    </w:p>
    <w:p w14:paraId="2256000B" w14:textId="42247056" w:rsidR="000C0531" w:rsidRPr="00757CAB" w:rsidRDefault="000C0531" w:rsidP="006A7B5A">
      <w:pPr>
        <w:pStyle w:val="Body2"/>
        <w:rPr>
          <w:rFonts w:asciiTheme="minorHAnsi" w:hAnsiTheme="minorHAnsi"/>
        </w:rPr>
      </w:pPr>
      <w:r w:rsidRPr="00757CAB">
        <w:rPr>
          <w:rFonts w:asciiTheme="minorHAnsi" w:hAnsiTheme="minorHAnsi"/>
        </w:rPr>
        <w:t xml:space="preserve">are unable or </w:t>
      </w:r>
    </w:p>
    <w:p w14:paraId="584C61DD" w14:textId="7577C68E" w:rsidR="000C0531" w:rsidRPr="00757CAB" w:rsidRDefault="000C0531" w:rsidP="006A7B5A">
      <w:pPr>
        <w:pStyle w:val="Body2"/>
        <w:rPr>
          <w:rFonts w:asciiTheme="minorHAnsi" w:hAnsiTheme="minorHAnsi"/>
        </w:rPr>
      </w:pPr>
      <w:r w:rsidRPr="00757CAB">
        <w:rPr>
          <w:rFonts w:asciiTheme="minorHAnsi" w:hAnsiTheme="minorHAnsi"/>
        </w:rPr>
        <w:t>it is not appropriate</w:t>
      </w:r>
    </w:p>
    <w:p w14:paraId="05533A26" w14:textId="77777777" w:rsidR="000C0531" w:rsidRPr="00757CAB" w:rsidRDefault="000C0531" w:rsidP="000C0531">
      <w:pPr>
        <w:pStyle w:val="Body2"/>
        <w:numPr>
          <w:ilvl w:val="0"/>
          <w:numId w:val="0"/>
        </w:numPr>
        <w:ind w:left="851"/>
        <w:rPr>
          <w:rFonts w:asciiTheme="minorHAnsi" w:hAnsiTheme="minorHAnsi"/>
        </w:rPr>
      </w:pPr>
      <w:r w:rsidRPr="00757CAB">
        <w:rPr>
          <w:rFonts w:asciiTheme="minorHAnsi" w:hAnsiTheme="minorHAnsi"/>
        </w:rPr>
        <w:t>to resolve the matter directly with the Managing Contractor.</w:t>
      </w:r>
    </w:p>
    <w:p w14:paraId="5F4B970D" w14:textId="3F87B845" w:rsidR="00130257" w:rsidRPr="00757CAB" w:rsidRDefault="00130257" w:rsidP="00C6747B">
      <w:pPr>
        <w:pStyle w:val="Body1"/>
        <w:numPr>
          <w:ilvl w:val="0"/>
          <w:numId w:val="0"/>
        </w:numPr>
        <w:ind w:left="851" w:hanging="851"/>
        <w:rPr>
          <w:rFonts w:asciiTheme="minorHAnsi" w:hAnsiTheme="minorHAnsi"/>
          <w:lang w:val="en-US"/>
        </w:rPr>
      </w:pPr>
      <w:bookmarkStart w:id="860" w:name="_Toc119684065"/>
      <w:bookmarkStart w:id="861" w:name="_Toc119924043"/>
      <w:bookmarkStart w:id="862" w:name="_Toc120026546"/>
      <w:bookmarkStart w:id="863" w:name="_8.6_Reporting_Worker"/>
      <w:bookmarkStart w:id="864" w:name="_10.6_Reporting_Worker"/>
      <w:bookmarkStart w:id="865" w:name="_Reporting_Worker_Arrival"/>
      <w:bookmarkStart w:id="866" w:name="_Toc119684069"/>
      <w:bookmarkStart w:id="867" w:name="_Toc119924047"/>
      <w:bookmarkStart w:id="868" w:name="_Toc120026550"/>
      <w:bookmarkStart w:id="869" w:name="_8.7_Reporting_Worker"/>
      <w:bookmarkStart w:id="870" w:name="_Reporting_Worker_departure"/>
      <w:bookmarkStart w:id="871" w:name="_Toc119684071"/>
      <w:bookmarkStart w:id="872" w:name="_Toc119924049"/>
      <w:bookmarkStart w:id="873" w:name="_Toc120026552"/>
      <w:bookmarkStart w:id="874" w:name="Timeframe"/>
      <w:bookmarkStart w:id="875" w:name="_8.9_Complaints_management"/>
      <w:bookmarkEnd w:id="792"/>
      <w:bookmarkEnd w:id="793"/>
      <w:bookmarkEnd w:id="794"/>
      <w:bookmarkEnd w:id="795"/>
      <w:bookmarkEnd w:id="796"/>
      <w:bookmarkEnd w:id="797"/>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p>
    <w:p w14:paraId="44C22B6B" w14:textId="7767B55E" w:rsidR="0094232D" w:rsidRPr="00757CAB" w:rsidRDefault="00127015" w:rsidP="00B755CF">
      <w:pPr>
        <w:spacing w:before="0" w:after="0" w:line="240" w:lineRule="auto"/>
        <w:rPr>
          <w:rFonts w:asciiTheme="minorHAnsi" w:hAnsiTheme="minorHAnsi"/>
          <w:lang w:val="en-US"/>
        </w:rPr>
      </w:pPr>
      <w:r w:rsidRPr="00757CAB">
        <w:rPr>
          <w:rFonts w:asciiTheme="minorHAnsi" w:hAnsiTheme="minorHAnsi"/>
          <w:lang w:val="en-US"/>
        </w:rPr>
        <w:br w:type="page"/>
      </w:r>
    </w:p>
    <w:p w14:paraId="113CE766" w14:textId="06D476FD" w:rsidR="008012B9" w:rsidRPr="00757CAB" w:rsidRDefault="008012B9" w:rsidP="006A7B5A">
      <w:pPr>
        <w:pStyle w:val="Heading1"/>
        <w:rPr>
          <w:rFonts w:asciiTheme="minorHAnsi" w:hAnsiTheme="minorHAnsi"/>
        </w:rPr>
      </w:pPr>
      <w:bookmarkStart w:id="876" w:name="_Toc119684084"/>
      <w:bookmarkStart w:id="877" w:name="_Toc119924062"/>
      <w:bookmarkStart w:id="878" w:name="_Toc120026565"/>
      <w:bookmarkStart w:id="879" w:name="_Scheme_Assurance"/>
      <w:bookmarkStart w:id="880" w:name="_Toc90560574"/>
      <w:bookmarkStart w:id="881" w:name="_Toc115872846"/>
      <w:bookmarkStart w:id="882" w:name="_Toc130972038"/>
      <w:bookmarkStart w:id="883" w:name="_Toc135030766"/>
      <w:bookmarkStart w:id="884" w:name="_Toc166148959"/>
      <w:bookmarkEnd w:id="876"/>
      <w:bookmarkEnd w:id="877"/>
      <w:bookmarkEnd w:id="878"/>
      <w:bookmarkEnd w:id="879"/>
      <w:r w:rsidRPr="00757CAB">
        <w:rPr>
          <w:rFonts w:asciiTheme="minorHAnsi" w:hAnsiTheme="minorHAnsi"/>
        </w:rPr>
        <w:t>Scheme Assurance</w:t>
      </w:r>
      <w:bookmarkEnd w:id="880"/>
      <w:bookmarkEnd w:id="881"/>
      <w:bookmarkEnd w:id="882"/>
      <w:bookmarkEnd w:id="883"/>
      <w:bookmarkEnd w:id="884"/>
    </w:p>
    <w:tbl>
      <w:tblPr>
        <w:tblStyle w:val="PALMTable"/>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BB7F18" w:rsidRPr="00757CAB" w14:paraId="3D811C7B" w14:textId="77777777" w:rsidTr="005240C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themeFill="accent3" w:themeFillShade="BF"/>
            <w:vAlign w:val="top"/>
          </w:tcPr>
          <w:p w14:paraId="18E8FEBB" w14:textId="22871294" w:rsidR="00BB7F18" w:rsidRPr="00757CAB" w:rsidRDefault="00BB7F18" w:rsidP="005240CC">
            <w:pPr>
              <w:pStyle w:val="TableTextWhite"/>
              <w:ind w:left="2381" w:hanging="2381"/>
              <w:rPr>
                <w:rFonts w:asciiTheme="minorHAnsi" w:hAnsiTheme="minorHAnsi"/>
              </w:rPr>
            </w:pPr>
            <w:r w:rsidRPr="00757CAB">
              <w:rPr>
                <w:rFonts w:asciiTheme="minorHAnsi" w:hAnsiTheme="minorHAnsi"/>
              </w:rPr>
              <w:t>Mandatory Requirements</w:t>
            </w:r>
            <w:r w:rsidR="00FB484D" w:rsidRPr="00757CAB">
              <w:rPr>
                <w:rFonts w:asciiTheme="minorHAnsi" w:hAnsiTheme="minorHAnsi"/>
              </w:rPr>
              <w:t xml:space="preserve"> Overview</w:t>
            </w:r>
            <w:r w:rsidRPr="00757CAB">
              <w:rPr>
                <w:rFonts w:asciiTheme="minorHAnsi" w:hAnsiTheme="minorHAnsi"/>
              </w:rPr>
              <w:t>: Scheme Assurance</w:t>
            </w:r>
          </w:p>
        </w:tc>
      </w:tr>
      <w:tr w:rsidR="00BB7F18" w:rsidRPr="00757CAB" w14:paraId="4070CF53" w14:textId="77777777" w:rsidTr="005240CC">
        <w:tc>
          <w:tcPr>
            <w:tcW w:w="5000" w:type="pct"/>
            <w:vAlign w:val="top"/>
          </w:tcPr>
          <w:p w14:paraId="1BBD18E5" w14:textId="63D8186D" w:rsidR="00BB7F18" w:rsidRPr="00757CAB" w:rsidRDefault="00FB484D" w:rsidP="005B1A47">
            <w:pPr>
              <w:pStyle w:val="TableTextItalics"/>
              <w:ind w:left="0"/>
              <w:rPr>
                <w:rFonts w:asciiTheme="minorHAnsi" w:hAnsiTheme="minorHAnsi"/>
              </w:rPr>
            </w:pPr>
            <w:r w:rsidRPr="00757CAB">
              <w:rPr>
                <w:rFonts w:asciiTheme="minorHAnsi" w:hAnsiTheme="minorHAnsi"/>
              </w:rPr>
              <w:t xml:space="preserve">The purpose of this chapter is to provide context and guidance on the approach We may take </w:t>
            </w:r>
            <w:r w:rsidR="0058061B" w:rsidRPr="00757CAB">
              <w:rPr>
                <w:rFonts w:asciiTheme="minorHAnsi" w:hAnsiTheme="minorHAnsi"/>
              </w:rPr>
              <w:t>to</w:t>
            </w:r>
            <w:r w:rsidRPr="00757CAB">
              <w:rPr>
                <w:rFonts w:asciiTheme="minorHAnsi" w:hAnsiTheme="minorHAnsi"/>
              </w:rPr>
              <w:t xml:space="preserve"> ensur</w:t>
            </w:r>
            <w:r w:rsidR="0058061B" w:rsidRPr="00757CAB">
              <w:rPr>
                <w:rFonts w:asciiTheme="minorHAnsi" w:hAnsiTheme="minorHAnsi"/>
              </w:rPr>
              <w:t>e</w:t>
            </w:r>
            <w:r w:rsidRPr="00757CAB">
              <w:rPr>
                <w:rFonts w:asciiTheme="minorHAnsi" w:hAnsiTheme="minorHAnsi"/>
              </w:rPr>
              <w:t xml:space="preserve"> Scheme integrity and compliance. </w:t>
            </w:r>
            <w:r w:rsidR="00BB7F18" w:rsidRPr="00757CAB">
              <w:rPr>
                <w:rFonts w:asciiTheme="minorHAnsi" w:hAnsiTheme="minorHAnsi"/>
              </w:rPr>
              <w:t xml:space="preserve">We may at Our absolute discretion, conduct Scheme Assurance Activities to determine whether </w:t>
            </w:r>
            <w:r w:rsidR="003C5272" w:rsidRPr="00757CAB">
              <w:rPr>
                <w:rFonts w:asciiTheme="minorHAnsi" w:hAnsiTheme="minorHAnsi"/>
              </w:rPr>
              <w:t>You</w:t>
            </w:r>
            <w:r w:rsidR="00BB7F18" w:rsidRPr="00757CAB">
              <w:rPr>
                <w:rFonts w:asciiTheme="minorHAnsi" w:hAnsiTheme="minorHAnsi"/>
              </w:rPr>
              <w:t xml:space="preserve"> are meeting </w:t>
            </w:r>
            <w:r w:rsidR="003C5272" w:rsidRPr="00757CAB">
              <w:rPr>
                <w:rFonts w:asciiTheme="minorHAnsi" w:hAnsiTheme="minorHAnsi"/>
              </w:rPr>
              <w:t>You</w:t>
            </w:r>
            <w:r w:rsidR="00BB7F18" w:rsidRPr="00757CAB">
              <w:rPr>
                <w:rFonts w:asciiTheme="minorHAnsi" w:hAnsiTheme="minorHAnsi"/>
              </w:rPr>
              <w:t>r obligations under the Deed, including in relation to Workers, Providers and Subcontractors</w:t>
            </w:r>
            <w:r w:rsidR="00681FE5" w:rsidRPr="00757CAB">
              <w:rPr>
                <w:rFonts w:asciiTheme="minorHAnsi" w:hAnsiTheme="minorHAnsi"/>
              </w:rPr>
              <w:t xml:space="preserve">, in accordance with Deed clause </w:t>
            </w:r>
            <w:r w:rsidR="00524134" w:rsidRPr="00757CAB">
              <w:rPr>
                <w:rFonts w:asciiTheme="minorHAnsi" w:hAnsiTheme="minorHAnsi"/>
              </w:rPr>
              <w:t>35</w:t>
            </w:r>
            <w:r w:rsidR="00BB7F18" w:rsidRPr="00757CAB">
              <w:rPr>
                <w:rFonts w:asciiTheme="minorHAnsi" w:hAnsiTheme="minorHAnsi"/>
              </w:rPr>
              <w:t xml:space="preserve">. </w:t>
            </w:r>
            <w:r w:rsidR="005B1A47" w:rsidRPr="00757CAB">
              <w:rPr>
                <w:rFonts w:asciiTheme="minorHAnsi" w:hAnsiTheme="minorHAnsi"/>
              </w:rPr>
              <w:t xml:space="preserve">Notice of </w:t>
            </w:r>
            <w:r w:rsidR="00F12BD6" w:rsidRPr="00757CAB">
              <w:rPr>
                <w:rFonts w:asciiTheme="minorHAnsi" w:hAnsiTheme="minorHAnsi"/>
              </w:rPr>
              <w:t xml:space="preserve">assurance activities will be provided where </w:t>
            </w:r>
            <w:r w:rsidR="00A56A3B" w:rsidRPr="00757CAB">
              <w:rPr>
                <w:rFonts w:asciiTheme="minorHAnsi" w:hAnsiTheme="minorHAnsi"/>
              </w:rPr>
              <w:t>W</w:t>
            </w:r>
            <w:r w:rsidR="00F12BD6" w:rsidRPr="00757CAB">
              <w:rPr>
                <w:rFonts w:asciiTheme="minorHAnsi" w:hAnsiTheme="minorHAnsi"/>
              </w:rPr>
              <w:t>e deem it appropriate</w:t>
            </w:r>
            <w:r w:rsidR="00A64ACF" w:rsidRPr="00757CAB">
              <w:rPr>
                <w:rFonts w:asciiTheme="minorHAnsi" w:hAnsiTheme="minorHAnsi"/>
              </w:rPr>
              <w:t xml:space="preserve"> and practicable</w:t>
            </w:r>
            <w:r w:rsidR="00E26FDA" w:rsidRPr="00757CAB">
              <w:rPr>
                <w:rFonts w:asciiTheme="minorHAnsi" w:hAnsiTheme="minorHAnsi"/>
              </w:rPr>
              <w:t xml:space="preserve"> in the circumstances</w:t>
            </w:r>
            <w:r w:rsidR="00F12BD6" w:rsidRPr="00757CAB">
              <w:rPr>
                <w:rFonts w:asciiTheme="minorHAnsi" w:hAnsiTheme="minorHAnsi"/>
              </w:rPr>
              <w:t>.</w:t>
            </w:r>
          </w:p>
        </w:tc>
      </w:tr>
    </w:tbl>
    <w:p w14:paraId="2E50570C" w14:textId="5931DBB0" w:rsidR="008012B9" w:rsidRPr="00757CAB" w:rsidRDefault="008012B9" w:rsidP="006A7B5A">
      <w:pPr>
        <w:pStyle w:val="Heading2"/>
        <w:rPr>
          <w:rFonts w:asciiTheme="minorHAnsi" w:hAnsiTheme="minorHAnsi"/>
        </w:rPr>
      </w:pPr>
      <w:bookmarkStart w:id="885" w:name="_Toc130972039"/>
      <w:bookmarkStart w:id="886" w:name="_Toc135030767"/>
      <w:bookmarkStart w:id="887" w:name="_Toc166148960"/>
      <w:r w:rsidRPr="00757CAB">
        <w:rPr>
          <w:rFonts w:asciiTheme="minorHAnsi" w:hAnsiTheme="minorHAnsi"/>
        </w:rPr>
        <w:t xml:space="preserve">Introduction to the PALM </w:t>
      </w:r>
      <w:r w:rsidR="00846BFA" w:rsidRPr="00757CAB">
        <w:rPr>
          <w:rFonts w:asciiTheme="minorHAnsi" w:hAnsiTheme="minorHAnsi"/>
        </w:rPr>
        <w:t>s</w:t>
      </w:r>
      <w:r w:rsidRPr="00757CAB">
        <w:rPr>
          <w:rFonts w:asciiTheme="minorHAnsi" w:hAnsiTheme="minorHAnsi"/>
        </w:rPr>
        <w:t>cheme Assurance Framework</w:t>
      </w:r>
      <w:bookmarkEnd w:id="885"/>
      <w:bookmarkEnd w:id="886"/>
      <w:bookmarkEnd w:id="887"/>
    </w:p>
    <w:p w14:paraId="3184C7F0" w14:textId="77777777" w:rsidR="00C6747B" w:rsidRPr="00757CAB" w:rsidRDefault="00C6747B" w:rsidP="00C6747B">
      <w:pPr>
        <w:keepNext/>
        <w:keepLines/>
        <w:spacing w:after="80"/>
        <w:ind w:left="851"/>
        <w:outlineLvl w:val="3"/>
        <w:rPr>
          <w:rFonts w:asciiTheme="minorHAnsi" w:eastAsiaTheme="majorEastAsia" w:hAnsiTheme="minorHAnsi" w:cstheme="majorBidi"/>
          <w:b/>
          <w:bCs/>
          <w:i/>
          <w:color w:val="252A82" w:themeColor="text2"/>
          <w:szCs w:val="22"/>
        </w:rPr>
      </w:pPr>
      <w:r w:rsidRPr="00757CAB">
        <w:rPr>
          <w:rFonts w:asciiTheme="minorHAnsi" w:eastAsiaTheme="majorEastAsia" w:hAnsiTheme="minorHAnsi" w:cstheme="majorBidi"/>
          <w:b/>
          <w:bCs/>
          <w:i/>
          <w:color w:val="252A82" w:themeColor="text2"/>
          <w:szCs w:val="22"/>
        </w:rPr>
        <w:t>Deed clauses 35, 50 and 51</w:t>
      </w:r>
    </w:p>
    <w:p w14:paraId="4DF70A7E" w14:textId="77777777" w:rsidR="00C6747B" w:rsidRPr="00757CAB" w:rsidRDefault="00C6747B" w:rsidP="006A7B5A">
      <w:pPr>
        <w:pStyle w:val="Body1"/>
        <w:rPr>
          <w:rFonts w:asciiTheme="minorHAnsi" w:hAnsiTheme="minorHAnsi"/>
        </w:rPr>
      </w:pPr>
      <w:r w:rsidRPr="00757CAB">
        <w:rPr>
          <w:rFonts w:asciiTheme="minorHAnsi" w:hAnsiTheme="minorHAnsi"/>
        </w:rPr>
        <w:t>A constructive and positive relationship between Us and You is central to the success of the Scheme. The Scheme Assurance Activities undertaken by Us provide the Australian Government the means to ensure the Scheme structures and processes:</w:t>
      </w:r>
    </w:p>
    <w:p w14:paraId="195A687B" w14:textId="20D717B4" w:rsidR="00C6747B" w:rsidRPr="00757CAB" w:rsidRDefault="00C6747B" w:rsidP="006A7B5A">
      <w:pPr>
        <w:pStyle w:val="Body2"/>
        <w:rPr>
          <w:rFonts w:asciiTheme="minorHAnsi" w:hAnsiTheme="minorHAnsi"/>
        </w:rPr>
      </w:pPr>
      <w:r w:rsidRPr="00757CAB">
        <w:rPr>
          <w:rFonts w:asciiTheme="minorHAnsi" w:hAnsiTheme="minorHAnsi"/>
        </w:rPr>
        <w:t xml:space="preserve">are designed, implemented, and are operating as intended </w:t>
      </w:r>
    </w:p>
    <w:p w14:paraId="3C66EEF5" w14:textId="5EDBB60F" w:rsidR="00C6747B" w:rsidRPr="00757CAB" w:rsidRDefault="00C6747B" w:rsidP="006A7B5A">
      <w:pPr>
        <w:pStyle w:val="Body2"/>
        <w:rPr>
          <w:rFonts w:asciiTheme="minorHAnsi" w:hAnsiTheme="minorHAnsi"/>
        </w:rPr>
      </w:pPr>
      <w:r w:rsidRPr="00757CAB">
        <w:rPr>
          <w:rFonts w:asciiTheme="minorHAnsi" w:hAnsiTheme="minorHAnsi"/>
        </w:rPr>
        <w:t xml:space="preserve">incorporate effective and efficient controls to manage risks and achieve objectives and </w:t>
      </w:r>
    </w:p>
    <w:p w14:paraId="53E9F04A" w14:textId="77777777" w:rsidR="00C6747B" w:rsidRPr="00757CAB" w:rsidRDefault="00C6747B" w:rsidP="006A7B5A">
      <w:pPr>
        <w:pStyle w:val="Body2"/>
        <w:rPr>
          <w:rFonts w:asciiTheme="minorHAnsi" w:hAnsiTheme="minorHAnsi"/>
        </w:rPr>
      </w:pPr>
      <w:r w:rsidRPr="00757CAB">
        <w:rPr>
          <w:rFonts w:asciiTheme="minorHAnsi" w:hAnsiTheme="minorHAnsi"/>
        </w:rPr>
        <w:t xml:space="preserve">assist with early identification and management of potential issues, particularly those that may require further investigation. </w:t>
      </w:r>
    </w:p>
    <w:p w14:paraId="50B42511" w14:textId="77777777" w:rsidR="00C6747B" w:rsidRPr="00757CAB" w:rsidRDefault="00C6747B" w:rsidP="006A7B5A">
      <w:pPr>
        <w:pStyle w:val="Body1"/>
        <w:rPr>
          <w:rFonts w:asciiTheme="minorHAnsi" w:hAnsiTheme="minorHAnsi"/>
        </w:rPr>
      </w:pPr>
      <w:r w:rsidRPr="00757CAB">
        <w:rPr>
          <w:rFonts w:asciiTheme="minorHAnsi" w:hAnsiTheme="minorHAnsi"/>
        </w:rPr>
        <w:t xml:space="preserve">Effective assurance mechanisms help Us to manage risk, resolve matters efficiently and fairly using an evidence-based risk approach, and ensure program integrity is protected and maintained. </w:t>
      </w:r>
    </w:p>
    <w:p w14:paraId="29FEE361" w14:textId="117DEB1B" w:rsidR="00C6747B" w:rsidRPr="00757CAB" w:rsidRDefault="00C6747B" w:rsidP="006A7B5A">
      <w:pPr>
        <w:pStyle w:val="Body1"/>
        <w:rPr>
          <w:rFonts w:asciiTheme="minorHAnsi" w:hAnsiTheme="minorHAnsi"/>
        </w:rPr>
      </w:pPr>
      <w:r w:rsidRPr="00757CAB">
        <w:rPr>
          <w:rFonts w:asciiTheme="minorHAnsi" w:hAnsiTheme="minorHAnsi"/>
        </w:rPr>
        <w:t xml:space="preserve">We draw Your attention to the </w:t>
      </w:r>
      <w:r w:rsidR="00EB2DE1" w:rsidRPr="00757CAB">
        <w:rPr>
          <w:rFonts w:asciiTheme="minorHAnsi" w:hAnsiTheme="minorHAnsi"/>
        </w:rPr>
        <w:t>Our</w:t>
      </w:r>
      <w:r w:rsidRPr="00757CAB">
        <w:rPr>
          <w:rFonts w:asciiTheme="minorHAnsi" w:hAnsiTheme="minorHAnsi"/>
        </w:rPr>
        <w:t xml:space="preserve"> right to issue directions to You under clause 60 of the Deed</w:t>
      </w:r>
      <w:r w:rsidR="006B5B9A" w:rsidRPr="00757CAB">
        <w:rPr>
          <w:rFonts w:asciiTheme="minorHAnsi" w:hAnsiTheme="minorHAnsi"/>
        </w:rPr>
        <w:t>.</w:t>
      </w:r>
    </w:p>
    <w:p w14:paraId="3265D0CA" w14:textId="77777777" w:rsidR="00C6747B" w:rsidRPr="00757CAB" w:rsidRDefault="00C6747B" w:rsidP="006A7B5A">
      <w:pPr>
        <w:pStyle w:val="Body1"/>
        <w:rPr>
          <w:rFonts w:asciiTheme="minorHAnsi" w:hAnsiTheme="minorHAnsi"/>
        </w:rPr>
      </w:pPr>
      <w:r w:rsidRPr="00757CAB">
        <w:rPr>
          <w:rFonts w:asciiTheme="minorHAnsi" w:hAnsiTheme="minorHAnsi"/>
        </w:rPr>
        <w:t>This chapter provides an outline of Our Assurance Framework and mechanisms for identifying potential issues, it is:</w:t>
      </w:r>
    </w:p>
    <w:p w14:paraId="070792FA" w14:textId="4B7C9469" w:rsidR="00C6747B" w:rsidRPr="00757CAB" w:rsidRDefault="00C6747B" w:rsidP="006A7B5A">
      <w:pPr>
        <w:pStyle w:val="Body2"/>
        <w:rPr>
          <w:rFonts w:asciiTheme="minorHAnsi" w:hAnsiTheme="minorHAnsi"/>
        </w:rPr>
      </w:pPr>
      <w:r w:rsidRPr="00757CAB">
        <w:rPr>
          <w:rFonts w:asciiTheme="minorHAnsi" w:hAnsiTheme="minorHAnsi"/>
        </w:rPr>
        <w:t xml:space="preserve">not to be relied upon by You as a complete and fulsome outline of all mechanisms We may use to conduct Scheme Assurance Activities and </w:t>
      </w:r>
    </w:p>
    <w:p w14:paraId="489E4022" w14:textId="77777777" w:rsidR="00C6747B" w:rsidRPr="00757CAB" w:rsidRDefault="00C6747B" w:rsidP="006A7B5A">
      <w:pPr>
        <w:pStyle w:val="Body2"/>
        <w:rPr>
          <w:rFonts w:asciiTheme="minorHAnsi" w:hAnsiTheme="minorHAnsi"/>
        </w:rPr>
      </w:pPr>
      <w:r w:rsidRPr="00757CAB">
        <w:rPr>
          <w:rFonts w:asciiTheme="minorHAnsi" w:hAnsiTheme="minorHAnsi"/>
        </w:rPr>
        <w:t>provided to You for transparency, and for Your awareness and information.</w:t>
      </w:r>
    </w:p>
    <w:p w14:paraId="7A0F44D8" w14:textId="77777777" w:rsidR="00C6747B" w:rsidRPr="00757CAB" w:rsidRDefault="00C6747B" w:rsidP="006A7B5A">
      <w:pPr>
        <w:pStyle w:val="Body1"/>
        <w:rPr>
          <w:rFonts w:asciiTheme="minorHAnsi" w:hAnsiTheme="minorHAnsi"/>
        </w:rPr>
      </w:pPr>
      <w:r w:rsidRPr="00757CAB">
        <w:rPr>
          <w:rFonts w:asciiTheme="minorHAnsi" w:hAnsiTheme="minorHAnsi"/>
        </w:rPr>
        <w:t xml:space="preserve">Nothing in this chapter limits or otherwise affects Our rights, or Your obligations under the Deed, including these Guidelines. </w:t>
      </w:r>
    </w:p>
    <w:p w14:paraId="36D11345" w14:textId="77777777" w:rsidR="00C6747B" w:rsidRPr="00757CAB" w:rsidRDefault="00C6747B" w:rsidP="006A7B5A">
      <w:pPr>
        <w:pStyle w:val="Heading2"/>
        <w:rPr>
          <w:rFonts w:asciiTheme="minorHAnsi" w:hAnsiTheme="minorHAnsi"/>
        </w:rPr>
      </w:pPr>
      <w:bookmarkStart w:id="888" w:name="_Toc166148961"/>
      <w:r w:rsidRPr="00757CAB">
        <w:rPr>
          <w:rFonts w:asciiTheme="minorHAnsi" w:hAnsiTheme="minorHAnsi"/>
        </w:rPr>
        <w:t>Assurance Framework Goals and Scope</w:t>
      </w:r>
      <w:bookmarkEnd w:id="888"/>
      <w:r w:rsidRPr="00757CAB">
        <w:rPr>
          <w:rFonts w:asciiTheme="minorHAnsi" w:hAnsiTheme="minorHAnsi"/>
        </w:rPr>
        <w:t xml:space="preserve"> </w:t>
      </w:r>
    </w:p>
    <w:p w14:paraId="0DDD2133" w14:textId="77777777" w:rsidR="00C6747B" w:rsidRPr="00757CAB" w:rsidRDefault="00C6747B" w:rsidP="006A7B5A">
      <w:pPr>
        <w:pStyle w:val="Body1"/>
        <w:rPr>
          <w:rFonts w:asciiTheme="minorHAnsi" w:hAnsiTheme="minorHAnsi"/>
        </w:rPr>
      </w:pPr>
      <w:r w:rsidRPr="00757CAB">
        <w:rPr>
          <w:rFonts w:asciiTheme="minorHAnsi" w:hAnsiTheme="minorHAnsi"/>
        </w:rPr>
        <w:t>The PALM scheme Assurance Framework is aimed at facilitating a culture of compliance and best practice in a transparent way to:</w:t>
      </w:r>
    </w:p>
    <w:p w14:paraId="774F60EA" w14:textId="05564E4C" w:rsidR="00C6747B" w:rsidRPr="00757CAB" w:rsidRDefault="00C6747B" w:rsidP="006A7B5A">
      <w:pPr>
        <w:pStyle w:val="Body2"/>
        <w:rPr>
          <w:rFonts w:asciiTheme="minorHAnsi" w:hAnsiTheme="minorHAnsi"/>
        </w:rPr>
      </w:pPr>
      <w:r w:rsidRPr="00757CAB">
        <w:rPr>
          <w:rFonts w:asciiTheme="minorHAnsi" w:hAnsiTheme="minorHAnsi"/>
        </w:rPr>
        <w:t>equip You with information to support You to meet Your obligations under the Deed, including these Guidelines and</w:t>
      </w:r>
    </w:p>
    <w:p w14:paraId="3B45E479" w14:textId="77777777" w:rsidR="00C6747B" w:rsidRPr="00757CAB" w:rsidRDefault="00C6747B" w:rsidP="006A7B5A">
      <w:pPr>
        <w:pStyle w:val="Body2"/>
        <w:rPr>
          <w:rFonts w:asciiTheme="minorHAnsi" w:hAnsiTheme="minorHAnsi"/>
        </w:rPr>
      </w:pPr>
      <w:r w:rsidRPr="00757CAB">
        <w:rPr>
          <w:rFonts w:asciiTheme="minorHAnsi" w:hAnsiTheme="minorHAnsi"/>
        </w:rPr>
        <w:t>ensure robust protections are in place to safeguard Workers’ employment rights, and welfare and wellbeing.</w:t>
      </w:r>
    </w:p>
    <w:p w14:paraId="035ACC5A" w14:textId="77777777" w:rsidR="00C6747B" w:rsidRPr="00757CAB" w:rsidRDefault="00C6747B" w:rsidP="006A7B5A">
      <w:pPr>
        <w:pStyle w:val="Heading2"/>
        <w:rPr>
          <w:rFonts w:asciiTheme="minorHAnsi" w:hAnsiTheme="minorHAnsi"/>
        </w:rPr>
      </w:pPr>
      <w:bookmarkStart w:id="889" w:name="_Toc166148962"/>
      <w:r w:rsidRPr="00757CAB">
        <w:rPr>
          <w:rFonts w:asciiTheme="minorHAnsi" w:hAnsiTheme="minorHAnsi"/>
        </w:rPr>
        <w:t>PALM scheme Assurance Framework elements</w:t>
      </w:r>
      <w:bookmarkEnd w:id="889"/>
    </w:p>
    <w:p w14:paraId="4D5E5CBB" w14:textId="77777777" w:rsidR="00C6747B" w:rsidRPr="00757CAB" w:rsidRDefault="00C6747B" w:rsidP="006A7B5A">
      <w:pPr>
        <w:pStyle w:val="Body1"/>
        <w:rPr>
          <w:rFonts w:asciiTheme="minorHAnsi" w:hAnsiTheme="minorHAnsi"/>
        </w:rPr>
      </w:pPr>
      <w:r w:rsidRPr="00757CAB">
        <w:rPr>
          <w:rFonts w:asciiTheme="minorHAnsi" w:hAnsiTheme="minorHAnsi"/>
        </w:rPr>
        <w:t xml:space="preserve">The PALM scheme Assurance Framework is made up of 3 components: </w:t>
      </w:r>
    </w:p>
    <w:p w14:paraId="38184913" w14:textId="6221BDC3" w:rsidR="00C6747B" w:rsidRPr="00757CAB" w:rsidRDefault="00C6747B" w:rsidP="006A7B5A">
      <w:pPr>
        <w:numPr>
          <w:ilvl w:val="3"/>
          <w:numId w:val="28"/>
        </w:numPr>
        <w:spacing w:before="60" w:after="60"/>
        <w:ind w:left="1361"/>
        <w:rPr>
          <w:rFonts w:asciiTheme="minorHAnsi" w:eastAsia="Times New Roman" w:hAnsiTheme="minorHAnsi" w:cstheme="minorHAnsi"/>
          <w:szCs w:val="18"/>
          <w:lang w:val="en-US"/>
        </w:rPr>
      </w:pPr>
      <w:r w:rsidRPr="00757CAB">
        <w:rPr>
          <w:rFonts w:asciiTheme="minorHAnsi" w:eastAsia="Times New Roman" w:hAnsiTheme="minorHAnsi" w:cstheme="minorHAnsi"/>
          <w:szCs w:val="18"/>
          <w:lang w:val="en-US"/>
        </w:rPr>
        <w:t xml:space="preserve">prevention and deterrence </w:t>
      </w:r>
    </w:p>
    <w:p w14:paraId="16B84143" w14:textId="64B0505C" w:rsidR="00C6747B" w:rsidRPr="00757CAB" w:rsidRDefault="00C6747B" w:rsidP="006A7B5A">
      <w:pPr>
        <w:numPr>
          <w:ilvl w:val="3"/>
          <w:numId w:val="28"/>
        </w:numPr>
        <w:spacing w:before="60" w:after="60"/>
        <w:ind w:left="1361"/>
        <w:rPr>
          <w:rFonts w:asciiTheme="minorHAnsi" w:eastAsia="Times New Roman" w:hAnsiTheme="minorHAnsi" w:cstheme="minorHAnsi"/>
          <w:szCs w:val="18"/>
          <w:lang w:val="en-US"/>
        </w:rPr>
      </w:pPr>
      <w:r w:rsidRPr="00757CAB">
        <w:rPr>
          <w:rFonts w:asciiTheme="minorHAnsi" w:eastAsia="Times New Roman" w:hAnsiTheme="minorHAnsi" w:cstheme="minorHAnsi"/>
          <w:szCs w:val="18"/>
          <w:lang w:val="en-US"/>
        </w:rPr>
        <w:t xml:space="preserve">detection and </w:t>
      </w:r>
    </w:p>
    <w:p w14:paraId="35AC5546" w14:textId="77777777" w:rsidR="00C6747B" w:rsidRPr="00757CAB" w:rsidRDefault="00C6747B" w:rsidP="006A7B5A">
      <w:pPr>
        <w:numPr>
          <w:ilvl w:val="3"/>
          <w:numId w:val="28"/>
        </w:numPr>
        <w:spacing w:before="60" w:after="60"/>
        <w:ind w:left="1361"/>
        <w:rPr>
          <w:rFonts w:asciiTheme="minorHAnsi" w:hAnsiTheme="minorHAnsi"/>
        </w:rPr>
      </w:pPr>
      <w:r w:rsidRPr="00757CAB">
        <w:rPr>
          <w:rFonts w:asciiTheme="minorHAnsi" w:hAnsiTheme="minorHAnsi"/>
        </w:rPr>
        <w:t xml:space="preserve">correction. </w:t>
      </w:r>
    </w:p>
    <w:p w14:paraId="2F501F2B" w14:textId="77777777" w:rsidR="00C6747B" w:rsidRPr="00757CAB" w:rsidRDefault="00C6747B" w:rsidP="00905A48">
      <w:pPr>
        <w:pStyle w:val="TableHeading"/>
        <w:rPr>
          <w:rFonts w:asciiTheme="minorHAnsi" w:hAnsiTheme="minorHAnsi"/>
        </w:rPr>
      </w:pPr>
      <w:r w:rsidRPr="00757CAB">
        <w:rPr>
          <w:rFonts w:asciiTheme="minorHAnsi" w:hAnsiTheme="minorHAnsi"/>
        </w:rPr>
        <w:t>Components of PALM scheme Assurance Framework</w:t>
      </w:r>
    </w:p>
    <w:tbl>
      <w:tblPr>
        <w:tblStyle w:val="PALMTable1"/>
        <w:tblW w:w="4265"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1231"/>
        <w:gridCol w:w="6990"/>
      </w:tblGrid>
      <w:tr w:rsidR="00C6747B" w:rsidRPr="00757CAB" w14:paraId="3AB64906" w14:textId="77777777" w:rsidTr="00E872FA">
        <w:trPr>
          <w:cnfStyle w:val="100000000000" w:firstRow="1" w:lastRow="0" w:firstColumn="0" w:lastColumn="0" w:oddVBand="0" w:evenVBand="0" w:oddHBand="0" w:evenHBand="0" w:firstRowFirstColumn="0" w:firstRowLastColumn="0" w:lastRowFirstColumn="0" w:lastRowLastColumn="0"/>
          <w:cantSplit/>
          <w:tblHeader/>
        </w:trPr>
        <w:tc>
          <w:tcPr>
            <w:tcW w:w="695" w:type="pct"/>
            <w:shd w:val="clear" w:color="auto" w:fill="007498" w:themeFill="accent3" w:themeFillShade="BF"/>
            <w:hideMark/>
          </w:tcPr>
          <w:p w14:paraId="2FC88C10" w14:textId="77777777" w:rsidR="00C6747B" w:rsidRPr="00757CAB" w:rsidRDefault="00C6747B" w:rsidP="00E872FA">
            <w:pPr>
              <w:spacing w:before="60" w:after="60"/>
              <w:rPr>
                <w:rFonts w:asciiTheme="minorHAnsi" w:hAnsiTheme="minorHAnsi" w:cs="Times New Roman"/>
                <w:color w:val="FFFFFF" w:themeColor="background1"/>
                <w:sz w:val="19"/>
                <w:szCs w:val="19"/>
              </w:rPr>
            </w:pPr>
            <w:r w:rsidRPr="00757CAB">
              <w:rPr>
                <w:rFonts w:asciiTheme="minorHAnsi" w:hAnsiTheme="minorHAnsi" w:cs="Times New Roman"/>
                <w:color w:val="FFFFFF" w:themeColor="background1"/>
                <w:sz w:val="19"/>
                <w:szCs w:val="19"/>
              </w:rPr>
              <w:t>Component</w:t>
            </w:r>
          </w:p>
        </w:tc>
        <w:tc>
          <w:tcPr>
            <w:tcW w:w="4305" w:type="pct"/>
            <w:shd w:val="clear" w:color="auto" w:fill="007498" w:themeFill="accent3" w:themeFillShade="BF"/>
            <w:hideMark/>
          </w:tcPr>
          <w:p w14:paraId="3BB21AAE" w14:textId="77777777" w:rsidR="00C6747B" w:rsidRPr="00757CAB" w:rsidRDefault="00C6747B" w:rsidP="00E872FA">
            <w:pPr>
              <w:spacing w:before="60" w:after="60"/>
              <w:rPr>
                <w:rFonts w:asciiTheme="minorHAnsi" w:hAnsiTheme="minorHAnsi" w:cs="Times New Roman"/>
                <w:color w:val="FFFFFF" w:themeColor="background1"/>
                <w:sz w:val="19"/>
                <w:szCs w:val="19"/>
              </w:rPr>
            </w:pPr>
            <w:r w:rsidRPr="00757CAB">
              <w:rPr>
                <w:rFonts w:asciiTheme="minorHAnsi" w:hAnsiTheme="minorHAnsi" w:cs="Times New Roman"/>
                <w:color w:val="FFFFFF" w:themeColor="background1"/>
                <w:sz w:val="19"/>
                <w:szCs w:val="19"/>
              </w:rPr>
              <w:t>Explanation</w:t>
            </w:r>
          </w:p>
        </w:tc>
      </w:tr>
      <w:tr w:rsidR="00C6747B" w:rsidRPr="00757CAB" w14:paraId="642899C3" w14:textId="77777777" w:rsidTr="00E872FA">
        <w:trPr>
          <w:cantSplit/>
        </w:trPr>
        <w:tc>
          <w:tcPr>
            <w:tcW w:w="695" w:type="pct"/>
            <w:hideMark/>
          </w:tcPr>
          <w:p w14:paraId="7E1C2D6A" w14:textId="77777777" w:rsidR="00C6747B" w:rsidRPr="00757CAB" w:rsidRDefault="00C6747B" w:rsidP="00E872FA">
            <w:pPr>
              <w:spacing w:before="60" w:after="60"/>
              <w:rPr>
                <w:rFonts w:asciiTheme="minorHAnsi" w:hAnsiTheme="minorHAnsi" w:cs="Times New Roman"/>
                <w:b/>
                <w:sz w:val="19"/>
                <w:szCs w:val="19"/>
              </w:rPr>
            </w:pPr>
            <w:r w:rsidRPr="00757CAB">
              <w:rPr>
                <w:rFonts w:asciiTheme="minorHAnsi" w:hAnsiTheme="minorHAnsi" w:cs="Times New Roman"/>
                <w:b/>
                <w:sz w:val="19"/>
                <w:szCs w:val="19"/>
              </w:rPr>
              <w:t>Prevention and Deterrence</w:t>
            </w:r>
          </w:p>
        </w:tc>
        <w:tc>
          <w:tcPr>
            <w:tcW w:w="4305" w:type="pct"/>
            <w:vAlign w:val="top"/>
            <w:hideMark/>
          </w:tcPr>
          <w:p w14:paraId="1A072B3B" w14:textId="21D6D79A" w:rsidR="00C6747B" w:rsidRPr="00757CAB" w:rsidRDefault="00C6747B" w:rsidP="00E872FA">
            <w:pPr>
              <w:spacing w:before="60" w:after="60"/>
              <w:rPr>
                <w:rFonts w:asciiTheme="minorHAnsi" w:hAnsiTheme="minorHAnsi" w:cs="Times New Roman"/>
                <w:sz w:val="19"/>
                <w:szCs w:val="19"/>
              </w:rPr>
            </w:pPr>
            <w:r w:rsidRPr="00757CAB">
              <w:rPr>
                <w:rFonts w:asciiTheme="minorHAnsi" w:hAnsiTheme="minorHAnsi" w:cs="Times New Roman"/>
                <w:sz w:val="19"/>
                <w:szCs w:val="19"/>
              </w:rPr>
              <w:t>We recognise, as an A</w:t>
            </w:r>
            <w:r w:rsidR="002A4C33" w:rsidRPr="00757CAB">
              <w:rPr>
                <w:rFonts w:asciiTheme="minorHAnsi" w:hAnsiTheme="minorHAnsi" w:cs="Times New Roman"/>
                <w:sz w:val="19"/>
                <w:szCs w:val="19"/>
              </w:rPr>
              <w:t xml:space="preserve">pproved </w:t>
            </w:r>
            <w:r w:rsidRPr="00757CAB">
              <w:rPr>
                <w:rFonts w:asciiTheme="minorHAnsi" w:hAnsiTheme="minorHAnsi" w:cs="Times New Roman"/>
                <w:sz w:val="19"/>
                <w:szCs w:val="19"/>
              </w:rPr>
              <w:t>E</w:t>
            </w:r>
            <w:r w:rsidR="002A4C33" w:rsidRPr="00757CAB">
              <w:rPr>
                <w:rFonts w:asciiTheme="minorHAnsi" w:hAnsiTheme="minorHAnsi" w:cs="Times New Roman"/>
                <w:sz w:val="19"/>
                <w:szCs w:val="19"/>
              </w:rPr>
              <w:t>mployer</w:t>
            </w:r>
            <w:r w:rsidRPr="00757CAB">
              <w:rPr>
                <w:rFonts w:asciiTheme="minorHAnsi" w:hAnsiTheme="minorHAnsi" w:cs="Times New Roman"/>
                <w:sz w:val="19"/>
                <w:szCs w:val="19"/>
              </w:rPr>
              <w:t>, You are committed to the Scheme and strive to be compliant and meet Your obligations. By implementing preventative controls, systems and processes to eliminate, or reduce risks We can better encourage strong compliance.</w:t>
            </w:r>
          </w:p>
          <w:p w14:paraId="20122351" w14:textId="77777777" w:rsidR="00C6747B" w:rsidRPr="00757CAB" w:rsidRDefault="00C6747B" w:rsidP="00E872FA">
            <w:pPr>
              <w:spacing w:before="60" w:after="60"/>
              <w:rPr>
                <w:rFonts w:asciiTheme="minorHAnsi" w:hAnsiTheme="minorHAnsi" w:cs="Times New Roman"/>
                <w:sz w:val="19"/>
                <w:szCs w:val="19"/>
              </w:rPr>
            </w:pPr>
            <w:r w:rsidRPr="00757CAB">
              <w:rPr>
                <w:rFonts w:asciiTheme="minorHAnsi" w:hAnsiTheme="minorHAnsi" w:cs="Times New Roman"/>
                <w:sz w:val="19"/>
                <w:szCs w:val="19"/>
              </w:rPr>
              <w:t xml:space="preserve">The Prevention and Deterrence element of the PALM scheme Assurance Framework details expectations and obligations of Us and You. </w:t>
            </w:r>
          </w:p>
          <w:p w14:paraId="72E1ACB2" w14:textId="77777777" w:rsidR="00C6747B" w:rsidRPr="00757CAB" w:rsidRDefault="00C6747B" w:rsidP="00E872FA">
            <w:pPr>
              <w:spacing w:before="60" w:after="60"/>
              <w:rPr>
                <w:rFonts w:asciiTheme="minorHAnsi" w:hAnsiTheme="minorHAnsi" w:cs="Times New Roman"/>
                <w:sz w:val="19"/>
                <w:szCs w:val="19"/>
              </w:rPr>
            </w:pPr>
            <w:r w:rsidRPr="00757CAB">
              <w:rPr>
                <w:rFonts w:asciiTheme="minorHAnsi" w:hAnsiTheme="minorHAnsi" w:cs="Times New Roman"/>
                <w:sz w:val="19"/>
                <w:szCs w:val="19"/>
              </w:rPr>
              <w:t>A shared understanding of expectations and requirements is achieved through:</w:t>
            </w:r>
          </w:p>
          <w:p w14:paraId="56AB1370" w14:textId="0E466365" w:rsidR="00C6747B" w:rsidRPr="00757CAB" w:rsidRDefault="00C6747B" w:rsidP="006A7B5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 xml:space="preserve">effective program design </w:t>
            </w:r>
          </w:p>
          <w:p w14:paraId="7C158361" w14:textId="5A9CC695" w:rsidR="00C6747B" w:rsidRPr="00757CAB" w:rsidRDefault="00C6747B" w:rsidP="006A7B5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 xml:space="preserve">clear communication and </w:t>
            </w:r>
          </w:p>
          <w:p w14:paraId="605E1C51" w14:textId="77777777" w:rsidR="00C6747B" w:rsidRPr="00757CAB" w:rsidRDefault="00C6747B" w:rsidP="006A7B5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 xml:space="preserve">strong Government and industry partnerships. </w:t>
            </w:r>
          </w:p>
          <w:p w14:paraId="157147D7" w14:textId="77777777" w:rsidR="00C6747B" w:rsidRPr="00757CAB" w:rsidRDefault="00C6747B" w:rsidP="00E872FA">
            <w:pPr>
              <w:spacing w:before="60" w:after="60"/>
              <w:rPr>
                <w:rFonts w:asciiTheme="minorHAnsi" w:hAnsiTheme="minorHAnsi" w:cs="Times New Roman"/>
                <w:sz w:val="19"/>
                <w:szCs w:val="19"/>
              </w:rPr>
            </w:pPr>
            <w:r w:rsidRPr="00757CAB">
              <w:rPr>
                <w:rFonts w:asciiTheme="minorHAnsi" w:hAnsiTheme="minorHAnsi" w:cs="Times New Roman"/>
                <w:sz w:val="19"/>
                <w:szCs w:val="19"/>
              </w:rPr>
              <w:t>This is achieved through the Deed, including these Guidelines, and several other mechanisms all aimed at reducing the likelihood of non-compliance, including:</w:t>
            </w:r>
          </w:p>
          <w:p w14:paraId="35DDB29C" w14:textId="63D30122" w:rsidR="00C6747B" w:rsidRPr="00757CAB" w:rsidRDefault="00C6747B" w:rsidP="006A7B5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 xml:space="preserve">stakeholder engagement and education (including cultural competency) </w:t>
            </w:r>
          </w:p>
          <w:p w14:paraId="1519EAA8" w14:textId="1E20C844" w:rsidR="00C6747B" w:rsidRPr="00757CAB" w:rsidRDefault="00C6747B" w:rsidP="006A7B5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 xml:space="preserve">information sharing and </w:t>
            </w:r>
          </w:p>
          <w:p w14:paraId="1E4BFCA9" w14:textId="77777777" w:rsidR="00C6747B" w:rsidRPr="00757CAB" w:rsidRDefault="00C6747B" w:rsidP="006A7B5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IT system controls.</w:t>
            </w:r>
          </w:p>
        </w:tc>
      </w:tr>
      <w:tr w:rsidR="00C6747B" w:rsidRPr="00757CAB" w14:paraId="4BC4A383" w14:textId="77777777" w:rsidTr="00E872FA">
        <w:trPr>
          <w:cantSplit/>
        </w:trPr>
        <w:tc>
          <w:tcPr>
            <w:tcW w:w="695" w:type="pct"/>
            <w:hideMark/>
          </w:tcPr>
          <w:p w14:paraId="049FBACA" w14:textId="77777777" w:rsidR="00C6747B" w:rsidRPr="00757CAB" w:rsidRDefault="00C6747B" w:rsidP="00E872FA">
            <w:pPr>
              <w:spacing w:before="60" w:after="60"/>
              <w:rPr>
                <w:rFonts w:asciiTheme="minorHAnsi" w:hAnsiTheme="minorHAnsi" w:cs="Times New Roman"/>
                <w:b/>
                <w:sz w:val="19"/>
                <w:szCs w:val="19"/>
              </w:rPr>
            </w:pPr>
            <w:r w:rsidRPr="00757CAB">
              <w:rPr>
                <w:rFonts w:asciiTheme="minorHAnsi" w:hAnsiTheme="minorHAnsi" w:cs="Times New Roman"/>
                <w:b/>
                <w:sz w:val="19"/>
                <w:szCs w:val="19"/>
              </w:rPr>
              <w:t>Detection</w:t>
            </w:r>
          </w:p>
        </w:tc>
        <w:tc>
          <w:tcPr>
            <w:tcW w:w="4305" w:type="pct"/>
            <w:vAlign w:val="top"/>
            <w:hideMark/>
          </w:tcPr>
          <w:p w14:paraId="7ECD8EE7" w14:textId="77777777" w:rsidR="00C6747B" w:rsidRPr="00757CAB" w:rsidRDefault="00C6747B" w:rsidP="00E872FA">
            <w:pPr>
              <w:spacing w:before="60" w:after="60"/>
              <w:rPr>
                <w:rFonts w:asciiTheme="minorHAnsi" w:hAnsiTheme="minorHAnsi" w:cs="Times New Roman"/>
                <w:sz w:val="19"/>
                <w:szCs w:val="19"/>
              </w:rPr>
            </w:pPr>
            <w:r w:rsidRPr="00757CAB">
              <w:rPr>
                <w:rFonts w:asciiTheme="minorHAnsi" w:hAnsiTheme="minorHAnsi" w:cs="Times New Roman"/>
                <w:sz w:val="19"/>
                <w:szCs w:val="19"/>
              </w:rPr>
              <w:t xml:space="preserve">We will undertake Scheme Assurance Activities to confirm that You understand and are meeting Your obligations under the Deed, including these Guidelines and are delivering the Scheme objectives as intended. Importantly, these activities are focused on providing mechanisms to ensure Worker safeguards and protections. </w:t>
            </w:r>
          </w:p>
          <w:p w14:paraId="2EF0249D" w14:textId="77777777" w:rsidR="00C6747B" w:rsidRPr="00757CAB" w:rsidRDefault="00C6747B" w:rsidP="00E872FA">
            <w:pPr>
              <w:spacing w:before="60" w:after="60"/>
              <w:rPr>
                <w:rFonts w:asciiTheme="minorHAnsi" w:hAnsiTheme="minorHAnsi" w:cs="Times New Roman"/>
                <w:sz w:val="19"/>
                <w:szCs w:val="19"/>
              </w:rPr>
            </w:pPr>
            <w:r w:rsidRPr="00757CAB">
              <w:rPr>
                <w:rFonts w:asciiTheme="minorHAnsi" w:hAnsiTheme="minorHAnsi" w:cs="Times New Roman"/>
                <w:sz w:val="19"/>
                <w:szCs w:val="19"/>
              </w:rPr>
              <w:t xml:space="preserve">Detection activities may include: </w:t>
            </w:r>
          </w:p>
          <w:p w14:paraId="4DB955B4" w14:textId="77777777" w:rsidR="00C6747B" w:rsidRPr="00757CAB" w:rsidRDefault="00C6747B" w:rsidP="006A7B5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 xml:space="preserve">contract management, </w:t>
            </w:r>
          </w:p>
          <w:p w14:paraId="5A19BCD8" w14:textId="68DF77E5" w:rsidR="00C6747B" w:rsidRPr="00757CAB" w:rsidRDefault="00C6747B" w:rsidP="006A7B5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proactive and/or targeted assurance and monitoring activities (including monitoring and assurance visits)</w:t>
            </w:r>
          </w:p>
          <w:p w14:paraId="286E9E3C" w14:textId="2B8D63A1" w:rsidR="00C6747B" w:rsidRPr="00757CAB" w:rsidRDefault="00C6747B" w:rsidP="006A7B5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desktop audits and targeted reviews</w:t>
            </w:r>
          </w:p>
          <w:p w14:paraId="36B92FA0" w14:textId="4B90A684" w:rsidR="00C6747B" w:rsidRPr="00757CAB" w:rsidRDefault="00C6747B" w:rsidP="006A7B5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 xml:space="preserve">review and analysis of scheduled reports such as payroll Records (pay, deduction and timesheets Records), superannuation and tax compliance and arrival and Departure Reports </w:t>
            </w:r>
          </w:p>
          <w:p w14:paraId="7964E011" w14:textId="0B4680C5" w:rsidR="00C6747B" w:rsidRPr="00757CAB" w:rsidRDefault="00C6747B" w:rsidP="006A7B5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data and trend analysis</w:t>
            </w:r>
          </w:p>
          <w:p w14:paraId="2DF4EF4D" w14:textId="2EE209E2" w:rsidR="00C6747B" w:rsidRPr="00757CAB" w:rsidRDefault="00C6747B" w:rsidP="006A7B5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investigations including responding to complaints and tip offs and</w:t>
            </w:r>
          </w:p>
          <w:p w14:paraId="288D3205" w14:textId="77777777" w:rsidR="00C6747B" w:rsidRPr="00757CAB" w:rsidRDefault="00C6747B" w:rsidP="006A7B5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information sharing between Relevant Agencies and authorities.</w:t>
            </w:r>
          </w:p>
        </w:tc>
      </w:tr>
      <w:tr w:rsidR="00C6747B" w:rsidRPr="00757CAB" w14:paraId="3C304A2D" w14:textId="77777777" w:rsidTr="00E872FA">
        <w:trPr>
          <w:cantSplit/>
        </w:trPr>
        <w:tc>
          <w:tcPr>
            <w:tcW w:w="695" w:type="pct"/>
            <w:hideMark/>
          </w:tcPr>
          <w:p w14:paraId="51C1AD2F" w14:textId="77777777" w:rsidR="00C6747B" w:rsidRPr="00757CAB" w:rsidRDefault="00C6747B" w:rsidP="00E872FA">
            <w:pPr>
              <w:spacing w:before="60" w:after="60"/>
              <w:rPr>
                <w:rFonts w:asciiTheme="minorHAnsi" w:hAnsiTheme="minorHAnsi" w:cs="Times New Roman"/>
                <w:b/>
                <w:sz w:val="19"/>
                <w:szCs w:val="19"/>
              </w:rPr>
            </w:pPr>
            <w:r w:rsidRPr="00757CAB">
              <w:rPr>
                <w:rFonts w:asciiTheme="minorHAnsi" w:hAnsiTheme="minorHAnsi" w:cs="Times New Roman"/>
                <w:b/>
                <w:sz w:val="19"/>
                <w:szCs w:val="19"/>
              </w:rPr>
              <w:t>Correction</w:t>
            </w:r>
          </w:p>
        </w:tc>
        <w:tc>
          <w:tcPr>
            <w:tcW w:w="4305" w:type="pct"/>
            <w:vAlign w:val="top"/>
            <w:hideMark/>
          </w:tcPr>
          <w:p w14:paraId="0E1DC0B0" w14:textId="77777777" w:rsidR="00C6747B" w:rsidRPr="00757CAB" w:rsidRDefault="00C6747B" w:rsidP="00E872FA">
            <w:pPr>
              <w:spacing w:before="60" w:after="60"/>
              <w:rPr>
                <w:rFonts w:asciiTheme="minorHAnsi" w:hAnsiTheme="minorHAnsi" w:cs="Times New Roman"/>
                <w:sz w:val="19"/>
                <w:szCs w:val="19"/>
              </w:rPr>
            </w:pPr>
            <w:r w:rsidRPr="00757CAB">
              <w:rPr>
                <w:rFonts w:asciiTheme="minorHAnsi" w:hAnsiTheme="minorHAnsi" w:cs="Times New Roman"/>
                <w:sz w:val="19"/>
                <w:szCs w:val="19"/>
              </w:rPr>
              <w:t>Outcomes or findings from Detection activities may result in some form of corrective action such as issuing You with a Direction or Notice to:</w:t>
            </w:r>
          </w:p>
          <w:p w14:paraId="2675E6E5" w14:textId="3513338B" w:rsidR="00C6747B" w:rsidRPr="00757CAB" w:rsidRDefault="00C6747B" w:rsidP="006A7B5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take specific actions, including within a specified timeframe and for any period</w:t>
            </w:r>
          </w:p>
          <w:p w14:paraId="1427B98F" w14:textId="0CC09F66" w:rsidR="00C6747B" w:rsidRPr="00757CAB" w:rsidRDefault="00C6747B" w:rsidP="006A7B5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cease specific actions, temporarily or permanently or</w:t>
            </w:r>
          </w:p>
          <w:p w14:paraId="530658AC" w14:textId="77777777" w:rsidR="00C6747B" w:rsidRPr="00757CAB" w:rsidRDefault="00C6747B" w:rsidP="006A7B5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take necessary steps to mitigate a compliance risk We have identified under the Deed, these Guidelines, or the Scheme.</w:t>
            </w:r>
          </w:p>
          <w:p w14:paraId="3584A164" w14:textId="77777777" w:rsidR="00C6747B" w:rsidRPr="00757CAB" w:rsidRDefault="00C6747B" w:rsidP="00E872FA">
            <w:pPr>
              <w:spacing w:before="60" w:after="60"/>
              <w:rPr>
                <w:rFonts w:asciiTheme="minorHAnsi" w:hAnsiTheme="minorHAnsi" w:cs="Times New Roman"/>
                <w:sz w:val="19"/>
                <w:szCs w:val="19"/>
              </w:rPr>
            </w:pPr>
            <w:r w:rsidRPr="00757CAB">
              <w:rPr>
                <w:rFonts w:asciiTheme="minorHAnsi" w:hAnsiTheme="minorHAnsi" w:cs="Times New Roman"/>
                <w:sz w:val="19"/>
                <w:szCs w:val="19"/>
              </w:rPr>
              <w:t>What corrective action is applied will be determined by Us in accordance with Our rights under the Deed, including these Guidelines. In some instances, We may refer matters to other agencies or authorities.</w:t>
            </w:r>
          </w:p>
        </w:tc>
      </w:tr>
    </w:tbl>
    <w:p w14:paraId="239A79D0" w14:textId="77777777" w:rsidR="00C6747B" w:rsidRPr="00757CAB" w:rsidRDefault="00C6747B" w:rsidP="006A7B5A">
      <w:pPr>
        <w:pStyle w:val="Heading2"/>
        <w:rPr>
          <w:rFonts w:asciiTheme="minorHAnsi" w:hAnsiTheme="minorHAnsi"/>
        </w:rPr>
      </w:pPr>
      <w:bookmarkStart w:id="890" w:name="_Toc166148963"/>
      <w:r w:rsidRPr="00757CAB">
        <w:rPr>
          <w:rFonts w:asciiTheme="minorHAnsi" w:hAnsiTheme="minorHAnsi"/>
        </w:rPr>
        <w:t>Guiding Principles</w:t>
      </w:r>
      <w:bookmarkEnd w:id="890"/>
    </w:p>
    <w:p w14:paraId="783FF5C1" w14:textId="77777777" w:rsidR="00C6747B" w:rsidRPr="00757CAB" w:rsidRDefault="00C6747B" w:rsidP="006A7B5A">
      <w:pPr>
        <w:pStyle w:val="Body1"/>
        <w:rPr>
          <w:rFonts w:asciiTheme="minorHAnsi" w:hAnsiTheme="minorHAnsi"/>
        </w:rPr>
      </w:pPr>
      <w:r w:rsidRPr="00757CAB">
        <w:rPr>
          <w:rFonts w:asciiTheme="minorHAnsi" w:hAnsiTheme="minorHAnsi"/>
        </w:rPr>
        <w:t>Scheme Assurance Activities collectively contribute to the assessment of the overall effectiveness of the Scheme. Our activities need to be adaptable to meet changes in:</w:t>
      </w:r>
    </w:p>
    <w:p w14:paraId="48C3DB1C" w14:textId="1DE281F2" w:rsidR="00C6747B" w:rsidRPr="00757CAB" w:rsidRDefault="00C6747B" w:rsidP="006A7B5A">
      <w:pPr>
        <w:pStyle w:val="Body2"/>
        <w:rPr>
          <w:rFonts w:asciiTheme="minorHAnsi" w:hAnsiTheme="minorHAnsi"/>
        </w:rPr>
      </w:pPr>
      <w:r w:rsidRPr="00757CAB">
        <w:rPr>
          <w:rFonts w:asciiTheme="minorHAnsi" w:hAnsiTheme="minorHAnsi"/>
        </w:rPr>
        <w:t xml:space="preserve">operating environment </w:t>
      </w:r>
    </w:p>
    <w:p w14:paraId="1CB98D87" w14:textId="486664CD" w:rsidR="00C6747B" w:rsidRPr="00757CAB" w:rsidRDefault="00C6747B" w:rsidP="006A7B5A">
      <w:pPr>
        <w:pStyle w:val="Body2"/>
        <w:rPr>
          <w:rFonts w:asciiTheme="minorHAnsi" w:hAnsiTheme="minorHAnsi"/>
        </w:rPr>
      </w:pPr>
      <w:r w:rsidRPr="00757CAB">
        <w:rPr>
          <w:rFonts w:asciiTheme="minorHAnsi" w:hAnsiTheme="minorHAnsi"/>
        </w:rPr>
        <w:t xml:space="preserve">service delivery approach and/or </w:t>
      </w:r>
    </w:p>
    <w:p w14:paraId="15772B0B" w14:textId="77777777" w:rsidR="00C6747B" w:rsidRPr="00757CAB" w:rsidRDefault="00C6747B" w:rsidP="006A7B5A">
      <w:pPr>
        <w:pStyle w:val="Body2"/>
        <w:rPr>
          <w:rFonts w:asciiTheme="minorHAnsi" w:hAnsiTheme="minorHAnsi"/>
        </w:rPr>
      </w:pPr>
      <w:r w:rsidRPr="00757CAB">
        <w:rPr>
          <w:rFonts w:asciiTheme="minorHAnsi" w:hAnsiTheme="minorHAnsi"/>
        </w:rPr>
        <w:t>risk profile.</w:t>
      </w:r>
    </w:p>
    <w:p w14:paraId="17BB04EA" w14:textId="25BE5AB9" w:rsidR="00C6747B" w:rsidRPr="00757CAB" w:rsidRDefault="00C6747B" w:rsidP="006A7B5A">
      <w:pPr>
        <w:pStyle w:val="Body1"/>
        <w:rPr>
          <w:rFonts w:asciiTheme="minorHAnsi" w:hAnsiTheme="minorHAnsi"/>
        </w:rPr>
      </w:pPr>
      <w:r w:rsidRPr="00757CAB">
        <w:rPr>
          <w:rFonts w:asciiTheme="minorHAnsi" w:hAnsiTheme="minorHAnsi"/>
        </w:rPr>
        <w:t xml:space="preserve">Scheme Assurance Activities may differ in the level of complexity, scope, depth, and rigour, to provide insight into the performance of the different sectors. They are undertaken using the principles set out in </w:t>
      </w:r>
      <w:r w:rsidR="002A4C33" w:rsidRPr="00757CAB">
        <w:rPr>
          <w:rFonts w:asciiTheme="minorHAnsi" w:hAnsiTheme="minorHAnsi"/>
          <w:color w:val="009CCC"/>
          <w:highlight w:val="yellow"/>
          <w:u w:val="single"/>
        </w:rPr>
        <w:fldChar w:fldCharType="begin"/>
      </w:r>
      <w:r w:rsidR="002A4C33" w:rsidRPr="00757CAB">
        <w:rPr>
          <w:rFonts w:asciiTheme="minorHAnsi" w:hAnsiTheme="minorHAnsi"/>
          <w:color w:val="009CCC"/>
          <w:u w:val="single"/>
        </w:rPr>
        <w:instrText xml:space="preserve"> REF _Ref138346499 \r \h </w:instrText>
      </w:r>
      <w:r w:rsidR="000A0CED" w:rsidRPr="00757CAB">
        <w:rPr>
          <w:rFonts w:asciiTheme="minorHAnsi" w:hAnsiTheme="minorHAnsi"/>
          <w:color w:val="009CCC"/>
          <w:highlight w:val="yellow"/>
          <w:u w:val="single"/>
        </w:rPr>
        <w:instrText xml:space="preserve"> \* MERGEFORMAT </w:instrText>
      </w:r>
      <w:r w:rsidR="002A4C33" w:rsidRPr="00757CAB">
        <w:rPr>
          <w:rFonts w:asciiTheme="minorHAnsi" w:hAnsiTheme="minorHAnsi"/>
          <w:color w:val="009CCC"/>
          <w:highlight w:val="yellow"/>
          <w:u w:val="single"/>
        </w:rPr>
      </w:r>
      <w:r w:rsidR="002A4C33" w:rsidRPr="00757CAB">
        <w:rPr>
          <w:rFonts w:asciiTheme="minorHAnsi" w:hAnsiTheme="minorHAnsi"/>
          <w:color w:val="009CCC"/>
          <w:highlight w:val="yellow"/>
          <w:u w:val="single"/>
        </w:rPr>
        <w:fldChar w:fldCharType="separate"/>
      </w:r>
      <w:r w:rsidR="00483008">
        <w:rPr>
          <w:rFonts w:asciiTheme="minorHAnsi" w:hAnsiTheme="minorHAnsi"/>
          <w:color w:val="009CCC"/>
          <w:u w:val="single"/>
        </w:rPr>
        <w:t>Table 10:</w:t>
      </w:r>
      <w:r w:rsidR="002A4C33" w:rsidRPr="00757CAB">
        <w:rPr>
          <w:rFonts w:asciiTheme="minorHAnsi" w:hAnsiTheme="minorHAnsi"/>
          <w:color w:val="009CCC"/>
          <w:highlight w:val="yellow"/>
          <w:u w:val="single"/>
        </w:rPr>
        <w:fldChar w:fldCharType="end"/>
      </w:r>
      <w:r w:rsidR="002A4C33" w:rsidRPr="00757CAB">
        <w:rPr>
          <w:rFonts w:asciiTheme="minorHAnsi" w:hAnsiTheme="minorHAnsi"/>
        </w:rPr>
        <w:t xml:space="preserve"> </w:t>
      </w:r>
      <w:r w:rsidRPr="00757CAB">
        <w:rPr>
          <w:rFonts w:asciiTheme="minorHAnsi" w:hAnsiTheme="minorHAnsi"/>
        </w:rPr>
        <w:t xml:space="preserve">to ensure an effective and fair process. </w:t>
      </w:r>
    </w:p>
    <w:p w14:paraId="7CB83628" w14:textId="77777777" w:rsidR="00C6747B" w:rsidRPr="00757CAB" w:rsidRDefault="00C6747B" w:rsidP="002A4C33">
      <w:pPr>
        <w:pStyle w:val="TableHeading"/>
        <w:rPr>
          <w:rFonts w:asciiTheme="minorHAnsi" w:hAnsiTheme="minorHAnsi"/>
          <w:b w:val="0"/>
        </w:rPr>
      </w:pPr>
      <w:bookmarkStart w:id="891" w:name="_Ref138346499"/>
      <w:r w:rsidRPr="00757CAB">
        <w:rPr>
          <w:rFonts w:asciiTheme="minorHAnsi" w:hAnsiTheme="minorHAnsi"/>
        </w:rPr>
        <w:t>Guiding principles for undertaking assurance activities</w:t>
      </w:r>
      <w:bookmarkEnd w:id="891"/>
      <w:r w:rsidRPr="00757CAB">
        <w:rPr>
          <w:rFonts w:asciiTheme="minorHAnsi" w:hAnsiTheme="minorHAnsi"/>
        </w:rPr>
        <w:t xml:space="preserve"> </w:t>
      </w:r>
    </w:p>
    <w:tbl>
      <w:tblPr>
        <w:tblStyle w:val="PALMTable1"/>
        <w:tblW w:w="4412"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2126"/>
        <w:gridCol w:w="6379"/>
      </w:tblGrid>
      <w:tr w:rsidR="00C6747B" w:rsidRPr="00757CAB" w14:paraId="29E05F9C" w14:textId="77777777" w:rsidTr="00E872FA">
        <w:trPr>
          <w:cnfStyle w:val="100000000000" w:firstRow="1" w:lastRow="0" w:firstColumn="0" w:lastColumn="0" w:oddVBand="0" w:evenVBand="0" w:oddHBand="0" w:evenHBand="0" w:firstRowFirstColumn="0" w:firstRowLastColumn="0" w:lastRowFirstColumn="0" w:lastRowLastColumn="0"/>
          <w:cantSplit/>
          <w:tblHeader/>
        </w:trPr>
        <w:tc>
          <w:tcPr>
            <w:tcW w:w="1250" w:type="pct"/>
            <w:shd w:val="clear" w:color="auto" w:fill="007498" w:themeFill="accent3" w:themeFillShade="BF"/>
            <w:hideMark/>
          </w:tcPr>
          <w:p w14:paraId="4202A2BA" w14:textId="77777777" w:rsidR="00C6747B" w:rsidRPr="00757CAB" w:rsidRDefault="00C6747B" w:rsidP="00E872FA">
            <w:pPr>
              <w:spacing w:before="60" w:after="60"/>
              <w:rPr>
                <w:rFonts w:asciiTheme="minorHAnsi" w:hAnsiTheme="minorHAnsi" w:cs="Times New Roman"/>
                <w:color w:val="FFFFFF" w:themeColor="background1"/>
                <w:sz w:val="20"/>
              </w:rPr>
            </w:pPr>
            <w:r w:rsidRPr="00757CAB">
              <w:rPr>
                <w:rFonts w:asciiTheme="minorHAnsi" w:hAnsiTheme="minorHAnsi" w:cs="Times New Roman"/>
                <w:color w:val="FFFFFF" w:themeColor="background1"/>
                <w:sz w:val="20"/>
              </w:rPr>
              <w:t>Principle</w:t>
            </w:r>
          </w:p>
        </w:tc>
        <w:tc>
          <w:tcPr>
            <w:tcW w:w="3750" w:type="pct"/>
            <w:shd w:val="clear" w:color="auto" w:fill="007498" w:themeFill="accent3" w:themeFillShade="BF"/>
            <w:hideMark/>
          </w:tcPr>
          <w:p w14:paraId="7A299FB2" w14:textId="77777777" w:rsidR="00C6747B" w:rsidRPr="00757CAB" w:rsidRDefault="00C6747B" w:rsidP="00E872FA">
            <w:pPr>
              <w:spacing w:before="60" w:after="60"/>
              <w:rPr>
                <w:rFonts w:asciiTheme="minorHAnsi" w:hAnsiTheme="minorHAnsi" w:cs="Times New Roman"/>
                <w:color w:val="FFFFFF" w:themeColor="background1"/>
                <w:sz w:val="20"/>
              </w:rPr>
            </w:pPr>
            <w:r w:rsidRPr="00757CAB">
              <w:rPr>
                <w:rFonts w:asciiTheme="minorHAnsi" w:hAnsiTheme="minorHAnsi" w:cs="Times New Roman"/>
                <w:color w:val="FFFFFF" w:themeColor="background1"/>
                <w:sz w:val="20"/>
              </w:rPr>
              <w:t>Action</w:t>
            </w:r>
          </w:p>
        </w:tc>
      </w:tr>
      <w:tr w:rsidR="00C6747B" w:rsidRPr="00757CAB" w14:paraId="40940646" w14:textId="77777777" w:rsidTr="00E872FA">
        <w:trPr>
          <w:cantSplit/>
        </w:trPr>
        <w:tc>
          <w:tcPr>
            <w:tcW w:w="1250" w:type="pct"/>
            <w:vAlign w:val="top"/>
          </w:tcPr>
          <w:p w14:paraId="1FC0A589" w14:textId="77777777" w:rsidR="00C6747B" w:rsidRPr="00757CAB" w:rsidRDefault="00C6747B" w:rsidP="00E872FA">
            <w:pPr>
              <w:spacing w:before="60" w:after="60"/>
              <w:rPr>
                <w:rFonts w:asciiTheme="minorHAnsi" w:hAnsiTheme="minorHAnsi" w:cs="Times New Roman"/>
                <w:b/>
                <w:sz w:val="19"/>
                <w:szCs w:val="19"/>
              </w:rPr>
            </w:pPr>
            <w:r w:rsidRPr="00757CAB">
              <w:rPr>
                <w:rFonts w:asciiTheme="minorHAnsi" w:hAnsiTheme="minorHAnsi" w:cs="Times New Roman"/>
                <w:b/>
                <w:sz w:val="19"/>
                <w:szCs w:val="19"/>
              </w:rPr>
              <w:t>Transparent and clear</w:t>
            </w:r>
          </w:p>
        </w:tc>
        <w:tc>
          <w:tcPr>
            <w:tcW w:w="3750" w:type="pct"/>
            <w:vAlign w:val="top"/>
          </w:tcPr>
          <w:p w14:paraId="3C9B45A6" w14:textId="77777777" w:rsidR="00C6747B" w:rsidRPr="00757CAB" w:rsidRDefault="00C6747B" w:rsidP="00E872FA">
            <w:pPr>
              <w:spacing w:before="60" w:after="60"/>
              <w:rPr>
                <w:rFonts w:asciiTheme="minorHAnsi" w:hAnsiTheme="minorHAnsi"/>
                <w:sz w:val="19"/>
                <w:szCs w:val="19"/>
              </w:rPr>
            </w:pPr>
            <w:r w:rsidRPr="00757CAB">
              <w:rPr>
                <w:rFonts w:asciiTheme="minorHAnsi" w:hAnsiTheme="minorHAnsi"/>
                <w:sz w:val="19"/>
                <w:szCs w:val="19"/>
              </w:rPr>
              <w:t xml:space="preserve">Where appropriate, Our Scheme Assurance Activities and outcomes will be transparent and promote honest and open communication between stakeholders. All communication will be in line with relevant privacy laws. </w:t>
            </w:r>
          </w:p>
          <w:p w14:paraId="2BCBB2B8" w14:textId="37BEEBEA" w:rsidR="00C6747B" w:rsidRPr="00757CAB" w:rsidRDefault="00C6747B" w:rsidP="00E872FA">
            <w:pPr>
              <w:spacing w:before="60" w:after="60"/>
              <w:rPr>
                <w:rFonts w:asciiTheme="minorHAnsi" w:hAnsiTheme="minorHAnsi" w:cs="Times New Roman"/>
                <w:sz w:val="19"/>
                <w:szCs w:val="19"/>
              </w:rPr>
            </w:pPr>
            <w:r w:rsidRPr="00757CAB">
              <w:rPr>
                <w:rFonts w:asciiTheme="minorHAnsi" w:hAnsiTheme="minorHAnsi"/>
                <w:sz w:val="19"/>
                <w:szCs w:val="19"/>
              </w:rPr>
              <w:t>Concerns of Workers and other stakeholders (including You) are responded to and where appropriate any actions required will be relayed to the relevant A</w:t>
            </w:r>
            <w:r w:rsidR="002A4C33" w:rsidRPr="00757CAB">
              <w:rPr>
                <w:rFonts w:asciiTheme="minorHAnsi" w:hAnsiTheme="minorHAnsi"/>
                <w:sz w:val="19"/>
                <w:szCs w:val="19"/>
              </w:rPr>
              <w:t xml:space="preserve">pproved </w:t>
            </w:r>
            <w:r w:rsidRPr="00757CAB">
              <w:rPr>
                <w:rFonts w:asciiTheme="minorHAnsi" w:hAnsiTheme="minorHAnsi"/>
                <w:sz w:val="19"/>
                <w:szCs w:val="19"/>
              </w:rPr>
              <w:t>E</w:t>
            </w:r>
            <w:r w:rsidR="002A4C33" w:rsidRPr="00757CAB">
              <w:rPr>
                <w:rFonts w:asciiTheme="minorHAnsi" w:hAnsiTheme="minorHAnsi"/>
                <w:sz w:val="19"/>
                <w:szCs w:val="19"/>
              </w:rPr>
              <w:t>mployer</w:t>
            </w:r>
            <w:r w:rsidRPr="00757CAB">
              <w:rPr>
                <w:rFonts w:asciiTheme="minorHAnsi" w:hAnsiTheme="minorHAnsi"/>
                <w:sz w:val="19"/>
                <w:szCs w:val="19"/>
              </w:rPr>
              <w:t>s so they can try to resolve.</w:t>
            </w:r>
          </w:p>
        </w:tc>
      </w:tr>
      <w:tr w:rsidR="00C6747B" w:rsidRPr="00757CAB" w14:paraId="5EBEC89C" w14:textId="77777777" w:rsidTr="00E872FA">
        <w:trPr>
          <w:cantSplit/>
        </w:trPr>
        <w:tc>
          <w:tcPr>
            <w:tcW w:w="1250" w:type="pct"/>
            <w:vAlign w:val="top"/>
          </w:tcPr>
          <w:p w14:paraId="09C18592" w14:textId="77777777" w:rsidR="00C6747B" w:rsidRPr="00757CAB" w:rsidRDefault="00C6747B" w:rsidP="00E872FA">
            <w:pPr>
              <w:spacing w:before="60" w:after="60"/>
              <w:rPr>
                <w:rFonts w:asciiTheme="minorHAnsi" w:hAnsiTheme="minorHAnsi" w:cs="Times New Roman"/>
                <w:b/>
                <w:sz w:val="19"/>
                <w:szCs w:val="19"/>
              </w:rPr>
            </w:pPr>
            <w:r w:rsidRPr="00757CAB">
              <w:rPr>
                <w:rFonts w:asciiTheme="minorHAnsi" w:hAnsiTheme="minorHAnsi" w:cs="Times New Roman"/>
                <w:b/>
                <w:sz w:val="19"/>
                <w:szCs w:val="19"/>
              </w:rPr>
              <w:t>Timeliness</w:t>
            </w:r>
          </w:p>
        </w:tc>
        <w:tc>
          <w:tcPr>
            <w:tcW w:w="3750" w:type="pct"/>
            <w:vAlign w:val="top"/>
          </w:tcPr>
          <w:p w14:paraId="602DF938" w14:textId="77777777" w:rsidR="00C6747B" w:rsidRPr="00757CAB" w:rsidRDefault="00C6747B" w:rsidP="00E872FA">
            <w:pPr>
              <w:spacing w:before="60" w:after="60"/>
              <w:rPr>
                <w:rFonts w:asciiTheme="minorHAnsi" w:hAnsiTheme="minorHAnsi" w:cs="Times New Roman"/>
                <w:sz w:val="19"/>
                <w:szCs w:val="19"/>
              </w:rPr>
            </w:pPr>
            <w:r w:rsidRPr="00757CAB">
              <w:rPr>
                <w:rFonts w:asciiTheme="minorHAnsi" w:hAnsiTheme="minorHAnsi"/>
                <w:sz w:val="19"/>
                <w:szCs w:val="19"/>
              </w:rPr>
              <w:t>We seek to resolve matters as efficiently as possible to avoid unreasonable delays and uncertainty for You and Your Workers.</w:t>
            </w:r>
          </w:p>
        </w:tc>
      </w:tr>
      <w:tr w:rsidR="00C6747B" w:rsidRPr="00757CAB" w14:paraId="6AA26402" w14:textId="77777777" w:rsidTr="00E872FA">
        <w:trPr>
          <w:cantSplit/>
        </w:trPr>
        <w:tc>
          <w:tcPr>
            <w:tcW w:w="1250" w:type="pct"/>
            <w:vAlign w:val="top"/>
          </w:tcPr>
          <w:p w14:paraId="5822FEC2" w14:textId="77777777" w:rsidR="00C6747B" w:rsidRPr="00757CAB" w:rsidRDefault="00C6747B" w:rsidP="00E872FA">
            <w:pPr>
              <w:spacing w:before="60" w:after="60"/>
              <w:rPr>
                <w:rFonts w:asciiTheme="minorHAnsi" w:hAnsiTheme="minorHAnsi" w:cs="Times New Roman"/>
                <w:b/>
                <w:sz w:val="19"/>
                <w:szCs w:val="19"/>
              </w:rPr>
            </w:pPr>
            <w:r w:rsidRPr="00757CAB">
              <w:rPr>
                <w:rFonts w:asciiTheme="minorHAnsi" w:hAnsiTheme="minorHAnsi" w:cs="Times New Roman"/>
                <w:b/>
                <w:sz w:val="19"/>
                <w:szCs w:val="19"/>
              </w:rPr>
              <w:t>Collaborative</w:t>
            </w:r>
          </w:p>
        </w:tc>
        <w:tc>
          <w:tcPr>
            <w:tcW w:w="3750" w:type="pct"/>
            <w:vAlign w:val="top"/>
          </w:tcPr>
          <w:p w14:paraId="51943C81" w14:textId="77777777" w:rsidR="00C6747B" w:rsidRPr="00757CAB" w:rsidRDefault="00C6747B" w:rsidP="00E872FA">
            <w:pPr>
              <w:spacing w:before="60" w:after="60"/>
              <w:rPr>
                <w:rFonts w:asciiTheme="minorHAnsi" w:hAnsiTheme="minorHAnsi"/>
                <w:sz w:val="19"/>
                <w:szCs w:val="19"/>
              </w:rPr>
            </w:pPr>
            <w:r w:rsidRPr="00757CAB">
              <w:rPr>
                <w:rFonts w:asciiTheme="minorHAnsi" w:hAnsiTheme="minorHAnsi"/>
                <w:sz w:val="19"/>
                <w:szCs w:val="19"/>
              </w:rPr>
              <w:t>Assurance approaches will:</w:t>
            </w:r>
          </w:p>
          <w:p w14:paraId="3EE20D82" w14:textId="66076384" w:rsidR="00C6747B" w:rsidRPr="00757CAB" w:rsidRDefault="00C6747B" w:rsidP="006A7B5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build relationships with stakeholders and the community based on trust and respect</w:t>
            </w:r>
          </w:p>
          <w:p w14:paraId="012D1C9B" w14:textId="6A9C19E4" w:rsidR="00C6747B" w:rsidRPr="00757CAB" w:rsidRDefault="00C6747B" w:rsidP="006A7B5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harness intelligence and insight from a range of sources including other Government agencies and</w:t>
            </w:r>
          </w:p>
          <w:p w14:paraId="3AAF1AC2" w14:textId="77777777" w:rsidR="00C6747B" w:rsidRPr="00757CAB" w:rsidRDefault="00C6747B" w:rsidP="006A7B5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work with stakeholders to find solutions to issues and identify opportunities to collaborate.</w:t>
            </w:r>
          </w:p>
        </w:tc>
      </w:tr>
      <w:tr w:rsidR="00C6747B" w:rsidRPr="00757CAB" w14:paraId="30887404" w14:textId="77777777" w:rsidTr="00E872FA">
        <w:trPr>
          <w:cantSplit/>
        </w:trPr>
        <w:tc>
          <w:tcPr>
            <w:tcW w:w="1250" w:type="pct"/>
            <w:vAlign w:val="top"/>
          </w:tcPr>
          <w:p w14:paraId="72E39CBB" w14:textId="77777777" w:rsidR="00C6747B" w:rsidRPr="00757CAB" w:rsidRDefault="00C6747B" w:rsidP="00E872FA">
            <w:pPr>
              <w:spacing w:before="60" w:after="60"/>
              <w:rPr>
                <w:rFonts w:asciiTheme="minorHAnsi" w:hAnsiTheme="minorHAnsi" w:cs="Times New Roman"/>
                <w:b/>
                <w:sz w:val="19"/>
                <w:szCs w:val="19"/>
              </w:rPr>
            </w:pPr>
            <w:r w:rsidRPr="00757CAB">
              <w:rPr>
                <w:rFonts w:asciiTheme="minorHAnsi" w:hAnsiTheme="minorHAnsi" w:cs="Times New Roman"/>
                <w:b/>
                <w:sz w:val="19"/>
                <w:szCs w:val="19"/>
              </w:rPr>
              <w:t>Continuous improvement and cultural competency</w:t>
            </w:r>
          </w:p>
        </w:tc>
        <w:tc>
          <w:tcPr>
            <w:tcW w:w="3750" w:type="pct"/>
            <w:vAlign w:val="top"/>
          </w:tcPr>
          <w:p w14:paraId="2100A361" w14:textId="77777777" w:rsidR="00C6747B" w:rsidRPr="00757CAB" w:rsidRDefault="00C6747B" w:rsidP="00E872FA">
            <w:pPr>
              <w:spacing w:before="60" w:after="60"/>
              <w:rPr>
                <w:rFonts w:asciiTheme="minorHAnsi" w:hAnsiTheme="minorHAnsi" w:cs="Times New Roman"/>
                <w:sz w:val="19"/>
                <w:szCs w:val="19"/>
              </w:rPr>
            </w:pPr>
            <w:r w:rsidRPr="00757CAB">
              <w:rPr>
                <w:rFonts w:asciiTheme="minorHAnsi" w:hAnsiTheme="minorHAnsi"/>
                <w:sz w:val="19"/>
                <w:szCs w:val="19"/>
              </w:rPr>
              <w:t>We will seek feedback on Our policies and practices (including cultural competency) to support continuous improvement and promote better practice.</w:t>
            </w:r>
          </w:p>
        </w:tc>
      </w:tr>
      <w:tr w:rsidR="00C6747B" w:rsidRPr="00757CAB" w14:paraId="1AEEC669" w14:textId="77777777" w:rsidTr="00E872FA">
        <w:trPr>
          <w:cantSplit/>
        </w:trPr>
        <w:tc>
          <w:tcPr>
            <w:tcW w:w="1250" w:type="pct"/>
            <w:vAlign w:val="top"/>
          </w:tcPr>
          <w:p w14:paraId="7DD784A2" w14:textId="77777777" w:rsidR="00C6747B" w:rsidRPr="00757CAB" w:rsidRDefault="00C6747B" w:rsidP="00E872FA">
            <w:pPr>
              <w:spacing w:before="60" w:after="60"/>
              <w:rPr>
                <w:rFonts w:asciiTheme="minorHAnsi" w:hAnsiTheme="minorHAnsi" w:cs="Times New Roman"/>
                <w:b/>
                <w:sz w:val="19"/>
                <w:szCs w:val="19"/>
              </w:rPr>
            </w:pPr>
            <w:r w:rsidRPr="00757CAB">
              <w:rPr>
                <w:rFonts w:asciiTheme="minorHAnsi" w:hAnsiTheme="minorHAnsi" w:cs="Times New Roman"/>
                <w:b/>
                <w:sz w:val="19"/>
                <w:szCs w:val="19"/>
              </w:rPr>
              <w:t>Referral and reliance on other appropriate agencies and authorities</w:t>
            </w:r>
          </w:p>
        </w:tc>
        <w:tc>
          <w:tcPr>
            <w:tcW w:w="3750" w:type="pct"/>
            <w:vAlign w:val="top"/>
          </w:tcPr>
          <w:p w14:paraId="50082A1F" w14:textId="77777777" w:rsidR="00C6747B" w:rsidRPr="00757CAB" w:rsidRDefault="00C6747B" w:rsidP="00E872FA">
            <w:pPr>
              <w:spacing w:before="60" w:after="60"/>
              <w:rPr>
                <w:rFonts w:asciiTheme="minorHAnsi" w:hAnsiTheme="minorHAnsi"/>
                <w:sz w:val="19"/>
                <w:szCs w:val="19"/>
              </w:rPr>
            </w:pPr>
            <w:r w:rsidRPr="00757CAB">
              <w:rPr>
                <w:rFonts w:asciiTheme="minorHAnsi" w:hAnsiTheme="minorHAnsi"/>
                <w:sz w:val="19"/>
                <w:szCs w:val="19"/>
              </w:rPr>
              <w:t xml:space="preserve">Because of their jurisdiction, expertise, or authority, We will refer matters to other agencies and authorities or seek their input to ensure sound advice, and/or investigation requirements are met. These agencies may include:  </w:t>
            </w:r>
          </w:p>
          <w:p w14:paraId="6444B70F" w14:textId="1553683C" w:rsidR="00C6747B" w:rsidRPr="00757CAB" w:rsidRDefault="00C6747B" w:rsidP="006A7B5A">
            <w:pPr>
              <w:numPr>
                <w:ilvl w:val="0"/>
                <w:numId w:val="28"/>
              </w:numPr>
              <w:spacing w:before="40" w:after="40"/>
              <w:rPr>
                <w:rFonts w:asciiTheme="minorHAnsi" w:hAnsiTheme="minorHAnsi" w:cs="Times New Roman"/>
                <w:sz w:val="19"/>
                <w:szCs w:val="19"/>
              </w:rPr>
            </w:pPr>
            <w:r w:rsidRPr="00757CAB">
              <w:rPr>
                <w:rFonts w:asciiTheme="minorHAnsi" w:hAnsiTheme="minorHAnsi" w:cs="Times New Roman"/>
                <w:b/>
                <w:bCs/>
                <w:sz w:val="19"/>
                <w:szCs w:val="19"/>
              </w:rPr>
              <w:t>FWO</w:t>
            </w:r>
            <w:r w:rsidRPr="00757CAB">
              <w:rPr>
                <w:rFonts w:asciiTheme="minorHAnsi" w:hAnsiTheme="minorHAnsi" w:cs="Times New Roman"/>
                <w:sz w:val="19"/>
                <w:szCs w:val="19"/>
              </w:rPr>
              <w:t>—workplace relations matters</w:t>
            </w:r>
          </w:p>
          <w:p w14:paraId="3B2FA573" w14:textId="41A4E2EE" w:rsidR="00C6747B" w:rsidRPr="00757CAB" w:rsidRDefault="00C6747B" w:rsidP="006A7B5A">
            <w:pPr>
              <w:numPr>
                <w:ilvl w:val="0"/>
                <w:numId w:val="28"/>
              </w:numPr>
              <w:spacing w:before="40" w:after="40"/>
              <w:rPr>
                <w:rFonts w:asciiTheme="minorHAnsi" w:hAnsiTheme="minorHAnsi" w:cs="Times New Roman"/>
                <w:sz w:val="19"/>
                <w:szCs w:val="19"/>
              </w:rPr>
            </w:pPr>
            <w:r w:rsidRPr="00757CAB">
              <w:rPr>
                <w:rFonts w:asciiTheme="minorHAnsi" w:hAnsiTheme="minorHAnsi" w:cs="Times New Roman"/>
                <w:b/>
                <w:bCs/>
                <w:sz w:val="19"/>
                <w:szCs w:val="19"/>
              </w:rPr>
              <w:t>Home Affairs</w:t>
            </w:r>
            <w:r w:rsidRPr="00757CAB">
              <w:rPr>
                <w:rFonts w:asciiTheme="minorHAnsi" w:hAnsiTheme="minorHAnsi" w:cs="Times New Roman"/>
                <w:sz w:val="19"/>
                <w:szCs w:val="19"/>
              </w:rPr>
              <w:t>—immigration and visa related matters</w:t>
            </w:r>
          </w:p>
          <w:p w14:paraId="2DEAEEF1" w14:textId="0BB7A394" w:rsidR="00C6747B" w:rsidRPr="00757CAB" w:rsidRDefault="00C6747B" w:rsidP="006A7B5A">
            <w:pPr>
              <w:numPr>
                <w:ilvl w:val="0"/>
                <w:numId w:val="28"/>
              </w:numPr>
              <w:spacing w:before="40" w:after="40"/>
              <w:rPr>
                <w:rFonts w:asciiTheme="minorHAnsi" w:hAnsiTheme="minorHAnsi" w:cs="Times New Roman"/>
                <w:sz w:val="19"/>
                <w:szCs w:val="19"/>
              </w:rPr>
            </w:pPr>
            <w:r w:rsidRPr="00757CAB">
              <w:rPr>
                <w:rFonts w:asciiTheme="minorHAnsi" w:hAnsiTheme="minorHAnsi" w:cs="Times New Roman"/>
                <w:b/>
                <w:bCs/>
                <w:sz w:val="19"/>
                <w:szCs w:val="19"/>
              </w:rPr>
              <w:t>DFAT</w:t>
            </w:r>
            <w:r w:rsidRPr="00757CAB">
              <w:rPr>
                <w:rFonts w:asciiTheme="minorHAnsi" w:hAnsiTheme="minorHAnsi" w:cs="Times New Roman"/>
                <w:sz w:val="19"/>
                <w:szCs w:val="19"/>
              </w:rPr>
              <w:t>—international relations</w:t>
            </w:r>
          </w:p>
          <w:p w14:paraId="28DD55F0" w14:textId="45D8900D" w:rsidR="00C6747B" w:rsidRPr="00757CAB" w:rsidRDefault="00C6747B" w:rsidP="006A7B5A">
            <w:pPr>
              <w:numPr>
                <w:ilvl w:val="0"/>
                <w:numId w:val="28"/>
              </w:numPr>
              <w:spacing w:before="40" w:after="40"/>
              <w:rPr>
                <w:rFonts w:asciiTheme="minorHAnsi" w:hAnsiTheme="minorHAnsi" w:cs="Times New Roman"/>
                <w:sz w:val="19"/>
                <w:szCs w:val="19"/>
              </w:rPr>
            </w:pPr>
            <w:r w:rsidRPr="00757CAB">
              <w:rPr>
                <w:rFonts w:asciiTheme="minorHAnsi" w:hAnsiTheme="minorHAnsi" w:cs="Times New Roman"/>
                <w:b/>
                <w:bCs/>
                <w:sz w:val="19"/>
                <w:szCs w:val="19"/>
              </w:rPr>
              <w:t>Relevant Police Authorities</w:t>
            </w:r>
            <w:r w:rsidRPr="00757CAB">
              <w:rPr>
                <w:rFonts w:asciiTheme="minorHAnsi" w:hAnsiTheme="minorHAnsi" w:cs="Times New Roman"/>
                <w:sz w:val="19"/>
                <w:szCs w:val="19"/>
              </w:rPr>
              <w:t>—criminal matters</w:t>
            </w:r>
          </w:p>
          <w:p w14:paraId="4E36AF7A" w14:textId="4475EF0F" w:rsidR="00C6747B" w:rsidRPr="00757CAB" w:rsidRDefault="00C6747B" w:rsidP="006A7B5A">
            <w:pPr>
              <w:numPr>
                <w:ilvl w:val="0"/>
                <w:numId w:val="28"/>
              </w:numPr>
              <w:spacing w:before="40" w:after="40"/>
              <w:rPr>
                <w:rFonts w:asciiTheme="minorHAnsi" w:hAnsiTheme="minorHAnsi" w:cs="Times New Roman"/>
                <w:sz w:val="19"/>
                <w:szCs w:val="19"/>
              </w:rPr>
            </w:pPr>
            <w:r w:rsidRPr="00757CAB">
              <w:rPr>
                <w:rFonts w:asciiTheme="minorHAnsi" w:hAnsiTheme="minorHAnsi" w:cs="Times New Roman"/>
                <w:b/>
                <w:bCs/>
                <w:sz w:val="19"/>
                <w:szCs w:val="19"/>
              </w:rPr>
              <w:t>Relevant WHS Regulators</w:t>
            </w:r>
            <w:r w:rsidRPr="00757CAB">
              <w:rPr>
                <w:rFonts w:asciiTheme="minorHAnsi" w:hAnsiTheme="minorHAnsi" w:cs="Times New Roman"/>
                <w:sz w:val="19"/>
                <w:szCs w:val="19"/>
              </w:rPr>
              <w:t>—for WHS matters</w:t>
            </w:r>
          </w:p>
          <w:p w14:paraId="22F6CC9D" w14:textId="1994F63E" w:rsidR="00C6747B" w:rsidRPr="00757CAB" w:rsidRDefault="00C6747B" w:rsidP="006A7B5A">
            <w:pPr>
              <w:numPr>
                <w:ilvl w:val="0"/>
                <w:numId w:val="28"/>
              </w:numPr>
              <w:spacing w:before="40" w:after="40"/>
              <w:rPr>
                <w:rFonts w:asciiTheme="minorHAnsi" w:hAnsiTheme="minorHAnsi" w:cs="Times New Roman"/>
                <w:sz w:val="19"/>
                <w:szCs w:val="19"/>
              </w:rPr>
            </w:pPr>
            <w:r w:rsidRPr="00757CAB">
              <w:rPr>
                <w:rFonts w:asciiTheme="minorHAnsi" w:hAnsiTheme="minorHAnsi" w:cs="Times New Roman"/>
                <w:b/>
                <w:bCs/>
                <w:sz w:val="19"/>
                <w:szCs w:val="19"/>
              </w:rPr>
              <w:t>ATO</w:t>
            </w:r>
            <w:r w:rsidRPr="00757CAB">
              <w:rPr>
                <w:rFonts w:asciiTheme="minorHAnsi" w:hAnsiTheme="minorHAnsi" w:cs="Times New Roman"/>
                <w:sz w:val="19"/>
                <w:szCs w:val="19"/>
              </w:rPr>
              <w:t>—tax and superannuation matters and</w:t>
            </w:r>
          </w:p>
          <w:p w14:paraId="71146F16" w14:textId="77777777" w:rsidR="00C6747B" w:rsidRPr="00757CAB" w:rsidRDefault="00C6747B" w:rsidP="006A7B5A">
            <w:pPr>
              <w:numPr>
                <w:ilvl w:val="0"/>
                <w:numId w:val="28"/>
              </w:numPr>
              <w:spacing w:before="40" w:after="40"/>
              <w:rPr>
                <w:rFonts w:asciiTheme="minorHAnsi" w:hAnsiTheme="minorHAnsi" w:cs="Times New Roman"/>
                <w:sz w:val="19"/>
                <w:szCs w:val="19"/>
              </w:rPr>
            </w:pPr>
            <w:r w:rsidRPr="00757CAB">
              <w:rPr>
                <w:rFonts w:asciiTheme="minorHAnsi" w:hAnsiTheme="minorHAnsi" w:cs="Times New Roman"/>
                <w:b/>
                <w:bCs/>
                <w:sz w:val="19"/>
                <w:szCs w:val="19"/>
              </w:rPr>
              <w:t>Labour Hire Authorities</w:t>
            </w:r>
            <w:r w:rsidRPr="00757CAB">
              <w:rPr>
                <w:rFonts w:asciiTheme="minorHAnsi" w:hAnsiTheme="minorHAnsi" w:cs="Times New Roman"/>
                <w:sz w:val="19"/>
                <w:szCs w:val="19"/>
              </w:rPr>
              <w:t xml:space="preserve">—where You are a Labour Hire Organisation. </w:t>
            </w:r>
          </w:p>
          <w:p w14:paraId="37F686D8" w14:textId="77777777" w:rsidR="00C6747B" w:rsidRPr="00757CAB" w:rsidRDefault="00C6747B" w:rsidP="00E872FA">
            <w:pPr>
              <w:spacing w:before="60" w:after="60"/>
              <w:rPr>
                <w:rFonts w:asciiTheme="minorHAnsi" w:hAnsiTheme="minorHAnsi" w:cs="Times New Roman"/>
                <w:sz w:val="19"/>
                <w:szCs w:val="19"/>
              </w:rPr>
            </w:pPr>
            <w:r w:rsidRPr="00757CAB">
              <w:rPr>
                <w:rFonts w:asciiTheme="minorHAnsi" w:hAnsiTheme="minorHAnsi" w:cs="Times New Roman"/>
                <w:sz w:val="19"/>
                <w:szCs w:val="19"/>
              </w:rPr>
              <w:t xml:space="preserve">You </w:t>
            </w:r>
            <w:r w:rsidRPr="00757CAB">
              <w:rPr>
                <w:rFonts w:asciiTheme="minorHAnsi" w:hAnsiTheme="minorHAnsi" w:cs="Times New Roman"/>
                <w:b/>
                <w:bCs/>
                <w:sz w:val="19"/>
                <w:szCs w:val="19"/>
              </w:rPr>
              <w:t xml:space="preserve">must </w:t>
            </w:r>
            <w:r w:rsidRPr="00757CAB">
              <w:rPr>
                <w:rFonts w:asciiTheme="minorHAnsi" w:hAnsiTheme="minorHAnsi" w:cs="Times New Roman"/>
                <w:sz w:val="19"/>
                <w:szCs w:val="19"/>
              </w:rPr>
              <w:t xml:space="preserve">cooperate with, and provide all reasonable assistance to, agencies and authorities that receive referrals from Us for investigation. </w:t>
            </w:r>
          </w:p>
          <w:p w14:paraId="079FDD05" w14:textId="77777777" w:rsidR="00C6747B" w:rsidRPr="00757CAB" w:rsidRDefault="00C6747B" w:rsidP="00E872FA">
            <w:pPr>
              <w:spacing w:before="60" w:after="60"/>
              <w:rPr>
                <w:rFonts w:asciiTheme="minorHAnsi" w:hAnsiTheme="minorHAnsi" w:cs="Times New Roman"/>
                <w:sz w:val="19"/>
                <w:szCs w:val="19"/>
              </w:rPr>
            </w:pPr>
            <w:r w:rsidRPr="00757CAB">
              <w:rPr>
                <w:rFonts w:asciiTheme="minorHAnsi" w:hAnsiTheme="minorHAnsi" w:cs="Times New Roman"/>
                <w:sz w:val="19"/>
                <w:szCs w:val="19"/>
              </w:rPr>
              <w:t>We may use advice, information, determinations or findings from other agencies or authorities to inform and appropriately exercise Our rights under the Deed.</w:t>
            </w:r>
          </w:p>
        </w:tc>
      </w:tr>
    </w:tbl>
    <w:p w14:paraId="553E6975" w14:textId="77777777" w:rsidR="00C6747B" w:rsidRPr="00757CAB" w:rsidRDefault="00C6747B" w:rsidP="006A7B5A">
      <w:pPr>
        <w:pStyle w:val="Heading2"/>
        <w:rPr>
          <w:rFonts w:asciiTheme="minorHAnsi" w:hAnsiTheme="minorHAnsi"/>
        </w:rPr>
      </w:pPr>
      <w:bookmarkStart w:id="892" w:name="_Toc166148964"/>
      <w:r w:rsidRPr="00757CAB">
        <w:rPr>
          <w:rFonts w:asciiTheme="minorHAnsi" w:hAnsiTheme="minorHAnsi"/>
        </w:rPr>
        <w:t>Risk-based Approach</w:t>
      </w:r>
      <w:bookmarkEnd w:id="892"/>
    </w:p>
    <w:p w14:paraId="56609A00" w14:textId="77777777" w:rsidR="00C6747B" w:rsidRPr="00757CAB" w:rsidRDefault="00C6747B" w:rsidP="006A7B5A">
      <w:pPr>
        <w:pStyle w:val="Body1"/>
        <w:rPr>
          <w:rFonts w:asciiTheme="minorHAnsi" w:hAnsiTheme="minorHAnsi"/>
        </w:rPr>
      </w:pPr>
      <w:r w:rsidRPr="00757CAB">
        <w:rPr>
          <w:rFonts w:asciiTheme="minorHAnsi" w:hAnsiTheme="minorHAnsi"/>
        </w:rPr>
        <w:t>Many factors are considered to inform Our risk-based approach. We may, at Our discretion, consider the following factors to determine how to conduct Scheme Assurance Activities:</w:t>
      </w:r>
    </w:p>
    <w:p w14:paraId="5300CC70" w14:textId="3A58395F" w:rsidR="00C6747B" w:rsidRPr="00757CAB" w:rsidRDefault="00C6747B" w:rsidP="006A7B5A">
      <w:pPr>
        <w:pStyle w:val="Body2"/>
        <w:rPr>
          <w:rFonts w:asciiTheme="minorHAnsi" w:hAnsiTheme="minorHAnsi"/>
        </w:rPr>
      </w:pPr>
      <w:r w:rsidRPr="00757CAB">
        <w:rPr>
          <w:rFonts w:asciiTheme="minorHAnsi" w:hAnsiTheme="minorHAnsi"/>
        </w:rPr>
        <w:t>the risk profile of Your operating industry/sector, location, or type of work performed</w:t>
      </w:r>
    </w:p>
    <w:p w14:paraId="60AFC7BE" w14:textId="03C6429E" w:rsidR="00C6747B" w:rsidRPr="00757CAB" w:rsidRDefault="00C6747B" w:rsidP="006A7B5A">
      <w:pPr>
        <w:pStyle w:val="Body2"/>
        <w:rPr>
          <w:rFonts w:asciiTheme="minorHAnsi" w:hAnsiTheme="minorHAnsi"/>
        </w:rPr>
      </w:pPr>
      <w:r w:rsidRPr="00757CAB">
        <w:rPr>
          <w:rFonts w:asciiTheme="minorHAnsi" w:hAnsiTheme="minorHAnsi"/>
        </w:rPr>
        <w:t xml:space="preserve">Your previous compliance history and whether You have returned any potential risks of non-compliance, reportable findings, or other matters during a desktop audit </w:t>
      </w:r>
    </w:p>
    <w:p w14:paraId="528EA2CF" w14:textId="2F5E7F42" w:rsidR="00C6747B" w:rsidRPr="00757CAB" w:rsidRDefault="00C6747B" w:rsidP="006A7B5A">
      <w:pPr>
        <w:pStyle w:val="Body2"/>
        <w:rPr>
          <w:rFonts w:asciiTheme="minorHAnsi" w:hAnsiTheme="minorHAnsi"/>
        </w:rPr>
      </w:pPr>
      <w:r w:rsidRPr="00757CAB">
        <w:rPr>
          <w:rFonts w:asciiTheme="minorHAnsi" w:hAnsiTheme="minorHAnsi"/>
        </w:rPr>
        <w:t xml:space="preserve">information, tips-offs, complaints, or informal feedback We have received </w:t>
      </w:r>
    </w:p>
    <w:p w14:paraId="4508B06C" w14:textId="5AEDB942" w:rsidR="00C6747B" w:rsidRPr="00757CAB" w:rsidRDefault="00C6747B" w:rsidP="006A7B5A">
      <w:pPr>
        <w:pStyle w:val="Body2"/>
        <w:rPr>
          <w:rFonts w:asciiTheme="minorHAnsi" w:hAnsiTheme="minorHAnsi"/>
        </w:rPr>
      </w:pPr>
      <w:r w:rsidRPr="00757CAB">
        <w:rPr>
          <w:rFonts w:asciiTheme="minorHAnsi" w:hAnsiTheme="minorHAnsi"/>
        </w:rPr>
        <w:t xml:space="preserve">Your demonstrated capacity to manage Your obligations under the Deed, including meeting Your reporting and Notification requirements, refer to Chapter 13 </w:t>
      </w:r>
    </w:p>
    <w:p w14:paraId="7964F52D" w14:textId="4B547F45" w:rsidR="00C6747B" w:rsidRPr="00757CAB" w:rsidRDefault="00C6747B" w:rsidP="006A7B5A">
      <w:pPr>
        <w:pStyle w:val="Body2"/>
        <w:rPr>
          <w:rFonts w:asciiTheme="minorHAnsi" w:hAnsiTheme="minorHAnsi"/>
        </w:rPr>
      </w:pPr>
      <w:r w:rsidRPr="00757CAB">
        <w:rPr>
          <w:rFonts w:asciiTheme="minorHAnsi" w:hAnsiTheme="minorHAnsi"/>
        </w:rPr>
        <w:t xml:space="preserve">the number of Workers You employ, including where there may be Recruitment Caps in place, refer to </w:t>
      </w:r>
      <w:hyperlink w:anchor="_Recruitment_Caps" w:history="1">
        <w:r w:rsidRPr="00757CAB">
          <w:rPr>
            <w:rFonts w:asciiTheme="minorHAnsi" w:hAnsiTheme="minorHAnsi"/>
          </w:rPr>
          <w:t xml:space="preserve">section </w:t>
        </w:r>
        <w:r w:rsidRPr="00757CAB">
          <w:rPr>
            <w:rFonts w:asciiTheme="minorHAnsi" w:hAnsiTheme="minorHAnsi"/>
            <w:color w:val="009CCC"/>
            <w:u w:val="single"/>
          </w:rPr>
          <w:fldChar w:fldCharType="begin"/>
        </w:r>
        <w:r w:rsidRPr="00757CAB">
          <w:rPr>
            <w:rFonts w:asciiTheme="minorHAnsi" w:hAnsiTheme="minorHAnsi"/>
            <w:color w:val="009CCC"/>
            <w:u w:val="single"/>
          </w:rPr>
          <w:instrText xml:space="preserve"> REF _Ref135851435 \w \h </w:instrText>
        </w:r>
        <w:r w:rsidR="005B6CD2" w:rsidRPr="00757CAB">
          <w:rPr>
            <w:rFonts w:asciiTheme="minorHAnsi" w:hAnsiTheme="minorHAnsi"/>
            <w:color w:val="009CCC"/>
            <w:u w:val="single"/>
          </w:rPr>
          <w:instrText xml:space="preserve"> \* MERGEFORMAT </w:instrText>
        </w:r>
        <w:r w:rsidRPr="00757CAB">
          <w:rPr>
            <w:rFonts w:asciiTheme="minorHAnsi" w:hAnsiTheme="minorHAnsi"/>
            <w:color w:val="009CCC"/>
            <w:u w:val="single"/>
          </w:rPr>
        </w:r>
        <w:r w:rsidRPr="00757CAB">
          <w:rPr>
            <w:rFonts w:asciiTheme="minorHAnsi" w:hAnsiTheme="minorHAnsi"/>
            <w:color w:val="009CCC"/>
            <w:u w:val="single"/>
          </w:rPr>
          <w:fldChar w:fldCharType="separate"/>
        </w:r>
        <w:r w:rsidR="00483008">
          <w:rPr>
            <w:rFonts w:asciiTheme="minorHAnsi" w:hAnsiTheme="minorHAnsi"/>
            <w:color w:val="009CCC"/>
            <w:u w:val="single"/>
          </w:rPr>
          <w:t>3.5</w:t>
        </w:r>
        <w:r w:rsidRPr="00757CAB">
          <w:rPr>
            <w:rFonts w:asciiTheme="minorHAnsi" w:hAnsiTheme="minorHAnsi"/>
            <w:color w:val="009CCC"/>
            <w:u w:val="single"/>
          </w:rPr>
          <w:fldChar w:fldCharType="end"/>
        </w:r>
      </w:hyperlink>
      <w:r w:rsidRPr="00757CAB">
        <w:rPr>
          <w:rFonts w:asciiTheme="minorHAnsi" w:hAnsiTheme="minorHAnsi"/>
        </w:rPr>
        <w:t xml:space="preserve"> and</w:t>
      </w:r>
    </w:p>
    <w:p w14:paraId="311EA64D" w14:textId="77777777" w:rsidR="00C6747B" w:rsidRPr="00757CAB" w:rsidRDefault="00C6747B" w:rsidP="006A7B5A">
      <w:pPr>
        <w:pStyle w:val="Body2"/>
        <w:rPr>
          <w:rFonts w:asciiTheme="minorHAnsi" w:hAnsiTheme="minorHAnsi"/>
        </w:rPr>
      </w:pPr>
      <w:r w:rsidRPr="00757CAB">
        <w:rPr>
          <w:rFonts w:asciiTheme="minorHAnsi" w:eastAsia="Trebuchet MS" w:hAnsiTheme="minorHAnsi"/>
        </w:rPr>
        <w:t>sector trends and environmental influences.</w:t>
      </w:r>
    </w:p>
    <w:p w14:paraId="7FDEA1A0" w14:textId="77777777" w:rsidR="00C6747B" w:rsidRPr="00757CAB" w:rsidRDefault="00C6747B" w:rsidP="006A7B5A">
      <w:pPr>
        <w:pStyle w:val="Body1"/>
        <w:rPr>
          <w:rFonts w:asciiTheme="minorHAnsi" w:hAnsiTheme="minorHAnsi"/>
        </w:rPr>
      </w:pPr>
      <w:r w:rsidRPr="00757CAB">
        <w:rPr>
          <w:rFonts w:asciiTheme="minorHAnsi" w:hAnsiTheme="minorHAnsi"/>
        </w:rPr>
        <w:t>In taking a risk-based approach, We consider 4 key requirements:</w:t>
      </w:r>
    </w:p>
    <w:p w14:paraId="1AEB662C" w14:textId="77777777" w:rsidR="00C6747B" w:rsidRPr="00757CAB" w:rsidRDefault="00C6747B" w:rsidP="006A7B5A">
      <w:pPr>
        <w:pStyle w:val="Body2"/>
        <w:rPr>
          <w:rFonts w:asciiTheme="minorHAnsi" w:hAnsiTheme="minorHAnsi"/>
        </w:rPr>
      </w:pPr>
      <w:r w:rsidRPr="00757CAB">
        <w:rPr>
          <w:rFonts w:asciiTheme="minorHAnsi" w:hAnsiTheme="minorHAnsi"/>
          <w:b/>
          <w:bCs/>
        </w:rPr>
        <w:t>Early risk identification</w:t>
      </w:r>
      <w:r w:rsidRPr="00757CAB">
        <w:rPr>
          <w:rFonts w:asciiTheme="minorHAnsi" w:hAnsiTheme="minorHAnsi"/>
        </w:rPr>
        <w:t>: This is the key to effective risk management. By identifying and addressing risks early it may be possible to remove or greatly reduce risks. Identifying risks early improves outcomes for all stakeholders.</w:t>
      </w:r>
    </w:p>
    <w:p w14:paraId="53BB60F4" w14:textId="77777777" w:rsidR="00C6747B" w:rsidRPr="00757CAB" w:rsidRDefault="00C6747B" w:rsidP="006A7B5A">
      <w:pPr>
        <w:pStyle w:val="Body2"/>
        <w:rPr>
          <w:rFonts w:asciiTheme="minorHAnsi" w:hAnsiTheme="minorHAnsi"/>
        </w:rPr>
      </w:pPr>
      <w:r w:rsidRPr="00757CAB">
        <w:rPr>
          <w:rFonts w:asciiTheme="minorHAnsi" w:hAnsiTheme="minorHAnsi"/>
          <w:b/>
          <w:bCs/>
        </w:rPr>
        <w:t>Fit for purpose</w:t>
      </w:r>
      <w:r w:rsidRPr="00757CAB">
        <w:rPr>
          <w:rFonts w:asciiTheme="minorHAnsi" w:hAnsiTheme="minorHAnsi"/>
        </w:rPr>
        <w:t xml:space="preserve">: The approach to risk management must be fit for purpose – that is, it should be proportionate to the level and type of risk and adaptable to suit each individual circumstance. Risk management involves considering ways to minimise, avoid, share, or mitigate risks to an acceptable level. </w:t>
      </w:r>
    </w:p>
    <w:p w14:paraId="5683489B" w14:textId="77777777" w:rsidR="00C6747B" w:rsidRPr="00757CAB" w:rsidRDefault="00C6747B" w:rsidP="006A7B5A">
      <w:pPr>
        <w:pStyle w:val="Body2"/>
        <w:rPr>
          <w:rFonts w:asciiTheme="minorHAnsi" w:hAnsiTheme="minorHAnsi"/>
        </w:rPr>
      </w:pPr>
      <w:r w:rsidRPr="00757CAB">
        <w:rPr>
          <w:rFonts w:asciiTheme="minorHAnsi" w:hAnsiTheme="minorHAnsi"/>
          <w:b/>
          <w:bCs/>
        </w:rPr>
        <w:t>Active management</w:t>
      </w:r>
      <w:r w:rsidRPr="00757CAB">
        <w:rPr>
          <w:rFonts w:asciiTheme="minorHAnsi" w:hAnsiTheme="minorHAnsi"/>
        </w:rPr>
        <w:t>: This includes:</w:t>
      </w:r>
    </w:p>
    <w:p w14:paraId="05854598" w14:textId="1701DF39" w:rsidR="00C6747B" w:rsidRPr="00757CAB" w:rsidRDefault="00C6747B" w:rsidP="006A7B5A">
      <w:pPr>
        <w:pStyle w:val="Body3"/>
        <w:rPr>
          <w:rFonts w:asciiTheme="minorHAnsi" w:hAnsiTheme="minorHAnsi"/>
        </w:rPr>
      </w:pPr>
      <w:r w:rsidRPr="00757CAB">
        <w:rPr>
          <w:rFonts w:asciiTheme="minorHAnsi" w:hAnsiTheme="minorHAnsi"/>
        </w:rPr>
        <w:t xml:space="preserve">engaging in regular communication and discussion of risks with stakeholders </w:t>
      </w:r>
    </w:p>
    <w:p w14:paraId="64CB7F2E" w14:textId="65067F94" w:rsidR="00C6747B" w:rsidRPr="00757CAB" w:rsidRDefault="00C6747B" w:rsidP="006A7B5A">
      <w:pPr>
        <w:pStyle w:val="Body3"/>
        <w:rPr>
          <w:rFonts w:asciiTheme="minorHAnsi" w:hAnsiTheme="minorHAnsi"/>
        </w:rPr>
      </w:pPr>
      <w:r w:rsidRPr="00757CAB">
        <w:rPr>
          <w:rFonts w:asciiTheme="minorHAnsi" w:hAnsiTheme="minorHAnsi"/>
        </w:rPr>
        <w:t>regular monitoring, documenting, and reporting of outcomes to ensure controls are in place and treatments have been implemented effectively and</w:t>
      </w:r>
    </w:p>
    <w:p w14:paraId="6DDAF2EE" w14:textId="77777777" w:rsidR="00C6747B" w:rsidRPr="00757CAB" w:rsidRDefault="00C6747B" w:rsidP="006A7B5A">
      <w:pPr>
        <w:pStyle w:val="Body3"/>
        <w:rPr>
          <w:rFonts w:asciiTheme="minorHAnsi" w:hAnsiTheme="minorHAnsi"/>
        </w:rPr>
      </w:pPr>
      <w:r w:rsidRPr="00757CAB">
        <w:rPr>
          <w:rFonts w:asciiTheme="minorHAnsi" w:hAnsiTheme="minorHAnsi"/>
        </w:rPr>
        <w:t xml:space="preserve">constructive consultation to enable risks to be actively addressed, resolutions to be considered and documented, and any new or emerging risks identified. </w:t>
      </w:r>
    </w:p>
    <w:p w14:paraId="03A691E5" w14:textId="4AF9485F" w:rsidR="00C6747B" w:rsidRPr="00757CAB" w:rsidRDefault="00C6747B" w:rsidP="006A7B5A">
      <w:pPr>
        <w:pStyle w:val="Body2"/>
        <w:rPr>
          <w:rFonts w:asciiTheme="minorHAnsi" w:hAnsiTheme="minorHAnsi"/>
        </w:rPr>
      </w:pPr>
      <w:r w:rsidRPr="00757CAB">
        <w:rPr>
          <w:rFonts w:asciiTheme="minorHAnsi" w:hAnsiTheme="minorHAnsi"/>
          <w:b/>
          <w:bCs/>
        </w:rPr>
        <w:t>Accountability:</w:t>
      </w:r>
      <w:r w:rsidRPr="00757CAB">
        <w:rPr>
          <w:rFonts w:asciiTheme="minorHAnsi" w:hAnsiTheme="minorHAnsi"/>
        </w:rPr>
        <w:t xml:space="preserve"> All stakeholders are expected to manage risk within the scope of their Scheme activities. </w:t>
      </w:r>
    </w:p>
    <w:p w14:paraId="2837B45E" w14:textId="73B5FDF4" w:rsidR="00C6747B" w:rsidRPr="00757CAB" w:rsidRDefault="00C6747B" w:rsidP="006A7B5A">
      <w:pPr>
        <w:pStyle w:val="Body3"/>
        <w:rPr>
          <w:rFonts w:asciiTheme="minorHAnsi" w:hAnsiTheme="minorHAnsi"/>
        </w:rPr>
      </w:pPr>
      <w:r w:rsidRPr="00757CAB">
        <w:rPr>
          <w:rFonts w:asciiTheme="minorHAnsi" w:hAnsiTheme="minorHAnsi"/>
        </w:rPr>
        <w:t xml:space="preserve">where required, risks and mitigation strategies </w:t>
      </w:r>
      <w:r w:rsidR="000E3396" w:rsidRPr="00757CAB">
        <w:rPr>
          <w:rFonts w:asciiTheme="minorHAnsi" w:hAnsiTheme="minorHAnsi"/>
        </w:rPr>
        <w:t>are</w:t>
      </w:r>
      <w:r w:rsidRPr="00757CAB">
        <w:rPr>
          <w:rFonts w:asciiTheme="minorHAnsi" w:hAnsiTheme="minorHAnsi"/>
        </w:rPr>
        <w:t xml:space="preserve"> escalated as part of a positive risk culture and </w:t>
      </w:r>
    </w:p>
    <w:p w14:paraId="7C0F3A22" w14:textId="77777777" w:rsidR="00C6747B" w:rsidRPr="00757CAB" w:rsidRDefault="00C6747B" w:rsidP="006A7B5A">
      <w:pPr>
        <w:pStyle w:val="Body3"/>
        <w:rPr>
          <w:rFonts w:asciiTheme="minorHAnsi" w:hAnsiTheme="minorHAnsi"/>
        </w:rPr>
      </w:pPr>
      <w:r w:rsidRPr="00757CAB">
        <w:rPr>
          <w:rFonts w:asciiTheme="minorHAnsi" w:hAnsiTheme="minorHAnsi"/>
        </w:rPr>
        <w:t>an active communication flow that supports a bottom-up, top-down approach is critical to the overall success of the Scheme.</w:t>
      </w:r>
    </w:p>
    <w:p w14:paraId="6F362F32" w14:textId="77777777" w:rsidR="00C6747B" w:rsidRPr="00757CAB" w:rsidRDefault="00C6747B" w:rsidP="006A7B5A">
      <w:pPr>
        <w:pStyle w:val="Heading2"/>
        <w:rPr>
          <w:rFonts w:asciiTheme="minorHAnsi" w:hAnsiTheme="minorHAnsi"/>
        </w:rPr>
      </w:pPr>
      <w:bookmarkStart w:id="893" w:name="_Toc166148965"/>
      <w:r w:rsidRPr="00757CAB">
        <w:rPr>
          <w:rFonts w:asciiTheme="minorHAnsi" w:hAnsiTheme="minorHAnsi"/>
        </w:rPr>
        <w:t>Monitoring and Assurance visits</w:t>
      </w:r>
      <w:bookmarkEnd w:id="893"/>
    </w:p>
    <w:p w14:paraId="0CBD9351" w14:textId="77777777" w:rsidR="00C6747B" w:rsidRPr="00757CAB" w:rsidRDefault="00C6747B" w:rsidP="00C6747B">
      <w:pPr>
        <w:keepNext/>
        <w:keepLines/>
        <w:spacing w:after="80"/>
        <w:ind w:left="851"/>
        <w:outlineLvl w:val="3"/>
        <w:rPr>
          <w:rFonts w:asciiTheme="minorHAnsi" w:eastAsiaTheme="majorEastAsia" w:hAnsiTheme="minorHAnsi" w:cstheme="majorBidi"/>
          <w:b/>
          <w:bCs/>
          <w:i/>
          <w:color w:val="252A82" w:themeColor="text2"/>
          <w:szCs w:val="22"/>
        </w:rPr>
      </w:pPr>
      <w:r w:rsidRPr="00757CAB">
        <w:rPr>
          <w:rFonts w:asciiTheme="minorHAnsi" w:eastAsiaTheme="majorEastAsia" w:hAnsiTheme="minorHAnsi" w:cstheme="majorBidi"/>
          <w:b/>
          <w:bCs/>
          <w:i/>
          <w:color w:val="252A82" w:themeColor="text2"/>
          <w:szCs w:val="22"/>
        </w:rPr>
        <w:t>Deed clause 51</w:t>
      </w:r>
    </w:p>
    <w:p w14:paraId="5FC95188" w14:textId="60D9905A" w:rsidR="00C6747B" w:rsidRPr="00757CAB" w:rsidRDefault="000E3396" w:rsidP="006A7B5A">
      <w:pPr>
        <w:pStyle w:val="Body1"/>
        <w:rPr>
          <w:rFonts w:asciiTheme="minorHAnsi" w:hAnsiTheme="minorHAnsi"/>
        </w:rPr>
      </w:pPr>
      <w:r w:rsidRPr="00757CAB">
        <w:rPr>
          <w:rFonts w:asciiTheme="minorHAnsi" w:hAnsiTheme="minorHAnsi"/>
        </w:rPr>
        <w:t>As required by Us</w:t>
      </w:r>
      <w:r w:rsidR="00C6747B" w:rsidRPr="00757CAB">
        <w:rPr>
          <w:rFonts w:asciiTheme="minorHAnsi" w:hAnsiTheme="minorHAnsi"/>
        </w:rPr>
        <w:t>, We will access Your business premises or the site where Workers are employed to undertake visits to confirm:</w:t>
      </w:r>
    </w:p>
    <w:p w14:paraId="4949B6B5" w14:textId="559F6F69" w:rsidR="00C6747B" w:rsidRPr="00757CAB" w:rsidRDefault="00C6747B" w:rsidP="006A7B5A">
      <w:pPr>
        <w:pStyle w:val="Body2"/>
        <w:rPr>
          <w:rFonts w:asciiTheme="minorHAnsi" w:hAnsiTheme="minorHAnsi"/>
        </w:rPr>
      </w:pPr>
      <w:r w:rsidRPr="00757CAB">
        <w:rPr>
          <w:rFonts w:asciiTheme="minorHAnsi" w:hAnsiTheme="minorHAnsi"/>
        </w:rPr>
        <w:t xml:space="preserve">You are operating in a manner consistent with Your Approved Recruitment and </w:t>
      </w:r>
    </w:p>
    <w:p w14:paraId="2BF3119A" w14:textId="77777777" w:rsidR="00C6747B" w:rsidRPr="00757CAB" w:rsidRDefault="00C6747B" w:rsidP="006A7B5A">
      <w:pPr>
        <w:pStyle w:val="Body2"/>
        <w:rPr>
          <w:rFonts w:asciiTheme="minorHAnsi" w:hAnsiTheme="minorHAnsi"/>
        </w:rPr>
      </w:pPr>
      <w:r w:rsidRPr="00757CAB">
        <w:rPr>
          <w:rFonts w:asciiTheme="minorHAnsi" w:hAnsiTheme="minorHAnsi"/>
        </w:rPr>
        <w:t xml:space="preserve">You are otherwise meeting Your obligations under the Deed, including these Guidelines. </w:t>
      </w:r>
    </w:p>
    <w:p w14:paraId="26F6FE3D" w14:textId="77777777" w:rsidR="00C6747B" w:rsidRPr="00757CAB" w:rsidRDefault="00C6747B" w:rsidP="006A7B5A">
      <w:pPr>
        <w:pStyle w:val="Body1"/>
        <w:rPr>
          <w:rFonts w:asciiTheme="minorHAnsi" w:hAnsiTheme="minorHAnsi"/>
        </w:rPr>
      </w:pPr>
      <w:r w:rsidRPr="00757CAB">
        <w:rPr>
          <w:rFonts w:asciiTheme="minorHAnsi" w:hAnsiTheme="minorHAnsi"/>
        </w:rPr>
        <w:t>Our access rights may be subject to relevant Notice requirements or procedures, depending on the circumstances. However, in accordance with clauses 51.3 and 51.4 of the Deed, monitoring visits may be:</w:t>
      </w:r>
    </w:p>
    <w:p w14:paraId="6C8433F6" w14:textId="5DD0A698" w:rsidR="00C6747B" w:rsidRPr="00757CAB" w:rsidRDefault="002456E6" w:rsidP="006A7B5A">
      <w:pPr>
        <w:pStyle w:val="Body2"/>
        <w:rPr>
          <w:rFonts w:asciiTheme="minorHAnsi" w:hAnsiTheme="minorHAnsi"/>
        </w:rPr>
      </w:pPr>
      <w:r>
        <w:rPr>
          <w:rFonts w:asciiTheme="minorHAnsi" w:hAnsiTheme="minorHAnsi"/>
        </w:rPr>
        <w:t>a</w:t>
      </w:r>
      <w:r w:rsidR="00C6747B" w:rsidRPr="00757CAB">
        <w:rPr>
          <w:rFonts w:asciiTheme="minorHAnsi" w:hAnsiTheme="minorHAnsi"/>
        </w:rPr>
        <w:t>nnounced</w:t>
      </w:r>
      <w:r>
        <w:rPr>
          <w:rFonts w:asciiTheme="minorHAnsi" w:hAnsiTheme="minorHAnsi"/>
        </w:rPr>
        <w:t xml:space="preserve"> </w:t>
      </w:r>
      <w:r w:rsidR="00C6747B" w:rsidRPr="00757CAB">
        <w:rPr>
          <w:rFonts w:asciiTheme="minorHAnsi" w:hAnsiTheme="minorHAnsi"/>
        </w:rPr>
        <w:t xml:space="preserve">or </w:t>
      </w:r>
    </w:p>
    <w:p w14:paraId="26CA6159" w14:textId="77777777" w:rsidR="00C6747B" w:rsidRPr="00757CAB" w:rsidRDefault="00C6747B" w:rsidP="006A7B5A">
      <w:pPr>
        <w:pStyle w:val="Body2"/>
        <w:rPr>
          <w:rFonts w:asciiTheme="minorHAnsi" w:hAnsiTheme="minorHAnsi"/>
        </w:rPr>
      </w:pPr>
      <w:r w:rsidRPr="00757CAB">
        <w:rPr>
          <w:rFonts w:asciiTheme="minorHAnsi" w:hAnsiTheme="minorHAnsi"/>
        </w:rPr>
        <w:t xml:space="preserve">unannounced. </w:t>
      </w:r>
    </w:p>
    <w:p w14:paraId="3D056C46" w14:textId="77777777" w:rsidR="00C6747B" w:rsidRPr="00757CAB" w:rsidRDefault="00C6747B" w:rsidP="006A7B5A">
      <w:pPr>
        <w:pStyle w:val="Body1"/>
        <w:keepNext/>
        <w:rPr>
          <w:rFonts w:asciiTheme="minorHAnsi" w:hAnsiTheme="minorHAnsi"/>
        </w:rPr>
      </w:pPr>
      <w:r w:rsidRPr="00757CAB">
        <w:rPr>
          <w:rFonts w:asciiTheme="minorHAnsi" w:hAnsiTheme="minorHAnsi"/>
        </w:rPr>
        <w:t>Monitoring and assurance visits may include Us:</w:t>
      </w:r>
    </w:p>
    <w:p w14:paraId="14178436" w14:textId="77777777" w:rsidR="00C6747B" w:rsidRPr="00757CAB" w:rsidRDefault="00C6747B" w:rsidP="006A7B5A">
      <w:pPr>
        <w:pStyle w:val="Body2"/>
        <w:rPr>
          <w:rFonts w:asciiTheme="minorHAnsi" w:hAnsiTheme="minorHAnsi"/>
        </w:rPr>
      </w:pPr>
      <w:r w:rsidRPr="00757CAB">
        <w:rPr>
          <w:rFonts w:asciiTheme="minorHAnsi" w:hAnsiTheme="minorHAnsi"/>
        </w:rPr>
        <w:t>conducting face-to-face, in person discussions with You, Your personnel, and/or Your Host Organisation (if relevant) to:</w:t>
      </w:r>
    </w:p>
    <w:p w14:paraId="6537C9BB" w14:textId="46243A0F" w:rsidR="00C6747B" w:rsidRPr="00757CAB" w:rsidRDefault="00552253" w:rsidP="006A7B5A">
      <w:pPr>
        <w:pStyle w:val="Body3"/>
        <w:rPr>
          <w:rFonts w:asciiTheme="minorHAnsi" w:hAnsiTheme="minorHAnsi"/>
        </w:rPr>
      </w:pPr>
      <w:r w:rsidRPr="00757CAB">
        <w:rPr>
          <w:rFonts w:asciiTheme="minorHAnsi" w:hAnsiTheme="minorHAnsi"/>
        </w:rPr>
        <w:t xml:space="preserve">checking </w:t>
      </w:r>
      <w:r w:rsidR="00C6747B" w:rsidRPr="00757CAB">
        <w:rPr>
          <w:rFonts w:asciiTheme="minorHAnsi" w:hAnsiTheme="minorHAnsi"/>
        </w:rPr>
        <w:t xml:space="preserve">Your Approved Recruitment </w:t>
      </w:r>
    </w:p>
    <w:p w14:paraId="2842FB07" w14:textId="7D3B7790" w:rsidR="00C6747B" w:rsidRPr="00757CAB" w:rsidRDefault="00C6747B" w:rsidP="006A7B5A">
      <w:pPr>
        <w:pStyle w:val="Body3"/>
        <w:rPr>
          <w:rFonts w:asciiTheme="minorHAnsi" w:hAnsiTheme="minorHAnsi"/>
        </w:rPr>
      </w:pPr>
      <w:r w:rsidRPr="00757CAB">
        <w:rPr>
          <w:rFonts w:asciiTheme="minorHAnsi" w:hAnsiTheme="minorHAnsi"/>
        </w:rPr>
        <w:t>address</w:t>
      </w:r>
      <w:r w:rsidR="000E3396" w:rsidRPr="00757CAB">
        <w:rPr>
          <w:rFonts w:asciiTheme="minorHAnsi" w:hAnsiTheme="minorHAnsi"/>
        </w:rPr>
        <w:t>ing</w:t>
      </w:r>
      <w:r w:rsidRPr="00757CAB">
        <w:rPr>
          <w:rFonts w:asciiTheme="minorHAnsi" w:hAnsiTheme="minorHAnsi"/>
        </w:rPr>
        <w:t xml:space="preserve"> any emerging </w:t>
      </w:r>
      <w:r w:rsidR="000A0CED" w:rsidRPr="00757CAB">
        <w:rPr>
          <w:rFonts w:asciiTheme="minorHAnsi" w:hAnsiTheme="minorHAnsi"/>
        </w:rPr>
        <w:t>issues,</w:t>
      </w:r>
      <w:r w:rsidRPr="00757CAB">
        <w:rPr>
          <w:rFonts w:asciiTheme="minorHAnsi" w:hAnsiTheme="minorHAnsi"/>
        </w:rPr>
        <w:t xml:space="preserve"> We or You may have identified and </w:t>
      </w:r>
    </w:p>
    <w:p w14:paraId="2CA50B31" w14:textId="682F95A5" w:rsidR="00C6747B" w:rsidRPr="00757CAB" w:rsidRDefault="00C6747B" w:rsidP="006A7B5A">
      <w:pPr>
        <w:pStyle w:val="Body3"/>
        <w:rPr>
          <w:rFonts w:asciiTheme="minorHAnsi" w:hAnsiTheme="minorHAnsi"/>
        </w:rPr>
      </w:pPr>
      <w:r w:rsidRPr="00757CAB">
        <w:rPr>
          <w:rFonts w:asciiTheme="minorHAnsi" w:hAnsiTheme="minorHAnsi"/>
        </w:rPr>
        <w:t>discuss</w:t>
      </w:r>
      <w:r w:rsidR="000E3396" w:rsidRPr="00757CAB">
        <w:rPr>
          <w:rFonts w:asciiTheme="minorHAnsi" w:hAnsiTheme="minorHAnsi"/>
        </w:rPr>
        <w:t>ing</w:t>
      </w:r>
      <w:r w:rsidRPr="00757CAB">
        <w:rPr>
          <w:rFonts w:asciiTheme="minorHAnsi" w:hAnsiTheme="minorHAnsi"/>
        </w:rPr>
        <w:t xml:space="preserve"> relevant Scheme requirements,</w:t>
      </w:r>
    </w:p>
    <w:p w14:paraId="52AB33DC" w14:textId="77777777" w:rsidR="00C6747B" w:rsidRPr="00757CAB" w:rsidRDefault="00C6747B" w:rsidP="006A7B5A">
      <w:pPr>
        <w:pStyle w:val="Body2"/>
        <w:rPr>
          <w:rFonts w:asciiTheme="minorHAnsi" w:hAnsiTheme="minorHAnsi"/>
        </w:rPr>
      </w:pPr>
      <w:r w:rsidRPr="00757CAB">
        <w:rPr>
          <w:rFonts w:asciiTheme="minorHAnsi" w:hAnsiTheme="minorHAnsi"/>
        </w:rPr>
        <w:t>requesting and inspecting copies of documents, such as pay data and invoices and other documents relating to the Approved Recruitment,</w:t>
      </w:r>
    </w:p>
    <w:p w14:paraId="0CF16FB1" w14:textId="77777777" w:rsidR="00C6747B" w:rsidRPr="00757CAB" w:rsidRDefault="00C6747B" w:rsidP="006A7B5A">
      <w:pPr>
        <w:pStyle w:val="Body2"/>
        <w:rPr>
          <w:rFonts w:asciiTheme="minorHAnsi" w:hAnsiTheme="minorHAnsi"/>
        </w:rPr>
      </w:pPr>
      <w:r w:rsidRPr="00757CAB">
        <w:rPr>
          <w:rFonts w:asciiTheme="minorHAnsi" w:hAnsiTheme="minorHAnsi"/>
        </w:rPr>
        <w:t xml:space="preserve">conducting face-to-face, in person discussions with Workers, including to confirm the pay and conditions outlined in the OoE are being met, </w:t>
      </w:r>
    </w:p>
    <w:p w14:paraId="25569AF1" w14:textId="77777777" w:rsidR="00C6747B" w:rsidRPr="00757CAB" w:rsidRDefault="00C6747B" w:rsidP="006A7B5A">
      <w:pPr>
        <w:pStyle w:val="Body2"/>
        <w:rPr>
          <w:rFonts w:asciiTheme="minorHAnsi" w:hAnsiTheme="minorHAnsi"/>
        </w:rPr>
      </w:pPr>
      <w:r w:rsidRPr="00757CAB">
        <w:rPr>
          <w:rFonts w:asciiTheme="minorHAnsi" w:hAnsiTheme="minorHAnsi"/>
        </w:rPr>
        <w:t xml:space="preserve">inspecting Worker accommodation (with their consent, if required) to check that the minimum accommodation requirements are being met and align with the Accommodation Plan approved by Us. This includes Us requesting evidence that demonstrates that the accommodation is at cost and represents fair and good value, and </w:t>
      </w:r>
    </w:p>
    <w:p w14:paraId="0682C787" w14:textId="77777777" w:rsidR="00C6747B" w:rsidRPr="00757CAB" w:rsidRDefault="00C6747B" w:rsidP="006A7B5A">
      <w:pPr>
        <w:pStyle w:val="Body2"/>
        <w:rPr>
          <w:rFonts w:asciiTheme="minorHAnsi" w:hAnsiTheme="minorHAnsi"/>
        </w:rPr>
      </w:pPr>
      <w:r w:rsidRPr="00757CAB">
        <w:rPr>
          <w:rFonts w:asciiTheme="minorHAnsi" w:hAnsiTheme="minorHAnsi"/>
        </w:rPr>
        <w:t>viewing the worksite of Workers, which may include checking to see that Workers have been provided with any relevant PPE.</w:t>
      </w:r>
    </w:p>
    <w:p w14:paraId="622D2D74" w14:textId="77777777" w:rsidR="00C6747B" w:rsidRPr="00757CAB" w:rsidRDefault="00C6747B" w:rsidP="006A7B5A">
      <w:pPr>
        <w:pStyle w:val="Body1"/>
        <w:rPr>
          <w:rFonts w:asciiTheme="minorHAnsi" w:hAnsiTheme="minorHAnsi"/>
        </w:rPr>
      </w:pPr>
      <w:r w:rsidRPr="00757CAB">
        <w:rPr>
          <w:rFonts w:asciiTheme="minorHAnsi" w:hAnsiTheme="minorHAnsi"/>
        </w:rPr>
        <w:t>Monitoring and assurance visits are not just about compliance and assurance, they also enable Us to:</w:t>
      </w:r>
    </w:p>
    <w:p w14:paraId="7A35A9CE" w14:textId="14E0873D" w:rsidR="00C6747B" w:rsidRPr="00757CAB" w:rsidRDefault="00C6747B" w:rsidP="006A7B5A">
      <w:pPr>
        <w:pStyle w:val="Body2"/>
        <w:rPr>
          <w:rFonts w:asciiTheme="minorHAnsi" w:hAnsiTheme="minorHAnsi"/>
        </w:rPr>
      </w:pPr>
      <w:r w:rsidRPr="00757CAB">
        <w:rPr>
          <w:rFonts w:asciiTheme="minorHAnsi" w:hAnsiTheme="minorHAnsi"/>
        </w:rPr>
        <w:t>build relationships and make connections with You, Workers, and members of the community</w:t>
      </w:r>
    </w:p>
    <w:p w14:paraId="77C04EE6" w14:textId="7730022C" w:rsidR="00C6747B" w:rsidRPr="00757CAB" w:rsidRDefault="00C6747B" w:rsidP="006A7B5A">
      <w:pPr>
        <w:pStyle w:val="Body2"/>
        <w:rPr>
          <w:rFonts w:asciiTheme="minorHAnsi" w:hAnsiTheme="minorHAnsi"/>
        </w:rPr>
      </w:pPr>
      <w:r w:rsidRPr="00757CAB">
        <w:rPr>
          <w:rFonts w:asciiTheme="minorHAnsi" w:hAnsiTheme="minorHAnsi"/>
        </w:rPr>
        <w:t xml:space="preserve">educate You and Workers on the Scheme, including what to expect and respective obligations and </w:t>
      </w:r>
    </w:p>
    <w:p w14:paraId="279FD28E" w14:textId="2C4DD3BC" w:rsidR="00C6747B" w:rsidRPr="00757CAB" w:rsidRDefault="00C6747B" w:rsidP="006A7B5A">
      <w:pPr>
        <w:pStyle w:val="Body2"/>
        <w:rPr>
          <w:rFonts w:asciiTheme="minorHAnsi" w:hAnsiTheme="minorHAnsi"/>
        </w:rPr>
      </w:pPr>
      <w:r w:rsidRPr="00757CAB">
        <w:rPr>
          <w:rFonts w:asciiTheme="minorHAnsi" w:hAnsiTheme="minorHAnsi"/>
        </w:rPr>
        <w:t xml:space="preserve">identify best practice to share with other </w:t>
      </w:r>
      <w:r w:rsidR="00AF6169" w:rsidRPr="00757CAB">
        <w:rPr>
          <w:rFonts w:asciiTheme="minorHAnsi" w:hAnsiTheme="minorHAnsi"/>
        </w:rPr>
        <w:t>Approved Employer</w:t>
      </w:r>
      <w:r w:rsidRPr="00757CAB">
        <w:rPr>
          <w:rFonts w:asciiTheme="minorHAnsi" w:hAnsiTheme="minorHAnsi"/>
        </w:rPr>
        <w:t xml:space="preserve">s and Our partner agencies responsible for delivering other labour mobility programs (with the agreement of the relevant </w:t>
      </w:r>
      <w:r w:rsidR="00AF6169" w:rsidRPr="00757CAB">
        <w:rPr>
          <w:rFonts w:asciiTheme="minorHAnsi" w:hAnsiTheme="minorHAnsi"/>
        </w:rPr>
        <w:t>Approved Employer</w:t>
      </w:r>
      <w:r w:rsidRPr="00757CAB">
        <w:rPr>
          <w:rFonts w:asciiTheme="minorHAnsi" w:hAnsiTheme="minorHAnsi"/>
        </w:rPr>
        <w:t xml:space="preserve"> or Provider).</w:t>
      </w:r>
    </w:p>
    <w:p w14:paraId="395D54F2" w14:textId="47C6FAAD" w:rsidR="00C6747B" w:rsidRPr="00757CAB" w:rsidRDefault="00C6747B" w:rsidP="006A7B5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rPr>
        <w:t xml:space="preserve">must </w:t>
      </w:r>
      <w:r w:rsidRPr="00757CAB">
        <w:rPr>
          <w:rFonts w:asciiTheme="minorHAnsi" w:hAnsiTheme="minorHAnsi"/>
        </w:rPr>
        <w:t xml:space="preserve">provide </w:t>
      </w:r>
      <w:r w:rsidR="00D57877" w:rsidRPr="00757CAB">
        <w:rPr>
          <w:rFonts w:asciiTheme="minorHAnsi" w:hAnsiTheme="minorHAnsi"/>
        </w:rPr>
        <w:t xml:space="preserve">Us </w:t>
      </w:r>
      <w:r w:rsidRPr="00757CAB">
        <w:rPr>
          <w:rFonts w:asciiTheme="minorHAnsi" w:hAnsiTheme="minorHAnsi"/>
        </w:rPr>
        <w:t>access to</w:t>
      </w:r>
      <w:r w:rsidRPr="00757CAB">
        <w:rPr>
          <w:rFonts w:asciiTheme="minorHAnsi" w:hAnsiTheme="minorHAnsi"/>
          <w:bCs/>
        </w:rPr>
        <w:t>:</w:t>
      </w:r>
    </w:p>
    <w:p w14:paraId="4C90AD11" w14:textId="77777777" w:rsidR="00C6747B" w:rsidRPr="00757CAB" w:rsidRDefault="00C6747B" w:rsidP="006A7B5A">
      <w:pPr>
        <w:pStyle w:val="Body2"/>
        <w:rPr>
          <w:rFonts w:asciiTheme="minorHAnsi" w:hAnsiTheme="minorHAnsi"/>
        </w:rPr>
      </w:pPr>
      <w:r w:rsidRPr="00757CAB">
        <w:rPr>
          <w:rFonts w:asciiTheme="minorHAnsi" w:hAnsiTheme="minorHAnsi"/>
        </w:rPr>
        <w:t>Your Personnel, including where relevant, Your Providers' and Subcontractors',</w:t>
      </w:r>
    </w:p>
    <w:p w14:paraId="654C4741" w14:textId="0342226F" w:rsidR="00C6747B" w:rsidRPr="00757CAB" w:rsidRDefault="00C6747B" w:rsidP="006A7B5A">
      <w:pPr>
        <w:pStyle w:val="Body2"/>
        <w:rPr>
          <w:rFonts w:asciiTheme="minorHAnsi" w:hAnsiTheme="minorHAnsi"/>
        </w:rPr>
      </w:pPr>
      <w:r w:rsidRPr="00757CAB">
        <w:rPr>
          <w:rFonts w:asciiTheme="minorHAnsi" w:hAnsiTheme="minorHAnsi"/>
        </w:rPr>
        <w:t xml:space="preserve">workplaces and sites </w:t>
      </w:r>
    </w:p>
    <w:p w14:paraId="3A567FE6" w14:textId="0E2221F2" w:rsidR="00C6747B" w:rsidRPr="00757CAB" w:rsidRDefault="00C6747B" w:rsidP="006A7B5A">
      <w:pPr>
        <w:pStyle w:val="Body2"/>
        <w:rPr>
          <w:rFonts w:asciiTheme="minorHAnsi" w:hAnsiTheme="minorHAnsi"/>
        </w:rPr>
      </w:pPr>
      <w:r w:rsidRPr="00757CAB">
        <w:rPr>
          <w:rFonts w:asciiTheme="minorHAnsi" w:hAnsiTheme="minorHAnsi"/>
        </w:rPr>
        <w:t xml:space="preserve">equipment </w:t>
      </w:r>
    </w:p>
    <w:p w14:paraId="23757AFD" w14:textId="3131081F" w:rsidR="00C6747B" w:rsidRPr="00757CAB" w:rsidRDefault="00C6747B" w:rsidP="006A7B5A">
      <w:pPr>
        <w:pStyle w:val="Body2"/>
        <w:rPr>
          <w:rFonts w:asciiTheme="minorHAnsi" w:hAnsiTheme="minorHAnsi"/>
        </w:rPr>
      </w:pPr>
      <w:r w:rsidRPr="00757CAB">
        <w:rPr>
          <w:rFonts w:asciiTheme="minorHAnsi" w:hAnsiTheme="minorHAnsi"/>
        </w:rPr>
        <w:t xml:space="preserve">accommodation and </w:t>
      </w:r>
    </w:p>
    <w:p w14:paraId="6CFC0CFB" w14:textId="77777777" w:rsidR="00C6747B" w:rsidRPr="00757CAB" w:rsidRDefault="00C6747B" w:rsidP="006A7B5A">
      <w:pPr>
        <w:pStyle w:val="Body2"/>
        <w:rPr>
          <w:rFonts w:asciiTheme="minorHAnsi" w:hAnsiTheme="minorHAnsi"/>
        </w:rPr>
      </w:pPr>
      <w:r w:rsidRPr="00757CAB">
        <w:rPr>
          <w:rFonts w:asciiTheme="minorHAnsi" w:hAnsiTheme="minorHAnsi"/>
        </w:rPr>
        <w:t>any Material relating to the Scheme.</w:t>
      </w:r>
    </w:p>
    <w:p w14:paraId="1C8AE78E" w14:textId="77777777" w:rsidR="00C6747B" w:rsidRPr="00757CAB" w:rsidRDefault="00C6747B" w:rsidP="006A7B5A">
      <w:pPr>
        <w:pStyle w:val="Body1"/>
        <w:rPr>
          <w:rFonts w:asciiTheme="minorHAnsi" w:hAnsiTheme="minorHAnsi"/>
        </w:rPr>
      </w:pPr>
      <w:r w:rsidRPr="00757CAB">
        <w:rPr>
          <w:rFonts w:asciiTheme="minorHAnsi" w:hAnsiTheme="minorHAnsi"/>
        </w:rPr>
        <w:t>In some cases, We may perform more than one monitoring or assurance visit within a short timeframe, and representatives from other agencies, such as the FWO, may attend with Us. If this has been arranged, We will endeavour to inform You by email, where possible.</w:t>
      </w:r>
    </w:p>
    <w:p w14:paraId="17E1FB7E" w14:textId="77777777" w:rsidR="00C6747B" w:rsidRPr="00757CAB" w:rsidRDefault="00C6747B" w:rsidP="006A7B5A">
      <w:pPr>
        <w:pStyle w:val="Body1"/>
        <w:rPr>
          <w:rFonts w:asciiTheme="minorHAnsi" w:hAnsiTheme="minorHAnsi"/>
        </w:rPr>
      </w:pPr>
      <w:r w:rsidRPr="00757CAB">
        <w:rPr>
          <w:rFonts w:asciiTheme="minorHAnsi" w:hAnsiTheme="minorHAnsi"/>
        </w:rPr>
        <w:t>Notification of visits may be provided:</w:t>
      </w:r>
    </w:p>
    <w:p w14:paraId="5379E07F" w14:textId="16B5ECBF" w:rsidR="00C6747B" w:rsidRPr="00757CAB" w:rsidRDefault="00C6747B" w:rsidP="006A7B5A">
      <w:pPr>
        <w:numPr>
          <w:ilvl w:val="3"/>
          <w:numId w:val="29"/>
        </w:numPr>
        <w:spacing w:before="40" w:after="40"/>
        <w:ind w:left="1361"/>
        <w:rPr>
          <w:rFonts w:asciiTheme="minorHAnsi" w:eastAsia="Times New Roman" w:hAnsiTheme="minorHAnsi" w:cstheme="minorHAnsi"/>
          <w:szCs w:val="18"/>
          <w:lang w:val="en-US"/>
        </w:rPr>
      </w:pPr>
      <w:r w:rsidRPr="00757CAB">
        <w:rPr>
          <w:rFonts w:asciiTheme="minorHAnsi" w:eastAsia="Times New Roman" w:hAnsiTheme="minorHAnsi" w:cstheme="minorHAnsi"/>
          <w:szCs w:val="18"/>
          <w:lang w:val="en-US"/>
        </w:rPr>
        <w:t>in writing, including via email or the Department’s IT System</w:t>
      </w:r>
      <w:r w:rsidR="00C224B2" w:rsidRPr="00757CAB">
        <w:rPr>
          <w:rFonts w:asciiTheme="minorHAnsi" w:eastAsia="Times New Roman" w:hAnsiTheme="minorHAnsi" w:cstheme="minorHAnsi"/>
          <w:szCs w:val="18"/>
          <w:lang w:val="en-US"/>
        </w:rPr>
        <w:t>s</w:t>
      </w:r>
      <w:r w:rsidRPr="00757CAB">
        <w:rPr>
          <w:rFonts w:asciiTheme="minorHAnsi" w:eastAsia="Times New Roman" w:hAnsiTheme="minorHAnsi" w:cstheme="minorHAnsi"/>
          <w:szCs w:val="18"/>
          <w:lang w:val="en-US"/>
        </w:rPr>
        <w:t xml:space="preserve"> or</w:t>
      </w:r>
    </w:p>
    <w:p w14:paraId="05A64C2B" w14:textId="77777777" w:rsidR="00C6747B" w:rsidRPr="00757CAB" w:rsidRDefault="00C6747B" w:rsidP="006A7B5A">
      <w:pPr>
        <w:numPr>
          <w:ilvl w:val="3"/>
          <w:numId w:val="29"/>
        </w:numPr>
        <w:spacing w:before="40" w:after="40"/>
        <w:ind w:left="1361"/>
        <w:rPr>
          <w:rFonts w:asciiTheme="minorHAnsi" w:eastAsia="Times New Roman" w:hAnsiTheme="minorHAnsi" w:cstheme="minorHAnsi"/>
          <w:szCs w:val="18"/>
          <w:lang w:val="en-US"/>
        </w:rPr>
      </w:pPr>
      <w:r w:rsidRPr="00757CAB">
        <w:rPr>
          <w:rFonts w:asciiTheme="minorHAnsi" w:eastAsia="Times New Roman" w:hAnsiTheme="minorHAnsi" w:cstheme="minorHAnsi"/>
          <w:szCs w:val="18"/>
          <w:lang w:val="en-US"/>
        </w:rPr>
        <w:t>verbally, over the phone, via text message or in person.</w:t>
      </w:r>
    </w:p>
    <w:p w14:paraId="57C4D3E7" w14:textId="77777777" w:rsidR="00C6747B" w:rsidRPr="00757CAB" w:rsidRDefault="00C6747B" w:rsidP="006A7B5A">
      <w:pPr>
        <w:pStyle w:val="Body1"/>
        <w:rPr>
          <w:rFonts w:asciiTheme="minorHAnsi" w:hAnsiTheme="minorHAnsi"/>
          <w:lang w:val="en-US"/>
        </w:rPr>
      </w:pPr>
      <w:r w:rsidRPr="00757CAB">
        <w:rPr>
          <w:rFonts w:asciiTheme="minorHAnsi" w:hAnsiTheme="minorHAnsi"/>
        </w:rPr>
        <w:t>The sequence of visits is generally the same for announced and unannounced visits but may vary from time-to-time depending on the circumstances. We will endeavour to minimise the impact on Your workplace when We conduct a visit.</w:t>
      </w:r>
    </w:p>
    <w:p w14:paraId="35022D4B" w14:textId="77777777" w:rsidR="00C6747B" w:rsidRPr="00757CAB" w:rsidRDefault="00C6747B" w:rsidP="006A7B5A">
      <w:pPr>
        <w:pStyle w:val="Body1"/>
        <w:keepNext/>
        <w:keepLines/>
        <w:rPr>
          <w:rFonts w:asciiTheme="minorHAnsi" w:hAnsiTheme="minorHAnsi"/>
        </w:rPr>
      </w:pPr>
      <w:r w:rsidRPr="00757CAB">
        <w:rPr>
          <w:rFonts w:asciiTheme="minorHAnsi" w:hAnsiTheme="minorHAnsi"/>
        </w:rPr>
        <w:t xml:space="preserve">If You place any Workers with a Host Organisation, the relevant Host Organisation Arrangement </w:t>
      </w:r>
      <w:r w:rsidRPr="00757CAB">
        <w:rPr>
          <w:rFonts w:asciiTheme="minorHAnsi" w:hAnsiTheme="minorHAnsi"/>
          <w:b/>
          <w:bCs/>
        </w:rPr>
        <w:t>must</w:t>
      </w:r>
      <w:r w:rsidRPr="00757CAB">
        <w:rPr>
          <w:rFonts w:asciiTheme="minorHAnsi" w:hAnsiTheme="minorHAnsi"/>
        </w:rPr>
        <w:t xml:space="preserve"> include obligations on the Host Organisation that are equivalent to the obligations imposed on You under clause 51 of the Deed. </w:t>
      </w:r>
    </w:p>
    <w:p w14:paraId="2F90710F" w14:textId="77777777" w:rsidR="00C6747B" w:rsidRPr="00757CAB" w:rsidRDefault="00C6747B" w:rsidP="00C6747B">
      <w:pPr>
        <w:keepNext/>
        <w:keepLines/>
        <w:spacing w:after="80"/>
        <w:ind w:left="851"/>
        <w:outlineLvl w:val="4"/>
        <w:rPr>
          <w:rFonts w:asciiTheme="minorHAnsi" w:eastAsiaTheme="majorEastAsia" w:hAnsiTheme="minorHAnsi" w:cstheme="majorBidi"/>
          <w:b/>
          <w:bCs/>
          <w:color w:val="252A82" w:themeColor="text2"/>
          <w:szCs w:val="22"/>
        </w:rPr>
      </w:pPr>
      <w:r w:rsidRPr="00757CAB">
        <w:rPr>
          <w:rFonts w:asciiTheme="minorHAnsi" w:eastAsiaTheme="majorEastAsia" w:hAnsiTheme="minorHAnsi" w:cstheme="majorBidi"/>
          <w:b/>
          <w:bCs/>
          <w:color w:val="252A82" w:themeColor="text2"/>
          <w:szCs w:val="22"/>
        </w:rPr>
        <w:t>Announced visits</w:t>
      </w:r>
    </w:p>
    <w:p w14:paraId="534E2BFB" w14:textId="45440D46" w:rsidR="00C6747B" w:rsidRPr="00757CAB" w:rsidRDefault="00C6747B" w:rsidP="006A7B5A">
      <w:pPr>
        <w:pStyle w:val="Body1"/>
        <w:rPr>
          <w:rFonts w:asciiTheme="minorHAnsi" w:hAnsiTheme="minorHAnsi"/>
        </w:rPr>
      </w:pPr>
      <w:r w:rsidRPr="00757CAB">
        <w:rPr>
          <w:rFonts w:asciiTheme="minorHAnsi" w:hAnsiTheme="minorHAnsi"/>
        </w:rPr>
        <w:t>Under Deed clause 51.3,</w:t>
      </w:r>
      <w:r w:rsidR="00D57877" w:rsidRPr="00757CAB">
        <w:rPr>
          <w:rFonts w:asciiTheme="minorHAnsi" w:hAnsiTheme="minorHAnsi"/>
        </w:rPr>
        <w:t xml:space="preserve"> </w:t>
      </w:r>
      <w:r w:rsidRPr="00757CAB">
        <w:rPr>
          <w:rFonts w:asciiTheme="minorHAnsi" w:hAnsiTheme="minorHAnsi"/>
        </w:rPr>
        <w:t>We can make announced visits, with reasonable Notice being provided to You. See the whole of Deed clause 51 for further details regarding Our rights and Your obligations regarding announced visits (i.e. visits with prior Notice to You).</w:t>
      </w:r>
    </w:p>
    <w:p w14:paraId="78FA2CB9" w14:textId="77777777" w:rsidR="00C6747B" w:rsidRPr="00757CAB" w:rsidRDefault="00C6747B" w:rsidP="00C6747B">
      <w:pPr>
        <w:keepNext/>
        <w:keepLines/>
        <w:spacing w:after="80"/>
        <w:ind w:left="851"/>
        <w:outlineLvl w:val="4"/>
        <w:rPr>
          <w:rFonts w:asciiTheme="minorHAnsi" w:eastAsiaTheme="majorEastAsia" w:hAnsiTheme="minorHAnsi" w:cstheme="majorBidi"/>
          <w:b/>
          <w:bCs/>
          <w:color w:val="252A82" w:themeColor="text2"/>
          <w:szCs w:val="22"/>
        </w:rPr>
      </w:pPr>
      <w:r w:rsidRPr="00757CAB">
        <w:rPr>
          <w:rFonts w:asciiTheme="minorHAnsi" w:eastAsiaTheme="majorEastAsia" w:hAnsiTheme="minorHAnsi" w:cstheme="majorBidi"/>
          <w:b/>
          <w:bCs/>
          <w:color w:val="252A82" w:themeColor="text2"/>
          <w:szCs w:val="22"/>
        </w:rPr>
        <w:t>Unannounced visits</w:t>
      </w:r>
    </w:p>
    <w:p w14:paraId="3092AEAB" w14:textId="63F108B8" w:rsidR="00C6747B" w:rsidRPr="00757CAB" w:rsidRDefault="00C6747B" w:rsidP="006A7B5A">
      <w:pPr>
        <w:pStyle w:val="Body1"/>
        <w:rPr>
          <w:rFonts w:asciiTheme="minorHAnsi" w:hAnsiTheme="minorHAnsi"/>
          <w:b/>
          <w:bCs/>
          <w:color w:val="002060"/>
          <w:sz w:val="24"/>
          <w:szCs w:val="24"/>
        </w:rPr>
      </w:pPr>
      <w:r w:rsidRPr="00757CAB">
        <w:rPr>
          <w:rFonts w:asciiTheme="minorHAnsi" w:hAnsiTheme="minorHAnsi"/>
        </w:rPr>
        <w:t>Under Deed clause 51.4, We can make unannounced visits (i.e. We are not required to provide You with prior notice) where (among other things):</w:t>
      </w:r>
    </w:p>
    <w:p w14:paraId="06439A89" w14:textId="01D6108D" w:rsidR="00C6747B" w:rsidRPr="00757CAB" w:rsidRDefault="00C6747B" w:rsidP="006A7B5A">
      <w:pPr>
        <w:pStyle w:val="Body2"/>
        <w:rPr>
          <w:rFonts w:asciiTheme="minorHAnsi" w:hAnsiTheme="minorHAnsi"/>
        </w:rPr>
      </w:pPr>
      <w:r w:rsidRPr="00757CAB">
        <w:rPr>
          <w:rFonts w:asciiTheme="minorHAnsi" w:hAnsiTheme="minorHAnsi"/>
        </w:rPr>
        <w:t xml:space="preserve"> We are conducting Scheme Assurance Activities or </w:t>
      </w:r>
    </w:p>
    <w:p w14:paraId="6A8C2706" w14:textId="77777777" w:rsidR="00C6747B" w:rsidRPr="00757CAB" w:rsidRDefault="00C6747B" w:rsidP="006A7B5A">
      <w:pPr>
        <w:pStyle w:val="Body2"/>
        <w:rPr>
          <w:rFonts w:asciiTheme="minorHAnsi" w:hAnsiTheme="minorHAnsi"/>
        </w:rPr>
      </w:pPr>
      <w:r w:rsidRPr="00757CAB">
        <w:rPr>
          <w:rFonts w:asciiTheme="minorHAnsi" w:hAnsiTheme="minorHAnsi"/>
        </w:rPr>
        <w:t>a matter is being investigated that, in Our opinion, may involve:</w:t>
      </w:r>
    </w:p>
    <w:p w14:paraId="1DC2064C" w14:textId="6031ED24" w:rsidR="00C6747B" w:rsidRPr="00757CAB" w:rsidRDefault="00C6747B" w:rsidP="006A7B5A">
      <w:pPr>
        <w:pStyle w:val="Body3"/>
        <w:rPr>
          <w:rFonts w:asciiTheme="minorHAnsi" w:hAnsiTheme="minorHAnsi"/>
        </w:rPr>
      </w:pPr>
      <w:r w:rsidRPr="00757CAB">
        <w:rPr>
          <w:rFonts w:asciiTheme="minorHAnsi" w:hAnsiTheme="minorHAnsi"/>
        </w:rPr>
        <w:t>an actual or apprehended</w:t>
      </w:r>
      <w:r w:rsidRPr="00757CAB" w:rsidDel="00427C92">
        <w:rPr>
          <w:rFonts w:asciiTheme="minorHAnsi" w:hAnsiTheme="minorHAnsi"/>
        </w:rPr>
        <w:t xml:space="preserve"> </w:t>
      </w:r>
      <w:r w:rsidRPr="00757CAB">
        <w:rPr>
          <w:rFonts w:asciiTheme="minorHAnsi" w:hAnsiTheme="minorHAnsi"/>
        </w:rPr>
        <w:t>breach of the law or</w:t>
      </w:r>
    </w:p>
    <w:p w14:paraId="3778416A" w14:textId="77777777" w:rsidR="00C6747B" w:rsidRPr="00757CAB" w:rsidRDefault="00C6747B" w:rsidP="006A7B5A">
      <w:pPr>
        <w:pStyle w:val="Body3"/>
        <w:rPr>
          <w:rFonts w:asciiTheme="minorHAnsi" w:hAnsiTheme="minorHAnsi"/>
        </w:rPr>
      </w:pPr>
      <w:r w:rsidRPr="00757CAB">
        <w:rPr>
          <w:rFonts w:asciiTheme="minorHAnsi" w:hAnsiTheme="minorHAnsi"/>
        </w:rPr>
        <w:t>an actual or suspected breach of the Deed, including these Guidelines.</w:t>
      </w:r>
    </w:p>
    <w:p w14:paraId="1B725501" w14:textId="77777777" w:rsidR="00C6747B" w:rsidRPr="00757CAB" w:rsidRDefault="00C6747B" w:rsidP="006A7B5A">
      <w:pPr>
        <w:pStyle w:val="Body1"/>
        <w:rPr>
          <w:rFonts w:asciiTheme="minorHAnsi" w:hAnsiTheme="minorHAnsi"/>
        </w:rPr>
      </w:pPr>
      <w:r w:rsidRPr="00757CAB">
        <w:rPr>
          <w:rFonts w:asciiTheme="minorHAnsi" w:hAnsiTheme="minorHAnsi"/>
        </w:rPr>
        <w:t>A range of circumstances may result in a decision by Us to conduct an unannounced visit in accordance with clause 51.4 of the Deed, including:</w:t>
      </w:r>
    </w:p>
    <w:p w14:paraId="0C33C482" w14:textId="30CC7BFF" w:rsidR="00C6747B" w:rsidRPr="00757CAB" w:rsidRDefault="00C6747B" w:rsidP="006A7B5A">
      <w:pPr>
        <w:pStyle w:val="Body2"/>
        <w:rPr>
          <w:rFonts w:asciiTheme="minorHAnsi" w:hAnsiTheme="minorHAnsi"/>
        </w:rPr>
      </w:pPr>
      <w:r w:rsidRPr="00757CAB">
        <w:rPr>
          <w:rFonts w:asciiTheme="minorHAnsi" w:hAnsiTheme="minorHAnsi"/>
        </w:rPr>
        <w:t xml:space="preserve">where We are conducting Scheme Assurance Activities </w:t>
      </w:r>
    </w:p>
    <w:p w14:paraId="39066B18" w14:textId="5961001D" w:rsidR="00C6747B" w:rsidRPr="00757CAB" w:rsidRDefault="00C6747B" w:rsidP="006A7B5A">
      <w:pPr>
        <w:pStyle w:val="Body2"/>
        <w:rPr>
          <w:rFonts w:asciiTheme="minorHAnsi" w:hAnsiTheme="minorHAnsi"/>
        </w:rPr>
      </w:pPr>
      <w:r w:rsidRPr="00757CAB">
        <w:rPr>
          <w:rFonts w:asciiTheme="minorHAnsi" w:hAnsiTheme="minorHAnsi"/>
        </w:rPr>
        <w:t>where We have serious concerns regarding the welfare, wellbeing, or immediate safety of any Worker</w:t>
      </w:r>
    </w:p>
    <w:p w14:paraId="46475694" w14:textId="382BAB8B" w:rsidR="00C6747B" w:rsidRPr="00757CAB" w:rsidRDefault="00C6747B" w:rsidP="006A7B5A">
      <w:pPr>
        <w:pStyle w:val="Body2"/>
        <w:rPr>
          <w:rFonts w:asciiTheme="minorHAnsi" w:hAnsiTheme="minorHAnsi"/>
        </w:rPr>
      </w:pPr>
      <w:r w:rsidRPr="00757CAB">
        <w:rPr>
          <w:rFonts w:asciiTheme="minorHAnsi" w:hAnsiTheme="minorHAnsi"/>
        </w:rPr>
        <w:t xml:space="preserve">where a tip-off or complaint of a serious nature has been received by Us and/or </w:t>
      </w:r>
    </w:p>
    <w:p w14:paraId="39D143F5" w14:textId="77777777" w:rsidR="00C6747B" w:rsidRPr="00757CAB" w:rsidRDefault="00C6747B" w:rsidP="006A7B5A">
      <w:pPr>
        <w:pStyle w:val="Body2"/>
        <w:rPr>
          <w:rFonts w:asciiTheme="minorHAnsi" w:hAnsiTheme="minorHAnsi"/>
        </w:rPr>
      </w:pPr>
      <w:r w:rsidRPr="00757CAB">
        <w:rPr>
          <w:rFonts w:asciiTheme="minorHAnsi" w:hAnsiTheme="minorHAnsi"/>
        </w:rPr>
        <w:t>where information of a serious concern has been received by Us from another agency.</w:t>
      </w:r>
    </w:p>
    <w:p w14:paraId="2C28DFD4" w14:textId="77777777" w:rsidR="00C6747B" w:rsidRPr="00757CAB" w:rsidRDefault="00C6747B" w:rsidP="002A4C33">
      <w:pPr>
        <w:pStyle w:val="TableHeading"/>
        <w:rPr>
          <w:rFonts w:asciiTheme="minorHAnsi" w:hAnsiTheme="minorHAnsi"/>
        </w:rPr>
      </w:pPr>
      <w:r w:rsidRPr="00757CAB">
        <w:rPr>
          <w:rFonts w:asciiTheme="minorHAnsi" w:hAnsiTheme="minorHAnsi"/>
        </w:rPr>
        <w:t>Notification for announced and unannounced visits (more details provided below)</w:t>
      </w:r>
    </w:p>
    <w:tbl>
      <w:tblPr>
        <w:tblStyle w:val="PALMTable1"/>
        <w:tblW w:w="4559"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1416"/>
        <w:gridCol w:w="3686"/>
        <w:gridCol w:w="3686"/>
      </w:tblGrid>
      <w:tr w:rsidR="00C6747B" w:rsidRPr="00757CAB" w14:paraId="04C77990" w14:textId="77777777" w:rsidTr="00E872FA">
        <w:trPr>
          <w:cnfStyle w:val="100000000000" w:firstRow="1" w:lastRow="0" w:firstColumn="0" w:lastColumn="0" w:oddVBand="0" w:evenVBand="0" w:oddHBand="0" w:evenHBand="0" w:firstRowFirstColumn="0" w:firstRowLastColumn="0" w:lastRowFirstColumn="0" w:lastRowLastColumn="0"/>
          <w:cantSplit/>
          <w:tblHeader/>
        </w:trPr>
        <w:tc>
          <w:tcPr>
            <w:tcW w:w="806" w:type="pct"/>
            <w:shd w:val="clear" w:color="auto" w:fill="007498" w:themeFill="accent3" w:themeFillShade="BF"/>
          </w:tcPr>
          <w:p w14:paraId="371F88FB" w14:textId="77777777" w:rsidR="00C6747B" w:rsidRPr="00757CAB" w:rsidRDefault="00C6747B" w:rsidP="00E872FA">
            <w:pPr>
              <w:spacing w:before="60" w:after="60"/>
              <w:rPr>
                <w:rFonts w:asciiTheme="minorHAnsi" w:hAnsiTheme="minorHAnsi" w:cs="Times New Roman"/>
                <w:color w:val="FFFFFF" w:themeColor="background1"/>
                <w:sz w:val="20"/>
              </w:rPr>
            </w:pPr>
            <w:r w:rsidRPr="00757CAB">
              <w:rPr>
                <w:rFonts w:asciiTheme="minorHAnsi" w:hAnsiTheme="minorHAnsi" w:cs="Times New Roman"/>
                <w:color w:val="FFFFFF" w:themeColor="background1"/>
                <w:sz w:val="20"/>
              </w:rPr>
              <w:t>Step</w:t>
            </w:r>
          </w:p>
        </w:tc>
        <w:tc>
          <w:tcPr>
            <w:tcW w:w="2097" w:type="pct"/>
            <w:shd w:val="clear" w:color="auto" w:fill="007498" w:themeFill="accent3" w:themeFillShade="BF"/>
          </w:tcPr>
          <w:p w14:paraId="4FD6CB2A" w14:textId="77777777" w:rsidR="00C6747B" w:rsidRPr="00757CAB" w:rsidRDefault="00C6747B" w:rsidP="00E872FA">
            <w:pPr>
              <w:spacing w:before="60" w:after="60"/>
              <w:rPr>
                <w:rFonts w:asciiTheme="minorHAnsi" w:hAnsiTheme="minorHAnsi" w:cs="Times New Roman"/>
                <w:color w:val="FFFFFF" w:themeColor="background1"/>
                <w:sz w:val="20"/>
              </w:rPr>
            </w:pPr>
            <w:r w:rsidRPr="00757CAB">
              <w:rPr>
                <w:rFonts w:asciiTheme="minorHAnsi" w:hAnsiTheme="minorHAnsi" w:cs="Times New Roman"/>
                <w:color w:val="FFFFFF" w:themeColor="background1"/>
                <w:sz w:val="20"/>
              </w:rPr>
              <w:t>Announced Visit</w:t>
            </w:r>
          </w:p>
        </w:tc>
        <w:tc>
          <w:tcPr>
            <w:tcW w:w="2097" w:type="pct"/>
            <w:shd w:val="clear" w:color="auto" w:fill="007498" w:themeFill="accent3" w:themeFillShade="BF"/>
          </w:tcPr>
          <w:p w14:paraId="7E3CFD1F" w14:textId="77777777" w:rsidR="00C6747B" w:rsidRPr="00757CAB" w:rsidRDefault="00C6747B" w:rsidP="00E872FA">
            <w:pPr>
              <w:spacing w:before="60" w:after="60"/>
              <w:rPr>
                <w:rFonts w:asciiTheme="minorHAnsi" w:hAnsiTheme="minorHAnsi" w:cs="Times New Roman"/>
                <w:color w:val="FFFFFF" w:themeColor="background1"/>
                <w:sz w:val="20"/>
              </w:rPr>
            </w:pPr>
            <w:r w:rsidRPr="00757CAB">
              <w:rPr>
                <w:rFonts w:asciiTheme="minorHAnsi" w:hAnsiTheme="minorHAnsi" w:cs="Times New Roman"/>
                <w:color w:val="FFFFFF" w:themeColor="background1"/>
                <w:sz w:val="20"/>
              </w:rPr>
              <w:t>Unannounced Visit</w:t>
            </w:r>
          </w:p>
        </w:tc>
      </w:tr>
      <w:tr w:rsidR="00C6747B" w:rsidRPr="00757CAB" w14:paraId="43ACD97C" w14:textId="77777777" w:rsidTr="00E872FA">
        <w:trPr>
          <w:cantSplit/>
        </w:trPr>
        <w:tc>
          <w:tcPr>
            <w:tcW w:w="806" w:type="pct"/>
            <w:vAlign w:val="top"/>
          </w:tcPr>
          <w:p w14:paraId="738F40FB" w14:textId="77777777" w:rsidR="00C6747B" w:rsidRPr="00757CAB" w:rsidRDefault="00C6747B" w:rsidP="00E872FA">
            <w:pPr>
              <w:spacing w:before="60" w:after="60"/>
              <w:rPr>
                <w:rFonts w:asciiTheme="minorHAnsi" w:hAnsiTheme="minorHAnsi" w:cs="Times New Roman"/>
                <w:b/>
                <w:bCs/>
                <w:sz w:val="19"/>
                <w:szCs w:val="19"/>
              </w:rPr>
            </w:pPr>
            <w:r w:rsidRPr="00757CAB">
              <w:rPr>
                <w:rFonts w:asciiTheme="minorHAnsi" w:hAnsiTheme="minorHAnsi"/>
                <w:b/>
                <w:bCs/>
                <w:sz w:val="19"/>
                <w:szCs w:val="19"/>
              </w:rPr>
              <w:t>Notification</w:t>
            </w:r>
          </w:p>
        </w:tc>
        <w:tc>
          <w:tcPr>
            <w:tcW w:w="2097" w:type="pct"/>
            <w:vAlign w:val="top"/>
          </w:tcPr>
          <w:p w14:paraId="59BCDBD0" w14:textId="3A3859BC" w:rsidR="00C6747B" w:rsidRPr="00757CAB" w:rsidRDefault="00C6747B" w:rsidP="00E872FA">
            <w:pPr>
              <w:spacing w:before="60" w:after="60"/>
              <w:rPr>
                <w:rFonts w:asciiTheme="minorHAnsi" w:hAnsiTheme="minorHAnsi"/>
                <w:sz w:val="19"/>
                <w:szCs w:val="19"/>
              </w:rPr>
            </w:pPr>
            <w:r w:rsidRPr="00757CAB">
              <w:rPr>
                <w:rFonts w:asciiTheme="minorHAnsi" w:hAnsiTheme="minorHAnsi"/>
                <w:sz w:val="19"/>
                <w:szCs w:val="19"/>
              </w:rPr>
              <w:t xml:space="preserve">Prior to arranging a scheduled monitoring </w:t>
            </w:r>
            <w:r w:rsidR="000A0CED" w:rsidRPr="00757CAB">
              <w:rPr>
                <w:rFonts w:asciiTheme="minorHAnsi" w:hAnsiTheme="minorHAnsi"/>
                <w:sz w:val="19"/>
                <w:szCs w:val="19"/>
              </w:rPr>
              <w:t>visit,</w:t>
            </w:r>
            <w:r w:rsidRPr="00757CAB">
              <w:rPr>
                <w:rFonts w:asciiTheme="minorHAnsi" w:hAnsiTheme="minorHAnsi"/>
                <w:sz w:val="19"/>
                <w:szCs w:val="19"/>
              </w:rPr>
              <w:t xml:space="preserve"> We will provide reasonable Notice of the intended visit, in accordance with </w:t>
            </w:r>
            <w:r w:rsidRPr="00757CAB">
              <w:rPr>
                <w:rFonts w:asciiTheme="minorHAnsi" w:hAnsiTheme="minorHAnsi" w:cs="Times New Roman"/>
                <w:sz w:val="19"/>
                <w:szCs w:val="19"/>
              </w:rPr>
              <w:t>Deed clause</w:t>
            </w:r>
            <w:r w:rsidRPr="00757CAB">
              <w:rPr>
                <w:rFonts w:asciiTheme="minorHAnsi" w:hAnsiTheme="minorHAnsi"/>
                <w:sz w:val="19"/>
                <w:szCs w:val="19"/>
              </w:rPr>
              <w:t xml:space="preserve"> 51.3. </w:t>
            </w:r>
          </w:p>
          <w:p w14:paraId="3D499381" w14:textId="77777777" w:rsidR="00C6747B" w:rsidRPr="00757CAB" w:rsidRDefault="00C6747B" w:rsidP="00E872FA">
            <w:pPr>
              <w:spacing w:before="60" w:after="60"/>
              <w:rPr>
                <w:rFonts w:asciiTheme="minorHAnsi" w:hAnsiTheme="minorHAnsi"/>
                <w:sz w:val="19"/>
                <w:szCs w:val="19"/>
              </w:rPr>
            </w:pPr>
            <w:r w:rsidRPr="00757CAB">
              <w:rPr>
                <w:rFonts w:asciiTheme="minorHAnsi" w:hAnsiTheme="minorHAnsi"/>
                <w:sz w:val="19"/>
                <w:szCs w:val="19"/>
              </w:rPr>
              <w:t>This allows You time to:</w:t>
            </w:r>
          </w:p>
          <w:p w14:paraId="4AAC86A4" w14:textId="77777777" w:rsidR="00C6747B" w:rsidRPr="00757CAB" w:rsidRDefault="00C6747B" w:rsidP="006A7B5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 xml:space="preserve">arrange access to Workers and accommodation, and </w:t>
            </w:r>
          </w:p>
          <w:p w14:paraId="57B6260E" w14:textId="77777777" w:rsidR="00C6747B" w:rsidRPr="00757CAB" w:rsidRDefault="00C6747B" w:rsidP="006A7B5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 xml:space="preserve">to ensure You have a representative on-site. </w:t>
            </w:r>
          </w:p>
        </w:tc>
        <w:tc>
          <w:tcPr>
            <w:tcW w:w="2097" w:type="pct"/>
            <w:vAlign w:val="top"/>
          </w:tcPr>
          <w:p w14:paraId="01DED72F" w14:textId="77777777" w:rsidR="00C6747B" w:rsidRPr="00757CAB" w:rsidRDefault="00C6747B" w:rsidP="00E872FA">
            <w:pPr>
              <w:spacing w:before="60" w:after="60"/>
              <w:rPr>
                <w:rFonts w:asciiTheme="minorHAnsi" w:hAnsiTheme="minorHAnsi" w:cs="Times New Roman"/>
                <w:sz w:val="19"/>
                <w:szCs w:val="19"/>
              </w:rPr>
            </w:pPr>
            <w:r w:rsidRPr="00757CAB">
              <w:rPr>
                <w:rFonts w:asciiTheme="minorHAnsi" w:hAnsiTheme="minorHAnsi" w:cs="Times New Roman"/>
                <w:sz w:val="19"/>
                <w:szCs w:val="19"/>
              </w:rPr>
              <w:t xml:space="preserve">In accordance with Deed clause 51.4, particular circumstances allow Us to conduct an unannounced visit, in which case We are not required to provide You with Notice prior to the visit. </w:t>
            </w:r>
          </w:p>
          <w:p w14:paraId="5CF1CF5C" w14:textId="77777777" w:rsidR="00C6747B" w:rsidRPr="00757CAB" w:rsidRDefault="00C6747B" w:rsidP="00E872FA">
            <w:pPr>
              <w:spacing w:before="40" w:after="40"/>
              <w:ind w:left="720" w:hanging="360"/>
              <w:rPr>
                <w:rFonts w:asciiTheme="minorHAnsi" w:hAnsiTheme="minorHAnsi" w:cs="Times New Roman"/>
                <w:sz w:val="19"/>
                <w:szCs w:val="19"/>
              </w:rPr>
            </w:pPr>
          </w:p>
        </w:tc>
      </w:tr>
    </w:tbl>
    <w:p w14:paraId="59204B74" w14:textId="77777777" w:rsidR="00C6747B" w:rsidRPr="00757CAB" w:rsidRDefault="00C6747B" w:rsidP="006A7B5A">
      <w:pPr>
        <w:keepNext/>
        <w:numPr>
          <w:ilvl w:val="0"/>
          <w:numId w:val="30"/>
        </w:numPr>
        <w:spacing w:after="60"/>
        <w:ind w:left="1560" w:hanging="709"/>
        <w:rPr>
          <w:rFonts w:asciiTheme="minorHAnsi" w:hAnsiTheme="minorHAnsi" w:cs="Times New Roman"/>
          <w:b/>
          <w:sz w:val="19"/>
          <w:szCs w:val="19"/>
        </w:rPr>
      </w:pPr>
      <w:r w:rsidRPr="00757CAB">
        <w:rPr>
          <w:rFonts w:asciiTheme="minorHAnsi" w:hAnsiTheme="minorHAnsi" w:cs="Times New Roman"/>
          <w:b/>
          <w:sz w:val="19"/>
          <w:szCs w:val="19"/>
        </w:rPr>
        <w:t>Sequence of monitoring visits</w:t>
      </w:r>
    </w:p>
    <w:tbl>
      <w:tblPr>
        <w:tblStyle w:val="PALMTable1"/>
        <w:tblW w:w="4559"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1559"/>
        <w:gridCol w:w="7229"/>
      </w:tblGrid>
      <w:tr w:rsidR="00C6747B" w:rsidRPr="00757CAB" w14:paraId="2E0C8B84" w14:textId="77777777" w:rsidTr="00E872FA">
        <w:trPr>
          <w:cnfStyle w:val="100000000000" w:firstRow="1" w:lastRow="0" w:firstColumn="0" w:lastColumn="0" w:oddVBand="0" w:evenVBand="0" w:oddHBand="0" w:evenHBand="0" w:firstRowFirstColumn="0" w:firstRowLastColumn="0" w:lastRowFirstColumn="0" w:lastRowLastColumn="0"/>
          <w:cantSplit/>
          <w:tblHeader/>
        </w:trPr>
        <w:tc>
          <w:tcPr>
            <w:tcW w:w="887" w:type="pct"/>
            <w:shd w:val="clear" w:color="auto" w:fill="007498" w:themeFill="accent3" w:themeFillShade="BF"/>
            <w:hideMark/>
          </w:tcPr>
          <w:p w14:paraId="46FB8013" w14:textId="77777777" w:rsidR="00C6747B" w:rsidRPr="00757CAB" w:rsidRDefault="00C6747B" w:rsidP="00E872FA">
            <w:pPr>
              <w:spacing w:before="60" w:after="60"/>
              <w:rPr>
                <w:rFonts w:asciiTheme="minorHAnsi" w:hAnsiTheme="minorHAnsi" w:cs="Times New Roman"/>
                <w:color w:val="FFFFFF" w:themeColor="background1"/>
                <w:sz w:val="19"/>
                <w:szCs w:val="19"/>
              </w:rPr>
            </w:pPr>
            <w:r w:rsidRPr="00757CAB">
              <w:rPr>
                <w:rFonts w:asciiTheme="minorHAnsi" w:hAnsiTheme="minorHAnsi" w:cs="Times New Roman"/>
                <w:color w:val="FFFFFF" w:themeColor="background1"/>
                <w:sz w:val="19"/>
                <w:szCs w:val="19"/>
              </w:rPr>
              <w:t>Step</w:t>
            </w:r>
          </w:p>
        </w:tc>
        <w:tc>
          <w:tcPr>
            <w:tcW w:w="4113" w:type="pct"/>
            <w:shd w:val="clear" w:color="auto" w:fill="007498" w:themeFill="accent3" w:themeFillShade="BF"/>
            <w:hideMark/>
          </w:tcPr>
          <w:p w14:paraId="396D3810" w14:textId="77777777" w:rsidR="00C6747B" w:rsidRPr="00757CAB" w:rsidRDefault="00C6747B" w:rsidP="00E872FA">
            <w:pPr>
              <w:spacing w:before="60" w:after="60"/>
              <w:rPr>
                <w:rFonts w:asciiTheme="minorHAnsi" w:hAnsiTheme="minorHAnsi" w:cs="Times New Roman"/>
                <w:color w:val="FFFFFF" w:themeColor="background1"/>
                <w:sz w:val="19"/>
                <w:szCs w:val="19"/>
              </w:rPr>
            </w:pPr>
            <w:r w:rsidRPr="00757CAB">
              <w:rPr>
                <w:rFonts w:asciiTheme="minorHAnsi" w:hAnsiTheme="minorHAnsi" w:cs="Times New Roman"/>
                <w:color w:val="FFFFFF" w:themeColor="background1"/>
                <w:sz w:val="19"/>
                <w:szCs w:val="19"/>
              </w:rPr>
              <w:t>Description</w:t>
            </w:r>
          </w:p>
        </w:tc>
      </w:tr>
      <w:tr w:rsidR="00C6747B" w:rsidRPr="00757CAB" w14:paraId="1659B991" w14:textId="77777777" w:rsidTr="00E872FA">
        <w:trPr>
          <w:cantSplit/>
        </w:trPr>
        <w:tc>
          <w:tcPr>
            <w:tcW w:w="887" w:type="pct"/>
            <w:vAlign w:val="top"/>
          </w:tcPr>
          <w:p w14:paraId="3251084B" w14:textId="77777777" w:rsidR="00C6747B" w:rsidRPr="00757CAB" w:rsidRDefault="00C6747B" w:rsidP="00E872FA">
            <w:pPr>
              <w:spacing w:before="60" w:after="60"/>
              <w:rPr>
                <w:rFonts w:asciiTheme="minorHAnsi" w:hAnsiTheme="minorHAnsi" w:cs="Times New Roman"/>
                <w:b/>
                <w:bCs/>
                <w:sz w:val="19"/>
                <w:szCs w:val="19"/>
              </w:rPr>
            </w:pPr>
            <w:r w:rsidRPr="00757CAB">
              <w:rPr>
                <w:rFonts w:asciiTheme="minorHAnsi" w:hAnsiTheme="minorHAnsi" w:cs="Times New Roman"/>
                <w:b/>
                <w:bCs/>
                <w:sz w:val="19"/>
                <w:szCs w:val="19"/>
              </w:rPr>
              <w:t>Arrival on-site</w:t>
            </w:r>
          </w:p>
        </w:tc>
        <w:tc>
          <w:tcPr>
            <w:tcW w:w="4113" w:type="pct"/>
            <w:vAlign w:val="top"/>
          </w:tcPr>
          <w:p w14:paraId="69B7E7B5" w14:textId="77777777" w:rsidR="00C6747B" w:rsidRPr="00757CAB" w:rsidRDefault="00C6747B" w:rsidP="00E872FA">
            <w:pPr>
              <w:spacing w:before="60" w:after="60"/>
              <w:rPr>
                <w:rFonts w:asciiTheme="minorHAnsi" w:hAnsiTheme="minorHAnsi" w:cs="Times New Roman"/>
                <w:sz w:val="19"/>
                <w:szCs w:val="19"/>
              </w:rPr>
            </w:pPr>
            <w:r w:rsidRPr="00757CAB">
              <w:rPr>
                <w:rFonts w:asciiTheme="minorHAnsi" w:hAnsiTheme="minorHAnsi" w:cs="Times New Roman"/>
                <w:sz w:val="19"/>
                <w:szCs w:val="19"/>
              </w:rPr>
              <w:t xml:space="preserve">You or the Host Organisation </w:t>
            </w:r>
            <w:r w:rsidRPr="00757CAB">
              <w:rPr>
                <w:rFonts w:asciiTheme="minorHAnsi" w:hAnsiTheme="minorHAnsi" w:cs="Times New Roman"/>
                <w:b/>
                <w:bCs/>
                <w:sz w:val="19"/>
                <w:szCs w:val="19"/>
              </w:rPr>
              <w:t>must</w:t>
            </w:r>
            <w:r w:rsidRPr="00757CAB">
              <w:rPr>
                <w:rFonts w:asciiTheme="minorHAnsi" w:hAnsiTheme="minorHAnsi" w:cs="Times New Roman"/>
                <w:sz w:val="19"/>
                <w:szCs w:val="19"/>
              </w:rPr>
              <w:t xml:space="preserve"> grant Us access. See clause 51.2 of the Deed.</w:t>
            </w:r>
          </w:p>
          <w:p w14:paraId="4F40E903" w14:textId="77777777" w:rsidR="00C6747B" w:rsidRPr="00757CAB" w:rsidRDefault="00C6747B" w:rsidP="00E872FA">
            <w:pPr>
              <w:spacing w:before="60" w:after="60"/>
              <w:rPr>
                <w:rFonts w:asciiTheme="minorHAnsi" w:hAnsiTheme="minorHAnsi" w:cs="Times New Roman"/>
                <w:sz w:val="19"/>
                <w:szCs w:val="19"/>
              </w:rPr>
            </w:pPr>
            <w:r w:rsidRPr="00757CAB">
              <w:rPr>
                <w:rFonts w:asciiTheme="minorHAnsi" w:hAnsiTheme="minorHAnsi"/>
                <w:sz w:val="19"/>
                <w:szCs w:val="19"/>
              </w:rPr>
              <w:t xml:space="preserve">Our representatives conducting the monitoring visit will wear suitable clothing and footwear and </w:t>
            </w:r>
            <w:r w:rsidRPr="00757CAB">
              <w:rPr>
                <w:rFonts w:asciiTheme="minorHAnsi" w:hAnsiTheme="minorHAnsi" w:cs="Times New Roman"/>
                <w:sz w:val="19"/>
                <w:szCs w:val="19"/>
              </w:rPr>
              <w:t>will identify themselves to the relevant persons. We will:</w:t>
            </w:r>
          </w:p>
          <w:p w14:paraId="08380544" w14:textId="52EBA461" w:rsidR="00C6747B" w:rsidRPr="00757CAB" w:rsidRDefault="00C6747B" w:rsidP="006A7B5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explain the purpose and objectives of the visit</w:t>
            </w:r>
          </w:p>
          <w:p w14:paraId="682EA7C4" w14:textId="7687AB8F" w:rsidR="00C6747B" w:rsidRPr="00757CAB" w:rsidRDefault="00C6747B" w:rsidP="006A7B5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advise that photos may be taken as part of the process and</w:t>
            </w:r>
          </w:p>
          <w:p w14:paraId="60E6EE88" w14:textId="55D621E4" w:rsidR="00C6747B" w:rsidRPr="00757CAB" w:rsidRDefault="00C6747B" w:rsidP="006A7B5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liaise with relevant persons to access any required Material, Records Reports, premises, workplaces, sites and equipment.</w:t>
            </w:r>
          </w:p>
        </w:tc>
      </w:tr>
      <w:tr w:rsidR="00C6747B" w:rsidRPr="00757CAB" w14:paraId="7969F134" w14:textId="77777777" w:rsidTr="00E872FA">
        <w:trPr>
          <w:cantSplit/>
        </w:trPr>
        <w:tc>
          <w:tcPr>
            <w:tcW w:w="887" w:type="pct"/>
            <w:vAlign w:val="top"/>
          </w:tcPr>
          <w:p w14:paraId="0B30A135" w14:textId="77777777" w:rsidR="00C6747B" w:rsidRPr="00757CAB" w:rsidRDefault="00C6747B" w:rsidP="00E872FA">
            <w:pPr>
              <w:spacing w:before="60" w:after="60"/>
              <w:rPr>
                <w:rFonts w:asciiTheme="minorHAnsi" w:hAnsiTheme="minorHAnsi" w:cs="Times New Roman"/>
                <w:b/>
                <w:bCs/>
                <w:sz w:val="19"/>
                <w:szCs w:val="19"/>
              </w:rPr>
            </w:pPr>
            <w:r w:rsidRPr="00757CAB">
              <w:rPr>
                <w:rFonts w:asciiTheme="minorHAnsi" w:hAnsiTheme="minorHAnsi" w:cs="Times New Roman"/>
                <w:b/>
                <w:bCs/>
                <w:sz w:val="19"/>
                <w:szCs w:val="19"/>
              </w:rPr>
              <w:t>During the visit</w:t>
            </w:r>
          </w:p>
        </w:tc>
        <w:tc>
          <w:tcPr>
            <w:tcW w:w="4113" w:type="pct"/>
            <w:vAlign w:val="top"/>
          </w:tcPr>
          <w:p w14:paraId="63A52433" w14:textId="77777777" w:rsidR="00C6747B" w:rsidRPr="00757CAB" w:rsidRDefault="00C6747B" w:rsidP="00E872FA">
            <w:pPr>
              <w:spacing w:before="60" w:after="60"/>
              <w:rPr>
                <w:rFonts w:asciiTheme="minorHAnsi" w:hAnsiTheme="minorHAnsi" w:cs="Times New Roman"/>
                <w:sz w:val="19"/>
                <w:szCs w:val="19"/>
              </w:rPr>
            </w:pPr>
            <w:r w:rsidRPr="00757CAB">
              <w:rPr>
                <w:rFonts w:asciiTheme="minorHAnsi" w:hAnsiTheme="minorHAnsi" w:cs="Times New Roman"/>
                <w:sz w:val="19"/>
                <w:szCs w:val="19"/>
              </w:rPr>
              <w:t>During the visit We may:</w:t>
            </w:r>
          </w:p>
          <w:p w14:paraId="516AB056" w14:textId="29D40604" w:rsidR="00C6747B" w:rsidRPr="00757CAB" w:rsidRDefault="00C6747B" w:rsidP="006A7B5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inspect Records, Reports and other Material, make copies and remove those copies</w:t>
            </w:r>
          </w:p>
          <w:p w14:paraId="04FBBE18" w14:textId="45DC43D0" w:rsidR="00C6747B" w:rsidRPr="00757CAB" w:rsidRDefault="00C6747B" w:rsidP="006A7B5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investigate and inspect the performance of Your obligations under the Deed</w:t>
            </w:r>
          </w:p>
          <w:p w14:paraId="48B852F2" w14:textId="25F97B49" w:rsidR="00C6747B" w:rsidRPr="00757CAB" w:rsidRDefault="00C6747B" w:rsidP="006A7B5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take notes to ensure a good record is kept of the monitoring visit, observations and conversations</w:t>
            </w:r>
          </w:p>
          <w:p w14:paraId="6252D88A" w14:textId="0EA28BD7" w:rsidR="00C6747B" w:rsidRPr="00757CAB" w:rsidRDefault="00C6747B" w:rsidP="006A7B5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take photos, if necessary and</w:t>
            </w:r>
          </w:p>
          <w:p w14:paraId="1F4A230A" w14:textId="77777777" w:rsidR="00C6747B" w:rsidRPr="00757CAB" w:rsidRDefault="00C6747B" w:rsidP="006A7B5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 xml:space="preserve">interview Workers and any other relevant persons.  </w:t>
            </w:r>
          </w:p>
          <w:p w14:paraId="7A2F089A" w14:textId="77777777" w:rsidR="00C6747B" w:rsidRPr="00757CAB" w:rsidRDefault="00C6747B" w:rsidP="00E872FA">
            <w:pPr>
              <w:spacing w:before="40" w:after="40"/>
              <w:rPr>
                <w:rFonts w:asciiTheme="minorHAnsi" w:hAnsiTheme="minorHAnsi" w:cs="Times New Roman"/>
                <w:sz w:val="19"/>
                <w:szCs w:val="19"/>
              </w:rPr>
            </w:pPr>
            <w:r w:rsidRPr="00757CAB">
              <w:rPr>
                <w:rFonts w:asciiTheme="minorHAnsi" w:hAnsiTheme="minorHAnsi" w:cs="Times New Roman"/>
                <w:sz w:val="19"/>
                <w:szCs w:val="19"/>
              </w:rPr>
              <w:t>See clause 51.2 of the Deed regarding Your obligations to give or arrange access for Us during a monitoring visit.</w:t>
            </w:r>
          </w:p>
        </w:tc>
      </w:tr>
      <w:tr w:rsidR="00C6747B" w:rsidRPr="00757CAB" w14:paraId="2A526494" w14:textId="77777777" w:rsidTr="00E872FA">
        <w:trPr>
          <w:cantSplit/>
        </w:trPr>
        <w:tc>
          <w:tcPr>
            <w:tcW w:w="887" w:type="pct"/>
            <w:vAlign w:val="top"/>
          </w:tcPr>
          <w:p w14:paraId="7057626E" w14:textId="77777777" w:rsidR="00C6747B" w:rsidRPr="00757CAB" w:rsidRDefault="00C6747B" w:rsidP="00E872FA">
            <w:pPr>
              <w:spacing w:before="60" w:after="60"/>
              <w:rPr>
                <w:rFonts w:asciiTheme="minorHAnsi" w:hAnsiTheme="minorHAnsi" w:cs="Times New Roman"/>
                <w:b/>
                <w:bCs/>
                <w:sz w:val="19"/>
                <w:szCs w:val="19"/>
              </w:rPr>
            </w:pPr>
            <w:r w:rsidRPr="00757CAB">
              <w:rPr>
                <w:rFonts w:asciiTheme="minorHAnsi" w:hAnsiTheme="minorHAnsi" w:cs="Times New Roman"/>
                <w:b/>
                <w:bCs/>
                <w:sz w:val="19"/>
                <w:szCs w:val="19"/>
              </w:rPr>
              <w:t>Finalise visit</w:t>
            </w:r>
          </w:p>
        </w:tc>
        <w:tc>
          <w:tcPr>
            <w:tcW w:w="4113" w:type="pct"/>
            <w:vAlign w:val="top"/>
          </w:tcPr>
          <w:p w14:paraId="6368109E" w14:textId="77777777" w:rsidR="00C6747B" w:rsidRPr="00757CAB" w:rsidRDefault="00C6747B" w:rsidP="00E872FA">
            <w:pPr>
              <w:spacing w:before="60" w:after="60"/>
              <w:rPr>
                <w:rFonts w:asciiTheme="minorHAnsi" w:hAnsiTheme="minorHAnsi" w:cs="Times New Roman"/>
                <w:sz w:val="19"/>
                <w:szCs w:val="19"/>
              </w:rPr>
            </w:pPr>
            <w:r w:rsidRPr="00757CAB">
              <w:rPr>
                <w:rFonts w:asciiTheme="minorHAnsi" w:hAnsiTheme="minorHAnsi" w:cs="Times New Roman"/>
                <w:sz w:val="19"/>
                <w:szCs w:val="19"/>
              </w:rPr>
              <w:t>On finalisation of the monitoring visit, We will advise You of the next steps and any matters that require Your urgent attention.</w:t>
            </w:r>
          </w:p>
        </w:tc>
      </w:tr>
      <w:tr w:rsidR="00C6747B" w:rsidRPr="00757CAB" w14:paraId="500364B9" w14:textId="77777777" w:rsidTr="00E872FA">
        <w:trPr>
          <w:cantSplit/>
        </w:trPr>
        <w:tc>
          <w:tcPr>
            <w:tcW w:w="887" w:type="pct"/>
            <w:vAlign w:val="top"/>
          </w:tcPr>
          <w:p w14:paraId="35E939D0" w14:textId="77777777" w:rsidR="00C6747B" w:rsidRPr="00757CAB" w:rsidRDefault="00C6747B" w:rsidP="00E872FA">
            <w:pPr>
              <w:spacing w:before="60" w:after="60"/>
              <w:rPr>
                <w:rFonts w:asciiTheme="minorHAnsi" w:hAnsiTheme="minorHAnsi" w:cs="Times New Roman"/>
                <w:b/>
                <w:bCs/>
                <w:sz w:val="19"/>
                <w:szCs w:val="19"/>
              </w:rPr>
            </w:pPr>
            <w:r w:rsidRPr="00757CAB">
              <w:rPr>
                <w:rFonts w:asciiTheme="minorHAnsi" w:hAnsiTheme="minorHAnsi" w:cs="Times New Roman"/>
                <w:b/>
                <w:bCs/>
                <w:sz w:val="19"/>
                <w:szCs w:val="19"/>
              </w:rPr>
              <w:t>After the visit</w:t>
            </w:r>
          </w:p>
        </w:tc>
        <w:tc>
          <w:tcPr>
            <w:tcW w:w="4113" w:type="pct"/>
            <w:vAlign w:val="top"/>
          </w:tcPr>
          <w:p w14:paraId="4F5BB54E" w14:textId="77777777" w:rsidR="00C6747B" w:rsidRPr="00757CAB" w:rsidRDefault="00C6747B" w:rsidP="00E872FA">
            <w:pPr>
              <w:spacing w:before="60" w:after="60"/>
              <w:rPr>
                <w:rFonts w:asciiTheme="minorHAnsi" w:hAnsiTheme="minorHAnsi" w:cs="Times New Roman"/>
                <w:sz w:val="19"/>
                <w:szCs w:val="19"/>
              </w:rPr>
            </w:pPr>
            <w:r w:rsidRPr="00757CAB">
              <w:rPr>
                <w:rFonts w:asciiTheme="minorHAnsi" w:hAnsiTheme="minorHAnsi" w:cs="Times New Roman"/>
                <w:sz w:val="19"/>
                <w:szCs w:val="19"/>
              </w:rPr>
              <w:t>Following the visit, We will:</w:t>
            </w:r>
          </w:p>
          <w:p w14:paraId="0C475BE3" w14:textId="3B9D3329" w:rsidR="00C6747B" w:rsidRPr="00757CAB" w:rsidRDefault="00C6747B" w:rsidP="006A7B5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analyse the Material collected</w:t>
            </w:r>
          </w:p>
          <w:p w14:paraId="289CD22E" w14:textId="378A2D44" w:rsidR="00C6747B" w:rsidRPr="00757CAB" w:rsidRDefault="00C6747B" w:rsidP="006A7B5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follow up with relevant persons (if required)</w:t>
            </w:r>
          </w:p>
          <w:p w14:paraId="233809D3" w14:textId="73527E27" w:rsidR="00C6747B" w:rsidRPr="00757CAB" w:rsidRDefault="00C6747B" w:rsidP="006A7B5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advise You of the outcome of the monitoring visit in writing and</w:t>
            </w:r>
          </w:p>
          <w:p w14:paraId="37DDB8B2" w14:textId="77777777" w:rsidR="00C6747B" w:rsidRPr="00757CAB" w:rsidRDefault="00C6747B" w:rsidP="006A7B5A">
            <w:pPr>
              <w:pStyle w:val="ListParagraph"/>
              <w:numPr>
                <w:ilvl w:val="0"/>
                <w:numId w:val="33"/>
              </w:numPr>
              <w:spacing w:before="40" w:after="40"/>
              <w:ind w:left="594" w:hanging="426"/>
              <w:rPr>
                <w:rFonts w:asciiTheme="minorHAnsi" w:hAnsiTheme="minorHAnsi" w:cs="Times New Roman"/>
                <w:sz w:val="19"/>
                <w:szCs w:val="19"/>
              </w:rPr>
            </w:pPr>
            <w:r w:rsidRPr="00757CAB">
              <w:rPr>
                <w:rFonts w:asciiTheme="minorHAnsi" w:hAnsiTheme="minorHAnsi" w:cs="Times New Roman"/>
                <w:sz w:val="19"/>
                <w:szCs w:val="19"/>
              </w:rPr>
              <w:t>if relevant, inform You in writing where a matter has been referred to another agency.</w:t>
            </w:r>
          </w:p>
        </w:tc>
      </w:tr>
    </w:tbl>
    <w:p w14:paraId="2D3BE1CD" w14:textId="77777777" w:rsidR="00C6747B" w:rsidRPr="00757CAB" w:rsidRDefault="00C6747B" w:rsidP="00C6747B">
      <w:pPr>
        <w:keepNext/>
        <w:keepLines/>
        <w:spacing w:after="80"/>
        <w:ind w:left="851"/>
        <w:outlineLvl w:val="4"/>
        <w:rPr>
          <w:rFonts w:asciiTheme="minorHAnsi" w:eastAsiaTheme="majorEastAsia" w:hAnsiTheme="minorHAnsi" w:cstheme="majorBidi"/>
          <w:b/>
          <w:bCs/>
          <w:color w:val="252A82" w:themeColor="text2"/>
          <w:szCs w:val="22"/>
        </w:rPr>
      </w:pPr>
      <w:r w:rsidRPr="00757CAB">
        <w:rPr>
          <w:rFonts w:asciiTheme="minorHAnsi" w:eastAsiaTheme="majorEastAsia" w:hAnsiTheme="minorHAnsi" w:cstheme="majorBidi"/>
          <w:b/>
          <w:bCs/>
          <w:color w:val="252A82" w:themeColor="text2"/>
          <w:szCs w:val="22"/>
        </w:rPr>
        <w:t>Discussions with You</w:t>
      </w:r>
    </w:p>
    <w:p w14:paraId="6D525215" w14:textId="77777777" w:rsidR="00C6747B" w:rsidRPr="00757CAB" w:rsidRDefault="00C6747B" w:rsidP="006A7B5A">
      <w:pPr>
        <w:pStyle w:val="Body1"/>
        <w:rPr>
          <w:rFonts w:asciiTheme="minorHAnsi" w:hAnsiTheme="minorHAnsi"/>
        </w:rPr>
      </w:pPr>
      <w:r w:rsidRPr="00757CAB">
        <w:rPr>
          <w:rFonts w:asciiTheme="minorHAnsi" w:hAnsiTheme="minorHAnsi"/>
        </w:rPr>
        <w:t>The following topics are indicative of the types of matters We may seek to discuss with You, Your Host Organisation, or representative. This list does not represent a definitive list of matters that may be discussed:</w:t>
      </w:r>
    </w:p>
    <w:p w14:paraId="0A23DCF4" w14:textId="0C8DF0DC" w:rsidR="00C6747B" w:rsidRPr="00757CAB" w:rsidRDefault="00C6747B" w:rsidP="006A7B5A">
      <w:pPr>
        <w:pStyle w:val="Body2"/>
        <w:rPr>
          <w:rFonts w:asciiTheme="minorHAnsi" w:hAnsiTheme="minorHAnsi"/>
        </w:rPr>
      </w:pPr>
      <w:r w:rsidRPr="00757CAB">
        <w:rPr>
          <w:rFonts w:asciiTheme="minorHAnsi" w:hAnsiTheme="minorHAnsi"/>
        </w:rPr>
        <w:t>clarification of the information provided to new A</w:t>
      </w:r>
      <w:r w:rsidR="002A4C33" w:rsidRPr="00757CAB">
        <w:rPr>
          <w:rFonts w:asciiTheme="minorHAnsi" w:hAnsiTheme="minorHAnsi"/>
        </w:rPr>
        <w:t xml:space="preserve">pproved </w:t>
      </w:r>
      <w:r w:rsidRPr="00757CAB">
        <w:rPr>
          <w:rFonts w:asciiTheme="minorHAnsi" w:hAnsiTheme="minorHAnsi"/>
        </w:rPr>
        <w:t>E</w:t>
      </w:r>
      <w:r w:rsidR="002A4C33" w:rsidRPr="00757CAB">
        <w:rPr>
          <w:rFonts w:asciiTheme="minorHAnsi" w:hAnsiTheme="minorHAnsi"/>
        </w:rPr>
        <w:t>mployer</w:t>
      </w:r>
      <w:r w:rsidRPr="00757CAB">
        <w:rPr>
          <w:rFonts w:asciiTheme="minorHAnsi" w:hAnsiTheme="minorHAnsi"/>
        </w:rPr>
        <w:t>s when commencing in the Scheme and their understanding of the Scheme</w:t>
      </w:r>
    </w:p>
    <w:p w14:paraId="1CE030B8" w14:textId="37DB2051" w:rsidR="00C6747B" w:rsidRPr="00757CAB" w:rsidRDefault="00C6747B" w:rsidP="006A7B5A">
      <w:pPr>
        <w:pStyle w:val="Body2"/>
        <w:rPr>
          <w:rFonts w:asciiTheme="minorHAnsi" w:hAnsiTheme="minorHAnsi"/>
        </w:rPr>
      </w:pPr>
      <w:r w:rsidRPr="00757CAB">
        <w:rPr>
          <w:rFonts w:asciiTheme="minorHAnsi" w:hAnsiTheme="minorHAnsi"/>
        </w:rPr>
        <w:t>feedback on Your experience under the Scheme, including what is working well and any challenges that You are experiencing</w:t>
      </w:r>
    </w:p>
    <w:p w14:paraId="5FB9BF89" w14:textId="5C2A644B" w:rsidR="00C6747B" w:rsidRPr="00757CAB" w:rsidRDefault="00C6747B" w:rsidP="006A7B5A">
      <w:pPr>
        <w:pStyle w:val="Body2"/>
        <w:rPr>
          <w:rFonts w:asciiTheme="minorHAnsi" w:hAnsiTheme="minorHAnsi"/>
        </w:rPr>
      </w:pPr>
      <w:r w:rsidRPr="00757CAB">
        <w:rPr>
          <w:rFonts w:asciiTheme="minorHAnsi" w:hAnsiTheme="minorHAnsi"/>
        </w:rPr>
        <w:t>program requirements that You may be uncertain about</w:t>
      </w:r>
    </w:p>
    <w:p w14:paraId="73F5C98D" w14:textId="052A963A" w:rsidR="00C6747B" w:rsidRPr="00757CAB" w:rsidRDefault="00C6747B" w:rsidP="006A7B5A">
      <w:pPr>
        <w:pStyle w:val="Body2"/>
        <w:rPr>
          <w:rFonts w:asciiTheme="minorHAnsi" w:hAnsiTheme="minorHAnsi"/>
        </w:rPr>
      </w:pPr>
      <w:r w:rsidRPr="00757CAB">
        <w:rPr>
          <w:rFonts w:asciiTheme="minorHAnsi" w:hAnsiTheme="minorHAnsi"/>
        </w:rPr>
        <w:t>issues (if any) raised by Workers such as pay, accommodation, working conditions and</w:t>
      </w:r>
    </w:p>
    <w:p w14:paraId="37421DCF" w14:textId="0C821A18" w:rsidR="00C6747B" w:rsidRPr="00757CAB" w:rsidRDefault="00C6747B" w:rsidP="006A7B5A">
      <w:pPr>
        <w:pStyle w:val="Body2"/>
        <w:rPr>
          <w:rFonts w:asciiTheme="minorHAnsi" w:hAnsiTheme="minorHAnsi"/>
        </w:rPr>
      </w:pPr>
      <w:r w:rsidRPr="00757CAB">
        <w:rPr>
          <w:rFonts w:asciiTheme="minorHAnsi" w:hAnsiTheme="minorHAnsi"/>
        </w:rPr>
        <w:t>best practice approaches used by other A</w:t>
      </w:r>
      <w:r w:rsidR="002A4C33" w:rsidRPr="00757CAB">
        <w:rPr>
          <w:rFonts w:asciiTheme="minorHAnsi" w:hAnsiTheme="minorHAnsi"/>
        </w:rPr>
        <w:t xml:space="preserve">pproved </w:t>
      </w:r>
      <w:r w:rsidRPr="00757CAB">
        <w:rPr>
          <w:rFonts w:asciiTheme="minorHAnsi" w:hAnsiTheme="minorHAnsi"/>
        </w:rPr>
        <w:t>E</w:t>
      </w:r>
      <w:r w:rsidR="002A4C33" w:rsidRPr="00757CAB">
        <w:rPr>
          <w:rFonts w:asciiTheme="minorHAnsi" w:hAnsiTheme="minorHAnsi"/>
        </w:rPr>
        <w:t>mployer</w:t>
      </w:r>
      <w:r w:rsidRPr="00757CAB">
        <w:rPr>
          <w:rFonts w:asciiTheme="minorHAnsi" w:hAnsiTheme="minorHAnsi"/>
        </w:rPr>
        <w:t>s who participate in the Scheme.</w:t>
      </w:r>
    </w:p>
    <w:p w14:paraId="7E7E6423" w14:textId="77777777" w:rsidR="00C6747B" w:rsidRPr="00757CAB" w:rsidRDefault="00C6747B" w:rsidP="00C6747B">
      <w:pPr>
        <w:keepNext/>
        <w:keepLines/>
        <w:spacing w:after="80"/>
        <w:ind w:left="851"/>
        <w:outlineLvl w:val="4"/>
        <w:rPr>
          <w:rFonts w:asciiTheme="minorHAnsi" w:eastAsiaTheme="majorEastAsia" w:hAnsiTheme="minorHAnsi" w:cstheme="majorBidi"/>
          <w:b/>
          <w:bCs/>
          <w:color w:val="252A82" w:themeColor="text2"/>
          <w:szCs w:val="22"/>
        </w:rPr>
      </w:pPr>
      <w:r w:rsidRPr="00757CAB">
        <w:rPr>
          <w:rFonts w:asciiTheme="minorHAnsi" w:eastAsiaTheme="majorEastAsia" w:hAnsiTheme="minorHAnsi" w:cstheme="majorBidi"/>
          <w:b/>
          <w:bCs/>
          <w:color w:val="252A82" w:themeColor="text2"/>
          <w:szCs w:val="22"/>
        </w:rPr>
        <w:t>Discussions with Workers</w:t>
      </w:r>
    </w:p>
    <w:p w14:paraId="51D4A007" w14:textId="77777777" w:rsidR="00C6747B" w:rsidRPr="00757CAB" w:rsidRDefault="00C6747B" w:rsidP="006A7B5A">
      <w:pPr>
        <w:pStyle w:val="Body1"/>
        <w:rPr>
          <w:rFonts w:asciiTheme="minorHAnsi" w:hAnsiTheme="minorHAnsi"/>
        </w:rPr>
      </w:pPr>
      <w:r w:rsidRPr="00757CAB">
        <w:rPr>
          <w:rFonts w:asciiTheme="minorHAnsi" w:hAnsiTheme="minorHAnsi"/>
        </w:rPr>
        <w:t xml:space="preserve">Discussions with Workers and Us will occur without You present. This creates a more open and safer environment to enable the Workers to speak freely about their experiences. </w:t>
      </w:r>
    </w:p>
    <w:p w14:paraId="650C1C8F" w14:textId="77777777" w:rsidR="00C6747B" w:rsidRPr="00757CAB" w:rsidRDefault="00C6747B" w:rsidP="006A7B5A">
      <w:pPr>
        <w:pStyle w:val="Body1"/>
        <w:rPr>
          <w:rFonts w:asciiTheme="minorHAnsi" w:hAnsiTheme="minorHAnsi"/>
        </w:rPr>
      </w:pPr>
      <w:r w:rsidRPr="00757CAB">
        <w:rPr>
          <w:rFonts w:asciiTheme="minorHAnsi" w:hAnsiTheme="minorHAnsi"/>
        </w:rPr>
        <w:t>The number of Workers We meet with will depend on:</w:t>
      </w:r>
    </w:p>
    <w:p w14:paraId="1CB088FF" w14:textId="531A01A8" w:rsidR="00C6747B" w:rsidRPr="00757CAB" w:rsidRDefault="00C6747B" w:rsidP="006A7B5A">
      <w:pPr>
        <w:pStyle w:val="Body2"/>
        <w:rPr>
          <w:rFonts w:asciiTheme="minorHAnsi" w:hAnsiTheme="minorHAnsi"/>
        </w:rPr>
      </w:pPr>
      <w:r w:rsidRPr="00757CAB">
        <w:rPr>
          <w:rFonts w:asciiTheme="minorHAnsi" w:hAnsiTheme="minorHAnsi"/>
        </w:rPr>
        <w:t xml:space="preserve">the size of the group You have recruited </w:t>
      </w:r>
    </w:p>
    <w:p w14:paraId="3B845975" w14:textId="1E4AE098" w:rsidR="00C6747B" w:rsidRPr="00757CAB" w:rsidRDefault="00C6747B" w:rsidP="006A7B5A">
      <w:pPr>
        <w:pStyle w:val="Body2"/>
        <w:rPr>
          <w:rFonts w:asciiTheme="minorHAnsi" w:hAnsiTheme="minorHAnsi"/>
        </w:rPr>
      </w:pPr>
      <w:r w:rsidRPr="00757CAB">
        <w:rPr>
          <w:rFonts w:asciiTheme="minorHAnsi" w:hAnsiTheme="minorHAnsi"/>
        </w:rPr>
        <w:t xml:space="preserve">availability and </w:t>
      </w:r>
    </w:p>
    <w:p w14:paraId="5F68A788" w14:textId="77777777" w:rsidR="00C6747B" w:rsidRPr="00757CAB" w:rsidRDefault="00C6747B" w:rsidP="006A7B5A">
      <w:pPr>
        <w:pStyle w:val="Body2"/>
        <w:rPr>
          <w:rFonts w:asciiTheme="minorHAnsi" w:hAnsiTheme="minorHAnsi"/>
        </w:rPr>
      </w:pPr>
      <w:r w:rsidRPr="00757CAB">
        <w:rPr>
          <w:rFonts w:asciiTheme="minorHAnsi" w:hAnsiTheme="minorHAnsi"/>
        </w:rPr>
        <w:t>if any concerns have been raised with Us prior to or during Our visit.</w:t>
      </w:r>
    </w:p>
    <w:p w14:paraId="4CEFF7EE" w14:textId="77777777" w:rsidR="00C6747B" w:rsidRPr="00757CAB" w:rsidRDefault="00C6747B" w:rsidP="006A7B5A">
      <w:pPr>
        <w:pStyle w:val="Body1"/>
        <w:rPr>
          <w:rFonts w:asciiTheme="minorHAnsi" w:hAnsiTheme="minorHAnsi"/>
          <w:b/>
          <w:bCs/>
        </w:rPr>
      </w:pPr>
      <w:r w:rsidRPr="00757CAB">
        <w:rPr>
          <w:rFonts w:asciiTheme="minorHAnsi" w:hAnsiTheme="minorHAnsi"/>
        </w:rPr>
        <w:t>Discussions with Workers may be split into smaller groups to encourage greater discussion. We will endeavour to limit disruption to work when speaking with Workers.</w:t>
      </w:r>
    </w:p>
    <w:p w14:paraId="2D07320A" w14:textId="77777777" w:rsidR="00C6747B" w:rsidRPr="00757CAB" w:rsidRDefault="00C6747B" w:rsidP="006A7B5A">
      <w:pPr>
        <w:pStyle w:val="Body1"/>
        <w:rPr>
          <w:rFonts w:asciiTheme="minorHAnsi" w:hAnsiTheme="minorHAnsi"/>
        </w:rPr>
      </w:pPr>
      <w:r w:rsidRPr="00757CAB">
        <w:rPr>
          <w:rFonts w:asciiTheme="minorHAnsi" w:hAnsiTheme="minorHAnsi"/>
        </w:rPr>
        <w:t xml:space="preserve">Discussions with Workers will generally take place in a neutral venue such as the Workers’ accommodation, or another suitable offsite venue. </w:t>
      </w:r>
    </w:p>
    <w:p w14:paraId="0817758A" w14:textId="77777777" w:rsidR="00C6747B" w:rsidRPr="00757CAB" w:rsidRDefault="00C6747B" w:rsidP="006A7B5A">
      <w:pPr>
        <w:pStyle w:val="Body2"/>
        <w:rPr>
          <w:rFonts w:asciiTheme="minorHAnsi" w:hAnsiTheme="minorHAnsi"/>
        </w:rPr>
      </w:pPr>
      <w:r w:rsidRPr="00757CAB">
        <w:rPr>
          <w:rFonts w:asciiTheme="minorHAnsi" w:hAnsiTheme="minorHAnsi"/>
        </w:rPr>
        <w:t>Where this is not possible, and the meeting occurs on-site at the workplace, We will seek to speak with the Workers in a discrete area to encourage them to speak openly and to minimise disruption.</w:t>
      </w:r>
    </w:p>
    <w:p w14:paraId="0704E2B0" w14:textId="77777777" w:rsidR="00C6747B" w:rsidRPr="00757CAB" w:rsidRDefault="00C6747B" w:rsidP="00C6747B">
      <w:pPr>
        <w:keepNext/>
        <w:keepLines/>
        <w:spacing w:after="80"/>
        <w:ind w:left="851"/>
        <w:outlineLvl w:val="4"/>
        <w:rPr>
          <w:rFonts w:asciiTheme="minorHAnsi" w:eastAsiaTheme="majorEastAsia" w:hAnsiTheme="minorHAnsi" w:cstheme="majorBidi"/>
          <w:b/>
          <w:bCs/>
          <w:color w:val="252A82" w:themeColor="text2"/>
          <w:szCs w:val="22"/>
        </w:rPr>
      </w:pPr>
      <w:r w:rsidRPr="00757CAB">
        <w:rPr>
          <w:rFonts w:asciiTheme="minorHAnsi" w:eastAsiaTheme="majorEastAsia" w:hAnsiTheme="minorHAnsi" w:cstheme="majorBidi"/>
          <w:b/>
          <w:bCs/>
          <w:color w:val="252A82" w:themeColor="text2"/>
          <w:szCs w:val="22"/>
        </w:rPr>
        <w:t>Viewing accommodation</w:t>
      </w:r>
    </w:p>
    <w:p w14:paraId="61792C36" w14:textId="77777777" w:rsidR="00C6747B" w:rsidRPr="00757CAB" w:rsidRDefault="00C6747B" w:rsidP="006A7B5A">
      <w:pPr>
        <w:pStyle w:val="Body1"/>
        <w:rPr>
          <w:rFonts w:asciiTheme="minorHAnsi" w:hAnsiTheme="minorHAnsi"/>
        </w:rPr>
      </w:pPr>
      <w:r w:rsidRPr="00757CAB">
        <w:rPr>
          <w:rFonts w:asciiTheme="minorHAnsi" w:hAnsiTheme="minorHAnsi"/>
        </w:rPr>
        <w:t>During any monitoring visit, We may ask to inspect the Workers’ accommodation to check:</w:t>
      </w:r>
    </w:p>
    <w:p w14:paraId="00A20F41" w14:textId="7D10816C" w:rsidR="00C6747B" w:rsidRPr="00757CAB" w:rsidRDefault="00C6747B" w:rsidP="006A7B5A">
      <w:pPr>
        <w:pStyle w:val="Body2"/>
        <w:rPr>
          <w:rFonts w:asciiTheme="minorHAnsi" w:hAnsiTheme="minorHAnsi"/>
        </w:rPr>
      </w:pPr>
      <w:r w:rsidRPr="00757CAB">
        <w:rPr>
          <w:rFonts w:asciiTheme="minorHAnsi" w:hAnsiTheme="minorHAnsi"/>
        </w:rPr>
        <w:t>it aligns with the arrangements We approved in the relevant Accommodation Plan and</w:t>
      </w:r>
    </w:p>
    <w:p w14:paraId="642FD8D9" w14:textId="37036462" w:rsidR="00C6747B" w:rsidRPr="00757CAB" w:rsidRDefault="00C6747B" w:rsidP="006A7B5A">
      <w:pPr>
        <w:pStyle w:val="Body2"/>
        <w:rPr>
          <w:rFonts w:asciiTheme="minorHAnsi" w:hAnsiTheme="minorHAnsi"/>
        </w:rPr>
      </w:pPr>
      <w:r w:rsidRPr="00757CAB">
        <w:rPr>
          <w:rFonts w:asciiTheme="minorHAnsi" w:hAnsiTheme="minorHAnsi"/>
        </w:rPr>
        <w:t>it continues to meet the minimum accommodation standards.</w:t>
      </w:r>
    </w:p>
    <w:p w14:paraId="1A9EEB6E" w14:textId="77777777" w:rsidR="00C6747B" w:rsidRPr="00757CAB" w:rsidRDefault="00C6747B" w:rsidP="006A7B5A">
      <w:pPr>
        <w:pStyle w:val="Body1"/>
        <w:rPr>
          <w:rFonts w:asciiTheme="minorHAnsi" w:hAnsiTheme="minorHAnsi"/>
        </w:rPr>
      </w:pPr>
      <w:r w:rsidRPr="00757CAB">
        <w:rPr>
          <w:rFonts w:asciiTheme="minorHAnsi" w:hAnsiTheme="minorHAnsi"/>
        </w:rPr>
        <w:t>Our access to Worker accommodation is subject to the agreement of Workers residing at the accommodation.</w:t>
      </w:r>
    </w:p>
    <w:p w14:paraId="5DBA9DCC" w14:textId="77777777" w:rsidR="00C6747B" w:rsidRPr="00757CAB" w:rsidRDefault="00C6747B" w:rsidP="006A7B5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rPr>
        <w:t>must</w:t>
      </w:r>
      <w:r w:rsidRPr="00757CAB">
        <w:rPr>
          <w:rFonts w:asciiTheme="minorHAnsi" w:hAnsiTheme="minorHAnsi"/>
        </w:rPr>
        <w:t xml:space="preserve"> allow Us, during the inspection, to take photographs and notes as We deem necessary.</w:t>
      </w:r>
    </w:p>
    <w:p w14:paraId="5B4475D9" w14:textId="182EDD4B" w:rsidR="00C6747B" w:rsidRPr="00757CAB" w:rsidRDefault="00C6747B" w:rsidP="006A7B5A">
      <w:pPr>
        <w:pStyle w:val="Body1"/>
        <w:rPr>
          <w:rFonts w:asciiTheme="minorHAnsi" w:hAnsiTheme="minorHAnsi"/>
        </w:rPr>
      </w:pPr>
      <w:r w:rsidRPr="00757CAB">
        <w:rPr>
          <w:rFonts w:asciiTheme="minorHAnsi" w:hAnsiTheme="minorHAnsi"/>
        </w:rPr>
        <w:t xml:space="preserve">Where possible and appropriate, We will raise any concerns with You or Your representative (if present) and will follow up any concerns in writing. </w:t>
      </w:r>
    </w:p>
    <w:p w14:paraId="6C69DE65" w14:textId="7275F0BA" w:rsidR="00C6747B" w:rsidRPr="00757CAB" w:rsidRDefault="00C6747B" w:rsidP="006A7B5A">
      <w:pPr>
        <w:pStyle w:val="Body1"/>
        <w:rPr>
          <w:rFonts w:asciiTheme="minorHAnsi" w:hAnsiTheme="minorHAnsi"/>
        </w:rPr>
      </w:pPr>
      <w:r w:rsidRPr="00757CAB">
        <w:rPr>
          <w:rFonts w:asciiTheme="minorHAnsi" w:hAnsiTheme="minorHAnsi"/>
        </w:rPr>
        <w:t xml:space="preserve">Where accommodation is not up to standard, We may issue You with a Notice or other form of direction in relation to the accommodation, and You </w:t>
      </w:r>
      <w:r w:rsidRPr="00757CAB">
        <w:rPr>
          <w:rFonts w:asciiTheme="minorHAnsi" w:hAnsiTheme="minorHAnsi"/>
          <w:b/>
          <w:bCs/>
        </w:rPr>
        <w:t>must</w:t>
      </w:r>
      <w:r w:rsidRPr="00757CAB">
        <w:rPr>
          <w:rFonts w:asciiTheme="minorHAnsi" w:hAnsiTheme="minorHAnsi"/>
        </w:rPr>
        <w:t xml:space="preserve"> take</w:t>
      </w:r>
      <w:r w:rsidRPr="00757CAB">
        <w:rPr>
          <w:rFonts w:asciiTheme="minorHAnsi" w:hAnsiTheme="minorHAnsi"/>
          <w:b/>
          <w:bCs/>
        </w:rPr>
        <w:t xml:space="preserve"> </w:t>
      </w:r>
      <w:r w:rsidRPr="00757CAB">
        <w:rPr>
          <w:rFonts w:asciiTheme="minorHAnsi" w:hAnsiTheme="minorHAnsi"/>
        </w:rPr>
        <w:t xml:space="preserve">action in accordance with the Notice/direction within the stipulated timeframe. See clause 60 of the Deed. </w:t>
      </w:r>
    </w:p>
    <w:p w14:paraId="3485BD5B" w14:textId="77777777" w:rsidR="00C6747B" w:rsidRPr="00757CAB" w:rsidRDefault="00C6747B" w:rsidP="006A7B5A">
      <w:pPr>
        <w:pStyle w:val="Heading2"/>
        <w:rPr>
          <w:rFonts w:asciiTheme="minorHAnsi" w:hAnsiTheme="minorHAnsi"/>
        </w:rPr>
      </w:pPr>
      <w:bookmarkStart w:id="894" w:name="_Toc166148966"/>
      <w:r w:rsidRPr="00757CAB">
        <w:rPr>
          <w:rFonts w:asciiTheme="minorHAnsi" w:hAnsiTheme="minorHAnsi"/>
        </w:rPr>
        <w:t>Corrective actions</w:t>
      </w:r>
      <w:bookmarkEnd w:id="894"/>
    </w:p>
    <w:p w14:paraId="09BE1EDC" w14:textId="5A58C1CA" w:rsidR="00C6747B" w:rsidRPr="00757CAB" w:rsidRDefault="00C6747B" w:rsidP="006A7B5A">
      <w:pPr>
        <w:pStyle w:val="Body1"/>
        <w:rPr>
          <w:rFonts w:asciiTheme="minorHAnsi" w:hAnsiTheme="minorHAnsi"/>
        </w:rPr>
      </w:pPr>
      <w:r w:rsidRPr="00757CAB">
        <w:rPr>
          <w:rFonts w:asciiTheme="minorHAnsi" w:hAnsiTheme="minorHAnsi"/>
        </w:rPr>
        <w:t>The below diagram sets out examples of the type of corrective actions that We may take in response to instances of non-compliance with Your Deed and Guidelines obligations. See clauses 60</w:t>
      </w:r>
      <w:r w:rsidR="00D57877" w:rsidRPr="00757CAB">
        <w:rPr>
          <w:rFonts w:asciiTheme="minorHAnsi" w:hAnsiTheme="minorHAnsi"/>
        </w:rPr>
        <w:t>-66</w:t>
      </w:r>
      <w:r w:rsidRPr="00757CAB">
        <w:rPr>
          <w:rFonts w:asciiTheme="minorHAnsi" w:hAnsiTheme="minorHAnsi"/>
        </w:rPr>
        <w:t xml:space="preserve"> and 68 of the Deed for further details regarding the types of corrective actions We may take.</w:t>
      </w:r>
    </w:p>
    <w:p w14:paraId="5DB28662" w14:textId="77777777" w:rsidR="00C6747B" w:rsidRPr="00757CAB" w:rsidRDefault="00C6747B" w:rsidP="006A7B5A">
      <w:pPr>
        <w:pStyle w:val="Body1"/>
        <w:rPr>
          <w:rFonts w:asciiTheme="minorHAnsi" w:hAnsiTheme="minorHAnsi"/>
        </w:rPr>
      </w:pPr>
      <w:r w:rsidRPr="00757CAB">
        <w:rPr>
          <w:rFonts w:asciiTheme="minorHAnsi" w:hAnsiTheme="minorHAnsi"/>
        </w:rPr>
        <w:t xml:space="preserve">These actions may be taken at Our absolute discretion and without limiting any of Our rights under the Deed. </w:t>
      </w:r>
    </w:p>
    <w:p w14:paraId="24DA3ABD" w14:textId="77777777" w:rsidR="00C6747B" w:rsidRPr="00757CAB" w:rsidRDefault="00C6747B" w:rsidP="006A7B5A">
      <w:pPr>
        <w:pStyle w:val="Body1"/>
        <w:rPr>
          <w:rFonts w:asciiTheme="minorHAnsi" w:hAnsiTheme="minorHAnsi"/>
        </w:rPr>
      </w:pPr>
      <w:r w:rsidRPr="00757CAB">
        <w:rPr>
          <w:rFonts w:asciiTheme="minorHAnsi" w:hAnsiTheme="minorHAnsi"/>
        </w:rPr>
        <w:t>The type of action taken will be determined by the level, nature, severity and other factors relating to the risk / issue identified, including the urgency of response required.</w:t>
      </w:r>
    </w:p>
    <w:p w14:paraId="630C3608" w14:textId="77777777" w:rsidR="00C6747B" w:rsidRPr="00757CAB" w:rsidRDefault="00C6747B" w:rsidP="006A7B5A">
      <w:pPr>
        <w:keepNext/>
        <w:numPr>
          <w:ilvl w:val="0"/>
          <w:numId w:val="31"/>
        </w:numPr>
        <w:spacing w:before="240"/>
        <w:ind w:left="851"/>
        <w:rPr>
          <w:rFonts w:asciiTheme="minorHAnsi" w:hAnsiTheme="minorHAnsi"/>
          <w:b/>
          <w:sz w:val="20"/>
        </w:rPr>
      </w:pPr>
      <w:r w:rsidRPr="00757CAB">
        <w:rPr>
          <w:rFonts w:asciiTheme="minorHAnsi" w:hAnsiTheme="minorHAnsi"/>
          <w:b/>
          <w:sz w:val="20"/>
        </w:rPr>
        <w:t>Types of potential corrective actions in response to non-compliance</w:t>
      </w:r>
    </w:p>
    <w:p w14:paraId="6681B4C9" w14:textId="77777777" w:rsidR="00C6747B" w:rsidRPr="00757CAB" w:rsidRDefault="00C6747B" w:rsidP="00C6747B">
      <w:pPr>
        <w:ind w:left="851"/>
        <w:rPr>
          <w:rFonts w:asciiTheme="minorHAnsi" w:hAnsiTheme="minorHAnsi"/>
        </w:rPr>
      </w:pPr>
      <w:r w:rsidRPr="00757CAB">
        <w:rPr>
          <w:rFonts w:asciiTheme="minorHAnsi" w:hAnsiTheme="minorHAnsi"/>
          <w:noProof/>
        </w:rPr>
        <w:drawing>
          <wp:inline distT="0" distB="0" distL="0" distR="0" wp14:anchorId="4AD86CEA" wp14:editId="1869CDA9">
            <wp:extent cx="4735286" cy="4019932"/>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a:stretch>
                      <a:fillRect/>
                    </a:stretch>
                  </pic:blipFill>
                  <pic:spPr>
                    <a:xfrm>
                      <a:off x="0" y="0"/>
                      <a:ext cx="4759368" cy="4040376"/>
                    </a:xfrm>
                    <a:prstGeom prst="rect">
                      <a:avLst/>
                    </a:prstGeom>
                  </pic:spPr>
                </pic:pic>
              </a:graphicData>
            </a:graphic>
          </wp:inline>
        </w:drawing>
      </w:r>
    </w:p>
    <w:p w14:paraId="190161BB" w14:textId="77777777" w:rsidR="00C6747B" w:rsidRPr="00757CAB" w:rsidRDefault="00C6747B" w:rsidP="006A7B5A">
      <w:pPr>
        <w:pStyle w:val="Heading2"/>
        <w:rPr>
          <w:rFonts w:asciiTheme="minorHAnsi" w:hAnsiTheme="minorHAnsi"/>
        </w:rPr>
      </w:pPr>
      <w:bookmarkStart w:id="895" w:name="_Toc166148967"/>
      <w:r w:rsidRPr="00757CAB">
        <w:rPr>
          <w:rFonts w:asciiTheme="minorHAnsi" w:hAnsiTheme="minorHAnsi"/>
        </w:rPr>
        <w:t>Education</w:t>
      </w:r>
      <w:bookmarkEnd w:id="895"/>
    </w:p>
    <w:p w14:paraId="650F0D30" w14:textId="77777777" w:rsidR="00C6747B" w:rsidRPr="00757CAB" w:rsidRDefault="00C6747B" w:rsidP="006A7B5A">
      <w:pPr>
        <w:pStyle w:val="Body1"/>
        <w:rPr>
          <w:rFonts w:asciiTheme="minorHAnsi" w:hAnsiTheme="minorHAnsi"/>
        </w:rPr>
      </w:pPr>
      <w:r w:rsidRPr="00757CAB">
        <w:rPr>
          <w:rFonts w:asciiTheme="minorHAnsi" w:hAnsiTheme="minorHAnsi"/>
        </w:rPr>
        <w:t>Education and capacity building are an important element of ensuring the Scheme operates as intended. We will undertake a range of education activities to support You to meet Your Deed obligations, including:</w:t>
      </w:r>
    </w:p>
    <w:p w14:paraId="0D79C481" w14:textId="53BEF530" w:rsidR="00C6747B" w:rsidRPr="00757CAB" w:rsidRDefault="00C6747B" w:rsidP="006A7B5A">
      <w:pPr>
        <w:pStyle w:val="Body2"/>
        <w:rPr>
          <w:rFonts w:asciiTheme="minorHAnsi" w:hAnsiTheme="minorHAnsi"/>
        </w:rPr>
      </w:pPr>
      <w:r w:rsidRPr="00757CAB">
        <w:rPr>
          <w:rFonts w:asciiTheme="minorHAnsi" w:hAnsiTheme="minorHAnsi"/>
        </w:rPr>
        <w:t>communications initiatives</w:t>
      </w:r>
    </w:p>
    <w:p w14:paraId="13744914" w14:textId="2335E70D" w:rsidR="00C6747B" w:rsidRPr="00757CAB" w:rsidRDefault="00C6747B" w:rsidP="006A7B5A">
      <w:pPr>
        <w:pStyle w:val="Body2"/>
        <w:rPr>
          <w:rFonts w:asciiTheme="minorHAnsi" w:hAnsiTheme="minorHAnsi"/>
        </w:rPr>
      </w:pPr>
      <w:r w:rsidRPr="00757CAB">
        <w:rPr>
          <w:rFonts w:asciiTheme="minorHAnsi" w:hAnsiTheme="minorHAnsi"/>
        </w:rPr>
        <w:t xml:space="preserve">targeted information sessions </w:t>
      </w:r>
    </w:p>
    <w:p w14:paraId="6F24514A" w14:textId="7846D3F0" w:rsidR="00C6747B" w:rsidRPr="00757CAB" w:rsidRDefault="00C6747B" w:rsidP="006A7B5A">
      <w:pPr>
        <w:pStyle w:val="Body2"/>
        <w:rPr>
          <w:rFonts w:asciiTheme="minorHAnsi" w:hAnsiTheme="minorHAnsi"/>
        </w:rPr>
      </w:pPr>
      <w:r w:rsidRPr="00757CAB">
        <w:rPr>
          <w:rFonts w:asciiTheme="minorHAnsi" w:hAnsiTheme="minorHAnsi"/>
        </w:rPr>
        <w:t xml:space="preserve">ad-hoc feedback from Us on Your performance and </w:t>
      </w:r>
    </w:p>
    <w:p w14:paraId="5F4F7998" w14:textId="77777777" w:rsidR="00C6747B" w:rsidRPr="00757CAB" w:rsidRDefault="00C6747B" w:rsidP="006A7B5A">
      <w:pPr>
        <w:pStyle w:val="Body2"/>
        <w:rPr>
          <w:rFonts w:asciiTheme="minorHAnsi" w:hAnsiTheme="minorHAnsi"/>
        </w:rPr>
      </w:pPr>
      <w:r w:rsidRPr="00757CAB">
        <w:rPr>
          <w:rFonts w:asciiTheme="minorHAnsi" w:hAnsiTheme="minorHAnsi"/>
        </w:rPr>
        <w:t xml:space="preserve">other activities and support as required and/or requested by You. </w:t>
      </w:r>
    </w:p>
    <w:p w14:paraId="06F8A3D9" w14:textId="77777777" w:rsidR="00C6747B" w:rsidRPr="00757CAB" w:rsidRDefault="00C6747B" w:rsidP="006A7B5A">
      <w:pPr>
        <w:pStyle w:val="Heading2"/>
        <w:rPr>
          <w:rFonts w:asciiTheme="minorHAnsi" w:hAnsiTheme="minorHAnsi"/>
        </w:rPr>
      </w:pPr>
      <w:bookmarkStart w:id="896" w:name="_Toc166148968"/>
      <w:r w:rsidRPr="00757CAB">
        <w:rPr>
          <w:rFonts w:asciiTheme="minorHAnsi" w:hAnsiTheme="minorHAnsi"/>
        </w:rPr>
        <w:t>Action Plans</w:t>
      </w:r>
      <w:bookmarkEnd w:id="896"/>
    </w:p>
    <w:p w14:paraId="0BB27754" w14:textId="77777777" w:rsidR="00C6747B" w:rsidRPr="00757CAB" w:rsidRDefault="00C6747B" w:rsidP="00C6747B">
      <w:pPr>
        <w:keepNext/>
        <w:keepLines/>
        <w:spacing w:after="80"/>
        <w:ind w:left="851"/>
        <w:outlineLvl w:val="3"/>
        <w:rPr>
          <w:rFonts w:asciiTheme="minorHAnsi" w:eastAsiaTheme="majorEastAsia" w:hAnsiTheme="minorHAnsi" w:cstheme="majorBidi"/>
          <w:b/>
          <w:bCs/>
          <w:i/>
          <w:color w:val="252A82" w:themeColor="text2"/>
          <w:szCs w:val="22"/>
        </w:rPr>
      </w:pPr>
      <w:r w:rsidRPr="00757CAB">
        <w:rPr>
          <w:rFonts w:asciiTheme="minorHAnsi" w:eastAsiaTheme="majorEastAsia" w:hAnsiTheme="minorHAnsi" w:cstheme="majorBidi"/>
          <w:b/>
          <w:bCs/>
          <w:i/>
          <w:color w:val="252A82" w:themeColor="text2"/>
          <w:szCs w:val="22"/>
        </w:rPr>
        <w:t>Deed clause 63</w:t>
      </w:r>
    </w:p>
    <w:p w14:paraId="58988D88" w14:textId="77777777" w:rsidR="00C6747B" w:rsidRPr="00757CAB" w:rsidRDefault="00C6747B" w:rsidP="006A7B5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rPr>
        <w:t>must</w:t>
      </w:r>
      <w:r w:rsidRPr="00757CAB">
        <w:rPr>
          <w:rFonts w:asciiTheme="minorHAnsi" w:hAnsiTheme="minorHAnsi"/>
        </w:rPr>
        <w:t xml:space="preserve"> comply with a Notice in relation to an Action Plan issued by Us under clause 63.1(a) of the Deed. See clause 63.2 of the Deed.</w:t>
      </w:r>
    </w:p>
    <w:p w14:paraId="6F7A8733" w14:textId="77777777" w:rsidR="00C6747B" w:rsidRPr="00757CAB" w:rsidRDefault="00C6747B" w:rsidP="006A7B5A">
      <w:pPr>
        <w:pStyle w:val="Body1"/>
        <w:rPr>
          <w:rFonts w:asciiTheme="minorHAnsi" w:hAnsiTheme="minorHAnsi"/>
        </w:rPr>
      </w:pPr>
      <w:r w:rsidRPr="00757CAB">
        <w:rPr>
          <w:rFonts w:asciiTheme="minorHAnsi" w:hAnsiTheme="minorHAnsi"/>
        </w:rPr>
        <w:t xml:space="preserve">If We require You to prepare and submit an Action Plan under clause 63.1(a) of the Deed, the Action Plan You submit to Us </w:t>
      </w:r>
      <w:r w:rsidRPr="00757CAB">
        <w:rPr>
          <w:rFonts w:asciiTheme="minorHAnsi" w:hAnsiTheme="minorHAnsi"/>
          <w:b/>
        </w:rPr>
        <w:t>must</w:t>
      </w:r>
      <w:r w:rsidRPr="00757CAB">
        <w:rPr>
          <w:rFonts w:asciiTheme="minorHAnsi" w:hAnsiTheme="minorHAnsi"/>
        </w:rPr>
        <w:t xml:space="preserve"> at a minimum:</w:t>
      </w:r>
    </w:p>
    <w:p w14:paraId="4AA1A5D7" w14:textId="605FB4F2" w:rsidR="00C6747B" w:rsidRPr="00757CAB" w:rsidRDefault="00C6747B" w:rsidP="006A7B5A">
      <w:pPr>
        <w:pStyle w:val="Body2"/>
        <w:rPr>
          <w:rFonts w:asciiTheme="minorHAnsi" w:hAnsiTheme="minorHAnsi"/>
        </w:rPr>
      </w:pPr>
      <w:r w:rsidRPr="00757CAB">
        <w:rPr>
          <w:rFonts w:asciiTheme="minorHAnsi" w:hAnsiTheme="minorHAnsi"/>
        </w:rPr>
        <w:t>specify the issues or matters for resolution and the risk to be mitigated, managed, or resolved</w:t>
      </w:r>
    </w:p>
    <w:p w14:paraId="3663FBC1" w14:textId="492F6BDB" w:rsidR="00C6747B" w:rsidRPr="00757CAB" w:rsidRDefault="00C6747B" w:rsidP="006A7B5A">
      <w:pPr>
        <w:pStyle w:val="Body2"/>
        <w:rPr>
          <w:rFonts w:asciiTheme="minorHAnsi" w:hAnsiTheme="minorHAnsi"/>
        </w:rPr>
      </w:pPr>
      <w:r w:rsidRPr="00757CAB">
        <w:rPr>
          <w:rFonts w:asciiTheme="minorHAnsi" w:hAnsiTheme="minorHAnsi"/>
        </w:rPr>
        <w:t>specify how You will mitigate or manage the risk and resolve the issue(s)</w:t>
      </w:r>
    </w:p>
    <w:p w14:paraId="34BDDC01" w14:textId="7D4A9A37" w:rsidR="00C6747B" w:rsidRPr="00757CAB" w:rsidRDefault="00C6747B" w:rsidP="006A7B5A">
      <w:pPr>
        <w:pStyle w:val="Body2"/>
        <w:rPr>
          <w:rFonts w:asciiTheme="minorHAnsi" w:hAnsiTheme="minorHAnsi"/>
        </w:rPr>
      </w:pPr>
      <w:r w:rsidRPr="00757CAB">
        <w:rPr>
          <w:rFonts w:asciiTheme="minorHAnsi" w:hAnsiTheme="minorHAnsi"/>
        </w:rPr>
        <w:t>outline a goal or indicate circumstances that will signify an issue is resolved, including the evidence You will provide to Us</w:t>
      </w:r>
    </w:p>
    <w:p w14:paraId="72ADD160" w14:textId="1AB3103D" w:rsidR="00C6747B" w:rsidRPr="00757CAB" w:rsidRDefault="00C6747B" w:rsidP="006A7B5A">
      <w:pPr>
        <w:pStyle w:val="Body2"/>
        <w:rPr>
          <w:rFonts w:asciiTheme="minorHAnsi" w:hAnsiTheme="minorHAnsi"/>
        </w:rPr>
      </w:pPr>
      <w:r w:rsidRPr="00757CAB">
        <w:rPr>
          <w:rFonts w:asciiTheme="minorHAnsi" w:hAnsiTheme="minorHAnsi"/>
        </w:rPr>
        <w:t>include any escalation procedures You will use if the steps are not effective</w:t>
      </w:r>
    </w:p>
    <w:p w14:paraId="114646DD" w14:textId="77777777" w:rsidR="00C6747B" w:rsidRPr="00757CAB" w:rsidRDefault="00C6747B" w:rsidP="006A7B5A">
      <w:pPr>
        <w:pStyle w:val="Body2"/>
        <w:rPr>
          <w:rFonts w:asciiTheme="minorHAnsi" w:hAnsiTheme="minorHAnsi"/>
        </w:rPr>
      </w:pPr>
      <w:r w:rsidRPr="00757CAB">
        <w:rPr>
          <w:rFonts w:asciiTheme="minorHAnsi" w:hAnsiTheme="minorHAnsi"/>
        </w:rPr>
        <w:t>include actions to be taken by You that are clear and measurable and/or verifiable, and</w:t>
      </w:r>
    </w:p>
    <w:p w14:paraId="501950D8" w14:textId="77777777" w:rsidR="00C6747B" w:rsidRPr="00757CAB" w:rsidRDefault="00C6747B" w:rsidP="006A7B5A">
      <w:pPr>
        <w:pStyle w:val="Body2"/>
        <w:rPr>
          <w:rFonts w:asciiTheme="minorHAnsi" w:hAnsiTheme="minorHAnsi"/>
        </w:rPr>
      </w:pPr>
      <w:r w:rsidRPr="00757CAB">
        <w:rPr>
          <w:rFonts w:asciiTheme="minorHAnsi" w:hAnsiTheme="minorHAnsi"/>
        </w:rPr>
        <w:t xml:space="preserve">include timeframes for the actions to be taken by You and reviewed by Us. </w:t>
      </w:r>
    </w:p>
    <w:p w14:paraId="763F5006" w14:textId="77777777" w:rsidR="00C6747B" w:rsidRPr="00757CAB" w:rsidRDefault="00C6747B" w:rsidP="006A7B5A">
      <w:pPr>
        <w:pStyle w:val="Body1"/>
        <w:rPr>
          <w:rFonts w:asciiTheme="minorHAnsi" w:hAnsiTheme="minorHAnsi"/>
        </w:rPr>
      </w:pPr>
      <w:r w:rsidRPr="00757CAB">
        <w:rPr>
          <w:rFonts w:asciiTheme="minorHAnsi" w:hAnsiTheme="minorHAnsi"/>
        </w:rPr>
        <w:t>We may also issue You with an Action Plan under clause 63.1(b) of the Deed.</w:t>
      </w:r>
    </w:p>
    <w:p w14:paraId="75EDE30C" w14:textId="56FEB770" w:rsidR="00C6747B" w:rsidRPr="00757CAB" w:rsidRDefault="00C6747B" w:rsidP="006A7B5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comply with the Action Plan under clause 63.4 of the Deed</w:t>
      </w:r>
      <w:r w:rsidR="00D57877" w:rsidRPr="00757CAB">
        <w:rPr>
          <w:rFonts w:asciiTheme="minorHAnsi" w:hAnsiTheme="minorHAnsi"/>
        </w:rPr>
        <w:t>.</w:t>
      </w:r>
    </w:p>
    <w:p w14:paraId="422C40B7" w14:textId="77777777" w:rsidR="00C6747B" w:rsidRPr="00757CAB" w:rsidRDefault="00C6747B" w:rsidP="006A7B5A">
      <w:pPr>
        <w:pStyle w:val="Body1"/>
        <w:rPr>
          <w:rFonts w:asciiTheme="minorHAnsi" w:hAnsiTheme="minorHAnsi"/>
        </w:rPr>
      </w:pPr>
      <w:r w:rsidRPr="00757CAB">
        <w:rPr>
          <w:rFonts w:asciiTheme="minorHAnsi" w:hAnsiTheme="minorHAnsi"/>
        </w:rPr>
        <w:t xml:space="preserve">If You are required by Us to develop an Action Plan, You may use the template for an Action Plan provided by Us. </w:t>
      </w:r>
    </w:p>
    <w:p w14:paraId="36BB81F9" w14:textId="77777777" w:rsidR="00C6747B" w:rsidRPr="00757CAB" w:rsidRDefault="00C6747B" w:rsidP="006A7B5A">
      <w:pPr>
        <w:pStyle w:val="Heading2"/>
        <w:rPr>
          <w:rFonts w:asciiTheme="minorHAnsi" w:hAnsiTheme="minorHAnsi"/>
        </w:rPr>
      </w:pPr>
      <w:bookmarkStart w:id="897" w:name="_Toc166148969"/>
      <w:r w:rsidRPr="00757CAB">
        <w:rPr>
          <w:rFonts w:asciiTheme="minorHAnsi" w:hAnsiTheme="minorHAnsi"/>
        </w:rPr>
        <w:t>Limits or restrictions on participation</w:t>
      </w:r>
      <w:bookmarkEnd w:id="897"/>
    </w:p>
    <w:p w14:paraId="527610F6" w14:textId="77777777" w:rsidR="00C6747B" w:rsidRPr="00757CAB" w:rsidRDefault="00C6747B" w:rsidP="00C6747B">
      <w:pPr>
        <w:keepNext/>
        <w:keepLines/>
        <w:spacing w:after="80"/>
        <w:ind w:left="851"/>
        <w:outlineLvl w:val="3"/>
        <w:rPr>
          <w:rFonts w:asciiTheme="minorHAnsi" w:eastAsiaTheme="majorEastAsia" w:hAnsiTheme="minorHAnsi" w:cstheme="majorBidi"/>
          <w:b/>
          <w:bCs/>
          <w:i/>
          <w:color w:val="252A82" w:themeColor="text2"/>
          <w:szCs w:val="22"/>
        </w:rPr>
      </w:pPr>
      <w:r w:rsidRPr="00757CAB">
        <w:rPr>
          <w:rFonts w:asciiTheme="minorHAnsi" w:eastAsiaTheme="majorEastAsia" w:hAnsiTheme="minorHAnsi" w:cstheme="majorBidi"/>
          <w:b/>
          <w:bCs/>
          <w:i/>
          <w:color w:val="252A82" w:themeColor="text2"/>
          <w:szCs w:val="22"/>
        </w:rPr>
        <w:t>Deed clauses 64 and 65</w:t>
      </w:r>
    </w:p>
    <w:p w14:paraId="16758F9A" w14:textId="77777777" w:rsidR="00C6747B" w:rsidRPr="00757CAB" w:rsidRDefault="00C6747B" w:rsidP="006A7B5A">
      <w:pPr>
        <w:pStyle w:val="Body1"/>
        <w:rPr>
          <w:rFonts w:asciiTheme="minorHAnsi" w:hAnsiTheme="minorHAnsi"/>
        </w:rPr>
      </w:pPr>
      <w:r w:rsidRPr="00757CAB">
        <w:rPr>
          <w:rFonts w:asciiTheme="minorHAnsi" w:hAnsiTheme="minorHAnsi"/>
        </w:rPr>
        <w:t xml:space="preserve">See clauses 64 and 65 of the Deed for corrective actions that We may take where, among other things, We are of the opinion that You may be in breach of Your obligations under the Deed, including these Guidelines, or where You have failed to rectify such a breach. </w:t>
      </w:r>
    </w:p>
    <w:p w14:paraId="3712BF71" w14:textId="77777777" w:rsidR="00C6747B" w:rsidRPr="00757CAB" w:rsidRDefault="00C6747B" w:rsidP="006A7B5A">
      <w:pPr>
        <w:pStyle w:val="Body1"/>
        <w:rPr>
          <w:rFonts w:asciiTheme="minorHAnsi" w:hAnsiTheme="minorHAnsi"/>
        </w:rPr>
      </w:pPr>
      <w:r w:rsidRPr="00757CAB">
        <w:rPr>
          <w:rFonts w:asciiTheme="minorHAnsi" w:hAnsiTheme="minorHAnsi"/>
        </w:rPr>
        <w:t xml:space="preserve">We will take any corrective action under clause 64 or 65 of the Deed. We will provide clear Notification of the relevant restrictions, and will explain: </w:t>
      </w:r>
    </w:p>
    <w:p w14:paraId="65472A3D" w14:textId="24D520FC" w:rsidR="00C6747B" w:rsidRPr="00757CAB" w:rsidRDefault="00C6747B" w:rsidP="006A7B5A">
      <w:pPr>
        <w:pStyle w:val="Body2"/>
        <w:rPr>
          <w:rFonts w:asciiTheme="minorHAnsi" w:hAnsiTheme="minorHAnsi"/>
        </w:rPr>
      </w:pPr>
      <w:r w:rsidRPr="00757CAB">
        <w:rPr>
          <w:rFonts w:asciiTheme="minorHAnsi" w:hAnsiTheme="minorHAnsi"/>
        </w:rPr>
        <w:t xml:space="preserve">why this restriction is being imposed </w:t>
      </w:r>
    </w:p>
    <w:p w14:paraId="762C5E58" w14:textId="482D25C0" w:rsidR="00C6747B" w:rsidRPr="00757CAB" w:rsidRDefault="00C6747B" w:rsidP="006A7B5A">
      <w:pPr>
        <w:pStyle w:val="Body2"/>
        <w:rPr>
          <w:rFonts w:asciiTheme="minorHAnsi" w:hAnsiTheme="minorHAnsi"/>
        </w:rPr>
      </w:pPr>
      <w:r w:rsidRPr="00757CAB">
        <w:rPr>
          <w:rFonts w:asciiTheme="minorHAnsi" w:hAnsiTheme="minorHAnsi"/>
        </w:rPr>
        <w:t xml:space="preserve">the duration of the restriction/suspension and </w:t>
      </w:r>
    </w:p>
    <w:p w14:paraId="1F2C3D4C" w14:textId="77777777" w:rsidR="00C6747B" w:rsidRPr="00757CAB" w:rsidRDefault="00C6747B" w:rsidP="006A7B5A">
      <w:pPr>
        <w:pStyle w:val="Body2"/>
        <w:rPr>
          <w:rFonts w:asciiTheme="minorHAnsi" w:hAnsiTheme="minorHAnsi"/>
        </w:rPr>
      </w:pPr>
      <w:r w:rsidRPr="00757CAB">
        <w:rPr>
          <w:rFonts w:asciiTheme="minorHAnsi" w:hAnsiTheme="minorHAnsi"/>
        </w:rPr>
        <w:t xml:space="preserve">any remedial action You </w:t>
      </w:r>
      <w:r w:rsidRPr="00757CAB">
        <w:rPr>
          <w:rFonts w:asciiTheme="minorHAnsi" w:hAnsiTheme="minorHAnsi"/>
          <w:b/>
          <w:bCs/>
        </w:rPr>
        <w:t>must</w:t>
      </w:r>
      <w:r w:rsidRPr="00757CAB">
        <w:rPr>
          <w:rFonts w:asciiTheme="minorHAnsi" w:hAnsiTheme="minorHAnsi"/>
        </w:rPr>
        <w:t xml:space="preserve"> undertake to continue Your participation in the Scheme.</w:t>
      </w:r>
    </w:p>
    <w:p w14:paraId="7F3852AA" w14:textId="77777777" w:rsidR="00C6747B" w:rsidRPr="00757CAB" w:rsidRDefault="00C6747B" w:rsidP="006A7B5A">
      <w:pPr>
        <w:pStyle w:val="Heading2"/>
        <w:rPr>
          <w:rFonts w:asciiTheme="minorHAnsi" w:hAnsiTheme="minorHAnsi"/>
        </w:rPr>
      </w:pPr>
      <w:bookmarkStart w:id="898" w:name="_Toc166148970"/>
      <w:r w:rsidRPr="00757CAB">
        <w:rPr>
          <w:rFonts w:asciiTheme="minorHAnsi" w:hAnsiTheme="minorHAnsi"/>
        </w:rPr>
        <w:t>Transfer of Workers</w:t>
      </w:r>
      <w:bookmarkEnd w:id="898"/>
    </w:p>
    <w:p w14:paraId="2EC83D98" w14:textId="47946F93" w:rsidR="00C6747B" w:rsidRPr="00757CAB" w:rsidRDefault="00C6747B" w:rsidP="006A7B5A">
      <w:pPr>
        <w:pStyle w:val="Body1"/>
        <w:rPr>
          <w:rFonts w:asciiTheme="minorHAnsi" w:hAnsiTheme="minorHAnsi"/>
        </w:rPr>
      </w:pPr>
      <w:r w:rsidRPr="00757CAB">
        <w:rPr>
          <w:rFonts w:asciiTheme="minorHAnsi" w:hAnsiTheme="minorHAnsi"/>
        </w:rPr>
        <w:t xml:space="preserve">We may direct that some or all Your Workers be transferred to an Alternative </w:t>
      </w:r>
      <w:r w:rsidR="00D57877" w:rsidRPr="00757CAB">
        <w:rPr>
          <w:rFonts w:asciiTheme="minorHAnsi" w:hAnsiTheme="minorHAnsi"/>
        </w:rPr>
        <w:t>Approved Employer</w:t>
      </w:r>
      <w:r w:rsidRPr="00757CAB">
        <w:rPr>
          <w:rFonts w:asciiTheme="minorHAnsi" w:hAnsiTheme="minorHAnsi"/>
        </w:rPr>
        <w:t xml:space="preserve"> under clause 61 of the Deed. An example of circumstances where We may do this includes where We have concerns regarding the welfare and/or safety of Workers. </w:t>
      </w:r>
    </w:p>
    <w:p w14:paraId="52EFB12E" w14:textId="77777777" w:rsidR="00C6747B" w:rsidRPr="00757CAB" w:rsidRDefault="00C6747B" w:rsidP="00C6747B">
      <w:pPr>
        <w:spacing w:before="0" w:after="40"/>
        <w:ind w:left="851"/>
        <w:rPr>
          <w:rFonts w:asciiTheme="minorHAnsi" w:hAnsiTheme="minorHAnsi"/>
          <w:bCs/>
          <w:sz w:val="18"/>
          <w:szCs w:val="16"/>
        </w:rPr>
      </w:pPr>
      <w:r w:rsidRPr="00757CAB">
        <w:rPr>
          <w:rFonts w:asciiTheme="minorHAnsi" w:hAnsiTheme="minorHAnsi"/>
          <w:b/>
          <w:sz w:val="18"/>
          <w:szCs w:val="16"/>
        </w:rPr>
        <w:t>Note</w:t>
      </w:r>
      <w:r w:rsidRPr="00757CAB">
        <w:rPr>
          <w:rFonts w:asciiTheme="minorHAnsi" w:hAnsiTheme="minorHAnsi"/>
          <w:bCs/>
          <w:sz w:val="18"/>
          <w:szCs w:val="16"/>
        </w:rPr>
        <w:t xml:space="preserve">: Transfer is subject to the </w:t>
      </w:r>
      <w:r w:rsidRPr="00757CAB">
        <w:rPr>
          <w:rFonts w:asciiTheme="minorHAnsi" w:hAnsiTheme="minorHAnsi"/>
          <w:bCs/>
          <w:color w:val="000000" w:themeColor="text1"/>
          <w:sz w:val="18"/>
          <w:szCs w:val="16"/>
        </w:rPr>
        <w:t xml:space="preserve">Worker’s consent </w:t>
      </w:r>
      <w:r w:rsidRPr="00757CAB">
        <w:rPr>
          <w:rFonts w:asciiTheme="minorHAnsi" w:hAnsiTheme="minorHAnsi"/>
          <w:bCs/>
          <w:sz w:val="18"/>
          <w:szCs w:val="16"/>
        </w:rPr>
        <w:t>and their visa conditions.</w:t>
      </w:r>
    </w:p>
    <w:p w14:paraId="506D1E0E" w14:textId="77777777" w:rsidR="00C6747B" w:rsidRPr="00757CAB" w:rsidRDefault="00C6747B" w:rsidP="006A7B5A">
      <w:pPr>
        <w:pStyle w:val="Heading2"/>
        <w:rPr>
          <w:rFonts w:asciiTheme="minorHAnsi" w:hAnsiTheme="minorHAnsi"/>
        </w:rPr>
      </w:pPr>
      <w:bookmarkStart w:id="899" w:name="_Toc166148971"/>
      <w:r w:rsidRPr="00757CAB">
        <w:rPr>
          <w:rFonts w:asciiTheme="minorHAnsi" w:hAnsiTheme="minorHAnsi"/>
        </w:rPr>
        <w:t>Referral of matters to other agencies</w:t>
      </w:r>
      <w:bookmarkEnd w:id="899"/>
    </w:p>
    <w:p w14:paraId="0526F1F4" w14:textId="77777777" w:rsidR="00C6747B" w:rsidRPr="00757CAB" w:rsidRDefault="00C6747B" w:rsidP="006A7B5A">
      <w:pPr>
        <w:pStyle w:val="Body1"/>
        <w:rPr>
          <w:rFonts w:asciiTheme="minorHAnsi" w:hAnsiTheme="minorHAnsi"/>
          <w:b/>
          <w:bCs/>
        </w:rPr>
      </w:pPr>
      <w:r w:rsidRPr="00757CAB">
        <w:rPr>
          <w:rFonts w:asciiTheme="minorHAnsi" w:hAnsiTheme="minorHAnsi"/>
        </w:rPr>
        <w:t xml:space="preserve">You </w:t>
      </w:r>
      <w:r w:rsidRPr="00757CAB">
        <w:rPr>
          <w:rFonts w:asciiTheme="minorHAnsi" w:hAnsiTheme="minorHAnsi"/>
          <w:b/>
          <w:bCs/>
        </w:rPr>
        <w:t xml:space="preserve">must </w:t>
      </w:r>
      <w:r w:rsidRPr="00757CAB">
        <w:rPr>
          <w:rFonts w:asciiTheme="minorHAnsi" w:hAnsiTheme="minorHAnsi"/>
        </w:rPr>
        <w:t>cooperate with agencies and authorities that receive referrals from Us for investigation.</w:t>
      </w:r>
    </w:p>
    <w:p w14:paraId="421CE293" w14:textId="0AC0F0A5" w:rsidR="00C6747B" w:rsidRPr="00757CAB" w:rsidRDefault="00C6747B" w:rsidP="00EC3854">
      <w:pPr>
        <w:pStyle w:val="TableHeading"/>
        <w:rPr>
          <w:rFonts w:asciiTheme="minorHAnsi" w:hAnsiTheme="minorHAnsi"/>
        </w:rPr>
      </w:pPr>
      <w:r w:rsidRPr="00757CAB">
        <w:rPr>
          <w:rFonts w:asciiTheme="minorHAnsi" w:hAnsiTheme="minorHAnsi"/>
        </w:rPr>
        <w:t xml:space="preserve">Referral Agencies and example </w:t>
      </w:r>
      <w:r w:rsidR="000A3A52">
        <w:rPr>
          <w:rFonts w:asciiTheme="minorHAnsi" w:hAnsiTheme="minorHAnsi"/>
        </w:rPr>
        <w:t>of</w:t>
      </w:r>
      <w:r w:rsidRPr="00757CAB">
        <w:rPr>
          <w:rFonts w:asciiTheme="minorHAnsi" w:hAnsiTheme="minorHAnsi"/>
        </w:rPr>
        <w:t xml:space="preserve"> relevant matters</w:t>
      </w:r>
    </w:p>
    <w:tbl>
      <w:tblPr>
        <w:tblStyle w:val="PALMTable1"/>
        <w:tblW w:w="4532"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3521"/>
        <w:gridCol w:w="5215"/>
      </w:tblGrid>
      <w:tr w:rsidR="00C6747B" w:rsidRPr="00757CAB" w14:paraId="684BC06E" w14:textId="77777777" w:rsidTr="00E872FA">
        <w:trPr>
          <w:cnfStyle w:val="100000000000" w:firstRow="1" w:lastRow="0" w:firstColumn="0" w:lastColumn="0" w:oddVBand="0" w:evenVBand="0" w:oddHBand="0" w:evenHBand="0" w:firstRowFirstColumn="0" w:firstRowLastColumn="0" w:lastRowFirstColumn="0" w:lastRowLastColumn="0"/>
          <w:cantSplit/>
          <w:tblHeader/>
        </w:trPr>
        <w:tc>
          <w:tcPr>
            <w:tcW w:w="2015" w:type="pct"/>
            <w:shd w:val="clear" w:color="auto" w:fill="007498" w:themeFill="accent3" w:themeFillShade="BF"/>
          </w:tcPr>
          <w:p w14:paraId="692CFF6F" w14:textId="77777777" w:rsidR="00C6747B" w:rsidRPr="00757CAB" w:rsidRDefault="00C6747B" w:rsidP="00E872FA">
            <w:pPr>
              <w:spacing w:before="40" w:after="40"/>
              <w:rPr>
                <w:rFonts w:asciiTheme="minorHAnsi" w:hAnsiTheme="minorHAnsi" w:cs="Times New Roman"/>
                <w:color w:val="FFFFFF" w:themeColor="background1"/>
                <w:sz w:val="20"/>
              </w:rPr>
            </w:pPr>
            <w:r w:rsidRPr="00757CAB">
              <w:rPr>
                <w:rFonts w:asciiTheme="minorHAnsi" w:hAnsiTheme="minorHAnsi" w:cs="Times New Roman"/>
                <w:color w:val="FFFFFF" w:themeColor="background1"/>
                <w:sz w:val="20"/>
              </w:rPr>
              <w:t>Agencies</w:t>
            </w:r>
          </w:p>
        </w:tc>
        <w:tc>
          <w:tcPr>
            <w:tcW w:w="2985" w:type="pct"/>
            <w:shd w:val="clear" w:color="auto" w:fill="007498" w:themeFill="accent3" w:themeFillShade="BF"/>
          </w:tcPr>
          <w:p w14:paraId="7E5043F3" w14:textId="77777777" w:rsidR="00C6747B" w:rsidRPr="00757CAB" w:rsidRDefault="00C6747B" w:rsidP="00E872FA">
            <w:pPr>
              <w:spacing w:before="40" w:after="40"/>
              <w:rPr>
                <w:rFonts w:asciiTheme="minorHAnsi" w:hAnsiTheme="minorHAnsi" w:cs="Times New Roman"/>
                <w:color w:val="FFFFFF" w:themeColor="background1"/>
                <w:sz w:val="20"/>
              </w:rPr>
            </w:pPr>
            <w:r w:rsidRPr="00757CAB">
              <w:rPr>
                <w:rFonts w:asciiTheme="minorHAnsi" w:hAnsiTheme="minorHAnsi" w:cs="Times New Roman"/>
                <w:color w:val="FFFFFF" w:themeColor="background1"/>
                <w:sz w:val="20"/>
              </w:rPr>
              <w:t>Example of matters that may be investigated</w:t>
            </w:r>
          </w:p>
        </w:tc>
      </w:tr>
      <w:tr w:rsidR="00C6747B" w:rsidRPr="00757CAB" w14:paraId="7E979DFF" w14:textId="77777777" w:rsidTr="00E872FA">
        <w:trPr>
          <w:cantSplit/>
        </w:trPr>
        <w:tc>
          <w:tcPr>
            <w:tcW w:w="2015" w:type="pct"/>
            <w:vAlign w:val="top"/>
          </w:tcPr>
          <w:p w14:paraId="3D221F3E" w14:textId="77777777" w:rsidR="00C6747B" w:rsidRPr="00757CAB" w:rsidRDefault="00C6747B" w:rsidP="00E872FA">
            <w:pPr>
              <w:spacing w:before="40" w:after="40"/>
              <w:rPr>
                <w:rFonts w:asciiTheme="minorHAnsi" w:hAnsiTheme="minorHAnsi" w:cs="Times New Roman"/>
                <w:sz w:val="20"/>
              </w:rPr>
            </w:pPr>
            <w:r w:rsidRPr="00757CAB">
              <w:rPr>
                <w:rFonts w:asciiTheme="minorHAnsi" w:hAnsiTheme="minorHAnsi" w:cs="Times New Roman"/>
                <w:sz w:val="20"/>
              </w:rPr>
              <w:t>Department of Home Affairs</w:t>
            </w:r>
          </w:p>
          <w:p w14:paraId="61155AD9" w14:textId="77777777" w:rsidR="00C6747B" w:rsidRPr="00757CAB" w:rsidRDefault="00C6747B" w:rsidP="00E872FA">
            <w:pPr>
              <w:spacing w:before="40" w:after="40"/>
              <w:ind w:left="284"/>
              <w:rPr>
                <w:rFonts w:asciiTheme="minorHAnsi" w:hAnsiTheme="minorHAnsi" w:cs="Times New Roman"/>
                <w:sz w:val="20"/>
              </w:rPr>
            </w:pPr>
            <w:r w:rsidRPr="00757CAB">
              <w:rPr>
                <w:rFonts w:asciiTheme="minorHAnsi" w:hAnsiTheme="minorHAnsi" w:cs="Times New Roman"/>
                <w:sz w:val="20"/>
              </w:rPr>
              <w:t>Australian Border Force</w:t>
            </w:r>
          </w:p>
        </w:tc>
        <w:tc>
          <w:tcPr>
            <w:tcW w:w="2985" w:type="pct"/>
            <w:vAlign w:val="top"/>
          </w:tcPr>
          <w:p w14:paraId="0B4B220F" w14:textId="5F03009D" w:rsidR="00C6747B" w:rsidRPr="00757CAB" w:rsidRDefault="00C6747B" w:rsidP="006A7B5A">
            <w:pPr>
              <w:numPr>
                <w:ilvl w:val="0"/>
                <w:numId w:val="32"/>
              </w:numPr>
              <w:tabs>
                <w:tab w:val="clear" w:pos="720"/>
              </w:tabs>
              <w:spacing w:before="40" w:after="40"/>
              <w:ind w:left="0"/>
              <w:rPr>
                <w:rFonts w:asciiTheme="minorHAnsi" w:hAnsiTheme="minorHAnsi" w:cs="Times New Roman"/>
                <w:sz w:val="20"/>
              </w:rPr>
            </w:pPr>
            <w:r w:rsidRPr="00757CAB">
              <w:rPr>
                <w:rFonts w:asciiTheme="minorHAnsi" w:hAnsiTheme="minorHAnsi" w:cs="Times New Roman"/>
                <w:sz w:val="20"/>
              </w:rPr>
              <w:t>Immigration matters</w:t>
            </w:r>
          </w:p>
          <w:p w14:paraId="5C664A27" w14:textId="6E249357" w:rsidR="00C6747B" w:rsidRPr="00757CAB" w:rsidRDefault="00C6747B" w:rsidP="006A7B5A">
            <w:pPr>
              <w:numPr>
                <w:ilvl w:val="0"/>
                <w:numId w:val="32"/>
              </w:numPr>
              <w:spacing w:before="40" w:after="40"/>
              <w:ind w:left="0"/>
              <w:rPr>
                <w:rFonts w:asciiTheme="minorHAnsi" w:hAnsiTheme="minorHAnsi" w:cs="Times New Roman"/>
                <w:sz w:val="20"/>
              </w:rPr>
            </w:pPr>
            <w:r w:rsidRPr="00757CAB">
              <w:rPr>
                <w:rFonts w:asciiTheme="minorHAnsi" w:hAnsiTheme="minorHAnsi" w:cs="Times New Roman"/>
                <w:sz w:val="20"/>
              </w:rPr>
              <w:t>Visa obligations</w:t>
            </w:r>
          </w:p>
          <w:p w14:paraId="5B37968E" w14:textId="7D531424" w:rsidR="00C6747B" w:rsidRPr="00757CAB" w:rsidRDefault="00C6747B" w:rsidP="006A7B5A">
            <w:pPr>
              <w:numPr>
                <w:ilvl w:val="0"/>
                <w:numId w:val="32"/>
              </w:numPr>
              <w:spacing w:before="40" w:after="40"/>
              <w:ind w:left="0"/>
              <w:rPr>
                <w:rFonts w:asciiTheme="minorHAnsi" w:hAnsiTheme="minorHAnsi" w:cs="Times New Roman"/>
                <w:sz w:val="20"/>
              </w:rPr>
            </w:pPr>
            <w:r w:rsidRPr="00757CAB">
              <w:rPr>
                <w:rFonts w:asciiTheme="minorHAnsi" w:hAnsiTheme="minorHAnsi" w:cs="Times New Roman"/>
                <w:sz w:val="20"/>
              </w:rPr>
              <w:t>Temporary Activity Sponsor obligations</w:t>
            </w:r>
          </w:p>
        </w:tc>
      </w:tr>
      <w:tr w:rsidR="00C6747B" w:rsidRPr="00757CAB" w14:paraId="1599F1E6" w14:textId="77777777" w:rsidTr="00E872FA">
        <w:trPr>
          <w:cantSplit/>
        </w:trPr>
        <w:tc>
          <w:tcPr>
            <w:tcW w:w="2015" w:type="pct"/>
            <w:vAlign w:val="top"/>
          </w:tcPr>
          <w:p w14:paraId="19954CBB" w14:textId="77777777" w:rsidR="00C6747B" w:rsidRPr="00757CAB" w:rsidRDefault="00C6747B" w:rsidP="00E872FA">
            <w:pPr>
              <w:spacing w:before="40" w:after="40"/>
              <w:rPr>
                <w:rFonts w:asciiTheme="minorHAnsi" w:hAnsiTheme="minorHAnsi" w:cs="Times New Roman"/>
                <w:sz w:val="20"/>
              </w:rPr>
            </w:pPr>
            <w:r w:rsidRPr="00757CAB">
              <w:rPr>
                <w:rFonts w:asciiTheme="minorHAnsi" w:hAnsiTheme="minorHAnsi" w:cs="Times New Roman"/>
                <w:sz w:val="20"/>
              </w:rPr>
              <w:t>Fair Work Ombudsman</w:t>
            </w:r>
          </w:p>
        </w:tc>
        <w:tc>
          <w:tcPr>
            <w:tcW w:w="2985" w:type="pct"/>
            <w:vAlign w:val="top"/>
          </w:tcPr>
          <w:p w14:paraId="0FAD569D" w14:textId="01B5C9CA" w:rsidR="00C6747B" w:rsidRPr="00757CAB" w:rsidRDefault="00C6747B" w:rsidP="006A7B5A">
            <w:pPr>
              <w:numPr>
                <w:ilvl w:val="0"/>
                <w:numId w:val="32"/>
              </w:numPr>
              <w:spacing w:before="40" w:after="40"/>
              <w:ind w:left="0"/>
              <w:rPr>
                <w:rFonts w:asciiTheme="minorHAnsi" w:hAnsiTheme="minorHAnsi" w:cs="Times New Roman"/>
                <w:sz w:val="20"/>
              </w:rPr>
            </w:pPr>
            <w:r w:rsidRPr="00757CAB">
              <w:rPr>
                <w:rFonts w:asciiTheme="minorHAnsi" w:hAnsiTheme="minorHAnsi" w:cs="Times New Roman"/>
                <w:sz w:val="20"/>
              </w:rPr>
              <w:t>Compliance with Australian workplace laws</w:t>
            </w:r>
          </w:p>
          <w:p w14:paraId="07E06CC0" w14:textId="266C5AA8" w:rsidR="00C6747B" w:rsidRPr="00757CAB" w:rsidRDefault="00C6747B" w:rsidP="006A7B5A">
            <w:pPr>
              <w:numPr>
                <w:ilvl w:val="0"/>
                <w:numId w:val="32"/>
              </w:numPr>
              <w:spacing w:before="40" w:after="40"/>
              <w:ind w:left="0"/>
              <w:rPr>
                <w:rFonts w:asciiTheme="minorHAnsi" w:hAnsiTheme="minorHAnsi" w:cs="Times New Roman"/>
                <w:sz w:val="20"/>
              </w:rPr>
            </w:pPr>
            <w:r w:rsidRPr="00757CAB">
              <w:rPr>
                <w:rFonts w:asciiTheme="minorHAnsi" w:hAnsiTheme="minorHAnsi" w:cs="Times New Roman"/>
                <w:sz w:val="20"/>
              </w:rPr>
              <w:t>Conducting proactive audits of Scheme A</w:t>
            </w:r>
            <w:r w:rsidR="00EC3854" w:rsidRPr="00757CAB">
              <w:rPr>
                <w:rFonts w:asciiTheme="minorHAnsi" w:hAnsiTheme="minorHAnsi" w:cs="Times New Roman"/>
                <w:sz w:val="20"/>
              </w:rPr>
              <w:t xml:space="preserve">pproved </w:t>
            </w:r>
            <w:r w:rsidRPr="00757CAB">
              <w:rPr>
                <w:rFonts w:asciiTheme="minorHAnsi" w:hAnsiTheme="minorHAnsi" w:cs="Times New Roman"/>
                <w:sz w:val="20"/>
              </w:rPr>
              <w:t>E</w:t>
            </w:r>
            <w:r w:rsidR="00EC3854" w:rsidRPr="00757CAB">
              <w:rPr>
                <w:rFonts w:asciiTheme="minorHAnsi" w:hAnsiTheme="minorHAnsi" w:cs="Times New Roman"/>
                <w:sz w:val="20"/>
              </w:rPr>
              <w:t>mployer</w:t>
            </w:r>
            <w:r w:rsidRPr="00757CAB">
              <w:rPr>
                <w:rFonts w:asciiTheme="minorHAnsi" w:hAnsiTheme="minorHAnsi" w:cs="Times New Roman"/>
                <w:sz w:val="20"/>
              </w:rPr>
              <w:t>s</w:t>
            </w:r>
          </w:p>
          <w:p w14:paraId="47B8BF91" w14:textId="0FB13407" w:rsidR="00C6747B" w:rsidRPr="00757CAB" w:rsidRDefault="00C6747B" w:rsidP="006A7B5A">
            <w:pPr>
              <w:numPr>
                <w:ilvl w:val="0"/>
                <w:numId w:val="32"/>
              </w:numPr>
              <w:spacing w:before="40" w:after="40"/>
              <w:ind w:left="0"/>
              <w:rPr>
                <w:rFonts w:asciiTheme="minorHAnsi" w:hAnsiTheme="minorHAnsi" w:cs="Times New Roman"/>
                <w:sz w:val="20"/>
              </w:rPr>
            </w:pPr>
            <w:r w:rsidRPr="00757CAB">
              <w:rPr>
                <w:rFonts w:asciiTheme="minorHAnsi" w:hAnsiTheme="minorHAnsi" w:cs="Times New Roman"/>
                <w:sz w:val="20"/>
              </w:rPr>
              <w:t>Investigating complaints or suspected breaches of workplace laws, including breaches of any Fair Work Instrument</w:t>
            </w:r>
          </w:p>
        </w:tc>
      </w:tr>
      <w:tr w:rsidR="00C6747B" w:rsidRPr="00757CAB" w14:paraId="56FE64CA" w14:textId="77777777" w:rsidTr="00E872FA">
        <w:trPr>
          <w:cantSplit/>
        </w:trPr>
        <w:tc>
          <w:tcPr>
            <w:tcW w:w="2015" w:type="pct"/>
            <w:vAlign w:val="top"/>
          </w:tcPr>
          <w:p w14:paraId="4DE1BE53" w14:textId="77777777" w:rsidR="00C6747B" w:rsidRPr="00757CAB" w:rsidRDefault="00C6747B" w:rsidP="00E872FA">
            <w:pPr>
              <w:spacing w:before="40" w:after="40"/>
              <w:rPr>
                <w:rFonts w:asciiTheme="minorHAnsi" w:hAnsiTheme="minorHAnsi" w:cs="Times New Roman"/>
                <w:sz w:val="20"/>
              </w:rPr>
            </w:pPr>
            <w:r w:rsidRPr="00757CAB">
              <w:rPr>
                <w:rFonts w:asciiTheme="minorHAnsi" w:hAnsiTheme="minorHAnsi" w:cs="Times New Roman"/>
                <w:sz w:val="20"/>
              </w:rPr>
              <w:t>Australian Taxation Office</w:t>
            </w:r>
          </w:p>
        </w:tc>
        <w:tc>
          <w:tcPr>
            <w:tcW w:w="2985" w:type="pct"/>
            <w:vAlign w:val="top"/>
          </w:tcPr>
          <w:p w14:paraId="684F51B6" w14:textId="188A1F57" w:rsidR="00C6747B" w:rsidRPr="00757CAB" w:rsidRDefault="00C6747B" w:rsidP="006A7B5A">
            <w:pPr>
              <w:numPr>
                <w:ilvl w:val="0"/>
                <w:numId w:val="32"/>
              </w:numPr>
              <w:spacing w:before="40" w:after="40"/>
              <w:ind w:left="0"/>
              <w:rPr>
                <w:rFonts w:asciiTheme="minorHAnsi" w:hAnsiTheme="minorHAnsi" w:cs="Times New Roman"/>
                <w:sz w:val="20"/>
              </w:rPr>
            </w:pPr>
            <w:r w:rsidRPr="00757CAB">
              <w:rPr>
                <w:rFonts w:asciiTheme="minorHAnsi" w:hAnsiTheme="minorHAnsi" w:cs="Times New Roman"/>
                <w:sz w:val="20"/>
              </w:rPr>
              <w:t>Superannuation</w:t>
            </w:r>
          </w:p>
          <w:p w14:paraId="45FEB1F9" w14:textId="6D3D8C65" w:rsidR="00C6747B" w:rsidRPr="00757CAB" w:rsidRDefault="00C6747B" w:rsidP="006A7B5A">
            <w:pPr>
              <w:numPr>
                <w:ilvl w:val="0"/>
                <w:numId w:val="32"/>
              </w:numPr>
              <w:spacing w:before="40" w:after="40"/>
              <w:ind w:left="0"/>
              <w:rPr>
                <w:rFonts w:asciiTheme="minorHAnsi" w:hAnsiTheme="minorHAnsi" w:cs="Times New Roman"/>
                <w:sz w:val="20"/>
              </w:rPr>
            </w:pPr>
            <w:r w:rsidRPr="00757CAB">
              <w:rPr>
                <w:rFonts w:asciiTheme="minorHAnsi" w:hAnsiTheme="minorHAnsi" w:cs="Times New Roman"/>
                <w:sz w:val="20"/>
              </w:rPr>
              <w:t>Taxation</w:t>
            </w:r>
          </w:p>
        </w:tc>
      </w:tr>
      <w:tr w:rsidR="00C6747B" w:rsidRPr="00757CAB" w14:paraId="0B5B8E28" w14:textId="77777777" w:rsidTr="00E872FA">
        <w:trPr>
          <w:cantSplit/>
        </w:trPr>
        <w:tc>
          <w:tcPr>
            <w:tcW w:w="2015" w:type="pct"/>
            <w:vAlign w:val="top"/>
          </w:tcPr>
          <w:p w14:paraId="786D7039" w14:textId="77777777" w:rsidR="00C6747B" w:rsidRPr="00757CAB" w:rsidRDefault="00C6747B" w:rsidP="00E872FA">
            <w:pPr>
              <w:spacing w:before="40" w:after="40"/>
              <w:rPr>
                <w:rFonts w:asciiTheme="minorHAnsi" w:hAnsiTheme="minorHAnsi" w:cs="Times New Roman"/>
                <w:sz w:val="20"/>
              </w:rPr>
            </w:pPr>
            <w:r w:rsidRPr="00757CAB">
              <w:rPr>
                <w:rFonts w:asciiTheme="minorHAnsi" w:hAnsiTheme="minorHAnsi" w:cs="Times New Roman"/>
                <w:sz w:val="20"/>
              </w:rPr>
              <w:t>Australian Federal Police and/or relevant State/Territory Police</w:t>
            </w:r>
          </w:p>
        </w:tc>
        <w:tc>
          <w:tcPr>
            <w:tcW w:w="2985" w:type="pct"/>
            <w:vAlign w:val="top"/>
          </w:tcPr>
          <w:p w14:paraId="1977288E" w14:textId="7366D5AC" w:rsidR="00C6747B" w:rsidRPr="00757CAB" w:rsidRDefault="00C6747B" w:rsidP="006A7B5A">
            <w:pPr>
              <w:numPr>
                <w:ilvl w:val="0"/>
                <w:numId w:val="32"/>
              </w:numPr>
              <w:spacing w:before="40" w:after="40"/>
              <w:ind w:left="0"/>
              <w:rPr>
                <w:rFonts w:asciiTheme="minorHAnsi" w:hAnsiTheme="minorHAnsi" w:cs="Times New Roman"/>
                <w:sz w:val="20"/>
              </w:rPr>
            </w:pPr>
            <w:r w:rsidRPr="00757CAB">
              <w:rPr>
                <w:rFonts w:asciiTheme="minorHAnsi" w:hAnsiTheme="minorHAnsi" w:cs="Times New Roman"/>
                <w:sz w:val="20"/>
              </w:rPr>
              <w:t>Criminal matters</w:t>
            </w:r>
          </w:p>
        </w:tc>
      </w:tr>
      <w:tr w:rsidR="00C6747B" w:rsidRPr="00757CAB" w14:paraId="3BA9A8EC" w14:textId="77777777" w:rsidTr="00E872FA">
        <w:trPr>
          <w:cantSplit/>
        </w:trPr>
        <w:tc>
          <w:tcPr>
            <w:tcW w:w="2015" w:type="pct"/>
            <w:vAlign w:val="top"/>
          </w:tcPr>
          <w:p w14:paraId="52693B58" w14:textId="77777777" w:rsidR="00C6747B" w:rsidRPr="00757CAB" w:rsidRDefault="00C6747B" w:rsidP="00E872FA">
            <w:pPr>
              <w:spacing w:before="40" w:after="40"/>
              <w:rPr>
                <w:rFonts w:asciiTheme="minorHAnsi" w:hAnsiTheme="minorHAnsi" w:cs="Times New Roman"/>
                <w:sz w:val="20"/>
              </w:rPr>
            </w:pPr>
            <w:r w:rsidRPr="00757CAB">
              <w:rPr>
                <w:rFonts w:asciiTheme="minorHAnsi" w:hAnsiTheme="minorHAnsi" w:cs="Times New Roman"/>
                <w:sz w:val="20"/>
              </w:rPr>
              <w:t>Relevant State/Territory Work Health Safety Regulator</w:t>
            </w:r>
          </w:p>
        </w:tc>
        <w:tc>
          <w:tcPr>
            <w:tcW w:w="2985" w:type="pct"/>
            <w:vAlign w:val="top"/>
          </w:tcPr>
          <w:p w14:paraId="2A167C42" w14:textId="77777777" w:rsidR="00C6747B" w:rsidRPr="00757CAB" w:rsidRDefault="00C6747B" w:rsidP="006A7B5A">
            <w:pPr>
              <w:numPr>
                <w:ilvl w:val="0"/>
                <w:numId w:val="32"/>
              </w:numPr>
              <w:spacing w:before="40" w:after="40"/>
              <w:ind w:left="0"/>
              <w:rPr>
                <w:rFonts w:asciiTheme="minorHAnsi" w:hAnsiTheme="minorHAnsi" w:cs="Times New Roman"/>
                <w:sz w:val="20"/>
              </w:rPr>
            </w:pPr>
            <w:r w:rsidRPr="00757CAB">
              <w:rPr>
                <w:rFonts w:asciiTheme="minorHAnsi" w:hAnsiTheme="minorHAnsi" w:cs="Times New Roman"/>
                <w:sz w:val="20"/>
              </w:rPr>
              <w:t>WHS issues, Complaints, and Reports</w:t>
            </w:r>
          </w:p>
        </w:tc>
      </w:tr>
    </w:tbl>
    <w:p w14:paraId="76C2415E" w14:textId="77777777" w:rsidR="00C6747B" w:rsidRPr="00757CAB" w:rsidRDefault="00C6747B" w:rsidP="006A7B5A">
      <w:pPr>
        <w:pStyle w:val="Heading2"/>
        <w:rPr>
          <w:rFonts w:asciiTheme="minorHAnsi" w:hAnsiTheme="minorHAnsi"/>
        </w:rPr>
      </w:pPr>
      <w:bookmarkStart w:id="900" w:name="_Toc166148972"/>
      <w:r w:rsidRPr="00757CAB">
        <w:rPr>
          <w:rFonts w:asciiTheme="minorHAnsi" w:hAnsiTheme="minorHAnsi"/>
        </w:rPr>
        <w:t>Maintaining Approved Employer Eligibility</w:t>
      </w:r>
      <w:bookmarkEnd w:id="900"/>
    </w:p>
    <w:p w14:paraId="1552B8F9" w14:textId="77777777" w:rsidR="00C6747B" w:rsidRPr="00757CAB" w:rsidRDefault="00C6747B" w:rsidP="00C6747B">
      <w:pPr>
        <w:keepNext/>
        <w:keepLines/>
        <w:spacing w:after="80"/>
        <w:ind w:left="851"/>
        <w:outlineLvl w:val="3"/>
        <w:rPr>
          <w:rFonts w:asciiTheme="minorHAnsi" w:eastAsiaTheme="majorEastAsia" w:hAnsiTheme="minorHAnsi" w:cstheme="majorBidi"/>
          <w:b/>
          <w:bCs/>
          <w:i/>
          <w:color w:val="252A82" w:themeColor="text2"/>
          <w:szCs w:val="22"/>
        </w:rPr>
      </w:pPr>
      <w:r w:rsidRPr="00757CAB">
        <w:rPr>
          <w:rFonts w:asciiTheme="minorHAnsi" w:eastAsiaTheme="majorEastAsia" w:hAnsiTheme="minorHAnsi" w:cstheme="majorBidi"/>
          <w:b/>
          <w:bCs/>
          <w:i/>
          <w:color w:val="252A82" w:themeColor="text2"/>
          <w:szCs w:val="22"/>
        </w:rPr>
        <w:t>Deed clause 7</w:t>
      </w:r>
    </w:p>
    <w:p w14:paraId="218EEBD2" w14:textId="1CC82BDB" w:rsidR="00C6747B" w:rsidRPr="00757CAB" w:rsidRDefault="00C6747B" w:rsidP="006A7B5A">
      <w:pPr>
        <w:pStyle w:val="Body1"/>
        <w:rPr>
          <w:rFonts w:asciiTheme="minorHAnsi" w:hAnsiTheme="minorHAnsi"/>
        </w:rPr>
      </w:pPr>
      <w:r w:rsidRPr="00757CAB">
        <w:rPr>
          <w:rFonts w:asciiTheme="minorHAnsi" w:hAnsiTheme="minorHAnsi"/>
        </w:rPr>
        <w:t xml:space="preserve">See clause 7.4 of the Deed regarding the requirements that You must comply with in order to retain Your approval as an </w:t>
      </w:r>
      <w:r w:rsidR="00EC3854" w:rsidRPr="00757CAB">
        <w:rPr>
          <w:rFonts w:asciiTheme="minorHAnsi" w:hAnsiTheme="minorHAnsi"/>
        </w:rPr>
        <w:t>A</w:t>
      </w:r>
      <w:r w:rsidRPr="00757CAB">
        <w:rPr>
          <w:rFonts w:asciiTheme="minorHAnsi" w:hAnsiTheme="minorHAnsi"/>
        </w:rPr>
        <w:t xml:space="preserve">pproved </w:t>
      </w:r>
      <w:r w:rsidR="00EC3854" w:rsidRPr="00757CAB">
        <w:rPr>
          <w:rFonts w:asciiTheme="minorHAnsi" w:hAnsiTheme="minorHAnsi"/>
        </w:rPr>
        <w:t>E</w:t>
      </w:r>
      <w:r w:rsidRPr="00757CAB">
        <w:rPr>
          <w:rFonts w:asciiTheme="minorHAnsi" w:hAnsiTheme="minorHAnsi"/>
        </w:rPr>
        <w:t>mployer under the Scheme</w:t>
      </w:r>
      <w:r w:rsidR="00404A5A">
        <w:rPr>
          <w:rFonts w:asciiTheme="minorHAnsi" w:hAnsiTheme="minorHAnsi"/>
        </w:rPr>
        <w:t>.</w:t>
      </w:r>
    </w:p>
    <w:p w14:paraId="02F99615" w14:textId="77777777" w:rsidR="00C6747B" w:rsidRPr="00757CAB" w:rsidRDefault="00C6747B" w:rsidP="006A7B5A">
      <w:pPr>
        <w:pStyle w:val="Body1"/>
        <w:rPr>
          <w:rFonts w:asciiTheme="minorHAnsi" w:hAnsiTheme="minorHAnsi"/>
          <w:i/>
          <w:iCs/>
        </w:rPr>
      </w:pPr>
      <w:r w:rsidRPr="00757CAB">
        <w:rPr>
          <w:rFonts w:asciiTheme="minorHAnsi" w:hAnsiTheme="minorHAnsi"/>
        </w:rPr>
        <w:t>It is important to note that knowingly providing false or misleading information or documents to a Commonwealth entity is an offence under sections 137.1 and 137.2 of the Criminal Code</w:t>
      </w:r>
      <w:r w:rsidRPr="00757CAB">
        <w:rPr>
          <w:rFonts w:asciiTheme="minorHAnsi" w:hAnsiTheme="minorHAnsi"/>
          <w:i/>
          <w:iCs/>
        </w:rPr>
        <w:t xml:space="preserve"> </w:t>
      </w:r>
      <w:r w:rsidRPr="00757CAB">
        <w:rPr>
          <w:rFonts w:asciiTheme="minorHAnsi" w:hAnsiTheme="minorHAnsi"/>
        </w:rPr>
        <w:t>(subject to certain requirements).</w:t>
      </w:r>
    </w:p>
    <w:p w14:paraId="3BFF5F59" w14:textId="77777777" w:rsidR="00C6747B" w:rsidRPr="00757CAB" w:rsidRDefault="00C6747B" w:rsidP="006A7B5A">
      <w:pPr>
        <w:pStyle w:val="Heading2"/>
        <w:rPr>
          <w:rFonts w:asciiTheme="minorHAnsi" w:hAnsiTheme="minorHAnsi"/>
        </w:rPr>
      </w:pPr>
      <w:bookmarkStart w:id="901" w:name="_Toc166148973"/>
      <w:r w:rsidRPr="00757CAB">
        <w:rPr>
          <w:rFonts w:asciiTheme="minorHAnsi" w:hAnsiTheme="minorHAnsi"/>
        </w:rPr>
        <w:t>Subcontracts and Provider Arrangements</w:t>
      </w:r>
      <w:bookmarkEnd w:id="901"/>
    </w:p>
    <w:p w14:paraId="4EF9AA42" w14:textId="77777777" w:rsidR="00C6747B" w:rsidRPr="00757CAB" w:rsidRDefault="00C6747B" w:rsidP="00C6747B">
      <w:pPr>
        <w:keepNext/>
        <w:keepLines/>
        <w:spacing w:after="80"/>
        <w:ind w:left="851"/>
        <w:outlineLvl w:val="3"/>
        <w:rPr>
          <w:rFonts w:asciiTheme="minorHAnsi" w:eastAsiaTheme="majorEastAsia" w:hAnsiTheme="minorHAnsi" w:cstheme="majorBidi"/>
          <w:b/>
          <w:bCs/>
          <w:i/>
          <w:color w:val="252A82" w:themeColor="text2"/>
          <w:szCs w:val="22"/>
        </w:rPr>
      </w:pPr>
      <w:r w:rsidRPr="00757CAB">
        <w:rPr>
          <w:rFonts w:asciiTheme="minorHAnsi" w:eastAsiaTheme="majorEastAsia" w:hAnsiTheme="minorHAnsi" w:cstheme="majorBidi"/>
          <w:b/>
          <w:bCs/>
          <w:i/>
          <w:color w:val="252A82" w:themeColor="text2"/>
          <w:szCs w:val="22"/>
        </w:rPr>
        <w:t>Deed clauses 13, 19.1 and 57</w:t>
      </w:r>
    </w:p>
    <w:p w14:paraId="5B05770C" w14:textId="77777777" w:rsidR="00C6747B" w:rsidRPr="00C01D4D" w:rsidRDefault="00C6747B" w:rsidP="00C01D4D">
      <w:pPr>
        <w:pStyle w:val="Body1"/>
        <w:numPr>
          <w:ilvl w:val="2"/>
          <w:numId w:val="49"/>
        </w:numPr>
        <w:rPr>
          <w:rFonts w:asciiTheme="minorHAnsi" w:hAnsiTheme="minorHAnsi"/>
        </w:rPr>
      </w:pPr>
      <w:r w:rsidRPr="00C01D4D">
        <w:rPr>
          <w:rFonts w:asciiTheme="minorHAnsi" w:hAnsiTheme="minorHAnsi"/>
        </w:rPr>
        <w:t xml:space="preserve">See clauses 13, 19.1 and 57 of the Deed regarding Your obligations in relation to Provider Arrangements and Subcontracts. </w:t>
      </w:r>
    </w:p>
    <w:p w14:paraId="7BB4F5BA" w14:textId="77777777" w:rsidR="00C6747B" w:rsidRPr="00757CAB" w:rsidRDefault="00C6747B" w:rsidP="006A7B5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rPr>
        <w:t xml:space="preserve">must </w:t>
      </w:r>
      <w:r w:rsidRPr="00757CAB">
        <w:rPr>
          <w:rFonts w:asciiTheme="minorHAnsi" w:hAnsiTheme="minorHAnsi"/>
        </w:rPr>
        <w:t>ensure that all Provider Arrangements and Subcontracts</w:t>
      </w:r>
      <w:r w:rsidRPr="00757CAB">
        <w:rPr>
          <w:rFonts w:asciiTheme="minorHAnsi" w:hAnsiTheme="minorHAnsi"/>
          <w:b/>
        </w:rPr>
        <w:t>:</w:t>
      </w:r>
    </w:p>
    <w:p w14:paraId="6843CFC3" w14:textId="3E19E04A" w:rsidR="00C6747B" w:rsidRPr="00757CAB" w:rsidRDefault="00C6747B" w:rsidP="006A7B5A">
      <w:pPr>
        <w:pStyle w:val="Body2"/>
        <w:rPr>
          <w:rFonts w:asciiTheme="minorHAnsi" w:hAnsiTheme="minorHAnsi"/>
          <w:lang w:val="en-AU"/>
        </w:rPr>
      </w:pPr>
      <w:r w:rsidRPr="00757CAB">
        <w:rPr>
          <w:rFonts w:asciiTheme="minorHAnsi" w:hAnsiTheme="minorHAnsi"/>
        </w:rPr>
        <w:t>have Our prior written approval</w:t>
      </w:r>
    </w:p>
    <w:p w14:paraId="0C865AF6" w14:textId="6DC5529B" w:rsidR="00C6747B" w:rsidRPr="00757CAB" w:rsidRDefault="00C6747B" w:rsidP="006A7B5A">
      <w:pPr>
        <w:pStyle w:val="Body2"/>
        <w:rPr>
          <w:rFonts w:asciiTheme="minorHAnsi" w:hAnsiTheme="minorHAnsi"/>
          <w:lang w:val="en-AU"/>
        </w:rPr>
      </w:pPr>
      <w:r w:rsidRPr="00757CAB">
        <w:rPr>
          <w:rFonts w:asciiTheme="minorHAnsi" w:hAnsiTheme="minorHAnsi"/>
        </w:rPr>
        <w:t xml:space="preserve">are legally binding and are in writing </w:t>
      </w:r>
    </w:p>
    <w:p w14:paraId="195C5128" w14:textId="04A67C07" w:rsidR="00C6747B" w:rsidRPr="00757CAB" w:rsidRDefault="00C6747B" w:rsidP="006A7B5A">
      <w:pPr>
        <w:pStyle w:val="Body2"/>
        <w:rPr>
          <w:rFonts w:asciiTheme="minorHAnsi" w:hAnsiTheme="minorHAnsi"/>
        </w:rPr>
      </w:pPr>
      <w:r w:rsidRPr="00757CAB">
        <w:rPr>
          <w:rFonts w:asciiTheme="minorHAnsi" w:hAnsiTheme="minorHAnsi"/>
        </w:rPr>
        <w:t xml:space="preserve">impose appropriate obligations on the Provider/Subcontractor to ensure that the actions of the Provider/Subcontractor do not put You in breach of the Deed, including these Guidelines and </w:t>
      </w:r>
    </w:p>
    <w:p w14:paraId="05A23171" w14:textId="6A8FDE80" w:rsidR="00C6747B" w:rsidRPr="00757CAB" w:rsidRDefault="00C6747B" w:rsidP="006A7B5A">
      <w:pPr>
        <w:pStyle w:val="Body2"/>
        <w:rPr>
          <w:rFonts w:asciiTheme="minorHAnsi" w:hAnsiTheme="minorHAnsi"/>
        </w:rPr>
      </w:pPr>
      <w:r w:rsidRPr="00757CAB">
        <w:rPr>
          <w:rFonts w:asciiTheme="minorHAnsi" w:hAnsiTheme="minorHAnsi"/>
        </w:rPr>
        <w:t>when You enter into any Accommodation Arrangement, You must inform the relevant Provider that they are accommodating Workers under the Scheme.</w:t>
      </w:r>
      <w:r w:rsidR="00174F03" w:rsidRPr="002B409D">
        <w:rPr>
          <w:rFonts w:asciiTheme="minorHAnsi" w:hAnsiTheme="minorHAnsi"/>
        </w:rPr>
        <w:br/>
      </w:r>
    </w:p>
    <w:p w14:paraId="3A4F8196" w14:textId="5A0A4D74" w:rsidR="00C6747B" w:rsidRPr="00757CAB" w:rsidRDefault="00C6747B" w:rsidP="006A7B5A">
      <w:pPr>
        <w:pStyle w:val="Heading2"/>
        <w:rPr>
          <w:rFonts w:asciiTheme="minorHAnsi" w:hAnsiTheme="minorHAnsi"/>
        </w:rPr>
      </w:pPr>
      <w:bookmarkStart w:id="902" w:name="_Toc166148974"/>
      <w:r w:rsidRPr="00757CAB">
        <w:rPr>
          <w:rFonts w:asciiTheme="minorHAnsi" w:hAnsiTheme="minorHAnsi"/>
        </w:rPr>
        <w:t>Summary of PALM scheme Assurance Framework</w:t>
      </w:r>
      <w:bookmarkEnd w:id="902"/>
      <w:r w:rsidR="00DB63BA" w:rsidRPr="00757CAB">
        <w:rPr>
          <w:rFonts w:asciiTheme="minorHAnsi" w:hAnsiTheme="minorHAnsi"/>
        </w:rPr>
        <w:t xml:space="preserve"> </w:t>
      </w:r>
    </w:p>
    <w:p w14:paraId="172B208D" w14:textId="77777777" w:rsidR="00C6747B" w:rsidRPr="00757CAB" w:rsidRDefault="00C6747B" w:rsidP="006A7B5A">
      <w:pPr>
        <w:keepNext/>
        <w:numPr>
          <w:ilvl w:val="0"/>
          <w:numId w:val="32"/>
        </w:numPr>
        <w:spacing w:before="240"/>
        <w:ind w:left="851"/>
        <w:rPr>
          <w:rFonts w:asciiTheme="minorHAnsi" w:hAnsiTheme="minorHAnsi"/>
          <w:b/>
          <w:sz w:val="20"/>
        </w:rPr>
      </w:pPr>
      <w:r w:rsidRPr="00757CAB">
        <w:rPr>
          <w:rFonts w:asciiTheme="minorHAnsi" w:hAnsiTheme="minorHAnsi"/>
          <w:b/>
          <w:sz w:val="20"/>
        </w:rPr>
        <w:t>Key Elements of PALM Assurance Framework</w:t>
      </w:r>
    </w:p>
    <w:p w14:paraId="6C8C7884" w14:textId="77777777" w:rsidR="00C6747B" w:rsidRPr="00757CAB" w:rsidRDefault="00C6747B" w:rsidP="00C6747B">
      <w:pPr>
        <w:ind w:left="851"/>
        <w:rPr>
          <w:rFonts w:asciiTheme="minorHAnsi" w:hAnsiTheme="minorHAnsi"/>
        </w:rPr>
      </w:pPr>
      <w:r w:rsidRPr="00757CAB">
        <w:rPr>
          <w:rFonts w:asciiTheme="minorHAnsi" w:hAnsiTheme="minorHAnsi"/>
          <w:noProof/>
        </w:rPr>
        <w:drawing>
          <wp:inline distT="0" distB="0" distL="0" distR="0" wp14:anchorId="3A24EB8B" wp14:editId="356D173A">
            <wp:extent cx="5697957" cy="4593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a:stretch>
                      <a:fillRect/>
                    </a:stretch>
                  </pic:blipFill>
                  <pic:spPr>
                    <a:xfrm>
                      <a:off x="0" y="0"/>
                      <a:ext cx="5727790" cy="4617651"/>
                    </a:xfrm>
                    <a:prstGeom prst="rect">
                      <a:avLst/>
                    </a:prstGeom>
                  </pic:spPr>
                </pic:pic>
              </a:graphicData>
            </a:graphic>
          </wp:inline>
        </w:drawing>
      </w:r>
    </w:p>
    <w:p w14:paraId="63F8621A" w14:textId="77777777" w:rsidR="00C6747B" w:rsidRPr="00757CAB" w:rsidRDefault="00C6747B" w:rsidP="00C6747B">
      <w:pPr>
        <w:rPr>
          <w:rFonts w:asciiTheme="minorHAnsi" w:hAnsiTheme="minorHAnsi"/>
        </w:rPr>
      </w:pPr>
    </w:p>
    <w:p w14:paraId="46FBD8C6" w14:textId="4D6E53CD" w:rsidR="00364335" w:rsidRPr="00757CAB" w:rsidRDefault="00364335">
      <w:pPr>
        <w:spacing w:before="0" w:after="0" w:line="240" w:lineRule="auto"/>
        <w:rPr>
          <w:rFonts w:asciiTheme="minorHAnsi" w:hAnsiTheme="minorHAnsi"/>
          <w:lang w:val="en-US"/>
        </w:rPr>
      </w:pPr>
      <w:bookmarkStart w:id="903" w:name="_Toc119684095"/>
      <w:bookmarkStart w:id="904" w:name="_Toc119924073"/>
      <w:bookmarkStart w:id="905" w:name="_Toc120026583"/>
      <w:bookmarkStart w:id="906" w:name="AnnexB"/>
      <w:bookmarkStart w:id="907" w:name="AnnexC"/>
      <w:bookmarkStart w:id="908" w:name="AnnexD"/>
      <w:bookmarkEnd w:id="903"/>
      <w:bookmarkEnd w:id="904"/>
      <w:bookmarkEnd w:id="905"/>
      <w:bookmarkEnd w:id="906"/>
      <w:bookmarkEnd w:id="907"/>
      <w:bookmarkEnd w:id="908"/>
      <w:r w:rsidRPr="00757CAB">
        <w:rPr>
          <w:rFonts w:asciiTheme="minorHAnsi" w:hAnsiTheme="minorHAnsi"/>
          <w:lang w:val="en-US"/>
        </w:rPr>
        <w:br w:type="page"/>
      </w:r>
    </w:p>
    <w:p w14:paraId="284778E6" w14:textId="77777777" w:rsidR="00364335" w:rsidRPr="00757CAB" w:rsidRDefault="00364335" w:rsidP="00364335">
      <w:pPr>
        <w:spacing w:before="0" w:after="0" w:line="240" w:lineRule="auto"/>
        <w:rPr>
          <w:rFonts w:asciiTheme="minorHAnsi" w:hAnsiTheme="minorHAnsi"/>
          <w:lang w:val="en-US"/>
        </w:rPr>
      </w:pPr>
    </w:p>
    <w:p w14:paraId="58F5E5CC" w14:textId="77777777" w:rsidR="00364335" w:rsidRPr="00757CAB" w:rsidRDefault="00364335" w:rsidP="006A7B5A">
      <w:pPr>
        <w:pStyle w:val="Heading1"/>
        <w:rPr>
          <w:rFonts w:asciiTheme="minorHAnsi" w:hAnsiTheme="minorHAnsi"/>
        </w:rPr>
      </w:pPr>
      <w:bookmarkStart w:id="909" w:name="_Toc137972834"/>
      <w:bookmarkStart w:id="910" w:name="_Toc166148975"/>
      <w:r w:rsidRPr="00757CAB">
        <w:rPr>
          <w:rFonts w:asciiTheme="minorHAnsi" w:hAnsiTheme="minorHAnsi"/>
        </w:rPr>
        <w:t>Privacy and Freedom of Information</w:t>
      </w:r>
      <w:bookmarkEnd w:id="909"/>
      <w:bookmarkEnd w:id="910"/>
    </w:p>
    <w:tbl>
      <w:tblPr>
        <w:tblStyle w:val="PALMTable"/>
        <w:tblW w:w="5000" w:type="pct"/>
        <w:tblBorders>
          <w:bottom w:val="single" w:sz="6" w:space="0" w:color="007498"/>
          <w:insideH w:val="single" w:sz="6" w:space="0" w:color="007498"/>
        </w:tblBorders>
        <w:tblLook w:val="04A0" w:firstRow="1" w:lastRow="0" w:firstColumn="1" w:lastColumn="0" w:noHBand="0" w:noVBand="1"/>
      </w:tblPr>
      <w:tblGrid>
        <w:gridCol w:w="9638"/>
      </w:tblGrid>
      <w:tr w:rsidR="00364335" w:rsidRPr="00757CAB" w14:paraId="2D41A8EB" w14:textId="77777777" w:rsidTr="00E872FA">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vAlign w:val="top"/>
          </w:tcPr>
          <w:p w14:paraId="2A5F836D" w14:textId="77777777" w:rsidR="00364335" w:rsidRPr="00757CAB" w:rsidRDefault="00364335" w:rsidP="00E872FA">
            <w:pPr>
              <w:spacing w:before="60" w:after="60"/>
              <w:ind w:left="34"/>
              <w:rPr>
                <w:rFonts w:asciiTheme="minorHAnsi" w:eastAsia="Trebuchet MS" w:hAnsiTheme="minorHAnsi"/>
                <w:color w:val="FFFFFF"/>
              </w:rPr>
            </w:pPr>
            <w:r w:rsidRPr="00757CAB">
              <w:rPr>
                <w:rFonts w:asciiTheme="minorHAnsi" w:eastAsia="Trebuchet MS" w:hAnsiTheme="minorHAnsi"/>
                <w:color w:val="FFFFFF"/>
              </w:rPr>
              <w:t>Mandatory Requirements Overview: Complying with Privacy Obligations and Freedom of Information requests</w:t>
            </w:r>
          </w:p>
        </w:tc>
      </w:tr>
      <w:tr w:rsidR="00364335" w:rsidRPr="00757CAB" w14:paraId="732B11E3" w14:textId="77777777" w:rsidTr="00E872FA">
        <w:tc>
          <w:tcPr>
            <w:tcW w:w="5000" w:type="pct"/>
            <w:vAlign w:val="top"/>
          </w:tcPr>
          <w:p w14:paraId="4AF9FB50" w14:textId="77777777" w:rsidR="00364335" w:rsidRPr="00757CAB" w:rsidRDefault="00364335" w:rsidP="00E872FA">
            <w:pPr>
              <w:spacing w:before="60" w:after="60"/>
              <w:rPr>
                <w:rFonts w:asciiTheme="minorHAnsi" w:eastAsia="Trebuchet MS" w:hAnsiTheme="minorHAnsi"/>
                <w:i/>
                <w:iCs/>
              </w:rPr>
            </w:pPr>
            <w:r w:rsidRPr="00757CAB">
              <w:rPr>
                <w:rFonts w:asciiTheme="minorHAnsi" w:eastAsia="Trebuchet MS" w:hAnsiTheme="minorHAnsi"/>
                <w:i/>
                <w:iCs/>
              </w:rPr>
              <w:t xml:space="preserve">This Chapter provides information about Your obligations in relation to the handling of Workers Personal information as well as the reporting of privacy incidents under the Privacy Act 1988 and access to documents under the Freedom of Information Act 1982. </w:t>
            </w:r>
          </w:p>
        </w:tc>
      </w:tr>
    </w:tbl>
    <w:p w14:paraId="565A2BE6" w14:textId="77777777" w:rsidR="00364335" w:rsidRPr="00757CAB" w:rsidRDefault="00364335" w:rsidP="006A7B5A">
      <w:pPr>
        <w:pStyle w:val="Heading2"/>
        <w:rPr>
          <w:rFonts w:asciiTheme="minorHAnsi" w:hAnsiTheme="minorHAnsi"/>
        </w:rPr>
      </w:pPr>
      <w:bookmarkStart w:id="911" w:name="_Toc134797393"/>
      <w:bookmarkStart w:id="912" w:name="_Toc135030783"/>
      <w:bookmarkStart w:id="913" w:name="_Toc137972835"/>
      <w:bookmarkStart w:id="914" w:name="_Toc166148976"/>
      <w:r w:rsidRPr="00757CAB">
        <w:rPr>
          <w:rFonts w:asciiTheme="minorHAnsi" w:hAnsiTheme="minorHAnsi"/>
        </w:rPr>
        <w:t>The Australian Privacy Principles</w:t>
      </w:r>
      <w:bookmarkEnd w:id="911"/>
      <w:bookmarkEnd w:id="912"/>
      <w:bookmarkEnd w:id="913"/>
      <w:bookmarkEnd w:id="914"/>
      <w:r w:rsidRPr="00757CAB">
        <w:rPr>
          <w:rFonts w:asciiTheme="minorHAnsi" w:hAnsiTheme="minorHAnsi"/>
        </w:rPr>
        <w:t xml:space="preserve"> </w:t>
      </w:r>
    </w:p>
    <w:p w14:paraId="5C52E8E6" w14:textId="77777777" w:rsidR="00364335" w:rsidRPr="00757CAB" w:rsidRDefault="00364335" w:rsidP="00364335">
      <w:pPr>
        <w:pStyle w:val="Heading4"/>
        <w:rPr>
          <w:rFonts w:asciiTheme="minorHAnsi" w:hAnsiTheme="minorHAnsi"/>
        </w:rPr>
      </w:pPr>
      <w:r w:rsidRPr="00757CAB">
        <w:rPr>
          <w:rFonts w:asciiTheme="minorHAnsi" w:hAnsiTheme="minorHAnsi"/>
        </w:rPr>
        <w:t xml:space="preserve">Deed clause 43 </w:t>
      </w:r>
    </w:p>
    <w:p w14:paraId="73BDB14B" w14:textId="6DC1515A" w:rsidR="00364335" w:rsidRPr="00757CAB" w:rsidRDefault="00364335" w:rsidP="006A7B5A">
      <w:pPr>
        <w:pStyle w:val="Body1"/>
        <w:rPr>
          <w:rFonts w:asciiTheme="minorHAnsi" w:hAnsiTheme="minorHAnsi"/>
        </w:rPr>
      </w:pPr>
      <w:r w:rsidRPr="00757CAB">
        <w:rPr>
          <w:rFonts w:asciiTheme="minorHAnsi" w:hAnsiTheme="minorHAnsi"/>
        </w:rPr>
        <w:t xml:space="preserve">The </w:t>
      </w:r>
      <w:hyperlink r:id="rId93" w:history="1">
        <w:r w:rsidRPr="00757CAB">
          <w:rPr>
            <w:rFonts w:asciiTheme="minorHAnsi" w:hAnsiTheme="minorHAnsi"/>
            <w:i/>
            <w:iCs/>
            <w:color w:val="009CCC"/>
            <w:u w:val="single"/>
          </w:rPr>
          <w:t>Privacy Act 1988</w:t>
        </w:r>
      </w:hyperlink>
      <w:r w:rsidRPr="00757CAB">
        <w:rPr>
          <w:rFonts w:asciiTheme="minorHAnsi" w:hAnsiTheme="minorHAnsi"/>
          <w:vertAlign w:val="superscript"/>
        </w:rPr>
        <w:footnoteReference w:id="57"/>
      </w:r>
      <w:r w:rsidRPr="00757CAB">
        <w:rPr>
          <w:rFonts w:asciiTheme="minorHAnsi" w:hAnsiTheme="minorHAnsi"/>
        </w:rPr>
        <w:t xml:space="preserve"> (Privacy Act) regulates the collection of Personal Information through minimum privacy standards, known as the </w:t>
      </w:r>
      <w:hyperlink r:id="rId94" w:history="1">
        <w:r w:rsidRPr="00757CAB">
          <w:rPr>
            <w:rFonts w:asciiTheme="minorHAnsi" w:hAnsiTheme="minorHAnsi"/>
            <w:color w:val="009CCC"/>
            <w:u w:val="single"/>
          </w:rPr>
          <w:t>Australian Privacy Principles (APPs)</w:t>
        </w:r>
        <w:r w:rsidR="00EC3854" w:rsidRPr="00757CAB">
          <w:rPr>
            <w:rStyle w:val="FootnoteReference"/>
            <w:rFonts w:asciiTheme="minorHAnsi" w:hAnsiTheme="minorHAnsi"/>
            <w:color w:val="000000" w:themeColor="text1"/>
          </w:rPr>
          <w:footnoteReference w:id="58"/>
        </w:r>
        <w:r w:rsidRPr="00757CAB">
          <w:rPr>
            <w:rFonts w:asciiTheme="minorHAnsi" w:hAnsiTheme="minorHAnsi"/>
            <w:color w:val="000000" w:themeColor="text1"/>
          </w:rPr>
          <w:t>.</w:t>
        </w:r>
      </w:hyperlink>
      <w:r w:rsidRPr="00757CAB">
        <w:rPr>
          <w:rFonts w:asciiTheme="minorHAnsi" w:hAnsiTheme="minorHAnsi"/>
        </w:rPr>
        <w:t xml:space="preserve"> </w:t>
      </w:r>
    </w:p>
    <w:p w14:paraId="4F47801C" w14:textId="77777777" w:rsidR="00364335" w:rsidRPr="00757CAB" w:rsidRDefault="00364335" w:rsidP="006A7B5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comply with the Privacy Act</w:t>
      </w:r>
      <w:r w:rsidRPr="00757CAB">
        <w:rPr>
          <w:rFonts w:asciiTheme="minorHAnsi" w:hAnsiTheme="minorHAnsi"/>
          <w:i/>
          <w:iCs/>
        </w:rPr>
        <w:t xml:space="preserve"> </w:t>
      </w:r>
      <w:r w:rsidRPr="00757CAB">
        <w:rPr>
          <w:rFonts w:asciiTheme="minorHAnsi" w:hAnsiTheme="minorHAnsi"/>
        </w:rPr>
        <w:t xml:space="preserve">and the APPs as if You were an agency. </w:t>
      </w:r>
    </w:p>
    <w:p w14:paraId="050A8160" w14:textId="77777777" w:rsidR="00364335" w:rsidRPr="00757CAB" w:rsidRDefault="00364335" w:rsidP="006A7B5A">
      <w:pPr>
        <w:pStyle w:val="Body1"/>
        <w:rPr>
          <w:rFonts w:asciiTheme="minorHAnsi" w:hAnsiTheme="minorHAnsi"/>
        </w:rPr>
      </w:pPr>
      <w:r w:rsidRPr="00757CAB">
        <w:rPr>
          <w:rFonts w:asciiTheme="minorHAnsi" w:hAnsiTheme="minorHAnsi"/>
        </w:rPr>
        <w:t xml:space="preserve">The APPs are principles-based law that govern the standards, rights and obligations around: </w:t>
      </w:r>
    </w:p>
    <w:p w14:paraId="7F11F31F" w14:textId="009E8730" w:rsidR="00364335" w:rsidRPr="00757CAB" w:rsidRDefault="00364335" w:rsidP="006A7B5A">
      <w:pPr>
        <w:pStyle w:val="Body2"/>
        <w:rPr>
          <w:rFonts w:asciiTheme="minorHAnsi" w:hAnsiTheme="minorHAnsi"/>
        </w:rPr>
      </w:pPr>
      <w:r w:rsidRPr="00757CAB">
        <w:rPr>
          <w:rFonts w:asciiTheme="minorHAnsi" w:hAnsiTheme="minorHAnsi"/>
        </w:rPr>
        <w:t xml:space="preserve">the collection, use and disclosure of Personal Information </w:t>
      </w:r>
    </w:p>
    <w:p w14:paraId="6EA8F5C1" w14:textId="5CEC7ED1" w:rsidR="00364335" w:rsidRPr="00757CAB" w:rsidRDefault="00364335" w:rsidP="006A7B5A">
      <w:pPr>
        <w:pStyle w:val="Body2"/>
        <w:rPr>
          <w:rFonts w:asciiTheme="minorHAnsi" w:hAnsiTheme="minorHAnsi"/>
        </w:rPr>
      </w:pPr>
      <w:r w:rsidRPr="00757CAB">
        <w:rPr>
          <w:rFonts w:asciiTheme="minorHAnsi" w:hAnsiTheme="minorHAnsi"/>
        </w:rPr>
        <w:t xml:space="preserve">an agency’s governance and accountability </w:t>
      </w:r>
    </w:p>
    <w:p w14:paraId="62E8D2F0" w14:textId="6D85BFCE" w:rsidR="00364335" w:rsidRPr="00757CAB" w:rsidRDefault="00364335" w:rsidP="006A7B5A">
      <w:pPr>
        <w:pStyle w:val="Body2"/>
        <w:rPr>
          <w:rFonts w:asciiTheme="minorHAnsi" w:hAnsiTheme="minorHAnsi"/>
        </w:rPr>
      </w:pPr>
      <w:r w:rsidRPr="00757CAB">
        <w:rPr>
          <w:rFonts w:asciiTheme="minorHAnsi" w:hAnsiTheme="minorHAnsi"/>
        </w:rPr>
        <w:t xml:space="preserve">integrity of Personal Information and </w:t>
      </w:r>
    </w:p>
    <w:p w14:paraId="18F13BB3" w14:textId="77777777" w:rsidR="00364335" w:rsidRPr="00757CAB" w:rsidRDefault="00364335" w:rsidP="006A7B5A">
      <w:pPr>
        <w:pStyle w:val="Body2"/>
        <w:rPr>
          <w:rFonts w:asciiTheme="minorHAnsi" w:hAnsiTheme="minorHAnsi"/>
        </w:rPr>
      </w:pPr>
      <w:r w:rsidRPr="00757CAB">
        <w:rPr>
          <w:rFonts w:asciiTheme="minorHAnsi" w:hAnsiTheme="minorHAnsi"/>
        </w:rPr>
        <w:t xml:space="preserve">the rights of individuals to access and correct their Personal Information. </w:t>
      </w:r>
    </w:p>
    <w:p w14:paraId="798BF4D3" w14:textId="77777777" w:rsidR="00364335" w:rsidRPr="00757CAB" w:rsidRDefault="00364335" w:rsidP="00364335">
      <w:pPr>
        <w:pStyle w:val="Heading4"/>
        <w:rPr>
          <w:rFonts w:asciiTheme="minorHAnsi" w:hAnsiTheme="minorHAnsi"/>
        </w:rPr>
      </w:pPr>
      <w:r w:rsidRPr="00757CAB">
        <w:rPr>
          <w:rFonts w:asciiTheme="minorHAnsi" w:hAnsiTheme="minorHAnsi"/>
        </w:rPr>
        <w:t xml:space="preserve">Personal information and sensitive information </w:t>
      </w:r>
    </w:p>
    <w:p w14:paraId="093C48B4" w14:textId="77777777" w:rsidR="00364335" w:rsidRPr="00757CAB" w:rsidRDefault="00364335" w:rsidP="006A7B5A">
      <w:pPr>
        <w:pStyle w:val="Body1"/>
        <w:rPr>
          <w:rFonts w:asciiTheme="minorHAnsi" w:hAnsiTheme="minorHAnsi"/>
        </w:rPr>
      </w:pPr>
      <w:r w:rsidRPr="00757CAB">
        <w:rPr>
          <w:rFonts w:asciiTheme="minorHAnsi" w:hAnsiTheme="minorHAnsi"/>
        </w:rPr>
        <w:t xml:space="preserve">‘Personal Information’ means information or an opinion about an identified individual, or an individual who is reasonably identifiable, whether the information or opinion is true or not, or is recorded in a material form or not. </w:t>
      </w:r>
    </w:p>
    <w:p w14:paraId="68BDD337" w14:textId="77777777" w:rsidR="00364335" w:rsidRPr="00757CAB" w:rsidRDefault="00364335" w:rsidP="006A7B5A">
      <w:pPr>
        <w:pStyle w:val="Body1"/>
        <w:rPr>
          <w:rFonts w:asciiTheme="minorHAnsi" w:hAnsiTheme="minorHAnsi"/>
        </w:rPr>
      </w:pPr>
      <w:r w:rsidRPr="00757CAB">
        <w:rPr>
          <w:rFonts w:asciiTheme="minorHAnsi" w:hAnsiTheme="minorHAnsi"/>
        </w:rPr>
        <w:t>Personal information includes an individual’s name, signature, date of birth, address, telephone number, sensitive information, bank account details, employment information, and commentary or opinion about an individual. This kind of information may be shared verbally, contained in physical or digital files or documents, such as documents provided by individuals on their behalf.</w:t>
      </w:r>
    </w:p>
    <w:p w14:paraId="555CDD2A" w14:textId="77777777" w:rsidR="00364335" w:rsidRPr="00757CAB" w:rsidRDefault="00364335" w:rsidP="006A7B5A">
      <w:pPr>
        <w:pStyle w:val="Body1"/>
        <w:rPr>
          <w:rFonts w:asciiTheme="minorHAnsi" w:hAnsiTheme="minorHAnsi"/>
        </w:rPr>
      </w:pPr>
      <w:r w:rsidRPr="00757CAB">
        <w:rPr>
          <w:rFonts w:asciiTheme="minorHAnsi" w:hAnsiTheme="minorHAnsi"/>
        </w:rPr>
        <w:t xml:space="preserve">‘Sensitive information’ is a subset of Personal Information and includes information that relates to an individual’s racial or ethnic origin, health, religious beliefs or affiliations, sexual orientation or criminal record. </w:t>
      </w:r>
    </w:p>
    <w:p w14:paraId="669D7B95" w14:textId="77777777" w:rsidR="00364335" w:rsidRPr="00757CAB" w:rsidRDefault="00364335" w:rsidP="006A7B5A">
      <w:pPr>
        <w:pStyle w:val="Body1"/>
        <w:rPr>
          <w:rFonts w:asciiTheme="minorHAnsi" w:hAnsiTheme="minorHAnsi"/>
        </w:rPr>
      </w:pPr>
      <w:r w:rsidRPr="00757CAB">
        <w:rPr>
          <w:rFonts w:asciiTheme="minorHAnsi" w:hAnsiTheme="minorHAnsi"/>
        </w:rPr>
        <w:t xml:space="preserve">When handling Personal Information, You must ensure You are assessing whether the Personal Information is also sensitive information, as there are higher standards and additional requirements for collection, using and disclosing sensitive information. </w:t>
      </w:r>
    </w:p>
    <w:p w14:paraId="429AEF7A" w14:textId="77777777" w:rsidR="00364335" w:rsidRPr="00757CAB" w:rsidRDefault="00364335" w:rsidP="00364335">
      <w:pPr>
        <w:pStyle w:val="Heading4"/>
        <w:rPr>
          <w:rFonts w:asciiTheme="minorHAnsi" w:hAnsiTheme="minorHAnsi"/>
        </w:rPr>
      </w:pPr>
      <w:r w:rsidRPr="00757CAB">
        <w:rPr>
          <w:rFonts w:asciiTheme="minorHAnsi" w:hAnsiTheme="minorHAnsi"/>
        </w:rPr>
        <w:t xml:space="preserve">Consent and the APPs </w:t>
      </w:r>
    </w:p>
    <w:p w14:paraId="4CE1E7D2" w14:textId="77777777" w:rsidR="00364335" w:rsidRPr="00757CAB" w:rsidRDefault="00364335" w:rsidP="006A7B5A">
      <w:pPr>
        <w:pStyle w:val="Body1"/>
        <w:rPr>
          <w:rFonts w:asciiTheme="minorHAnsi" w:hAnsiTheme="minorHAnsi"/>
        </w:rPr>
      </w:pPr>
      <w:r w:rsidRPr="00757CAB">
        <w:rPr>
          <w:rFonts w:asciiTheme="minorHAnsi" w:hAnsiTheme="minorHAnsi"/>
        </w:rPr>
        <w:t xml:space="preserve">You may be required to seek consent from individuals to permit the handling of their Personal Information and sensitive information. Consent can be given expressly, orally or in writing, or it can be implied. </w:t>
      </w:r>
    </w:p>
    <w:p w14:paraId="11874E97" w14:textId="5C481408" w:rsidR="00364335" w:rsidRPr="00757CAB" w:rsidRDefault="00364335" w:rsidP="006A7B5A">
      <w:pPr>
        <w:pStyle w:val="Body1"/>
        <w:rPr>
          <w:rFonts w:asciiTheme="minorHAnsi" w:hAnsiTheme="minorHAnsi"/>
        </w:rPr>
      </w:pPr>
      <w:r w:rsidRPr="00757CAB">
        <w:rPr>
          <w:rFonts w:asciiTheme="minorHAnsi" w:hAnsiTheme="minorHAnsi"/>
        </w:rPr>
        <w:t>In situations of verbal or implied consent, You must record the nature of the individual’s consent in the Department’s IT System</w:t>
      </w:r>
      <w:r w:rsidR="00C224B2" w:rsidRPr="00757CAB">
        <w:rPr>
          <w:rFonts w:asciiTheme="minorHAnsi" w:hAnsiTheme="minorHAnsi"/>
        </w:rPr>
        <w:t>s</w:t>
      </w:r>
      <w:r w:rsidRPr="00757CAB">
        <w:rPr>
          <w:rFonts w:asciiTheme="minorHAnsi" w:hAnsiTheme="minorHAnsi"/>
        </w:rPr>
        <w:t xml:space="preserve"> or in another appropriate format (where You do not have </w:t>
      </w:r>
      <w:r w:rsidR="000A0CED" w:rsidRPr="00757CAB">
        <w:rPr>
          <w:rFonts w:asciiTheme="minorHAnsi" w:hAnsiTheme="minorHAnsi"/>
        </w:rPr>
        <w:t>access,</w:t>
      </w:r>
      <w:r w:rsidRPr="00757CAB">
        <w:rPr>
          <w:rFonts w:asciiTheme="minorHAnsi" w:hAnsiTheme="minorHAnsi"/>
        </w:rPr>
        <w:t xml:space="preserve"> and which must be made available to Us on request). </w:t>
      </w:r>
    </w:p>
    <w:p w14:paraId="0EDEAE88" w14:textId="77777777" w:rsidR="00364335" w:rsidRPr="00757CAB" w:rsidRDefault="00364335" w:rsidP="006A7B5A">
      <w:pPr>
        <w:pStyle w:val="Body1"/>
        <w:rPr>
          <w:rFonts w:asciiTheme="minorHAnsi" w:hAnsiTheme="minorHAnsi"/>
        </w:rPr>
      </w:pPr>
      <w:r w:rsidRPr="00757CAB">
        <w:rPr>
          <w:rFonts w:asciiTheme="minorHAnsi" w:hAnsiTheme="minorHAnsi"/>
        </w:rPr>
        <w:t xml:space="preserve">For an individual’s consent to be valid, You </w:t>
      </w:r>
      <w:r w:rsidRPr="00757CAB">
        <w:rPr>
          <w:rFonts w:asciiTheme="minorHAnsi" w:hAnsiTheme="minorHAnsi"/>
          <w:b/>
          <w:bCs/>
        </w:rPr>
        <w:t>must</w:t>
      </w:r>
      <w:r w:rsidRPr="00757CAB">
        <w:rPr>
          <w:rFonts w:asciiTheme="minorHAnsi" w:hAnsiTheme="minorHAnsi"/>
        </w:rPr>
        <w:t xml:space="preserve"> ensure: </w:t>
      </w:r>
    </w:p>
    <w:p w14:paraId="0FDA4950" w14:textId="3F1C2AE3" w:rsidR="00364335" w:rsidRPr="00757CAB" w:rsidRDefault="00364335" w:rsidP="006A7B5A">
      <w:pPr>
        <w:pStyle w:val="Body2"/>
        <w:rPr>
          <w:rFonts w:asciiTheme="minorHAnsi" w:eastAsia="Trebuchet MS" w:hAnsiTheme="minorHAnsi"/>
        </w:rPr>
      </w:pPr>
      <w:r w:rsidRPr="00757CAB">
        <w:rPr>
          <w:rFonts w:asciiTheme="minorHAnsi" w:eastAsia="Trebuchet MS" w:hAnsiTheme="minorHAnsi"/>
        </w:rPr>
        <w:t xml:space="preserve">the individual is adequately informed before giving consent </w:t>
      </w:r>
    </w:p>
    <w:p w14:paraId="443B347D" w14:textId="36A6136B" w:rsidR="00364335" w:rsidRPr="00757CAB" w:rsidRDefault="00364335" w:rsidP="006A7B5A">
      <w:pPr>
        <w:pStyle w:val="Body2"/>
        <w:rPr>
          <w:rFonts w:asciiTheme="minorHAnsi" w:eastAsia="Trebuchet MS" w:hAnsiTheme="minorHAnsi"/>
        </w:rPr>
      </w:pPr>
      <w:r w:rsidRPr="00757CAB">
        <w:rPr>
          <w:rFonts w:asciiTheme="minorHAnsi" w:eastAsia="Trebuchet MS" w:hAnsiTheme="minorHAnsi"/>
        </w:rPr>
        <w:t xml:space="preserve">the individual gives consent voluntarily </w:t>
      </w:r>
    </w:p>
    <w:p w14:paraId="2E59829E" w14:textId="41ACEA3F" w:rsidR="00364335" w:rsidRPr="00757CAB" w:rsidRDefault="00364335" w:rsidP="006A7B5A">
      <w:pPr>
        <w:pStyle w:val="Body2"/>
        <w:rPr>
          <w:rFonts w:asciiTheme="minorHAnsi" w:eastAsia="Trebuchet MS" w:hAnsiTheme="minorHAnsi"/>
        </w:rPr>
      </w:pPr>
      <w:r w:rsidRPr="00757CAB">
        <w:rPr>
          <w:rFonts w:asciiTheme="minorHAnsi" w:eastAsia="Trebuchet MS" w:hAnsiTheme="minorHAnsi"/>
        </w:rPr>
        <w:t xml:space="preserve">the consent is current and specific and </w:t>
      </w:r>
    </w:p>
    <w:p w14:paraId="3AF4ADC2" w14:textId="77777777" w:rsidR="00364335" w:rsidRPr="00757CAB" w:rsidRDefault="00364335" w:rsidP="006A7B5A">
      <w:pPr>
        <w:pStyle w:val="Body2"/>
        <w:rPr>
          <w:rFonts w:asciiTheme="minorHAnsi" w:eastAsia="Trebuchet MS" w:hAnsiTheme="minorHAnsi"/>
        </w:rPr>
      </w:pPr>
      <w:r w:rsidRPr="00757CAB">
        <w:rPr>
          <w:rFonts w:asciiTheme="minorHAnsi" w:eastAsia="Trebuchet MS" w:hAnsiTheme="minorHAnsi"/>
        </w:rPr>
        <w:t xml:space="preserve">the individual has the capacity to understand and communicate the consent. </w:t>
      </w:r>
    </w:p>
    <w:p w14:paraId="57BAB475" w14:textId="77777777" w:rsidR="00364335" w:rsidRPr="00757CAB" w:rsidRDefault="00364335" w:rsidP="006A7B5A">
      <w:pPr>
        <w:pStyle w:val="Heading2"/>
        <w:rPr>
          <w:rFonts w:asciiTheme="minorHAnsi" w:hAnsiTheme="minorHAnsi"/>
        </w:rPr>
      </w:pPr>
      <w:r w:rsidRPr="00757CAB">
        <w:rPr>
          <w:rFonts w:asciiTheme="minorHAnsi" w:hAnsiTheme="minorHAnsi"/>
        </w:rPr>
        <w:t xml:space="preserve"> </w:t>
      </w:r>
      <w:bookmarkStart w:id="915" w:name="_Toc137972836"/>
      <w:bookmarkStart w:id="916" w:name="_Toc166148977"/>
      <w:r w:rsidRPr="00757CAB">
        <w:rPr>
          <w:rFonts w:asciiTheme="minorHAnsi" w:hAnsiTheme="minorHAnsi"/>
        </w:rPr>
        <w:t>Collection of solicited Personal Information</w:t>
      </w:r>
      <w:bookmarkEnd w:id="915"/>
      <w:bookmarkEnd w:id="916"/>
      <w:r w:rsidRPr="00757CAB">
        <w:rPr>
          <w:rFonts w:asciiTheme="minorHAnsi" w:hAnsiTheme="minorHAnsi"/>
        </w:rPr>
        <w:t xml:space="preserve"> </w:t>
      </w:r>
    </w:p>
    <w:p w14:paraId="30A9C332" w14:textId="77777777" w:rsidR="00364335" w:rsidRPr="00757CAB" w:rsidRDefault="00364335" w:rsidP="006A7B5A">
      <w:pPr>
        <w:pStyle w:val="Body1"/>
        <w:rPr>
          <w:rFonts w:asciiTheme="minorHAnsi" w:hAnsiTheme="minorHAnsi"/>
        </w:rPr>
      </w:pPr>
      <w:r w:rsidRPr="00757CAB">
        <w:rPr>
          <w:rFonts w:asciiTheme="minorHAnsi" w:hAnsiTheme="minorHAnsi"/>
        </w:rPr>
        <w:t>APP 3 outlines when an APP entity may collect solicited Personal Information, including sensitive information.</w:t>
      </w:r>
    </w:p>
    <w:p w14:paraId="7BB23512" w14:textId="77777777" w:rsidR="00364335" w:rsidRPr="00757CAB" w:rsidRDefault="00364335" w:rsidP="006A7B5A">
      <w:pPr>
        <w:pStyle w:val="Body1"/>
        <w:rPr>
          <w:rFonts w:asciiTheme="minorHAnsi" w:hAnsiTheme="minorHAnsi"/>
        </w:rPr>
      </w:pPr>
      <w:r w:rsidRPr="00757CAB">
        <w:rPr>
          <w:rFonts w:asciiTheme="minorHAnsi" w:hAnsiTheme="minorHAnsi"/>
        </w:rPr>
        <w:t xml:space="preserve">You may only solicit and collect Personal Information that is reasonably necessary for, or directly related to, Your functions and activities under the Deed. </w:t>
      </w:r>
    </w:p>
    <w:p w14:paraId="7EAAE08E" w14:textId="2CED65E2" w:rsidR="00364335" w:rsidRPr="00757CAB" w:rsidRDefault="00364335" w:rsidP="006A7B5A">
      <w:pPr>
        <w:pStyle w:val="Body1"/>
        <w:rPr>
          <w:rFonts w:asciiTheme="minorHAnsi" w:hAnsiTheme="minorHAnsi"/>
        </w:rPr>
      </w:pPr>
      <w:r w:rsidRPr="00757CAB">
        <w:rPr>
          <w:rFonts w:asciiTheme="minorHAnsi" w:hAnsiTheme="minorHAnsi"/>
        </w:rPr>
        <w:t xml:space="preserve">Prior to the collection of Personal </w:t>
      </w:r>
      <w:r w:rsidR="000A0CED" w:rsidRPr="00757CAB">
        <w:rPr>
          <w:rFonts w:asciiTheme="minorHAnsi" w:hAnsiTheme="minorHAnsi"/>
        </w:rPr>
        <w:t>Information,</w:t>
      </w:r>
      <w:r w:rsidRPr="00757CAB">
        <w:rPr>
          <w:rFonts w:asciiTheme="minorHAnsi" w:hAnsiTheme="minorHAnsi"/>
        </w:rPr>
        <w:t xml:space="preserve"> You should satisfy yourself that the purpose of the collection falls within Your functions and activities under the Deed. </w:t>
      </w:r>
    </w:p>
    <w:p w14:paraId="7C75B2E0" w14:textId="77777777" w:rsidR="00364335" w:rsidRPr="00757CAB" w:rsidRDefault="00364335" w:rsidP="00364335">
      <w:pPr>
        <w:pStyle w:val="Heading4"/>
        <w:rPr>
          <w:rFonts w:asciiTheme="minorHAnsi" w:hAnsiTheme="minorHAnsi"/>
        </w:rPr>
      </w:pPr>
      <w:r w:rsidRPr="00757CAB">
        <w:rPr>
          <w:rFonts w:asciiTheme="minorHAnsi" w:hAnsiTheme="minorHAnsi"/>
        </w:rPr>
        <w:t>Consent to the collection of sensitive information</w:t>
      </w:r>
    </w:p>
    <w:p w14:paraId="4A5C2EFD" w14:textId="77777777" w:rsidR="00364335" w:rsidRPr="00757CAB" w:rsidRDefault="00364335" w:rsidP="006A7B5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 xml:space="preserve">must </w:t>
      </w:r>
      <w:r w:rsidRPr="00757CAB">
        <w:rPr>
          <w:rFonts w:asciiTheme="minorHAnsi" w:hAnsiTheme="minorHAnsi"/>
        </w:rPr>
        <w:t xml:space="preserve">only collect sensitive information where the individual gives consent to the collection, unless another exception applies. </w:t>
      </w:r>
    </w:p>
    <w:p w14:paraId="4D83843D" w14:textId="7A77F5CC" w:rsidR="00364335" w:rsidRPr="00757CAB" w:rsidRDefault="00364335" w:rsidP="006A7B5A">
      <w:pPr>
        <w:pStyle w:val="Body1"/>
        <w:rPr>
          <w:rFonts w:asciiTheme="minorHAnsi" w:hAnsiTheme="minorHAnsi"/>
        </w:rPr>
      </w:pPr>
      <w:r w:rsidRPr="00757CAB">
        <w:rPr>
          <w:rFonts w:asciiTheme="minorHAnsi" w:hAnsiTheme="minorHAnsi"/>
        </w:rPr>
        <w:t>Workers are asked to provide their express written consent to the collection of their sensitive information by signing Part 2 of the Privacy Notice and Consent Form</w:t>
      </w:r>
      <w:r w:rsidR="00D45DE8" w:rsidRPr="00757CAB">
        <w:rPr>
          <w:rFonts w:asciiTheme="minorHAnsi" w:hAnsiTheme="minorHAnsi"/>
        </w:rPr>
        <w:t xml:space="preserve">. </w:t>
      </w:r>
      <w:r w:rsidRPr="00757CAB">
        <w:rPr>
          <w:rFonts w:asciiTheme="minorHAnsi" w:hAnsiTheme="minorHAnsi"/>
        </w:rPr>
        <w:t xml:space="preserve">You may digitise, but must not amend, the Privacy Notice and Consent Form. </w:t>
      </w:r>
    </w:p>
    <w:p w14:paraId="4974FA51" w14:textId="765C7244" w:rsidR="00364335" w:rsidRPr="00757CAB" w:rsidRDefault="00364335" w:rsidP="006A7B5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retain copies of the Privacy Notice and Consent Forms signed by Workers in accordance with the General Reporting and Record-Keeping Requirements set out in </w:t>
      </w:r>
      <w:r w:rsidR="006F3B3F" w:rsidRPr="00757CAB">
        <w:rPr>
          <w:rFonts w:asciiTheme="minorHAnsi" w:hAnsiTheme="minorHAnsi"/>
        </w:rPr>
        <w:t>clause 45 of the Deed.</w:t>
      </w:r>
      <w:r w:rsidRPr="00757CAB">
        <w:rPr>
          <w:rFonts w:asciiTheme="minorHAnsi" w:hAnsiTheme="minorHAnsi"/>
        </w:rPr>
        <w:t xml:space="preserve"> These must be made available to Us on request. </w:t>
      </w:r>
    </w:p>
    <w:p w14:paraId="27B3CD52" w14:textId="77777777" w:rsidR="00364335" w:rsidRPr="00757CAB" w:rsidRDefault="00364335" w:rsidP="006A7B5A">
      <w:pPr>
        <w:pStyle w:val="Body1"/>
        <w:rPr>
          <w:rFonts w:asciiTheme="minorHAnsi" w:hAnsiTheme="minorHAnsi"/>
        </w:rPr>
      </w:pPr>
      <w:r w:rsidRPr="00757CAB">
        <w:rPr>
          <w:rFonts w:asciiTheme="minorHAnsi" w:hAnsiTheme="minorHAnsi"/>
        </w:rPr>
        <w:t xml:space="preserve">Where consent is not provided or is withdrawn, and no APP exception applies, You cannot collect the individual’s sensitive information. </w:t>
      </w:r>
    </w:p>
    <w:p w14:paraId="37D878BD" w14:textId="77777777" w:rsidR="00364335" w:rsidRPr="00757CAB" w:rsidRDefault="00364335" w:rsidP="006A7B5A">
      <w:pPr>
        <w:pStyle w:val="Body1"/>
        <w:rPr>
          <w:rFonts w:asciiTheme="minorHAnsi" w:hAnsiTheme="minorHAnsi"/>
        </w:rPr>
      </w:pPr>
      <w:r w:rsidRPr="00757CAB">
        <w:rPr>
          <w:rFonts w:asciiTheme="minorHAnsi" w:hAnsiTheme="minorHAnsi"/>
        </w:rPr>
        <w:t>Examples of exceptions that may permit the collection of sensitive information without consent include:</w:t>
      </w:r>
    </w:p>
    <w:p w14:paraId="069CBC1C" w14:textId="1F86D9BC" w:rsidR="00364335" w:rsidRPr="00757CAB" w:rsidRDefault="00364335" w:rsidP="006A7B5A">
      <w:pPr>
        <w:pStyle w:val="Body2"/>
        <w:rPr>
          <w:rFonts w:asciiTheme="minorHAnsi" w:eastAsia="Trebuchet MS" w:hAnsiTheme="minorHAnsi"/>
        </w:rPr>
      </w:pPr>
      <w:r w:rsidRPr="00757CAB">
        <w:rPr>
          <w:rFonts w:asciiTheme="minorHAnsi" w:eastAsia="Trebuchet MS" w:hAnsiTheme="minorHAnsi"/>
        </w:rPr>
        <w:t>the collection of the information is required or authorised by or under an Australian law or a court/tribunal order</w:t>
      </w:r>
    </w:p>
    <w:p w14:paraId="45E942A8" w14:textId="72B268C2" w:rsidR="00364335" w:rsidRPr="00757CAB" w:rsidRDefault="00364335" w:rsidP="006A7B5A">
      <w:pPr>
        <w:pStyle w:val="Body2"/>
        <w:rPr>
          <w:rFonts w:asciiTheme="minorHAnsi" w:eastAsia="Trebuchet MS" w:hAnsiTheme="minorHAnsi"/>
        </w:rPr>
      </w:pPr>
      <w:r w:rsidRPr="00757CAB">
        <w:rPr>
          <w:rFonts w:asciiTheme="minorHAnsi" w:eastAsia="Trebuchet MS" w:hAnsiTheme="minorHAnsi"/>
        </w:rPr>
        <w:t>it is unreasonable or impracticable to obtain the individual’s consent to the collection and You reasonably believe that the collection is necessary to lessen or prevent a serious threat to the life, health or safety of any individual or to public health or safety or</w:t>
      </w:r>
    </w:p>
    <w:p w14:paraId="20AF019F" w14:textId="77777777" w:rsidR="00364335" w:rsidRPr="00757CAB" w:rsidRDefault="00364335" w:rsidP="006A7B5A">
      <w:pPr>
        <w:pStyle w:val="Body2"/>
        <w:rPr>
          <w:rFonts w:asciiTheme="minorHAnsi" w:hAnsiTheme="minorHAnsi" w:cs="Trebuchet MS"/>
        </w:rPr>
      </w:pPr>
      <w:r w:rsidRPr="00757CAB">
        <w:rPr>
          <w:rFonts w:asciiTheme="minorHAnsi" w:eastAsia="Trebuchet MS" w:hAnsiTheme="minorHAnsi"/>
        </w:rPr>
        <w:t>You have reason</w:t>
      </w:r>
      <w:r w:rsidRPr="00757CAB">
        <w:rPr>
          <w:rFonts w:asciiTheme="minorHAnsi" w:hAnsiTheme="minorHAnsi" w:cs="Trebuchet MS"/>
        </w:rPr>
        <w:t xml:space="preserve"> to suspect that unlawful activity, or misconduct of a serious nature, that relates to Your functions or activities has been, is being or may be engaged in and You reasonably believe that the collection is necessary in order for You to take appropriate action in relation to the matter.</w:t>
      </w:r>
    </w:p>
    <w:p w14:paraId="74DDFB63" w14:textId="77777777" w:rsidR="00364335" w:rsidRPr="00757CAB" w:rsidRDefault="00364335" w:rsidP="006A7B5A">
      <w:pPr>
        <w:pStyle w:val="Body1"/>
        <w:rPr>
          <w:rFonts w:asciiTheme="minorHAnsi" w:hAnsiTheme="minorHAnsi"/>
        </w:rPr>
      </w:pPr>
      <w:r w:rsidRPr="00757CAB">
        <w:rPr>
          <w:rFonts w:asciiTheme="minorHAnsi" w:hAnsiTheme="minorHAnsi"/>
        </w:rPr>
        <w:t xml:space="preserve">The above are examples only. You should seek Your own independent legal advice before collecting sensitive information without consent. </w:t>
      </w:r>
    </w:p>
    <w:p w14:paraId="030201E0" w14:textId="3B68131A" w:rsidR="00364335" w:rsidRPr="00757CAB" w:rsidRDefault="00364335" w:rsidP="006A7B5A">
      <w:pPr>
        <w:pStyle w:val="Body1"/>
        <w:rPr>
          <w:rFonts w:asciiTheme="minorHAnsi" w:hAnsiTheme="minorHAnsi"/>
        </w:rPr>
      </w:pPr>
      <w:r w:rsidRPr="00757CAB">
        <w:rPr>
          <w:rFonts w:asciiTheme="minorHAnsi" w:hAnsiTheme="minorHAnsi"/>
        </w:rPr>
        <w:t>Where an individual withdraws consent to the collection of their sensitive information, You must</w:t>
      </w:r>
      <w:r w:rsidRPr="00757CAB">
        <w:rPr>
          <w:rFonts w:asciiTheme="minorHAnsi" w:hAnsiTheme="minorHAnsi"/>
          <w:b/>
          <w:bCs/>
        </w:rPr>
        <w:t xml:space="preserve"> </w:t>
      </w:r>
      <w:r w:rsidRPr="00757CAB">
        <w:rPr>
          <w:rFonts w:asciiTheme="minorHAnsi" w:hAnsiTheme="minorHAnsi"/>
        </w:rPr>
        <w:t xml:space="preserve">not destroy the Privacy Notice and Consent Form, except in accordance with the </w:t>
      </w:r>
      <w:hyperlink r:id="rId95" w:history="1">
        <w:r w:rsidRPr="00757CAB">
          <w:rPr>
            <w:rFonts w:asciiTheme="minorHAnsi" w:hAnsiTheme="minorHAnsi"/>
            <w:i/>
            <w:iCs/>
            <w:color w:val="009CCC"/>
            <w:u w:val="single"/>
          </w:rPr>
          <w:t>Archives Act 1983</w:t>
        </w:r>
      </w:hyperlink>
      <w:r w:rsidRPr="00757CAB">
        <w:rPr>
          <w:rFonts w:asciiTheme="minorHAnsi" w:hAnsiTheme="minorHAnsi"/>
          <w:vertAlign w:val="superscript"/>
        </w:rPr>
        <w:footnoteReference w:id="59"/>
      </w:r>
      <w:r w:rsidRPr="00757CAB">
        <w:rPr>
          <w:rFonts w:asciiTheme="minorHAnsi" w:hAnsiTheme="minorHAnsi"/>
        </w:rPr>
        <w:t xml:space="preserve">. You must record the withdrawal of the individual’s consent to the collection of their sensitive information on the individual’s record in Our IT </w:t>
      </w:r>
      <w:r w:rsidRPr="002B409D">
        <w:rPr>
          <w:rFonts w:asciiTheme="minorHAnsi" w:hAnsiTheme="minorHAnsi"/>
        </w:rPr>
        <w:t>System</w:t>
      </w:r>
      <w:r w:rsidR="008C64CB">
        <w:rPr>
          <w:rFonts w:asciiTheme="minorHAnsi" w:hAnsiTheme="minorHAnsi"/>
        </w:rPr>
        <w:t xml:space="preserve"> </w:t>
      </w:r>
      <w:r w:rsidRPr="00757CAB">
        <w:rPr>
          <w:rFonts w:asciiTheme="minorHAnsi" w:hAnsiTheme="minorHAnsi"/>
        </w:rPr>
        <w:t xml:space="preserve"> (where You have access), or in another appropriate format (where You do not have </w:t>
      </w:r>
      <w:r w:rsidR="000A0CED" w:rsidRPr="00757CAB">
        <w:rPr>
          <w:rFonts w:asciiTheme="minorHAnsi" w:hAnsiTheme="minorHAnsi"/>
        </w:rPr>
        <w:t>access,</w:t>
      </w:r>
      <w:r w:rsidRPr="00757CAB">
        <w:rPr>
          <w:rFonts w:asciiTheme="minorHAnsi" w:hAnsiTheme="minorHAnsi"/>
        </w:rPr>
        <w:t xml:space="preserve"> and which must be made available to Us on request).</w:t>
      </w:r>
    </w:p>
    <w:p w14:paraId="7F0E9A0E" w14:textId="77777777" w:rsidR="00364335" w:rsidRPr="00757CAB" w:rsidRDefault="00364335" w:rsidP="00364335">
      <w:pPr>
        <w:pStyle w:val="Heading4"/>
        <w:rPr>
          <w:rFonts w:asciiTheme="minorHAnsi" w:hAnsiTheme="minorHAnsi"/>
        </w:rPr>
      </w:pPr>
      <w:r w:rsidRPr="00757CAB">
        <w:rPr>
          <w:rFonts w:asciiTheme="minorHAnsi" w:hAnsiTheme="minorHAnsi"/>
        </w:rPr>
        <w:t>Manner of collection</w:t>
      </w:r>
    </w:p>
    <w:p w14:paraId="6E390751" w14:textId="77777777" w:rsidR="00364335" w:rsidRPr="00757CAB" w:rsidRDefault="00364335" w:rsidP="006A7B5A">
      <w:pPr>
        <w:pStyle w:val="Body1"/>
        <w:rPr>
          <w:rFonts w:asciiTheme="minorHAnsi" w:hAnsiTheme="minorHAnsi"/>
        </w:rPr>
      </w:pPr>
      <w:r w:rsidRPr="00757CAB">
        <w:rPr>
          <w:rFonts w:asciiTheme="minorHAnsi" w:hAnsiTheme="minorHAnsi"/>
        </w:rPr>
        <w:t xml:space="preserve">You </w:t>
      </w:r>
      <w:r w:rsidRPr="00757CAB">
        <w:rPr>
          <w:rFonts w:asciiTheme="minorHAnsi" w:hAnsiTheme="minorHAnsi"/>
          <w:b/>
          <w:bCs/>
        </w:rPr>
        <w:t>must</w:t>
      </w:r>
      <w:r w:rsidRPr="00757CAB">
        <w:rPr>
          <w:rFonts w:asciiTheme="minorHAnsi" w:hAnsiTheme="minorHAnsi"/>
        </w:rPr>
        <w:t xml:space="preserve"> only collect Personal Information directly from the individual, unless any one of the following exceptions applies:</w:t>
      </w:r>
    </w:p>
    <w:p w14:paraId="1CDAA57D" w14:textId="22B1A3BD" w:rsidR="00364335" w:rsidRPr="00757CAB" w:rsidRDefault="00364335" w:rsidP="006A7B5A">
      <w:pPr>
        <w:pStyle w:val="Body2"/>
        <w:rPr>
          <w:rFonts w:asciiTheme="minorHAnsi" w:eastAsia="Trebuchet MS" w:hAnsiTheme="minorHAnsi"/>
        </w:rPr>
      </w:pPr>
      <w:r w:rsidRPr="00757CAB">
        <w:rPr>
          <w:rFonts w:asciiTheme="minorHAnsi" w:eastAsia="Trebuchet MS" w:hAnsiTheme="minorHAnsi"/>
        </w:rPr>
        <w:t>the individual consents to the collection of the information from a third party or</w:t>
      </w:r>
    </w:p>
    <w:p w14:paraId="0B0B7804" w14:textId="5796DC21" w:rsidR="00364335" w:rsidRPr="00757CAB" w:rsidRDefault="00364335" w:rsidP="006A7B5A">
      <w:pPr>
        <w:pStyle w:val="Body2"/>
        <w:rPr>
          <w:rFonts w:asciiTheme="minorHAnsi" w:eastAsia="Trebuchet MS" w:hAnsiTheme="minorHAnsi"/>
        </w:rPr>
      </w:pPr>
      <w:r w:rsidRPr="00757CAB">
        <w:rPr>
          <w:rFonts w:asciiTheme="minorHAnsi" w:eastAsia="Trebuchet MS" w:hAnsiTheme="minorHAnsi"/>
        </w:rPr>
        <w:t xml:space="preserve">You are required or authorised by Australian law, or court/tribunal order, to collect the information from the third party or </w:t>
      </w:r>
    </w:p>
    <w:p w14:paraId="5207EF7E" w14:textId="77777777" w:rsidR="00364335" w:rsidRPr="00757CAB" w:rsidRDefault="00364335" w:rsidP="006A7B5A">
      <w:pPr>
        <w:pStyle w:val="Body2"/>
        <w:rPr>
          <w:rFonts w:asciiTheme="minorHAnsi" w:eastAsia="Trebuchet MS" w:hAnsiTheme="minorHAnsi"/>
        </w:rPr>
      </w:pPr>
      <w:r w:rsidRPr="00757CAB">
        <w:rPr>
          <w:rFonts w:asciiTheme="minorHAnsi" w:eastAsia="Trebuchet MS" w:hAnsiTheme="minorHAnsi"/>
        </w:rPr>
        <w:t xml:space="preserve">It is unreasonable or impracticable to collect the Personal Information directly from the individual. </w:t>
      </w:r>
    </w:p>
    <w:p w14:paraId="157B9DE7" w14:textId="77777777" w:rsidR="00364335" w:rsidRPr="00757CAB" w:rsidRDefault="00364335" w:rsidP="006A7B5A">
      <w:pPr>
        <w:pStyle w:val="Body1"/>
        <w:rPr>
          <w:rFonts w:asciiTheme="minorHAnsi" w:hAnsiTheme="minorHAnsi"/>
        </w:rPr>
      </w:pPr>
      <w:r w:rsidRPr="00757CAB">
        <w:rPr>
          <w:rFonts w:asciiTheme="minorHAnsi" w:hAnsiTheme="minorHAnsi"/>
        </w:rPr>
        <w:t>For example, it may be unreasonable or impracticable to collect Personal Information directly from a Worker where language difficulties prevent the Worker from providing their Personal Information. In these cases, You should seek the Worker’s consent to collect the information through an interpreter or translator. Under APP 10, You are required to take reasonable steps to ensure that the Personal Information You collect is accurate, up-to-date and complete. Therefore, You need to take steps to ensure that the interpreter or translator that is used will be providing accurate and complete information from the individual.</w:t>
      </w:r>
    </w:p>
    <w:p w14:paraId="42655453" w14:textId="77777777" w:rsidR="00364335" w:rsidRPr="00757CAB" w:rsidRDefault="00364335" w:rsidP="006A7B5A">
      <w:pPr>
        <w:pStyle w:val="Body1"/>
        <w:rPr>
          <w:rFonts w:asciiTheme="minorHAnsi" w:hAnsiTheme="minorHAnsi"/>
        </w:rPr>
      </w:pPr>
      <w:r w:rsidRPr="00757CAB">
        <w:rPr>
          <w:rFonts w:asciiTheme="minorHAnsi" w:hAnsiTheme="minorHAnsi"/>
        </w:rPr>
        <w:t xml:space="preserve">The collection of Personal Information by You must be by lawful and fair means only. The term lawful is not defined in the Privacy Act. It is lawful for You to destroy or de-identify unsolicited personal information if it is not unlawful to do so. That is, if the destruction or de-identification is not criminal, illegal or prohibited or proscribed by law. A fair means of collecting information is one that does not involve intimidation or deception and is not unreasonably intrusive.  </w:t>
      </w:r>
    </w:p>
    <w:p w14:paraId="4460D0D7" w14:textId="77777777" w:rsidR="00364335" w:rsidRPr="00757CAB" w:rsidRDefault="00364335" w:rsidP="006A7B5A">
      <w:pPr>
        <w:pStyle w:val="Heading2"/>
        <w:rPr>
          <w:rFonts w:asciiTheme="minorHAnsi" w:hAnsiTheme="minorHAnsi"/>
        </w:rPr>
      </w:pPr>
      <w:bookmarkStart w:id="917" w:name="_Toc137972837"/>
      <w:bookmarkStart w:id="918" w:name="_Toc166148978"/>
      <w:r w:rsidRPr="00757CAB">
        <w:rPr>
          <w:rFonts w:asciiTheme="minorHAnsi" w:hAnsiTheme="minorHAnsi"/>
        </w:rPr>
        <w:t>Dealing with unsolicited Personal Information</w:t>
      </w:r>
      <w:bookmarkEnd w:id="917"/>
      <w:bookmarkEnd w:id="918"/>
      <w:r w:rsidRPr="00757CAB">
        <w:rPr>
          <w:rFonts w:asciiTheme="minorHAnsi" w:hAnsiTheme="minorHAnsi"/>
        </w:rPr>
        <w:t xml:space="preserve"> </w:t>
      </w:r>
    </w:p>
    <w:p w14:paraId="51389608" w14:textId="77777777" w:rsidR="00364335" w:rsidRPr="00757CAB" w:rsidRDefault="00364335" w:rsidP="006A7B5A">
      <w:pPr>
        <w:pStyle w:val="Body1"/>
        <w:rPr>
          <w:rFonts w:asciiTheme="minorHAnsi" w:hAnsiTheme="minorHAnsi"/>
        </w:rPr>
      </w:pPr>
      <w:r w:rsidRPr="00757CAB">
        <w:rPr>
          <w:rFonts w:asciiTheme="minorHAnsi" w:hAnsiTheme="minorHAnsi"/>
        </w:rPr>
        <w:t xml:space="preserve">APP 4 outlines how unsolicited Personal Information should be handled. </w:t>
      </w:r>
    </w:p>
    <w:p w14:paraId="02E08727" w14:textId="77777777" w:rsidR="00364335" w:rsidRPr="00757CAB" w:rsidRDefault="00364335" w:rsidP="006A7B5A">
      <w:pPr>
        <w:pStyle w:val="Body1"/>
        <w:rPr>
          <w:rFonts w:asciiTheme="minorHAnsi" w:hAnsiTheme="minorHAnsi"/>
        </w:rPr>
      </w:pPr>
      <w:r w:rsidRPr="00757CAB">
        <w:rPr>
          <w:rFonts w:asciiTheme="minorHAnsi" w:hAnsiTheme="minorHAnsi"/>
        </w:rPr>
        <w:t xml:space="preserve">You may receive Personal Information that You did not ask for. Where You receive unsolicited Personal Information, You must determine whether You would have been permitted to collect the Personal Information under APP 3. If not, You must destroy or de-identify the information unless it is a Commonwealth record under the Archives Act 1983. You should seek Your own independent legal advice prior to destroying unsolicited information. </w:t>
      </w:r>
    </w:p>
    <w:p w14:paraId="7AAD9943" w14:textId="10A1830C" w:rsidR="00364335" w:rsidRPr="00757CAB" w:rsidRDefault="00364335" w:rsidP="006A7B5A">
      <w:pPr>
        <w:pStyle w:val="Body1"/>
        <w:rPr>
          <w:rFonts w:asciiTheme="minorHAnsi" w:hAnsiTheme="minorHAnsi"/>
        </w:rPr>
      </w:pPr>
      <w:r w:rsidRPr="00757CAB">
        <w:rPr>
          <w:rFonts w:asciiTheme="minorHAnsi" w:hAnsiTheme="minorHAnsi"/>
        </w:rPr>
        <w:t xml:space="preserve">If You determine that You could have collected the Personal Information under APP </w:t>
      </w:r>
      <w:r w:rsidR="000A0CED" w:rsidRPr="00757CAB">
        <w:rPr>
          <w:rFonts w:asciiTheme="minorHAnsi" w:hAnsiTheme="minorHAnsi"/>
        </w:rPr>
        <w:t>3 or</w:t>
      </w:r>
      <w:r w:rsidRPr="00757CAB">
        <w:rPr>
          <w:rFonts w:asciiTheme="minorHAnsi" w:hAnsiTheme="minorHAnsi"/>
        </w:rPr>
        <w:t xml:space="preserve"> can retain the Personal Information because it is contained in a Commonwealth record, You</w:t>
      </w:r>
      <w:r w:rsidRPr="00757CAB">
        <w:rPr>
          <w:rFonts w:asciiTheme="minorHAnsi" w:hAnsiTheme="minorHAnsi"/>
          <w:b/>
          <w:bCs/>
        </w:rPr>
        <w:t xml:space="preserve"> must </w:t>
      </w:r>
      <w:r w:rsidRPr="00757CAB">
        <w:rPr>
          <w:rFonts w:asciiTheme="minorHAnsi" w:hAnsiTheme="minorHAnsi"/>
        </w:rPr>
        <w:t>handle the information in accordance with the Privacy Act.</w:t>
      </w:r>
    </w:p>
    <w:p w14:paraId="70DDA516" w14:textId="77777777" w:rsidR="00364335" w:rsidRPr="00757CAB" w:rsidRDefault="00364335" w:rsidP="006A7B5A">
      <w:pPr>
        <w:pStyle w:val="Heading2"/>
        <w:rPr>
          <w:rFonts w:asciiTheme="minorHAnsi" w:hAnsiTheme="minorHAnsi"/>
        </w:rPr>
      </w:pPr>
      <w:bookmarkStart w:id="919" w:name="_Toc137972838"/>
      <w:bookmarkStart w:id="920" w:name="_Toc166148979"/>
      <w:r w:rsidRPr="00757CAB">
        <w:rPr>
          <w:rFonts w:asciiTheme="minorHAnsi" w:hAnsiTheme="minorHAnsi"/>
        </w:rPr>
        <w:t>Notification of the collection of Personal Information</w:t>
      </w:r>
      <w:bookmarkEnd w:id="919"/>
      <w:bookmarkEnd w:id="920"/>
      <w:r w:rsidRPr="00757CAB">
        <w:rPr>
          <w:rFonts w:asciiTheme="minorHAnsi" w:hAnsiTheme="minorHAnsi"/>
        </w:rPr>
        <w:t xml:space="preserve">  </w:t>
      </w:r>
    </w:p>
    <w:p w14:paraId="0213369B" w14:textId="77777777" w:rsidR="00364335" w:rsidRPr="00757CAB" w:rsidRDefault="00364335" w:rsidP="006A7B5A">
      <w:pPr>
        <w:pStyle w:val="Body1"/>
        <w:rPr>
          <w:rFonts w:asciiTheme="minorHAnsi" w:hAnsiTheme="minorHAnsi"/>
        </w:rPr>
      </w:pPr>
      <w:r w:rsidRPr="00757CAB">
        <w:rPr>
          <w:rFonts w:asciiTheme="minorHAnsi" w:hAnsiTheme="minorHAnsi"/>
        </w:rPr>
        <w:t xml:space="preserve">APP 5 requires an APP entity that collects Personal Information about an individual, to take reasonable steps to notify the individual of certain matters or to ensure the individual is aware of those matters. </w:t>
      </w:r>
    </w:p>
    <w:p w14:paraId="3622844B" w14:textId="77777777" w:rsidR="00364335" w:rsidRPr="00757CAB" w:rsidRDefault="00364335" w:rsidP="006A7B5A">
      <w:pPr>
        <w:pStyle w:val="Body1"/>
        <w:rPr>
          <w:rFonts w:asciiTheme="minorHAnsi" w:hAnsiTheme="minorHAnsi"/>
        </w:rPr>
      </w:pPr>
      <w:r w:rsidRPr="00757CAB">
        <w:rPr>
          <w:rFonts w:asciiTheme="minorHAnsi" w:hAnsiTheme="minorHAnsi"/>
        </w:rPr>
        <w:t xml:space="preserve">As well as obtaining an individual’s consent to the collection of sensitive information as required by APP 3, the Privacy Notice and Consent Form complies with APP 5.2 by informing the individual of matters such as: </w:t>
      </w:r>
    </w:p>
    <w:p w14:paraId="6539FCA0" w14:textId="1D731020" w:rsidR="00364335" w:rsidRPr="00757CAB" w:rsidRDefault="00364335" w:rsidP="006A7B5A">
      <w:pPr>
        <w:pStyle w:val="Body2"/>
        <w:rPr>
          <w:rFonts w:asciiTheme="minorHAnsi" w:eastAsia="Trebuchet MS" w:hAnsiTheme="minorHAnsi"/>
        </w:rPr>
      </w:pPr>
      <w:r w:rsidRPr="00757CAB">
        <w:rPr>
          <w:rFonts w:asciiTheme="minorHAnsi" w:eastAsia="Trebuchet MS" w:hAnsiTheme="minorHAnsi"/>
        </w:rPr>
        <w:t xml:space="preserve">the identity and contact details of the Department </w:t>
      </w:r>
    </w:p>
    <w:p w14:paraId="7C9D6CA0" w14:textId="7349B627" w:rsidR="00364335" w:rsidRPr="00757CAB" w:rsidRDefault="00364335" w:rsidP="006A7B5A">
      <w:pPr>
        <w:pStyle w:val="Body2"/>
        <w:rPr>
          <w:rFonts w:asciiTheme="minorHAnsi" w:eastAsia="Trebuchet MS" w:hAnsiTheme="minorHAnsi"/>
        </w:rPr>
      </w:pPr>
      <w:r w:rsidRPr="00757CAB">
        <w:rPr>
          <w:rFonts w:asciiTheme="minorHAnsi" w:eastAsia="Trebuchet MS" w:hAnsiTheme="minorHAnsi"/>
        </w:rPr>
        <w:t xml:space="preserve">the purposes for which the Department and its agents are collecting the personal information and </w:t>
      </w:r>
    </w:p>
    <w:p w14:paraId="3E5D228C" w14:textId="77777777" w:rsidR="00364335" w:rsidRPr="00757CAB" w:rsidRDefault="00364335" w:rsidP="006A7B5A">
      <w:pPr>
        <w:pStyle w:val="Body2"/>
        <w:rPr>
          <w:rFonts w:asciiTheme="minorHAnsi" w:eastAsia="Trebuchet MS" w:hAnsiTheme="minorHAnsi"/>
        </w:rPr>
      </w:pPr>
      <w:r w:rsidRPr="00757CAB">
        <w:rPr>
          <w:rFonts w:asciiTheme="minorHAnsi" w:eastAsia="Trebuchet MS" w:hAnsiTheme="minorHAnsi"/>
        </w:rPr>
        <w:t xml:space="preserve">the main consequences for the individual if all or some of the Personal Information is not collected by the Department or its agents.  </w:t>
      </w:r>
    </w:p>
    <w:p w14:paraId="16032868" w14:textId="77777777" w:rsidR="00364335" w:rsidRPr="00757CAB" w:rsidRDefault="00364335" w:rsidP="006A7B5A">
      <w:pPr>
        <w:pStyle w:val="Body1"/>
        <w:rPr>
          <w:rFonts w:asciiTheme="minorHAnsi" w:hAnsiTheme="minorHAnsi"/>
        </w:rPr>
      </w:pPr>
      <w:r w:rsidRPr="00757CAB">
        <w:rPr>
          <w:rFonts w:asciiTheme="minorHAnsi" w:hAnsiTheme="minorHAnsi"/>
        </w:rPr>
        <w:t>The purpose of the Privacy Notice and Consent form is to:</w:t>
      </w:r>
    </w:p>
    <w:p w14:paraId="1231E591" w14:textId="08499EAA" w:rsidR="00364335" w:rsidRPr="00757CAB" w:rsidRDefault="00364335" w:rsidP="006A7B5A">
      <w:pPr>
        <w:pStyle w:val="Body2"/>
        <w:rPr>
          <w:rFonts w:asciiTheme="minorHAnsi" w:eastAsia="Trebuchet MS" w:hAnsiTheme="minorHAnsi"/>
        </w:rPr>
      </w:pPr>
      <w:r w:rsidRPr="00757CAB">
        <w:rPr>
          <w:rFonts w:asciiTheme="minorHAnsi" w:eastAsia="Trebuchet MS" w:hAnsiTheme="minorHAnsi"/>
        </w:rPr>
        <w:t xml:space="preserve">notify individuals of the matters required under APP 5 </w:t>
      </w:r>
    </w:p>
    <w:p w14:paraId="1F409F9A" w14:textId="26F08EEC" w:rsidR="00364335" w:rsidRPr="00757CAB" w:rsidRDefault="00364335" w:rsidP="006A7B5A">
      <w:pPr>
        <w:pStyle w:val="Body2"/>
        <w:rPr>
          <w:rFonts w:asciiTheme="minorHAnsi" w:eastAsia="Trebuchet MS" w:hAnsiTheme="minorHAnsi"/>
        </w:rPr>
      </w:pPr>
      <w:r w:rsidRPr="00757CAB">
        <w:rPr>
          <w:rFonts w:asciiTheme="minorHAnsi" w:eastAsia="Trebuchet MS" w:hAnsiTheme="minorHAnsi"/>
        </w:rPr>
        <w:t xml:space="preserve">obtain individuals consent to the collection of sensitive information, as required by APP 3 and </w:t>
      </w:r>
    </w:p>
    <w:p w14:paraId="0D37AC11" w14:textId="77777777" w:rsidR="00364335" w:rsidRPr="00757CAB" w:rsidRDefault="00364335" w:rsidP="006A7B5A">
      <w:pPr>
        <w:pStyle w:val="Body2"/>
        <w:rPr>
          <w:rFonts w:asciiTheme="minorHAnsi" w:eastAsia="Trebuchet MS" w:hAnsiTheme="minorHAnsi"/>
        </w:rPr>
      </w:pPr>
      <w:r w:rsidRPr="00757CAB">
        <w:rPr>
          <w:rFonts w:asciiTheme="minorHAnsi" w:eastAsia="Trebuchet MS" w:hAnsiTheme="minorHAnsi"/>
        </w:rPr>
        <w:t xml:space="preserve">obtain individuals consent to the disclosure of their Personal Information overseas, as required by APP 8. </w:t>
      </w:r>
    </w:p>
    <w:p w14:paraId="2BD0C8D7" w14:textId="77777777" w:rsidR="00364335" w:rsidRPr="00757CAB" w:rsidRDefault="00364335" w:rsidP="006A7B5A">
      <w:pPr>
        <w:pStyle w:val="Heading2"/>
        <w:rPr>
          <w:rFonts w:asciiTheme="minorHAnsi" w:hAnsiTheme="minorHAnsi"/>
        </w:rPr>
      </w:pPr>
      <w:bookmarkStart w:id="921" w:name="_Toc137972839"/>
      <w:bookmarkStart w:id="922" w:name="_Toc166148980"/>
      <w:r w:rsidRPr="00757CAB">
        <w:rPr>
          <w:rFonts w:asciiTheme="minorHAnsi" w:hAnsiTheme="minorHAnsi"/>
        </w:rPr>
        <w:t>Use and Disclosure of Personal Information</w:t>
      </w:r>
      <w:bookmarkEnd w:id="921"/>
      <w:bookmarkEnd w:id="922"/>
      <w:r w:rsidRPr="00757CAB">
        <w:rPr>
          <w:rFonts w:asciiTheme="minorHAnsi" w:hAnsiTheme="minorHAnsi"/>
        </w:rPr>
        <w:t xml:space="preserve"> </w:t>
      </w:r>
    </w:p>
    <w:p w14:paraId="03B5B095" w14:textId="77777777" w:rsidR="00364335" w:rsidRPr="00757CAB" w:rsidRDefault="00364335" w:rsidP="006A7B5A">
      <w:pPr>
        <w:pStyle w:val="Body1"/>
        <w:rPr>
          <w:rFonts w:asciiTheme="minorHAnsi" w:hAnsiTheme="minorHAnsi"/>
        </w:rPr>
      </w:pPr>
      <w:r w:rsidRPr="00757CAB">
        <w:rPr>
          <w:rFonts w:asciiTheme="minorHAnsi" w:hAnsiTheme="minorHAnsi"/>
        </w:rPr>
        <w:t xml:space="preserve">APP 6 provides that if an APP entity holds Personal Information about an individual that was collected for a particular purpose (primary purpose), the entity must not use or disclose the information for another purpose (secondary purpose) unless an exception applies. </w:t>
      </w:r>
    </w:p>
    <w:p w14:paraId="6C43FAC0" w14:textId="77777777" w:rsidR="00364335" w:rsidRPr="00757CAB" w:rsidRDefault="00364335" w:rsidP="006A7B5A">
      <w:pPr>
        <w:pStyle w:val="Body1"/>
        <w:rPr>
          <w:rFonts w:asciiTheme="minorHAnsi" w:hAnsiTheme="minorHAnsi"/>
        </w:rPr>
      </w:pPr>
      <w:r w:rsidRPr="00757CAB">
        <w:rPr>
          <w:rFonts w:asciiTheme="minorHAnsi" w:hAnsiTheme="minorHAnsi"/>
        </w:rPr>
        <w:t xml:space="preserve">The primary purpose is the purpose for which You collect Personal Information. That is, the specific function or activity for which You collected the information. </w:t>
      </w:r>
    </w:p>
    <w:p w14:paraId="06F7818D" w14:textId="77777777" w:rsidR="00364335" w:rsidRPr="00757CAB" w:rsidRDefault="00364335" w:rsidP="006A7B5A">
      <w:pPr>
        <w:pStyle w:val="Body1"/>
        <w:rPr>
          <w:rFonts w:asciiTheme="minorHAnsi" w:hAnsiTheme="minorHAnsi"/>
        </w:rPr>
      </w:pPr>
      <w:r w:rsidRPr="00757CAB">
        <w:rPr>
          <w:rFonts w:asciiTheme="minorHAnsi" w:hAnsiTheme="minorHAnsi"/>
        </w:rPr>
        <w:t xml:space="preserve">The primary purpose for the collection of Workers’ Personal Information under the PALM scheme is for the purpose of managing the Scheme, as set out in the Privacy Notice and Consent Form. You may use and disclose a Worker’s Personal Information, including sensitive information, for this purpose. </w:t>
      </w:r>
    </w:p>
    <w:p w14:paraId="6031C3FB" w14:textId="77777777" w:rsidR="00364335" w:rsidRPr="00757CAB" w:rsidRDefault="00364335" w:rsidP="006A7B5A">
      <w:pPr>
        <w:pStyle w:val="Body1"/>
        <w:rPr>
          <w:rFonts w:asciiTheme="minorHAnsi" w:hAnsiTheme="minorHAnsi"/>
        </w:rPr>
      </w:pPr>
      <w:r w:rsidRPr="00757CAB">
        <w:rPr>
          <w:rFonts w:asciiTheme="minorHAnsi" w:hAnsiTheme="minorHAnsi"/>
        </w:rPr>
        <w:t xml:space="preserve">A secondary purpose is any purpose that is not the primary purpose. You must not use or disclose Personal Information for a secondary purpose unless an exception applies, including where: </w:t>
      </w:r>
    </w:p>
    <w:p w14:paraId="70385224" w14:textId="77777777" w:rsidR="00364335" w:rsidRPr="00757CAB" w:rsidRDefault="00364335" w:rsidP="006A7B5A">
      <w:pPr>
        <w:pStyle w:val="Body2"/>
        <w:rPr>
          <w:rFonts w:asciiTheme="minorHAnsi" w:eastAsia="Trebuchet MS" w:hAnsiTheme="minorHAnsi"/>
        </w:rPr>
      </w:pPr>
      <w:r w:rsidRPr="00757CAB">
        <w:rPr>
          <w:rFonts w:asciiTheme="minorHAnsi" w:eastAsia="Trebuchet MS" w:hAnsiTheme="minorHAnsi"/>
        </w:rPr>
        <w:t>the individual consents to the use or disclosure for the secondary purpose</w:t>
      </w:r>
    </w:p>
    <w:p w14:paraId="3BB426BD" w14:textId="0AE2EB00" w:rsidR="00364335" w:rsidRPr="00757CAB" w:rsidRDefault="00364335" w:rsidP="006A7B5A">
      <w:pPr>
        <w:pStyle w:val="Body2"/>
        <w:rPr>
          <w:rFonts w:asciiTheme="minorHAnsi" w:eastAsia="Trebuchet MS" w:hAnsiTheme="minorHAnsi"/>
        </w:rPr>
      </w:pPr>
      <w:r w:rsidRPr="00757CAB">
        <w:rPr>
          <w:rFonts w:asciiTheme="minorHAnsi" w:eastAsia="Trebuchet MS" w:hAnsiTheme="minorHAnsi"/>
        </w:rPr>
        <w:t>the individual would reasonably expect the use or disclosure for the secondary purpose, and either the secondary purpose is related to the primary purpose or, in the case of sensitive information, is directly related to the primary purpose or</w:t>
      </w:r>
    </w:p>
    <w:p w14:paraId="093EFDA6" w14:textId="77777777" w:rsidR="00364335" w:rsidRPr="00757CAB" w:rsidRDefault="00364335" w:rsidP="006A7B5A">
      <w:pPr>
        <w:pStyle w:val="Body2"/>
        <w:rPr>
          <w:rFonts w:asciiTheme="minorHAnsi" w:hAnsiTheme="minorHAnsi" w:cs="Trebuchet MS"/>
        </w:rPr>
      </w:pPr>
      <w:r w:rsidRPr="00757CAB">
        <w:rPr>
          <w:rFonts w:asciiTheme="minorHAnsi" w:eastAsia="Trebuchet MS" w:hAnsiTheme="minorHAnsi"/>
        </w:rPr>
        <w:t>the use or disclosure</w:t>
      </w:r>
      <w:r w:rsidRPr="00757CAB">
        <w:rPr>
          <w:rFonts w:asciiTheme="minorHAnsi" w:hAnsiTheme="minorHAnsi" w:cs="Trebuchet MS"/>
        </w:rPr>
        <w:t xml:space="preserve"> is required or authorised by or under an Australian law or a court/tribunal order.</w:t>
      </w:r>
    </w:p>
    <w:p w14:paraId="50958CBD" w14:textId="77777777" w:rsidR="00364335" w:rsidRPr="00757CAB" w:rsidRDefault="00364335" w:rsidP="00364335">
      <w:pPr>
        <w:pStyle w:val="Heading4"/>
        <w:rPr>
          <w:rFonts w:asciiTheme="minorHAnsi" w:hAnsiTheme="minorHAnsi"/>
        </w:rPr>
      </w:pPr>
      <w:r w:rsidRPr="00757CAB">
        <w:rPr>
          <w:rFonts w:asciiTheme="minorHAnsi" w:hAnsiTheme="minorHAnsi"/>
        </w:rPr>
        <w:t xml:space="preserve">Tax File Numbers </w:t>
      </w:r>
    </w:p>
    <w:p w14:paraId="14451AC9" w14:textId="77777777" w:rsidR="00364335" w:rsidRPr="00757CAB" w:rsidRDefault="00364335" w:rsidP="006A7B5A">
      <w:pPr>
        <w:pStyle w:val="Body1"/>
        <w:rPr>
          <w:rFonts w:asciiTheme="minorHAnsi" w:hAnsiTheme="minorHAnsi"/>
        </w:rPr>
      </w:pPr>
      <w:r w:rsidRPr="00757CAB">
        <w:rPr>
          <w:rFonts w:asciiTheme="minorHAnsi" w:hAnsiTheme="minorHAnsi"/>
        </w:rPr>
        <w:t xml:space="preserve">The </w:t>
      </w:r>
      <w:hyperlink r:id="rId96" w:history="1">
        <w:r w:rsidRPr="00757CAB">
          <w:rPr>
            <w:rFonts w:asciiTheme="minorHAnsi" w:hAnsiTheme="minorHAnsi"/>
            <w:i/>
            <w:iCs/>
            <w:color w:val="009CCC"/>
            <w:u w:val="single"/>
          </w:rPr>
          <w:t>Privacy (Tax File Number) Rule 2015</w:t>
        </w:r>
      </w:hyperlink>
      <w:r w:rsidRPr="00757CAB">
        <w:rPr>
          <w:rFonts w:asciiTheme="minorHAnsi" w:hAnsiTheme="minorHAnsi"/>
          <w:vertAlign w:val="superscript"/>
        </w:rPr>
        <w:footnoteReference w:id="60"/>
      </w:r>
      <w:r w:rsidRPr="00757CAB">
        <w:rPr>
          <w:rFonts w:asciiTheme="minorHAnsi" w:hAnsiTheme="minorHAnsi"/>
          <w:i/>
          <w:iCs/>
        </w:rPr>
        <w:t xml:space="preserve"> </w:t>
      </w:r>
      <w:r w:rsidRPr="00757CAB">
        <w:rPr>
          <w:rFonts w:asciiTheme="minorHAnsi" w:hAnsiTheme="minorHAnsi"/>
        </w:rPr>
        <w:t xml:space="preserve">only allows certain people, agencies, organisation and other entities authorised by taxation, personal assistance or superannuation law to ask for and receive tax file numbers (TFNs). You must not record, collect, use or disclose TFN information unless this is permitted under taxation, personal assistance or superannuation law. </w:t>
      </w:r>
    </w:p>
    <w:p w14:paraId="3A21489E" w14:textId="77777777" w:rsidR="00364335" w:rsidRPr="00757CAB" w:rsidRDefault="00364335" w:rsidP="006A7B5A">
      <w:pPr>
        <w:pStyle w:val="Body1"/>
        <w:rPr>
          <w:rFonts w:asciiTheme="minorHAnsi" w:hAnsiTheme="minorHAnsi"/>
        </w:rPr>
      </w:pPr>
      <w:r w:rsidRPr="00757CAB">
        <w:rPr>
          <w:rFonts w:asciiTheme="minorHAnsi" w:hAnsiTheme="minorHAnsi"/>
        </w:rPr>
        <w:t>You</w:t>
      </w:r>
      <w:r w:rsidRPr="00757CAB">
        <w:rPr>
          <w:rFonts w:asciiTheme="minorHAnsi" w:hAnsiTheme="minorHAnsi"/>
          <w:b/>
          <w:bCs/>
        </w:rPr>
        <w:t xml:space="preserve"> must</w:t>
      </w:r>
      <w:r w:rsidRPr="00757CAB">
        <w:rPr>
          <w:rFonts w:asciiTheme="minorHAnsi" w:hAnsiTheme="minorHAnsi"/>
        </w:rPr>
        <w:t xml:space="preserve"> take reasonable steps to protect Workers TFNs from misuse and loss, and from unauthorised access, use, modification or disclosure. A breach of the </w:t>
      </w:r>
      <w:r w:rsidRPr="00757CAB">
        <w:rPr>
          <w:rFonts w:asciiTheme="minorHAnsi" w:hAnsiTheme="minorHAnsi"/>
          <w:i/>
          <w:iCs/>
        </w:rPr>
        <w:t>Privacy (Tax File Number) Rule 2015</w:t>
      </w:r>
      <w:r w:rsidRPr="00757CAB">
        <w:rPr>
          <w:rFonts w:asciiTheme="minorHAnsi" w:hAnsiTheme="minorHAnsi"/>
        </w:rPr>
        <w:t xml:space="preserve"> is an interference with privacy under the Privacy Act. </w:t>
      </w:r>
    </w:p>
    <w:p w14:paraId="29EBA6B3" w14:textId="77777777" w:rsidR="00364335" w:rsidRPr="00757CAB" w:rsidRDefault="00364335" w:rsidP="006A7B5A">
      <w:pPr>
        <w:pStyle w:val="Body1"/>
        <w:rPr>
          <w:rFonts w:asciiTheme="minorHAnsi" w:hAnsiTheme="minorHAnsi"/>
        </w:rPr>
      </w:pPr>
      <w:r w:rsidRPr="00757CAB">
        <w:rPr>
          <w:rFonts w:asciiTheme="minorHAnsi" w:hAnsiTheme="minorHAnsi"/>
        </w:rPr>
        <w:t xml:space="preserve">Due to the sensitivities attached to the TFNs, their use and disclosure are governed by secrecy provisions in applicable legislation. Relevantly, subsection 8WB(1) of the </w:t>
      </w:r>
      <w:hyperlink r:id="rId97" w:history="1">
        <w:r w:rsidRPr="00757CAB">
          <w:rPr>
            <w:rFonts w:asciiTheme="minorHAnsi" w:hAnsiTheme="minorHAnsi"/>
            <w:i/>
            <w:iCs/>
            <w:color w:val="009CCC"/>
            <w:u w:val="single"/>
          </w:rPr>
          <w:t>Taxation Administration Act 1954</w:t>
        </w:r>
      </w:hyperlink>
      <w:r w:rsidRPr="00757CAB">
        <w:rPr>
          <w:rFonts w:asciiTheme="minorHAnsi" w:hAnsiTheme="minorHAnsi"/>
          <w:i/>
          <w:iCs/>
          <w:vertAlign w:val="superscript"/>
        </w:rPr>
        <w:footnoteReference w:id="61"/>
      </w:r>
      <w:r w:rsidRPr="00757CAB">
        <w:rPr>
          <w:rFonts w:asciiTheme="minorHAnsi" w:hAnsiTheme="minorHAnsi"/>
        </w:rPr>
        <w:t xml:space="preserve"> provides that, unless an exception applies, a person must not divulge or communicate another person’s TFN to a third person. A breach of subsection 8WB(1) of the </w:t>
      </w:r>
      <w:r w:rsidRPr="00757CAB">
        <w:rPr>
          <w:rFonts w:asciiTheme="minorHAnsi" w:hAnsiTheme="minorHAnsi"/>
          <w:i/>
          <w:iCs/>
        </w:rPr>
        <w:t>Taxation Administration Act 1953</w:t>
      </w:r>
      <w:r w:rsidRPr="00757CAB">
        <w:rPr>
          <w:rFonts w:asciiTheme="minorHAnsi" w:hAnsiTheme="minorHAnsi"/>
        </w:rPr>
        <w:t xml:space="preserve"> may lead to criminal liability. </w:t>
      </w:r>
    </w:p>
    <w:p w14:paraId="5066D793" w14:textId="77777777" w:rsidR="00364335" w:rsidRPr="00757CAB" w:rsidRDefault="00364335" w:rsidP="006A7B5A">
      <w:pPr>
        <w:pStyle w:val="Heading2"/>
        <w:rPr>
          <w:rFonts w:asciiTheme="minorHAnsi" w:hAnsiTheme="minorHAnsi"/>
        </w:rPr>
      </w:pPr>
      <w:bookmarkStart w:id="923" w:name="_Toc137972840"/>
      <w:bookmarkStart w:id="924" w:name="_Toc166148981"/>
      <w:r w:rsidRPr="00757CAB">
        <w:rPr>
          <w:rFonts w:asciiTheme="minorHAnsi" w:hAnsiTheme="minorHAnsi"/>
        </w:rPr>
        <w:t>Direct Marketing</w:t>
      </w:r>
      <w:bookmarkEnd w:id="923"/>
      <w:bookmarkEnd w:id="924"/>
      <w:r w:rsidRPr="00757CAB">
        <w:rPr>
          <w:rFonts w:asciiTheme="minorHAnsi" w:hAnsiTheme="minorHAnsi"/>
        </w:rPr>
        <w:t xml:space="preserve">  </w:t>
      </w:r>
    </w:p>
    <w:p w14:paraId="1469053C" w14:textId="77777777" w:rsidR="00364335" w:rsidRPr="00757CAB" w:rsidRDefault="00364335" w:rsidP="006A7B5A">
      <w:pPr>
        <w:pStyle w:val="Body1"/>
        <w:rPr>
          <w:rFonts w:asciiTheme="minorHAnsi" w:hAnsiTheme="minorHAnsi"/>
        </w:rPr>
      </w:pPr>
      <w:r w:rsidRPr="00757CAB">
        <w:rPr>
          <w:rFonts w:asciiTheme="minorHAnsi" w:hAnsiTheme="minorHAnsi"/>
        </w:rPr>
        <w:t xml:space="preserve">In accordance with APP 7 You </w:t>
      </w:r>
      <w:r w:rsidRPr="00757CAB">
        <w:rPr>
          <w:rFonts w:asciiTheme="minorHAnsi" w:hAnsiTheme="minorHAnsi"/>
          <w:b/>
          <w:bCs/>
        </w:rPr>
        <w:t>must</w:t>
      </w:r>
      <w:r w:rsidRPr="00757CAB">
        <w:rPr>
          <w:rFonts w:asciiTheme="minorHAnsi" w:hAnsiTheme="minorHAnsi"/>
        </w:rPr>
        <w:t xml:space="preserve"> not use or disclose Personal Information for the purposes of direct marketing unless an exception applies. Prior to undertaking any direct marketing in relation to Your functions and activities under the Deed, You </w:t>
      </w:r>
      <w:r w:rsidRPr="00757CAB">
        <w:rPr>
          <w:rFonts w:asciiTheme="minorHAnsi" w:hAnsiTheme="minorHAnsi"/>
          <w:b/>
          <w:bCs/>
        </w:rPr>
        <w:t>must</w:t>
      </w:r>
      <w:r w:rsidRPr="00757CAB">
        <w:rPr>
          <w:rFonts w:asciiTheme="minorHAnsi" w:hAnsiTheme="minorHAnsi"/>
        </w:rPr>
        <w:t xml:space="preserve"> consider whether the proposed marketing is consistent with the Privacy Act</w:t>
      </w:r>
      <w:r w:rsidRPr="00757CAB">
        <w:rPr>
          <w:rFonts w:asciiTheme="minorHAnsi" w:hAnsiTheme="minorHAnsi"/>
          <w:i/>
          <w:iCs/>
        </w:rPr>
        <w:t>.</w:t>
      </w:r>
      <w:r w:rsidRPr="00757CAB">
        <w:rPr>
          <w:rFonts w:asciiTheme="minorHAnsi" w:hAnsiTheme="minorHAnsi"/>
        </w:rPr>
        <w:t xml:space="preserve"> You should obtain Your own independent legal advice.</w:t>
      </w:r>
    </w:p>
    <w:p w14:paraId="1BFA98AE" w14:textId="77777777" w:rsidR="00364335" w:rsidRPr="00757CAB" w:rsidRDefault="00364335" w:rsidP="006A7B5A">
      <w:pPr>
        <w:pStyle w:val="Heading2"/>
        <w:rPr>
          <w:rFonts w:asciiTheme="minorHAnsi" w:hAnsiTheme="minorHAnsi"/>
        </w:rPr>
      </w:pPr>
      <w:bookmarkStart w:id="925" w:name="_Toc137972841"/>
      <w:bookmarkStart w:id="926" w:name="_Toc166148982"/>
      <w:bookmarkStart w:id="927" w:name="_Hlk138242090"/>
      <w:r w:rsidRPr="00757CAB">
        <w:rPr>
          <w:rFonts w:asciiTheme="minorHAnsi" w:hAnsiTheme="minorHAnsi"/>
        </w:rPr>
        <w:t>Overseas Disclosures</w:t>
      </w:r>
      <w:bookmarkEnd w:id="925"/>
      <w:bookmarkEnd w:id="926"/>
    </w:p>
    <w:p w14:paraId="77C0026E" w14:textId="77777777" w:rsidR="00364335" w:rsidRPr="00757CAB" w:rsidRDefault="00364335" w:rsidP="006A7B5A">
      <w:pPr>
        <w:pStyle w:val="Body1"/>
        <w:rPr>
          <w:rFonts w:asciiTheme="minorHAnsi" w:hAnsiTheme="minorHAnsi"/>
        </w:rPr>
      </w:pPr>
      <w:r w:rsidRPr="00757CAB">
        <w:rPr>
          <w:rFonts w:asciiTheme="minorHAnsi" w:hAnsiTheme="minorHAnsi"/>
        </w:rPr>
        <w:t xml:space="preserve">APP 8 relates to the cross-border disclosure of Personal Information. </w:t>
      </w:r>
    </w:p>
    <w:p w14:paraId="1C2A3125" w14:textId="68B1C860" w:rsidR="00364335" w:rsidRPr="00757CAB" w:rsidRDefault="00364335" w:rsidP="006A7B5A">
      <w:pPr>
        <w:pStyle w:val="Body1"/>
        <w:rPr>
          <w:rFonts w:asciiTheme="minorHAnsi" w:hAnsiTheme="minorHAnsi"/>
        </w:rPr>
      </w:pPr>
      <w:r w:rsidRPr="00757CAB">
        <w:rPr>
          <w:rFonts w:asciiTheme="minorHAnsi" w:hAnsiTheme="minorHAnsi"/>
        </w:rPr>
        <w:t xml:space="preserve">The Privacy Notification and Consent Form expressly informs Workers that the Department will </w:t>
      </w:r>
      <w:r w:rsidR="00E25F21" w:rsidRPr="00757CAB">
        <w:rPr>
          <w:rFonts w:asciiTheme="minorHAnsi" w:hAnsiTheme="minorHAnsi"/>
        </w:rPr>
        <w:t>not be required</w:t>
      </w:r>
      <w:r w:rsidRPr="00757CAB">
        <w:rPr>
          <w:rFonts w:asciiTheme="minorHAnsi" w:hAnsiTheme="minorHAnsi"/>
        </w:rPr>
        <w:t xml:space="preserve"> to ensure that any overseas recipients of Workers Personal Information does not breach the </w:t>
      </w:r>
      <w:r w:rsidR="000A0CED" w:rsidRPr="00757CAB">
        <w:rPr>
          <w:rFonts w:asciiTheme="minorHAnsi" w:hAnsiTheme="minorHAnsi"/>
        </w:rPr>
        <w:t>APPs and</w:t>
      </w:r>
      <w:r w:rsidRPr="00757CAB">
        <w:rPr>
          <w:rFonts w:asciiTheme="minorHAnsi" w:hAnsiTheme="minorHAnsi"/>
        </w:rPr>
        <w:t xml:space="preserve"> obtains Workers’ express written consent to the overseas disclosure of their Personal Information with this understanding. </w:t>
      </w:r>
    </w:p>
    <w:p w14:paraId="19AC2399" w14:textId="77777777" w:rsidR="00364335" w:rsidRPr="00757CAB" w:rsidRDefault="00364335" w:rsidP="006A7B5A">
      <w:pPr>
        <w:pStyle w:val="Body1"/>
        <w:rPr>
          <w:rFonts w:asciiTheme="minorHAnsi" w:hAnsiTheme="minorHAnsi"/>
        </w:rPr>
      </w:pPr>
      <w:r w:rsidRPr="00757CAB">
        <w:rPr>
          <w:rFonts w:asciiTheme="minorHAnsi" w:hAnsiTheme="minorHAnsi"/>
        </w:rPr>
        <w:t xml:space="preserve">Where consent is not provided or is withdrawn, You cannot disclose Workers’ Personal Information overseas unless an exception applies to permit disclosure without consent. Where a Worker does not consent to the disclosure of their Personal Information overseas the Worker may be unable to participate in the PALM scheme. </w:t>
      </w:r>
    </w:p>
    <w:p w14:paraId="7BDE5F2C" w14:textId="77777777" w:rsidR="00364335" w:rsidRPr="00757CAB" w:rsidRDefault="00364335" w:rsidP="006A7B5A">
      <w:pPr>
        <w:pStyle w:val="Heading2"/>
        <w:rPr>
          <w:rFonts w:asciiTheme="minorHAnsi" w:hAnsiTheme="minorHAnsi"/>
        </w:rPr>
      </w:pPr>
      <w:bookmarkStart w:id="928" w:name="_Toc137972842"/>
      <w:bookmarkStart w:id="929" w:name="_Toc166148983"/>
      <w:bookmarkEnd w:id="927"/>
      <w:r w:rsidRPr="00757CAB">
        <w:rPr>
          <w:rFonts w:asciiTheme="minorHAnsi" w:hAnsiTheme="minorHAnsi"/>
        </w:rPr>
        <w:t>Access to and correction of Personal Information</w:t>
      </w:r>
      <w:bookmarkEnd w:id="928"/>
      <w:bookmarkEnd w:id="929"/>
      <w:r w:rsidRPr="00757CAB">
        <w:rPr>
          <w:rFonts w:asciiTheme="minorHAnsi" w:hAnsiTheme="minorHAnsi"/>
        </w:rPr>
        <w:t xml:space="preserve">    </w:t>
      </w:r>
    </w:p>
    <w:p w14:paraId="1CF61CD6" w14:textId="2875B24A" w:rsidR="00364335" w:rsidRPr="00757CAB" w:rsidRDefault="00364335" w:rsidP="006A7B5A">
      <w:pPr>
        <w:pStyle w:val="Body1"/>
        <w:rPr>
          <w:rFonts w:asciiTheme="minorHAnsi" w:hAnsiTheme="minorHAnsi"/>
        </w:rPr>
      </w:pPr>
      <w:r w:rsidRPr="00757CAB">
        <w:rPr>
          <w:rFonts w:asciiTheme="minorHAnsi" w:hAnsiTheme="minorHAnsi"/>
        </w:rPr>
        <w:t xml:space="preserve">Under APP 12, if an APP entity holds Personal Information about an individual, the entity must, on request by the individual, give the individual access to the information. APP 12 does not stipulate any formal requirements for making a request or require that a request to access Personal Information be made in writing or require an individual to state that it is an APP 12 request. Therefore, a verbal request for Personal Information may be a valid request under APP 12. </w:t>
      </w:r>
    </w:p>
    <w:p w14:paraId="28BD0F57" w14:textId="77777777" w:rsidR="00364335" w:rsidRPr="00757CAB" w:rsidRDefault="00364335" w:rsidP="006A7B5A">
      <w:pPr>
        <w:pStyle w:val="Body1"/>
        <w:rPr>
          <w:rFonts w:asciiTheme="minorHAnsi" w:hAnsiTheme="minorHAnsi"/>
        </w:rPr>
      </w:pPr>
      <w:r w:rsidRPr="00757CAB">
        <w:rPr>
          <w:rFonts w:asciiTheme="minorHAnsi" w:hAnsiTheme="minorHAnsi"/>
        </w:rPr>
        <w:t>Under APP 13, if an APP entity holds Personal Information about an individual and the individual requests the entity to correct the information, the entity must take such steps as are reasonable in the circumstances to correct that information to ensure that, having regard to the purpose for which it is held, the information is accurate, up-to-date, complete, relevant and not misleading.</w:t>
      </w:r>
    </w:p>
    <w:p w14:paraId="78024F06" w14:textId="77777777" w:rsidR="00364335" w:rsidRPr="00757CAB" w:rsidRDefault="00364335" w:rsidP="006A7B5A">
      <w:pPr>
        <w:pStyle w:val="Body1"/>
        <w:rPr>
          <w:rFonts w:asciiTheme="minorHAnsi" w:hAnsiTheme="minorHAnsi"/>
        </w:rPr>
      </w:pPr>
      <w:r w:rsidRPr="00757CAB">
        <w:rPr>
          <w:rFonts w:asciiTheme="minorHAnsi" w:hAnsiTheme="minorHAnsi"/>
        </w:rPr>
        <w:t>You must process requests for access to Personal Information and requests for correction of Personal Information. If You receive such a request, You must provide a response within 30 calendar days after the request is made.</w:t>
      </w:r>
    </w:p>
    <w:p w14:paraId="0B9E91E5" w14:textId="77777777" w:rsidR="00364335" w:rsidRPr="00757CAB" w:rsidRDefault="00364335" w:rsidP="006A7B5A">
      <w:pPr>
        <w:pStyle w:val="Body1"/>
        <w:rPr>
          <w:rFonts w:asciiTheme="minorHAnsi" w:hAnsiTheme="minorHAnsi"/>
        </w:rPr>
      </w:pPr>
      <w:r w:rsidRPr="00757CAB">
        <w:rPr>
          <w:rFonts w:asciiTheme="minorHAnsi" w:hAnsiTheme="minorHAnsi"/>
        </w:rPr>
        <w:t>You must not direct a request to Us without first considering whether You are obliged to process the request.</w:t>
      </w:r>
    </w:p>
    <w:p w14:paraId="5D4FA348" w14:textId="77777777" w:rsidR="00364335" w:rsidRPr="00757CAB" w:rsidRDefault="00364335" w:rsidP="006A7B5A">
      <w:pPr>
        <w:pStyle w:val="Body1"/>
        <w:rPr>
          <w:rFonts w:asciiTheme="minorHAnsi" w:hAnsiTheme="minorHAnsi"/>
        </w:rPr>
      </w:pPr>
      <w:r w:rsidRPr="00757CAB">
        <w:rPr>
          <w:rFonts w:asciiTheme="minorHAnsi" w:hAnsiTheme="minorHAnsi"/>
        </w:rPr>
        <w:t>If an individual is seeking access to Personal Information on behalf of another individual, You must obtain written authority from the individual whose Personal Information is being sought before releasing any documents. At a minimum, an authority should state the individual’s name, include a description of the documents that they are authorising the release of, who the documents can be released to and bear the individual’s signature.</w:t>
      </w:r>
    </w:p>
    <w:p w14:paraId="5337D79F" w14:textId="77777777" w:rsidR="00364335" w:rsidRPr="00757CAB" w:rsidRDefault="00364335" w:rsidP="006A7B5A">
      <w:pPr>
        <w:pStyle w:val="Body1"/>
        <w:rPr>
          <w:rFonts w:asciiTheme="minorHAnsi" w:hAnsiTheme="minorHAnsi"/>
        </w:rPr>
      </w:pPr>
      <w:r w:rsidRPr="00757CAB">
        <w:rPr>
          <w:rFonts w:asciiTheme="minorHAnsi" w:hAnsiTheme="minorHAnsi"/>
        </w:rPr>
        <w:t xml:space="preserve">If You are unable to obtain written authority, You should inform the individual that they may wish to make a request under the </w:t>
      </w:r>
      <w:hyperlink r:id="rId98" w:history="1">
        <w:r w:rsidRPr="00757CAB">
          <w:rPr>
            <w:rFonts w:asciiTheme="minorHAnsi" w:hAnsiTheme="minorHAnsi"/>
            <w:i/>
            <w:iCs/>
            <w:color w:val="009CCC"/>
            <w:u w:val="single"/>
          </w:rPr>
          <w:t>Freedom of Information Act 1982</w:t>
        </w:r>
      </w:hyperlink>
      <w:r w:rsidRPr="00757CAB">
        <w:rPr>
          <w:rFonts w:asciiTheme="minorHAnsi" w:hAnsiTheme="minorHAnsi"/>
          <w:i/>
          <w:iCs/>
          <w:vertAlign w:val="superscript"/>
        </w:rPr>
        <w:footnoteReference w:id="62"/>
      </w:r>
      <w:r w:rsidRPr="00757CAB">
        <w:rPr>
          <w:rFonts w:asciiTheme="minorHAnsi" w:hAnsiTheme="minorHAnsi"/>
          <w:i/>
          <w:iCs/>
        </w:rPr>
        <w:t>.</w:t>
      </w:r>
      <w:r w:rsidRPr="00757CAB">
        <w:rPr>
          <w:rFonts w:asciiTheme="minorHAnsi" w:hAnsiTheme="minorHAnsi"/>
        </w:rPr>
        <w:t xml:space="preserve"> Requests under the </w:t>
      </w:r>
      <w:r w:rsidRPr="00757CAB">
        <w:rPr>
          <w:rFonts w:asciiTheme="minorHAnsi" w:hAnsiTheme="minorHAnsi"/>
          <w:i/>
          <w:iCs/>
        </w:rPr>
        <w:t>Freedom of Information Act 1982</w:t>
      </w:r>
      <w:r w:rsidRPr="00757CAB">
        <w:rPr>
          <w:rFonts w:asciiTheme="minorHAnsi" w:hAnsiTheme="minorHAnsi"/>
        </w:rPr>
        <w:t xml:space="preserve"> should be directed to Us via </w:t>
      </w:r>
      <w:hyperlink r:id="rId99" w:history="1">
        <w:r w:rsidRPr="00757CAB">
          <w:rPr>
            <w:rFonts w:asciiTheme="minorHAnsi" w:hAnsiTheme="minorHAnsi"/>
            <w:color w:val="009CCC"/>
            <w:u w:val="single"/>
          </w:rPr>
          <w:t>FOI@dewr.gov.au</w:t>
        </w:r>
      </w:hyperlink>
      <w:r w:rsidRPr="00757CAB">
        <w:rPr>
          <w:rFonts w:asciiTheme="minorHAnsi" w:hAnsiTheme="minorHAnsi"/>
        </w:rPr>
        <w:t xml:space="preserve">. </w:t>
      </w:r>
    </w:p>
    <w:p w14:paraId="2057E021" w14:textId="77777777" w:rsidR="00364335" w:rsidRPr="00757CAB" w:rsidRDefault="00364335" w:rsidP="006A7B5A">
      <w:pPr>
        <w:pStyle w:val="Heading2"/>
        <w:rPr>
          <w:rFonts w:asciiTheme="minorHAnsi" w:hAnsiTheme="minorHAnsi"/>
        </w:rPr>
      </w:pPr>
      <w:bookmarkStart w:id="930" w:name="_Toc137972843"/>
      <w:bookmarkStart w:id="931" w:name="_Toc166148984"/>
      <w:r w:rsidRPr="00757CAB">
        <w:rPr>
          <w:rFonts w:asciiTheme="minorHAnsi" w:hAnsiTheme="minorHAnsi"/>
        </w:rPr>
        <w:t>Privacy Incidents and the Notifiable Data Breaches Scheme</w:t>
      </w:r>
      <w:bookmarkEnd w:id="930"/>
      <w:bookmarkEnd w:id="931"/>
      <w:r w:rsidRPr="00757CAB">
        <w:rPr>
          <w:rFonts w:asciiTheme="minorHAnsi" w:hAnsiTheme="minorHAnsi"/>
        </w:rPr>
        <w:t xml:space="preserve"> </w:t>
      </w:r>
    </w:p>
    <w:p w14:paraId="663E2502" w14:textId="77777777" w:rsidR="00364335" w:rsidRPr="00757CAB" w:rsidRDefault="00364335" w:rsidP="006A7B5A">
      <w:pPr>
        <w:pStyle w:val="Body1"/>
        <w:rPr>
          <w:rFonts w:asciiTheme="minorHAnsi" w:hAnsiTheme="minorHAnsi"/>
        </w:rPr>
      </w:pPr>
      <w:r w:rsidRPr="00757CAB">
        <w:rPr>
          <w:rFonts w:asciiTheme="minorHAnsi" w:hAnsiTheme="minorHAnsi"/>
        </w:rPr>
        <w:t xml:space="preserve">Acts or practices by You which breach an APP are an interference with the privacy of the individual. The Office of the Australian Information Commissioner (OAIC) has powers to investigate possible interferences with privacy, either following a complaint by an individual or on the OAIC’s own initiative. The OAIC also has a range of enforcement powers and other remedies. </w:t>
      </w:r>
    </w:p>
    <w:p w14:paraId="791EA174" w14:textId="77777777" w:rsidR="00364335" w:rsidRPr="00757CAB" w:rsidRDefault="00364335" w:rsidP="006A7B5A">
      <w:pPr>
        <w:pStyle w:val="Body1"/>
        <w:rPr>
          <w:rFonts w:asciiTheme="minorHAnsi" w:hAnsiTheme="minorHAnsi"/>
        </w:rPr>
      </w:pPr>
      <w:r w:rsidRPr="00757CAB">
        <w:rPr>
          <w:rFonts w:asciiTheme="minorHAnsi" w:hAnsiTheme="minorHAnsi"/>
        </w:rPr>
        <w:t>You are required under the Notifiable Data Breaches scheme to notify affected individuals and the OAIC about eligible data breaches. An eligible data breach occurs when:</w:t>
      </w:r>
    </w:p>
    <w:p w14:paraId="2724D647" w14:textId="5711FCA3" w:rsidR="00364335" w:rsidRPr="00757CAB" w:rsidRDefault="00364335" w:rsidP="006A7B5A">
      <w:pPr>
        <w:pStyle w:val="Body2"/>
        <w:rPr>
          <w:rFonts w:asciiTheme="minorHAnsi" w:eastAsia="Trebuchet MS" w:hAnsiTheme="minorHAnsi"/>
        </w:rPr>
      </w:pPr>
      <w:r w:rsidRPr="00757CAB">
        <w:rPr>
          <w:rFonts w:asciiTheme="minorHAnsi" w:eastAsia="Trebuchet MS" w:hAnsiTheme="minorHAnsi"/>
        </w:rPr>
        <w:t xml:space="preserve">there is unauthorised access to, or disclosure of, Personal Information held by an entity, or information is lost in circumstances where unauthorised access or disclosure is likely to occur </w:t>
      </w:r>
    </w:p>
    <w:p w14:paraId="4B3D3470" w14:textId="60A61FC1" w:rsidR="00364335" w:rsidRPr="00757CAB" w:rsidRDefault="00364335" w:rsidP="006A7B5A">
      <w:pPr>
        <w:pStyle w:val="Body2"/>
        <w:rPr>
          <w:rFonts w:asciiTheme="minorHAnsi" w:eastAsia="Trebuchet MS" w:hAnsiTheme="minorHAnsi"/>
        </w:rPr>
      </w:pPr>
      <w:r w:rsidRPr="00757CAB">
        <w:rPr>
          <w:rFonts w:asciiTheme="minorHAnsi" w:eastAsia="Trebuchet MS" w:hAnsiTheme="minorHAnsi"/>
        </w:rPr>
        <w:t>this is likely to result in serious harm to any of the individuals to whom the information relates and</w:t>
      </w:r>
    </w:p>
    <w:p w14:paraId="061193F1" w14:textId="77777777" w:rsidR="00364335" w:rsidRPr="00757CAB" w:rsidRDefault="00364335" w:rsidP="006A7B5A">
      <w:pPr>
        <w:pStyle w:val="Body2"/>
        <w:rPr>
          <w:rFonts w:asciiTheme="minorHAnsi" w:hAnsiTheme="minorHAnsi" w:cs="Trebuchet MS"/>
        </w:rPr>
      </w:pPr>
      <w:r w:rsidRPr="00757CAB">
        <w:rPr>
          <w:rFonts w:asciiTheme="minorHAnsi" w:eastAsia="Trebuchet MS" w:hAnsiTheme="minorHAnsi"/>
        </w:rPr>
        <w:t>You have</w:t>
      </w:r>
      <w:r w:rsidRPr="00757CAB">
        <w:rPr>
          <w:rFonts w:asciiTheme="minorHAnsi" w:hAnsiTheme="minorHAnsi" w:cs="Trebuchet MS"/>
        </w:rPr>
        <w:t xml:space="preserve"> been unable to prevent the likely risk of serious harm with remedial action. </w:t>
      </w:r>
    </w:p>
    <w:p w14:paraId="6B654390" w14:textId="69D7F723" w:rsidR="00364335" w:rsidRPr="001A5697" w:rsidRDefault="00364335" w:rsidP="001A5697">
      <w:pPr>
        <w:pStyle w:val="Body1"/>
        <w:rPr>
          <w:rFonts w:asciiTheme="minorHAnsi" w:hAnsiTheme="minorHAnsi"/>
        </w:rPr>
      </w:pPr>
      <w:r w:rsidRPr="001A5697">
        <w:rPr>
          <w:rFonts w:asciiTheme="minorHAnsi" w:hAnsiTheme="minorHAnsi"/>
        </w:rPr>
        <w:t xml:space="preserve">You must Notify the Department as soon as possible following becoming aware of any unauthorised access to, use or disclosure of, Personal Information, or a loss of Personal Information You hold. This applies to all privacy incidents, whether or not they are an eligible data breach. </w:t>
      </w:r>
    </w:p>
    <w:p w14:paraId="26DDE24D" w14:textId="77777777" w:rsidR="00364335" w:rsidRPr="00757CAB" w:rsidRDefault="00364335" w:rsidP="006A7B5A">
      <w:pPr>
        <w:pStyle w:val="Body1"/>
        <w:rPr>
          <w:rFonts w:asciiTheme="minorHAnsi" w:hAnsiTheme="minorHAnsi"/>
        </w:rPr>
      </w:pPr>
      <w:r w:rsidRPr="00757CAB">
        <w:rPr>
          <w:rFonts w:asciiTheme="minorHAnsi" w:hAnsiTheme="minorHAnsi"/>
        </w:rPr>
        <w:t xml:space="preserve">Details about the </w:t>
      </w:r>
      <w:hyperlink r:id="rId100" w:history="1">
        <w:r w:rsidRPr="00757CAB">
          <w:rPr>
            <w:rFonts w:asciiTheme="minorHAnsi" w:hAnsiTheme="minorHAnsi"/>
            <w:color w:val="009CCC"/>
            <w:u w:val="single"/>
          </w:rPr>
          <w:t>Notifiable Data Breaches Scheme</w:t>
        </w:r>
      </w:hyperlink>
      <w:r w:rsidRPr="00757CAB">
        <w:rPr>
          <w:rFonts w:asciiTheme="minorHAnsi" w:hAnsiTheme="minorHAnsi"/>
        </w:rPr>
        <w:t xml:space="preserve"> can be found on the OAIC website. </w:t>
      </w:r>
    </w:p>
    <w:p w14:paraId="293F6889" w14:textId="77777777" w:rsidR="00364335" w:rsidRPr="00757CAB" w:rsidRDefault="00364335" w:rsidP="006A7B5A">
      <w:pPr>
        <w:pStyle w:val="Heading2"/>
        <w:rPr>
          <w:rFonts w:asciiTheme="minorHAnsi" w:hAnsiTheme="minorHAnsi"/>
        </w:rPr>
      </w:pPr>
      <w:bookmarkStart w:id="932" w:name="_Toc137972844"/>
      <w:bookmarkStart w:id="933" w:name="_Toc166148985"/>
      <w:r w:rsidRPr="00757CAB">
        <w:rPr>
          <w:rFonts w:asciiTheme="minorHAnsi" w:hAnsiTheme="minorHAnsi"/>
        </w:rPr>
        <w:t>Privacy complaints</w:t>
      </w:r>
      <w:bookmarkEnd w:id="932"/>
      <w:bookmarkEnd w:id="933"/>
      <w:r w:rsidRPr="00757CAB">
        <w:rPr>
          <w:rFonts w:asciiTheme="minorHAnsi" w:hAnsiTheme="minorHAnsi"/>
        </w:rPr>
        <w:t xml:space="preserve"> </w:t>
      </w:r>
    </w:p>
    <w:p w14:paraId="009A0AF8" w14:textId="77777777" w:rsidR="00364335" w:rsidRPr="00757CAB" w:rsidRDefault="00364335" w:rsidP="006A7B5A">
      <w:pPr>
        <w:pStyle w:val="Body1"/>
        <w:rPr>
          <w:rFonts w:asciiTheme="minorHAnsi" w:hAnsiTheme="minorHAnsi"/>
        </w:rPr>
      </w:pPr>
      <w:r w:rsidRPr="00757CAB">
        <w:rPr>
          <w:rFonts w:asciiTheme="minorHAnsi" w:hAnsiTheme="minorHAnsi"/>
        </w:rPr>
        <w:t xml:space="preserve">An individual who considers that their privacy has been interfered with can contact the Department and/or the OAIC to make a complaint. Where possible, complaints under the Privacy Act should be directed to You in the first instance. </w:t>
      </w:r>
    </w:p>
    <w:p w14:paraId="30A36C3D" w14:textId="77777777" w:rsidR="00364335" w:rsidRPr="00757CAB" w:rsidRDefault="00364335" w:rsidP="006A7B5A">
      <w:pPr>
        <w:pStyle w:val="Body1"/>
        <w:rPr>
          <w:rFonts w:asciiTheme="minorHAnsi" w:hAnsiTheme="minorHAnsi"/>
        </w:rPr>
      </w:pPr>
      <w:r w:rsidRPr="00757CAB">
        <w:rPr>
          <w:rFonts w:asciiTheme="minorHAnsi" w:hAnsiTheme="minorHAnsi"/>
        </w:rPr>
        <w:t xml:space="preserve">You are required to respond to any privacy complaints within 10 Business Days where a privacy incident has been identified. You should follow OAIC’s advice on </w:t>
      </w:r>
      <w:hyperlink r:id="rId101" w:history="1">
        <w:r w:rsidRPr="00757CAB">
          <w:rPr>
            <w:rFonts w:asciiTheme="minorHAnsi" w:hAnsiTheme="minorHAnsi"/>
            <w:color w:val="009CCC"/>
            <w:u w:val="single"/>
          </w:rPr>
          <w:t>handling privacy complaints</w:t>
        </w:r>
      </w:hyperlink>
      <w:r w:rsidRPr="00757CAB">
        <w:rPr>
          <w:rFonts w:asciiTheme="minorHAnsi" w:hAnsiTheme="minorHAnsi"/>
        </w:rPr>
        <w:t>.</w:t>
      </w:r>
    </w:p>
    <w:p w14:paraId="087C3715" w14:textId="77777777" w:rsidR="00364335" w:rsidRPr="00757CAB" w:rsidRDefault="00364335" w:rsidP="006A7B5A">
      <w:pPr>
        <w:pStyle w:val="Heading2"/>
        <w:rPr>
          <w:rFonts w:asciiTheme="minorHAnsi" w:hAnsiTheme="minorHAnsi"/>
        </w:rPr>
      </w:pPr>
      <w:bookmarkStart w:id="934" w:name="_Toc137972845"/>
      <w:bookmarkStart w:id="935" w:name="_Toc166148986"/>
      <w:r w:rsidRPr="00757CAB">
        <w:rPr>
          <w:rFonts w:asciiTheme="minorHAnsi" w:hAnsiTheme="minorHAnsi"/>
        </w:rPr>
        <w:t>Referring Individuals to the Department in relation to privacy matters</w:t>
      </w:r>
      <w:bookmarkEnd w:id="934"/>
      <w:bookmarkEnd w:id="935"/>
    </w:p>
    <w:p w14:paraId="2059D438" w14:textId="77777777" w:rsidR="00364335" w:rsidRPr="00757CAB" w:rsidRDefault="00364335" w:rsidP="006A7B5A">
      <w:pPr>
        <w:pStyle w:val="Body1"/>
        <w:rPr>
          <w:rFonts w:asciiTheme="minorHAnsi" w:hAnsiTheme="minorHAnsi"/>
        </w:rPr>
      </w:pPr>
      <w:r w:rsidRPr="00757CAB">
        <w:rPr>
          <w:rFonts w:asciiTheme="minorHAnsi" w:hAnsiTheme="minorHAnsi"/>
        </w:rPr>
        <w:t>After first directing their query to You, an individual can contact the Department to query how their Personal Information is handled, request access to or correction of their Personal Information, or make a privacy complaint in relation to the Department or You.</w:t>
      </w:r>
    </w:p>
    <w:p w14:paraId="312F314A" w14:textId="77777777" w:rsidR="00364335" w:rsidRPr="00757CAB" w:rsidRDefault="00364335" w:rsidP="006A7B5A">
      <w:pPr>
        <w:pStyle w:val="Body1"/>
        <w:rPr>
          <w:rFonts w:asciiTheme="minorHAnsi" w:hAnsiTheme="minorHAnsi"/>
        </w:rPr>
      </w:pPr>
      <w:r w:rsidRPr="00757CAB">
        <w:rPr>
          <w:rFonts w:asciiTheme="minorHAnsi" w:hAnsiTheme="minorHAnsi"/>
        </w:rPr>
        <w:t xml:space="preserve">Individuals may contact the Department via </w:t>
      </w:r>
      <w:hyperlink r:id="rId102" w:history="1">
        <w:r w:rsidRPr="00757CAB">
          <w:rPr>
            <w:rFonts w:asciiTheme="minorHAnsi" w:hAnsiTheme="minorHAnsi"/>
            <w:color w:val="009CCC"/>
            <w:u w:val="single"/>
          </w:rPr>
          <w:t>privacy@dewr.gov.au</w:t>
        </w:r>
      </w:hyperlink>
      <w:r w:rsidRPr="00757CAB">
        <w:rPr>
          <w:rFonts w:asciiTheme="minorHAnsi" w:hAnsiTheme="minorHAnsi"/>
        </w:rPr>
        <w:t xml:space="preserve">. </w:t>
      </w:r>
    </w:p>
    <w:p w14:paraId="7A82A3E8" w14:textId="77777777" w:rsidR="00364335" w:rsidRPr="00757CAB" w:rsidRDefault="00364335" w:rsidP="006A7B5A">
      <w:pPr>
        <w:pStyle w:val="Body1"/>
        <w:rPr>
          <w:rFonts w:asciiTheme="minorHAnsi" w:hAnsiTheme="minorHAnsi"/>
        </w:rPr>
      </w:pPr>
      <w:r w:rsidRPr="00757CAB">
        <w:rPr>
          <w:rFonts w:asciiTheme="minorHAnsi" w:hAnsiTheme="minorHAnsi"/>
        </w:rPr>
        <w:t xml:space="preserve">For further information and alternative contact details, please refer to the Department of Employment and Workplace Relations' </w:t>
      </w:r>
      <w:hyperlink r:id="rId103" w:history="1">
        <w:r w:rsidRPr="00757CAB">
          <w:rPr>
            <w:rFonts w:asciiTheme="minorHAnsi" w:hAnsiTheme="minorHAnsi"/>
            <w:color w:val="009CCC"/>
            <w:u w:val="single"/>
          </w:rPr>
          <w:t>Privacy Policy</w:t>
        </w:r>
      </w:hyperlink>
      <w:r w:rsidRPr="00757CAB">
        <w:rPr>
          <w:rFonts w:asciiTheme="minorHAnsi" w:hAnsiTheme="minorHAnsi"/>
        </w:rPr>
        <w:t>.</w:t>
      </w:r>
    </w:p>
    <w:p w14:paraId="00D6F070" w14:textId="77777777" w:rsidR="00364335" w:rsidRPr="00757CAB" w:rsidRDefault="00364335" w:rsidP="006A7B5A">
      <w:pPr>
        <w:pStyle w:val="Heading2"/>
        <w:rPr>
          <w:rFonts w:asciiTheme="minorHAnsi" w:hAnsiTheme="minorHAnsi"/>
        </w:rPr>
      </w:pPr>
      <w:bookmarkStart w:id="936" w:name="_Toc137972846"/>
      <w:bookmarkStart w:id="937" w:name="_Toc166148987"/>
      <w:r w:rsidRPr="00757CAB">
        <w:rPr>
          <w:rFonts w:asciiTheme="minorHAnsi" w:hAnsiTheme="minorHAnsi"/>
        </w:rPr>
        <w:t>Freedom of Information</w:t>
      </w:r>
      <w:bookmarkEnd w:id="936"/>
      <w:bookmarkEnd w:id="937"/>
    </w:p>
    <w:p w14:paraId="50D298D5" w14:textId="77777777" w:rsidR="00364335" w:rsidRPr="00757CAB" w:rsidRDefault="00364335" w:rsidP="00364335">
      <w:pPr>
        <w:pStyle w:val="Heading4"/>
        <w:rPr>
          <w:rFonts w:asciiTheme="minorHAnsi" w:hAnsiTheme="minorHAnsi"/>
        </w:rPr>
      </w:pPr>
      <w:r w:rsidRPr="00757CAB">
        <w:rPr>
          <w:rFonts w:asciiTheme="minorHAnsi" w:hAnsiTheme="minorHAnsi"/>
        </w:rPr>
        <w:t xml:space="preserve">Deed clause 49 </w:t>
      </w:r>
    </w:p>
    <w:p w14:paraId="3A3DFA4C" w14:textId="77777777" w:rsidR="00364335" w:rsidRPr="00757CAB" w:rsidRDefault="00364335" w:rsidP="006A7B5A">
      <w:pPr>
        <w:pStyle w:val="Body1"/>
        <w:rPr>
          <w:rFonts w:asciiTheme="minorHAnsi" w:hAnsiTheme="minorHAnsi"/>
        </w:rPr>
      </w:pPr>
      <w:r w:rsidRPr="00757CAB">
        <w:rPr>
          <w:rFonts w:asciiTheme="minorHAnsi" w:hAnsiTheme="minorHAnsi"/>
        </w:rPr>
        <w:t>You are required to assist Us in processing requests received under the</w:t>
      </w:r>
      <w:r w:rsidRPr="00757CAB">
        <w:rPr>
          <w:rFonts w:asciiTheme="minorHAnsi" w:hAnsiTheme="minorHAnsi"/>
          <w:i/>
          <w:iCs/>
        </w:rPr>
        <w:t xml:space="preserve"> Freedom of Information Act 1982, </w:t>
      </w:r>
      <w:r w:rsidRPr="00757CAB">
        <w:rPr>
          <w:rFonts w:asciiTheme="minorHAnsi" w:hAnsiTheme="minorHAnsi"/>
        </w:rPr>
        <w:t xml:space="preserve">by providing Records (digital or physical) in Your possession that are relevant to a request. </w:t>
      </w:r>
    </w:p>
    <w:p w14:paraId="76B80F85" w14:textId="77777777" w:rsidR="00364335" w:rsidRPr="00757CAB" w:rsidRDefault="00364335" w:rsidP="006A7B5A">
      <w:pPr>
        <w:pStyle w:val="Body1"/>
        <w:rPr>
          <w:rFonts w:asciiTheme="minorHAnsi" w:hAnsiTheme="minorHAnsi"/>
        </w:rPr>
      </w:pPr>
      <w:r w:rsidRPr="00757CAB">
        <w:rPr>
          <w:rFonts w:asciiTheme="minorHAnsi" w:hAnsiTheme="minorHAnsi"/>
        </w:rPr>
        <w:t xml:space="preserve">An individual seeking access to documents containing their Personal Information may submit a request for access either under the Privacy Act or the Freedom of Information Act 1982. However, where the documents being sought does not contain their Personal Information, access is not available under the Privacy Act as the Privacy Act only applies to Personal Information. </w:t>
      </w:r>
    </w:p>
    <w:p w14:paraId="059909F8" w14:textId="57A57715" w:rsidR="00BC2A72" w:rsidRDefault="00364335" w:rsidP="0096744E">
      <w:pPr>
        <w:pStyle w:val="Body1"/>
        <w:numPr>
          <w:ilvl w:val="0"/>
          <w:numId w:val="0"/>
        </w:numPr>
        <w:rPr>
          <w:rFonts w:asciiTheme="minorHAnsi" w:hAnsiTheme="minorHAnsi"/>
        </w:rPr>
      </w:pPr>
      <w:r w:rsidRPr="00757CAB">
        <w:rPr>
          <w:rFonts w:asciiTheme="minorHAnsi" w:hAnsiTheme="minorHAnsi"/>
        </w:rPr>
        <w:t xml:space="preserve">Requests under the </w:t>
      </w:r>
      <w:r w:rsidRPr="00757CAB">
        <w:rPr>
          <w:rFonts w:asciiTheme="minorHAnsi" w:hAnsiTheme="minorHAnsi"/>
          <w:i/>
          <w:iCs/>
        </w:rPr>
        <w:t>Freedom of Information Act 1982</w:t>
      </w:r>
      <w:r w:rsidRPr="00757CAB">
        <w:rPr>
          <w:rFonts w:asciiTheme="minorHAnsi" w:hAnsiTheme="minorHAnsi"/>
        </w:rPr>
        <w:t xml:space="preserve"> should be directed to Us via </w:t>
      </w:r>
      <w:hyperlink r:id="rId104" w:history="1">
        <w:r w:rsidRPr="00757CAB">
          <w:rPr>
            <w:rFonts w:asciiTheme="minorHAnsi" w:hAnsiTheme="minorHAnsi"/>
            <w:color w:val="009CCC"/>
            <w:u w:val="single"/>
          </w:rPr>
          <w:t>FOI@dewr.gov.au</w:t>
        </w:r>
      </w:hyperlink>
      <w:r w:rsidRPr="00757CAB">
        <w:rPr>
          <w:rFonts w:asciiTheme="minorHAnsi" w:hAnsiTheme="minorHAnsi"/>
        </w:rPr>
        <w:t>.</w:t>
      </w:r>
    </w:p>
    <w:p w14:paraId="21B3840E" w14:textId="77777777" w:rsidR="001D386B" w:rsidRDefault="001D386B">
      <w:pPr>
        <w:spacing w:before="0" w:after="0" w:line="240" w:lineRule="auto"/>
        <w:rPr>
          <w:rFonts w:asciiTheme="minorHAnsi" w:hAnsiTheme="minorHAnsi"/>
        </w:rPr>
        <w:sectPr w:rsidR="001D386B" w:rsidSect="002B2992">
          <w:footerReference w:type="even" r:id="rId105"/>
          <w:footerReference w:type="first" r:id="rId106"/>
          <w:type w:val="continuous"/>
          <w:pgSz w:w="11906" w:h="16838" w:code="9"/>
          <w:pgMar w:top="1418" w:right="1134" w:bottom="567" w:left="1134" w:header="720" w:footer="227" w:gutter="0"/>
          <w:cols w:space="720"/>
          <w:docGrid w:linePitch="360"/>
        </w:sectPr>
      </w:pPr>
    </w:p>
    <w:p w14:paraId="5945C4E6" w14:textId="7EDDD098" w:rsidR="002B2992" w:rsidRDefault="002B2992">
      <w:pPr>
        <w:spacing w:before="0" w:after="0" w:line="240" w:lineRule="auto"/>
        <w:rPr>
          <w:rFonts w:asciiTheme="minorHAnsi" w:hAnsiTheme="minorHAnsi" w:cs="Times New Roman"/>
        </w:rPr>
      </w:pPr>
    </w:p>
    <w:p w14:paraId="7720BCFD" w14:textId="77777777" w:rsidR="002B2992" w:rsidRPr="005A7763" w:rsidRDefault="002B2992" w:rsidP="002B2992">
      <w:pPr>
        <w:pStyle w:val="Title"/>
        <w:rPr>
          <w:rFonts w:cs="Calibri"/>
        </w:rPr>
      </w:pPr>
      <w:r w:rsidRPr="005A7763">
        <w:rPr>
          <w:rFonts w:cs="Calibri"/>
          <w:noProof/>
          <w:color w:val="2B579A"/>
          <w:shd w:val="clear" w:color="auto" w:fill="E6E6E6"/>
          <w:lang w:val="en-GB" w:eastAsia="en-GB"/>
        </w:rPr>
        <w:drawing>
          <wp:anchor distT="0" distB="0" distL="114300" distR="114300" simplePos="0" relativeHeight="251663360" behindDoc="1" locked="0" layoutInCell="1" allowOverlap="1" wp14:anchorId="121CE926" wp14:editId="7A29003D">
            <wp:simplePos x="0" y="0"/>
            <wp:positionH relativeFrom="margin">
              <wp:align>center</wp:align>
            </wp:positionH>
            <wp:positionV relativeFrom="page">
              <wp:align>top</wp:align>
            </wp:positionV>
            <wp:extent cx="7677162" cy="10751127"/>
            <wp:effectExtent l="0" t="0" r="0" b="0"/>
            <wp:wrapNone/>
            <wp:docPr id="1499787169" name="Picture 1499787169" descr="A green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787169" name="Picture 1499787169" descr="A green and white background&#10;&#10;Description automatically generated"/>
                    <pic:cNvPicPr/>
                  </pic:nvPicPr>
                  <pic:blipFill>
                    <a:blip r:embed="rId8">
                      <a:alphaModFix amt="50000"/>
                    </a:blip>
                    <a:stretch>
                      <a:fillRect/>
                    </a:stretch>
                  </pic:blipFill>
                  <pic:spPr>
                    <a:xfrm>
                      <a:off x="0" y="0"/>
                      <a:ext cx="7677162" cy="10751127"/>
                    </a:xfrm>
                    <a:prstGeom prst="rect">
                      <a:avLst/>
                    </a:prstGeom>
                  </pic:spPr>
                </pic:pic>
              </a:graphicData>
            </a:graphic>
            <wp14:sizeRelH relativeFrom="page">
              <wp14:pctWidth>0</wp14:pctWidth>
            </wp14:sizeRelH>
            <wp14:sizeRelV relativeFrom="page">
              <wp14:pctHeight>0</wp14:pctHeight>
            </wp14:sizeRelV>
          </wp:anchor>
        </w:drawing>
      </w:r>
    </w:p>
    <w:p w14:paraId="3DFF2D32" w14:textId="77777777" w:rsidR="002B2992" w:rsidRPr="005A7763" w:rsidRDefault="002B2992" w:rsidP="002B2992">
      <w:pPr>
        <w:pStyle w:val="Title"/>
        <w:rPr>
          <w:rFonts w:cs="Calibri"/>
        </w:rPr>
      </w:pPr>
    </w:p>
    <w:p w14:paraId="0175B79A" w14:textId="77777777" w:rsidR="002B2992" w:rsidRPr="005A7763" w:rsidRDefault="002B2992" w:rsidP="002B2992">
      <w:pPr>
        <w:pStyle w:val="Title"/>
        <w:rPr>
          <w:rFonts w:cs="Calibri"/>
        </w:rPr>
      </w:pPr>
    </w:p>
    <w:p w14:paraId="1C1139A8" w14:textId="77777777" w:rsidR="002B2992" w:rsidRPr="005A7763" w:rsidRDefault="002B2992" w:rsidP="002B2992">
      <w:pPr>
        <w:pStyle w:val="Title"/>
        <w:rPr>
          <w:rFonts w:cs="Calibri"/>
        </w:rPr>
      </w:pPr>
    </w:p>
    <w:p w14:paraId="5BDDAA0A" w14:textId="77777777" w:rsidR="002B2992" w:rsidRPr="005A7763" w:rsidRDefault="002B2992" w:rsidP="002B2992">
      <w:pPr>
        <w:pStyle w:val="Title"/>
        <w:rPr>
          <w:rFonts w:cs="Calibri"/>
        </w:rPr>
      </w:pPr>
    </w:p>
    <w:p w14:paraId="61D115F6" w14:textId="77777777" w:rsidR="002B2992" w:rsidRPr="005A7763" w:rsidRDefault="002B2992" w:rsidP="002B2992">
      <w:pPr>
        <w:pStyle w:val="Title"/>
        <w:rPr>
          <w:rFonts w:cs="Calibri"/>
        </w:rPr>
      </w:pPr>
    </w:p>
    <w:p w14:paraId="2D447C19" w14:textId="77777777" w:rsidR="002B2992" w:rsidRPr="005A7763" w:rsidRDefault="002B2992" w:rsidP="002B2992">
      <w:pPr>
        <w:pStyle w:val="Title"/>
        <w:rPr>
          <w:rFonts w:cs="Calibri"/>
        </w:rPr>
      </w:pPr>
    </w:p>
    <w:p w14:paraId="37599CFB" w14:textId="77777777" w:rsidR="002B2992" w:rsidRPr="005A7763" w:rsidRDefault="002B2992" w:rsidP="002B2992">
      <w:pPr>
        <w:pStyle w:val="Title"/>
        <w:rPr>
          <w:rFonts w:cs="Calibri"/>
        </w:rPr>
      </w:pPr>
    </w:p>
    <w:p w14:paraId="03E8111E" w14:textId="77777777" w:rsidR="002B2992" w:rsidRPr="005A7763" w:rsidRDefault="002B2992" w:rsidP="002B2992">
      <w:pPr>
        <w:pStyle w:val="Title"/>
        <w:rPr>
          <w:rFonts w:cs="Calibri"/>
        </w:rPr>
      </w:pPr>
    </w:p>
    <w:p w14:paraId="78E56DC2" w14:textId="77777777" w:rsidR="002B2992" w:rsidRPr="005A7763" w:rsidRDefault="002B2992" w:rsidP="002B2992">
      <w:pPr>
        <w:pStyle w:val="Title"/>
        <w:rPr>
          <w:rFonts w:cs="Calibri"/>
        </w:rPr>
      </w:pPr>
    </w:p>
    <w:p w14:paraId="14B09EB8" w14:textId="77777777" w:rsidR="002B2992" w:rsidRPr="005A7763" w:rsidRDefault="002B2992" w:rsidP="002B2992">
      <w:pPr>
        <w:pStyle w:val="Title"/>
        <w:rPr>
          <w:rFonts w:cs="Calibri"/>
        </w:rPr>
      </w:pPr>
    </w:p>
    <w:p w14:paraId="56C5BA68" w14:textId="77777777" w:rsidR="002B2992" w:rsidRPr="005A7763" w:rsidRDefault="002B2992" w:rsidP="002B2992">
      <w:pPr>
        <w:pStyle w:val="Title"/>
        <w:rPr>
          <w:rFonts w:cs="Calibri"/>
        </w:rPr>
      </w:pPr>
    </w:p>
    <w:p w14:paraId="7A8CFF25" w14:textId="77777777" w:rsidR="002B2992" w:rsidRPr="005A7763" w:rsidRDefault="002B2992" w:rsidP="002B2992">
      <w:pPr>
        <w:pStyle w:val="Title"/>
        <w:rPr>
          <w:rFonts w:cs="Calibri"/>
        </w:rPr>
      </w:pPr>
    </w:p>
    <w:p w14:paraId="0E2526B4" w14:textId="77777777" w:rsidR="002B2992" w:rsidRDefault="002B2992" w:rsidP="002B2992">
      <w:pPr>
        <w:pStyle w:val="Title"/>
      </w:pPr>
    </w:p>
    <w:p w14:paraId="424A8F66" w14:textId="77777777" w:rsidR="002B2992" w:rsidRDefault="002B2992" w:rsidP="002B2992">
      <w:pPr>
        <w:pStyle w:val="Title"/>
      </w:pPr>
    </w:p>
    <w:p w14:paraId="416C04E3" w14:textId="77777777" w:rsidR="002B2992" w:rsidRDefault="002B2992" w:rsidP="002B2992">
      <w:pPr>
        <w:pStyle w:val="Title"/>
      </w:pPr>
    </w:p>
    <w:p w14:paraId="68044138" w14:textId="77777777" w:rsidR="002B2992" w:rsidRDefault="002B2992" w:rsidP="002B2992">
      <w:pPr>
        <w:pStyle w:val="Title"/>
      </w:pPr>
      <w:r w:rsidRPr="007520CC">
        <w:t xml:space="preserve">Annexure A </w:t>
      </w:r>
    </w:p>
    <w:p w14:paraId="0646E97F" w14:textId="77777777" w:rsidR="002B2992" w:rsidRPr="007A1BD5" w:rsidRDefault="002B2992" w:rsidP="002B2992">
      <w:pPr>
        <w:pStyle w:val="Title"/>
      </w:pPr>
      <w:r>
        <w:t>Family Accompaniment Pilot</w:t>
      </w:r>
    </w:p>
    <w:p w14:paraId="6978730B" w14:textId="77777777" w:rsidR="002B2992" w:rsidRDefault="002B2992" w:rsidP="002B2992">
      <w:pPr>
        <w:spacing w:before="0" w:after="0" w:line="240" w:lineRule="auto"/>
        <w:rPr>
          <w:rFonts w:asciiTheme="minorHAnsi" w:hAnsiTheme="minorHAnsi" w:cs="Times New Roman"/>
          <w:b/>
          <w:bCs/>
          <w:i/>
          <w:iCs/>
          <w:smallCaps/>
          <w:sz w:val="20"/>
          <w:bdr w:val="none" w:sz="0" w:space="0" w:color="auto" w:frame="1"/>
          <w:shd w:val="clear" w:color="auto" w:fill="FFFF00"/>
        </w:rPr>
        <w:sectPr w:rsidR="002B2992" w:rsidSect="001D386B">
          <w:footerReference w:type="default" r:id="rId107"/>
          <w:pgSz w:w="11906" w:h="16838" w:code="9"/>
          <w:pgMar w:top="1418" w:right="1134" w:bottom="567" w:left="1134" w:header="720" w:footer="227" w:gutter="0"/>
          <w:cols w:space="720"/>
          <w:docGrid w:linePitch="360"/>
        </w:sectPr>
      </w:pPr>
    </w:p>
    <w:p w14:paraId="4CE258E4" w14:textId="77777777" w:rsidR="002B2992" w:rsidRPr="00F43256" w:rsidRDefault="002B2992" w:rsidP="002B2992">
      <w:pPr>
        <w:spacing w:before="0" w:after="0" w:line="240" w:lineRule="auto"/>
        <w:jc w:val="center"/>
        <w:rPr>
          <w:b/>
          <w:bCs/>
          <w:sz w:val="20"/>
          <w:bdr w:val="none" w:sz="0" w:space="0" w:color="auto" w:frame="1"/>
          <w:shd w:val="clear" w:color="auto" w:fill="FFFF00"/>
        </w:rPr>
      </w:pPr>
    </w:p>
    <w:sdt>
      <w:sdtPr>
        <w:rPr>
          <w:rFonts w:asciiTheme="minorHAnsi" w:eastAsiaTheme="minorHAnsi" w:hAnsiTheme="minorHAnsi" w:cs="Times New Roman"/>
          <w:b w:val="0"/>
          <w:bCs w:val="0"/>
          <w:i/>
          <w:iCs/>
          <w:smallCaps/>
          <w:color w:val="auto"/>
          <w:sz w:val="20"/>
          <w:szCs w:val="20"/>
          <w:bdr w:val="none" w:sz="0" w:space="0" w:color="auto" w:frame="1"/>
          <w:shd w:val="clear" w:color="auto" w:fill="FFFF00"/>
          <w:lang w:val="en-AU"/>
        </w:rPr>
        <w:id w:val="953444744"/>
        <w:docPartObj>
          <w:docPartGallery w:val="Table of Contents"/>
          <w:docPartUnique/>
        </w:docPartObj>
      </w:sdtPr>
      <w:sdtEndPr>
        <w:rPr>
          <w:rFonts w:cs="Calibri"/>
          <w:noProof/>
        </w:rPr>
      </w:sdtEndPr>
      <w:sdtContent>
        <w:p w14:paraId="22791240" w14:textId="73ED9139" w:rsidR="002B2992" w:rsidRPr="003114EB" w:rsidRDefault="00B16E64" w:rsidP="002B2992">
          <w:pPr>
            <w:pStyle w:val="Contents"/>
            <w:rPr>
              <w:rFonts w:asciiTheme="minorHAnsi" w:hAnsiTheme="minorHAnsi"/>
            </w:rPr>
          </w:pPr>
          <w:r>
            <w:rPr>
              <w:rFonts w:asciiTheme="minorHAnsi" w:hAnsiTheme="minorHAnsi"/>
            </w:rPr>
            <w:t>Contents</w:t>
          </w:r>
        </w:p>
        <w:p w14:paraId="19BDD88D" w14:textId="50749712" w:rsidR="002B2992" w:rsidRPr="003114EB" w:rsidRDefault="002B2992" w:rsidP="002B2992">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r w:rsidRPr="003114EB">
            <w:rPr>
              <w:rFonts w:asciiTheme="minorHAnsi" w:hAnsiTheme="minorHAnsi" w:cs="Calibri"/>
              <w:b w:val="0"/>
              <w:bCs w:val="0"/>
              <w:noProof/>
            </w:rPr>
            <w:fldChar w:fldCharType="begin"/>
          </w:r>
          <w:r w:rsidRPr="003114EB">
            <w:rPr>
              <w:rFonts w:asciiTheme="minorHAnsi" w:hAnsiTheme="minorHAnsi" w:cs="Calibri"/>
              <w:b w:val="0"/>
              <w:bCs w:val="0"/>
              <w:noProof/>
            </w:rPr>
            <w:instrText xml:space="preserve"> TOC \o "2-2" \h \z \t "Heading 1,1,Heading 3,3,Attachment - Annex,1" </w:instrText>
          </w:r>
          <w:r w:rsidRPr="003114EB">
            <w:rPr>
              <w:rFonts w:asciiTheme="minorHAnsi" w:hAnsiTheme="minorHAnsi" w:cs="Calibri"/>
              <w:b w:val="0"/>
              <w:bCs w:val="0"/>
              <w:noProof/>
            </w:rPr>
            <w:fldChar w:fldCharType="separate"/>
          </w:r>
          <w:hyperlink w:anchor="_Toc161147189" w:history="1">
            <w:r w:rsidRPr="003114EB">
              <w:rPr>
                <w:rStyle w:val="Hyperlink"/>
                <w:rFonts w:asciiTheme="minorHAnsi" w:hAnsiTheme="minorHAnsi"/>
                <w:noProof/>
              </w:rPr>
              <w:t xml:space="preserve">Chapter </w:t>
            </w:r>
            <w:r w:rsidR="00066315">
              <w:rPr>
                <w:rStyle w:val="Hyperlink"/>
                <w:rFonts w:asciiTheme="minorHAnsi" w:hAnsiTheme="minorHAnsi"/>
                <w:noProof/>
              </w:rPr>
              <w:t>1</w:t>
            </w:r>
            <w:r w:rsidRPr="003114EB">
              <w:rPr>
                <w:rStyle w:val="Hyperlink"/>
                <w:rFonts w:asciiTheme="minorHAnsi" w:hAnsiTheme="minorHAnsi"/>
                <w:noProof/>
              </w:rPr>
              <w:t>:</w:t>
            </w:r>
            <w:r w:rsidRPr="003114EB">
              <w:rPr>
                <w:rFonts w:asciiTheme="minorHAnsi" w:eastAsiaTheme="minorEastAsia" w:hAnsiTheme="minorHAnsi" w:cstheme="minorBidi"/>
                <w:b w:val="0"/>
                <w:bCs w:val="0"/>
                <w:caps w:val="0"/>
                <w:noProof/>
                <w:kern w:val="2"/>
                <w:sz w:val="22"/>
                <w:szCs w:val="22"/>
                <w:lang w:eastAsia="en-AU"/>
                <w14:ligatures w14:val="standardContextual"/>
              </w:rPr>
              <w:tab/>
            </w:r>
            <w:r w:rsidRPr="003114EB">
              <w:rPr>
                <w:rStyle w:val="Hyperlink"/>
                <w:rFonts w:asciiTheme="minorHAnsi" w:hAnsiTheme="minorHAnsi"/>
                <w:noProof/>
              </w:rPr>
              <w:t>Overview</w:t>
            </w:r>
            <w:r w:rsidRPr="003114EB">
              <w:rPr>
                <w:rFonts w:asciiTheme="minorHAnsi" w:hAnsiTheme="minorHAnsi"/>
                <w:noProof/>
                <w:webHidden/>
              </w:rPr>
              <w:tab/>
            </w:r>
            <w:r w:rsidRPr="003114EB">
              <w:rPr>
                <w:rFonts w:asciiTheme="minorHAnsi" w:hAnsiTheme="minorHAnsi"/>
                <w:noProof/>
                <w:webHidden/>
              </w:rPr>
              <w:fldChar w:fldCharType="begin"/>
            </w:r>
            <w:r w:rsidRPr="003114EB">
              <w:rPr>
                <w:rFonts w:asciiTheme="minorHAnsi" w:hAnsiTheme="minorHAnsi"/>
                <w:noProof/>
                <w:webHidden/>
              </w:rPr>
              <w:instrText xml:space="preserve"> PAGEREF _Toc161147189 \h </w:instrText>
            </w:r>
            <w:r w:rsidRPr="003114EB">
              <w:rPr>
                <w:rFonts w:asciiTheme="minorHAnsi" w:hAnsiTheme="minorHAnsi"/>
                <w:noProof/>
                <w:webHidden/>
              </w:rPr>
            </w:r>
            <w:r w:rsidRPr="003114EB">
              <w:rPr>
                <w:rFonts w:asciiTheme="minorHAnsi" w:hAnsiTheme="minorHAnsi"/>
                <w:noProof/>
                <w:webHidden/>
              </w:rPr>
              <w:fldChar w:fldCharType="separate"/>
            </w:r>
            <w:r w:rsidR="00483008">
              <w:rPr>
                <w:rFonts w:asciiTheme="minorHAnsi" w:hAnsiTheme="minorHAnsi"/>
                <w:noProof/>
                <w:webHidden/>
              </w:rPr>
              <w:t>3</w:t>
            </w:r>
            <w:r w:rsidRPr="003114EB">
              <w:rPr>
                <w:rFonts w:asciiTheme="minorHAnsi" w:hAnsiTheme="minorHAnsi"/>
                <w:noProof/>
                <w:webHidden/>
              </w:rPr>
              <w:fldChar w:fldCharType="end"/>
            </w:r>
          </w:hyperlink>
        </w:p>
        <w:p w14:paraId="23294EA6" w14:textId="2A013E35" w:rsidR="002B2992" w:rsidRPr="003114EB" w:rsidRDefault="00B11D47" w:rsidP="002B2992">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1147190" w:history="1">
            <w:r w:rsidR="002B2992" w:rsidRPr="003114EB">
              <w:rPr>
                <w:rStyle w:val="Hyperlink"/>
                <w:rFonts w:asciiTheme="minorHAnsi" w:hAnsiTheme="minorHAnsi"/>
                <w:iCs/>
                <w:noProof/>
              </w:rPr>
              <w:t>1.1.</w:t>
            </w:r>
            <w:r w:rsidR="002B2992" w:rsidRPr="003114EB">
              <w:rPr>
                <w:rFonts w:eastAsiaTheme="minorEastAsia" w:cstheme="minorBidi"/>
                <w:smallCaps w:val="0"/>
                <w:noProof/>
                <w:kern w:val="2"/>
                <w:sz w:val="22"/>
                <w:szCs w:val="22"/>
                <w:lang w:eastAsia="en-AU"/>
                <w14:ligatures w14:val="standardContextual"/>
              </w:rPr>
              <w:tab/>
            </w:r>
            <w:r w:rsidR="002B2992" w:rsidRPr="003114EB">
              <w:rPr>
                <w:rStyle w:val="Hyperlink"/>
                <w:rFonts w:asciiTheme="minorHAnsi" w:hAnsiTheme="minorHAnsi"/>
                <w:noProof/>
              </w:rPr>
              <w:t>Introduction and Purpose</w:t>
            </w:r>
            <w:r w:rsidR="002B2992" w:rsidRPr="003114EB">
              <w:rPr>
                <w:noProof/>
                <w:webHidden/>
              </w:rPr>
              <w:tab/>
            </w:r>
            <w:r w:rsidR="002B2992" w:rsidRPr="003114EB">
              <w:rPr>
                <w:noProof/>
                <w:webHidden/>
              </w:rPr>
              <w:fldChar w:fldCharType="begin"/>
            </w:r>
            <w:r w:rsidR="002B2992" w:rsidRPr="003114EB">
              <w:rPr>
                <w:noProof/>
                <w:webHidden/>
              </w:rPr>
              <w:instrText xml:space="preserve"> PAGEREF _Toc161147190 \h </w:instrText>
            </w:r>
            <w:r w:rsidR="002B2992" w:rsidRPr="003114EB">
              <w:rPr>
                <w:noProof/>
                <w:webHidden/>
              </w:rPr>
            </w:r>
            <w:r w:rsidR="002B2992" w:rsidRPr="003114EB">
              <w:rPr>
                <w:noProof/>
                <w:webHidden/>
              </w:rPr>
              <w:fldChar w:fldCharType="separate"/>
            </w:r>
            <w:r w:rsidR="00483008">
              <w:rPr>
                <w:noProof/>
                <w:webHidden/>
              </w:rPr>
              <w:t>3</w:t>
            </w:r>
            <w:r w:rsidR="002B2992" w:rsidRPr="003114EB">
              <w:rPr>
                <w:noProof/>
                <w:webHidden/>
              </w:rPr>
              <w:fldChar w:fldCharType="end"/>
            </w:r>
          </w:hyperlink>
        </w:p>
        <w:p w14:paraId="02BAFD57" w14:textId="2F8E36BF" w:rsidR="002B2992" w:rsidRPr="003114EB" w:rsidRDefault="00B11D47" w:rsidP="002B2992">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1147191" w:history="1">
            <w:r w:rsidR="002B2992" w:rsidRPr="003114EB">
              <w:rPr>
                <w:rStyle w:val="Hyperlink"/>
                <w:rFonts w:asciiTheme="minorHAnsi" w:hAnsiTheme="minorHAnsi"/>
                <w:iCs/>
                <w:noProof/>
              </w:rPr>
              <w:t>1.2.</w:t>
            </w:r>
            <w:r w:rsidR="002B2992" w:rsidRPr="003114EB">
              <w:rPr>
                <w:rFonts w:eastAsiaTheme="minorEastAsia" w:cstheme="minorBidi"/>
                <w:smallCaps w:val="0"/>
                <w:noProof/>
                <w:kern w:val="2"/>
                <w:sz w:val="22"/>
                <w:szCs w:val="22"/>
                <w:lang w:eastAsia="en-AU"/>
                <w14:ligatures w14:val="standardContextual"/>
              </w:rPr>
              <w:tab/>
            </w:r>
            <w:r w:rsidR="002B2992" w:rsidRPr="003114EB">
              <w:rPr>
                <w:rStyle w:val="Hyperlink"/>
                <w:rFonts w:asciiTheme="minorHAnsi" w:hAnsiTheme="minorHAnsi"/>
                <w:noProof/>
              </w:rPr>
              <w:t>Definitions and Interpretation</w:t>
            </w:r>
            <w:r w:rsidR="002B2992" w:rsidRPr="003114EB">
              <w:rPr>
                <w:noProof/>
                <w:webHidden/>
              </w:rPr>
              <w:tab/>
            </w:r>
            <w:r w:rsidR="002B2992" w:rsidRPr="003114EB">
              <w:rPr>
                <w:noProof/>
                <w:webHidden/>
              </w:rPr>
              <w:fldChar w:fldCharType="begin"/>
            </w:r>
            <w:r w:rsidR="002B2992" w:rsidRPr="003114EB">
              <w:rPr>
                <w:noProof/>
                <w:webHidden/>
              </w:rPr>
              <w:instrText xml:space="preserve"> PAGEREF _Toc161147191 \h </w:instrText>
            </w:r>
            <w:r w:rsidR="002B2992" w:rsidRPr="003114EB">
              <w:rPr>
                <w:noProof/>
                <w:webHidden/>
              </w:rPr>
            </w:r>
            <w:r w:rsidR="002B2992" w:rsidRPr="003114EB">
              <w:rPr>
                <w:noProof/>
                <w:webHidden/>
              </w:rPr>
              <w:fldChar w:fldCharType="separate"/>
            </w:r>
            <w:r w:rsidR="00483008">
              <w:rPr>
                <w:noProof/>
                <w:webHidden/>
              </w:rPr>
              <w:t>3</w:t>
            </w:r>
            <w:r w:rsidR="002B2992" w:rsidRPr="003114EB">
              <w:rPr>
                <w:noProof/>
                <w:webHidden/>
              </w:rPr>
              <w:fldChar w:fldCharType="end"/>
            </w:r>
          </w:hyperlink>
        </w:p>
        <w:p w14:paraId="5A95AD93" w14:textId="3C7B2215" w:rsidR="002B2992" w:rsidRPr="003114EB" w:rsidRDefault="00B11D47" w:rsidP="002B2992">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1147192" w:history="1">
            <w:r w:rsidR="002B2992" w:rsidRPr="003114EB">
              <w:rPr>
                <w:rStyle w:val="Hyperlink"/>
                <w:rFonts w:asciiTheme="minorHAnsi" w:hAnsiTheme="minorHAnsi"/>
                <w:iCs/>
                <w:noProof/>
              </w:rPr>
              <w:t>1.3.</w:t>
            </w:r>
            <w:r w:rsidR="002B2992" w:rsidRPr="003114EB">
              <w:rPr>
                <w:rFonts w:eastAsiaTheme="minorEastAsia" w:cstheme="minorBidi"/>
                <w:smallCaps w:val="0"/>
                <w:noProof/>
                <w:kern w:val="2"/>
                <w:sz w:val="22"/>
                <w:szCs w:val="22"/>
                <w:lang w:eastAsia="en-AU"/>
                <w14:ligatures w14:val="standardContextual"/>
              </w:rPr>
              <w:tab/>
            </w:r>
            <w:r w:rsidR="002B2992" w:rsidRPr="003114EB">
              <w:rPr>
                <w:rStyle w:val="Hyperlink"/>
                <w:rFonts w:asciiTheme="minorHAnsi" w:hAnsiTheme="minorHAnsi"/>
                <w:noProof/>
              </w:rPr>
              <w:t>Participation in the Pilot</w:t>
            </w:r>
            <w:r w:rsidR="002B2992" w:rsidRPr="003114EB">
              <w:rPr>
                <w:noProof/>
                <w:webHidden/>
              </w:rPr>
              <w:tab/>
            </w:r>
            <w:r w:rsidR="002B2992" w:rsidRPr="003114EB">
              <w:rPr>
                <w:noProof/>
                <w:webHidden/>
              </w:rPr>
              <w:fldChar w:fldCharType="begin"/>
            </w:r>
            <w:r w:rsidR="002B2992" w:rsidRPr="003114EB">
              <w:rPr>
                <w:noProof/>
                <w:webHidden/>
              </w:rPr>
              <w:instrText xml:space="preserve"> PAGEREF _Toc161147192 \h </w:instrText>
            </w:r>
            <w:r w:rsidR="002B2992" w:rsidRPr="003114EB">
              <w:rPr>
                <w:noProof/>
                <w:webHidden/>
              </w:rPr>
            </w:r>
            <w:r w:rsidR="002B2992" w:rsidRPr="003114EB">
              <w:rPr>
                <w:noProof/>
                <w:webHidden/>
              </w:rPr>
              <w:fldChar w:fldCharType="separate"/>
            </w:r>
            <w:r w:rsidR="00483008">
              <w:rPr>
                <w:noProof/>
                <w:webHidden/>
              </w:rPr>
              <w:t>4</w:t>
            </w:r>
            <w:r w:rsidR="002B2992" w:rsidRPr="003114EB">
              <w:rPr>
                <w:noProof/>
                <w:webHidden/>
              </w:rPr>
              <w:fldChar w:fldCharType="end"/>
            </w:r>
          </w:hyperlink>
        </w:p>
        <w:p w14:paraId="3B30B85F" w14:textId="1392D6A1" w:rsidR="002B2992" w:rsidRPr="003114EB" w:rsidRDefault="00B11D47" w:rsidP="002B2992">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61147193" w:history="1">
            <w:r w:rsidR="002B2992" w:rsidRPr="003114EB">
              <w:rPr>
                <w:rStyle w:val="Hyperlink"/>
                <w:rFonts w:asciiTheme="minorHAnsi" w:hAnsiTheme="minorHAnsi"/>
                <w:noProof/>
              </w:rPr>
              <w:t>Chapter 2:</w:t>
            </w:r>
            <w:r w:rsidR="002B2992" w:rsidRPr="003114EB">
              <w:rPr>
                <w:rFonts w:asciiTheme="minorHAnsi" w:eastAsiaTheme="minorEastAsia" w:hAnsiTheme="minorHAnsi" w:cstheme="minorBidi"/>
                <w:b w:val="0"/>
                <w:bCs w:val="0"/>
                <w:caps w:val="0"/>
                <w:noProof/>
                <w:kern w:val="2"/>
                <w:sz w:val="22"/>
                <w:szCs w:val="22"/>
                <w:lang w:eastAsia="en-AU"/>
                <w14:ligatures w14:val="standardContextual"/>
              </w:rPr>
              <w:tab/>
            </w:r>
            <w:r w:rsidR="002B2992" w:rsidRPr="003114EB">
              <w:rPr>
                <w:rStyle w:val="Hyperlink"/>
                <w:rFonts w:asciiTheme="minorHAnsi" w:hAnsiTheme="minorHAnsi"/>
                <w:noProof/>
              </w:rPr>
              <w:t>Obligations of Approved Employers who participate in the Pilot</w:t>
            </w:r>
            <w:r w:rsidR="002B2992" w:rsidRPr="003114EB">
              <w:rPr>
                <w:rFonts w:asciiTheme="minorHAnsi" w:hAnsiTheme="minorHAnsi"/>
                <w:noProof/>
                <w:webHidden/>
              </w:rPr>
              <w:tab/>
            </w:r>
            <w:r w:rsidR="002B2992" w:rsidRPr="003114EB">
              <w:rPr>
                <w:rFonts w:asciiTheme="minorHAnsi" w:hAnsiTheme="minorHAnsi"/>
                <w:noProof/>
                <w:webHidden/>
              </w:rPr>
              <w:fldChar w:fldCharType="begin"/>
            </w:r>
            <w:r w:rsidR="002B2992" w:rsidRPr="003114EB">
              <w:rPr>
                <w:rFonts w:asciiTheme="minorHAnsi" w:hAnsiTheme="minorHAnsi"/>
                <w:noProof/>
                <w:webHidden/>
              </w:rPr>
              <w:instrText xml:space="preserve"> PAGEREF _Toc161147193 \h </w:instrText>
            </w:r>
            <w:r w:rsidR="002B2992" w:rsidRPr="003114EB">
              <w:rPr>
                <w:rFonts w:asciiTheme="minorHAnsi" w:hAnsiTheme="minorHAnsi"/>
                <w:noProof/>
                <w:webHidden/>
              </w:rPr>
            </w:r>
            <w:r w:rsidR="002B2992" w:rsidRPr="003114EB">
              <w:rPr>
                <w:rFonts w:asciiTheme="minorHAnsi" w:hAnsiTheme="minorHAnsi"/>
                <w:noProof/>
                <w:webHidden/>
              </w:rPr>
              <w:fldChar w:fldCharType="separate"/>
            </w:r>
            <w:r w:rsidR="00483008">
              <w:rPr>
                <w:rFonts w:asciiTheme="minorHAnsi" w:hAnsiTheme="minorHAnsi"/>
                <w:noProof/>
                <w:webHidden/>
              </w:rPr>
              <w:t>4</w:t>
            </w:r>
            <w:r w:rsidR="002B2992" w:rsidRPr="003114EB">
              <w:rPr>
                <w:rFonts w:asciiTheme="minorHAnsi" w:hAnsiTheme="minorHAnsi"/>
                <w:noProof/>
                <w:webHidden/>
              </w:rPr>
              <w:fldChar w:fldCharType="end"/>
            </w:r>
          </w:hyperlink>
        </w:p>
        <w:p w14:paraId="571DE86E" w14:textId="6103ED31" w:rsidR="002B2992" w:rsidRPr="003114EB" w:rsidRDefault="00B11D47" w:rsidP="002B2992">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1147194" w:history="1">
            <w:r w:rsidR="002B2992" w:rsidRPr="003114EB">
              <w:rPr>
                <w:rStyle w:val="Hyperlink"/>
                <w:rFonts w:asciiTheme="minorHAnsi" w:hAnsiTheme="minorHAnsi"/>
                <w:iCs/>
                <w:noProof/>
              </w:rPr>
              <w:t>2.1.</w:t>
            </w:r>
            <w:r w:rsidR="002B2992" w:rsidRPr="003114EB">
              <w:rPr>
                <w:rFonts w:eastAsiaTheme="minorEastAsia" w:cstheme="minorBidi"/>
                <w:smallCaps w:val="0"/>
                <w:noProof/>
                <w:kern w:val="2"/>
                <w:sz w:val="22"/>
                <w:szCs w:val="22"/>
                <w:lang w:eastAsia="en-AU"/>
                <w14:ligatures w14:val="standardContextual"/>
              </w:rPr>
              <w:tab/>
            </w:r>
            <w:r w:rsidR="002B2992" w:rsidRPr="003114EB">
              <w:rPr>
                <w:rStyle w:val="Hyperlink"/>
                <w:rFonts w:asciiTheme="minorHAnsi" w:hAnsiTheme="minorHAnsi"/>
                <w:noProof/>
              </w:rPr>
              <w:t>Obligation to apply for Pilot Visas</w:t>
            </w:r>
            <w:r w:rsidR="002B2992" w:rsidRPr="003114EB">
              <w:rPr>
                <w:noProof/>
                <w:webHidden/>
              </w:rPr>
              <w:tab/>
            </w:r>
            <w:r w:rsidR="002B2992" w:rsidRPr="003114EB">
              <w:rPr>
                <w:noProof/>
                <w:webHidden/>
              </w:rPr>
              <w:fldChar w:fldCharType="begin"/>
            </w:r>
            <w:r w:rsidR="002B2992" w:rsidRPr="003114EB">
              <w:rPr>
                <w:noProof/>
                <w:webHidden/>
              </w:rPr>
              <w:instrText xml:space="preserve"> PAGEREF _Toc161147194 \h </w:instrText>
            </w:r>
            <w:r w:rsidR="002B2992" w:rsidRPr="003114EB">
              <w:rPr>
                <w:noProof/>
                <w:webHidden/>
              </w:rPr>
            </w:r>
            <w:r w:rsidR="002B2992" w:rsidRPr="003114EB">
              <w:rPr>
                <w:noProof/>
                <w:webHidden/>
              </w:rPr>
              <w:fldChar w:fldCharType="separate"/>
            </w:r>
            <w:r w:rsidR="00483008">
              <w:rPr>
                <w:noProof/>
                <w:webHidden/>
              </w:rPr>
              <w:t>4</w:t>
            </w:r>
            <w:r w:rsidR="002B2992" w:rsidRPr="003114EB">
              <w:rPr>
                <w:noProof/>
                <w:webHidden/>
              </w:rPr>
              <w:fldChar w:fldCharType="end"/>
            </w:r>
          </w:hyperlink>
        </w:p>
        <w:p w14:paraId="316AAE96" w14:textId="57F185AE" w:rsidR="002B2992" w:rsidRPr="003114EB" w:rsidRDefault="00B11D47" w:rsidP="002B2992">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1147195" w:history="1">
            <w:r w:rsidR="002B2992" w:rsidRPr="003114EB">
              <w:rPr>
                <w:rStyle w:val="Hyperlink"/>
                <w:rFonts w:asciiTheme="minorHAnsi" w:hAnsiTheme="minorHAnsi"/>
                <w:iCs/>
                <w:noProof/>
              </w:rPr>
              <w:t>2.2.</w:t>
            </w:r>
            <w:r w:rsidR="002B2992" w:rsidRPr="003114EB">
              <w:rPr>
                <w:rFonts w:eastAsiaTheme="minorEastAsia" w:cstheme="minorBidi"/>
                <w:smallCaps w:val="0"/>
                <w:noProof/>
                <w:kern w:val="2"/>
                <w:sz w:val="22"/>
                <w:szCs w:val="22"/>
                <w:lang w:eastAsia="en-AU"/>
                <w14:ligatures w14:val="standardContextual"/>
              </w:rPr>
              <w:tab/>
            </w:r>
            <w:r w:rsidR="002B2992" w:rsidRPr="003114EB">
              <w:rPr>
                <w:rStyle w:val="Hyperlink"/>
                <w:rFonts w:asciiTheme="minorHAnsi" w:hAnsiTheme="minorHAnsi"/>
                <w:noProof/>
              </w:rPr>
              <w:t>Assisting Workers to identify and secure suitable accommodation for Accompanying Family Members</w:t>
            </w:r>
            <w:r w:rsidR="002B2992" w:rsidRPr="003114EB">
              <w:rPr>
                <w:noProof/>
                <w:webHidden/>
              </w:rPr>
              <w:tab/>
            </w:r>
            <w:r w:rsidR="002B2992" w:rsidRPr="003114EB">
              <w:rPr>
                <w:noProof/>
                <w:webHidden/>
              </w:rPr>
              <w:fldChar w:fldCharType="begin"/>
            </w:r>
            <w:r w:rsidR="002B2992" w:rsidRPr="003114EB">
              <w:rPr>
                <w:noProof/>
                <w:webHidden/>
              </w:rPr>
              <w:instrText xml:space="preserve"> PAGEREF _Toc161147195 \h </w:instrText>
            </w:r>
            <w:r w:rsidR="002B2992" w:rsidRPr="003114EB">
              <w:rPr>
                <w:noProof/>
                <w:webHidden/>
              </w:rPr>
            </w:r>
            <w:r w:rsidR="002B2992" w:rsidRPr="003114EB">
              <w:rPr>
                <w:noProof/>
                <w:webHidden/>
              </w:rPr>
              <w:fldChar w:fldCharType="separate"/>
            </w:r>
            <w:r w:rsidR="00483008">
              <w:rPr>
                <w:noProof/>
                <w:webHidden/>
              </w:rPr>
              <w:t>4</w:t>
            </w:r>
            <w:r w:rsidR="002B2992" w:rsidRPr="003114EB">
              <w:rPr>
                <w:noProof/>
                <w:webHidden/>
              </w:rPr>
              <w:fldChar w:fldCharType="end"/>
            </w:r>
          </w:hyperlink>
        </w:p>
        <w:p w14:paraId="64B8762C" w14:textId="582D33A2" w:rsidR="002B2992" w:rsidRPr="003114EB" w:rsidRDefault="00B11D47" w:rsidP="002B2992">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1147196" w:history="1">
            <w:r w:rsidR="002B2992" w:rsidRPr="003114EB">
              <w:rPr>
                <w:rStyle w:val="Hyperlink"/>
                <w:rFonts w:asciiTheme="minorHAnsi" w:hAnsiTheme="minorHAnsi"/>
                <w:iCs/>
                <w:noProof/>
              </w:rPr>
              <w:t>2.3.</w:t>
            </w:r>
            <w:r w:rsidR="002B2992" w:rsidRPr="003114EB">
              <w:rPr>
                <w:rFonts w:eastAsiaTheme="minorEastAsia" w:cstheme="minorBidi"/>
                <w:smallCaps w:val="0"/>
                <w:noProof/>
                <w:kern w:val="2"/>
                <w:sz w:val="22"/>
                <w:szCs w:val="22"/>
                <w:lang w:eastAsia="en-AU"/>
                <w14:ligatures w14:val="standardContextual"/>
              </w:rPr>
              <w:tab/>
            </w:r>
            <w:r w:rsidR="002B2992" w:rsidRPr="003114EB">
              <w:rPr>
                <w:rStyle w:val="Hyperlink"/>
                <w:rFonts w:asciiTheme="minorHAnsi" w:hAnsiTheme="minorHAnsi"/>
                <w:noProof/>
              </w:rPr>
              <w:t>Report the arrival of Accompanying Family Members, and if any would be Accompanying Family Member did not arrive as expected</w:t>
            </w:r>
            <w:r w:rsidR="002B2992" w:rsidRPr="003114EB">
              <w:rPr>
                <w:noProof/>
                <w:webHidden/>
              </w:rPr>
              <w:tab/>
            </w:r>
            <w:r w:rsidR="002B2992" w:rsidRPr="003114EB">
              <w:rPr>
                <w:noProof/>
                <w:webHidden/>
              </w:rPr>
              <w:fldChar w:fldCharType="begin"/>
            </w:r>
            <w:r w:rsidR="002B2992" w:rsidRPr="003114EB">
              <w:rPr>
                <w:noProof/>
                <w:webHidden/>
              </w:rPr>
              <w:instrText xml:space="preserve"> PAGEREF _Toc161147196 \h </w:instrText>
            </w:r>
            <w:r w:rsidR="002B2992" w:rsidRPr="003114EB">
              <w:rPr>
                <w:noProof/>
                <w:webHidden/>
              </w:rPr>
            </w:r>
            <w:r w:rsidR="002B2992" w:rsidRPr="003114EB">
              <w:rPr>
                <w:noProof/>
                <w:webHidden/>
              </w:rPr>
              <w:fldChar w:fldCharType="separate"/>
            </w:r>
            <w:r w:rsidR="00483008">
              <w:rPr>
                <w:noProof/>
                <w:webHidden/>
              </w:rPr>
              <w:t>5</w:t>
            </w:r>
            <w:r w:rsidR="002B2992" w:rsidRPr="003114EB">
              <w:rPr>
                <w:noProof/>
                <w:webHidden/>
              </w:rPr>
              <w:fldChar w:fldCharType="end"/>
            </w:r>
          </w:hyperlink>
        </w:p>
        <w:p w14:paraId="139A7358" w14:textId="2200BD8B" w:rsidR="002B2992" w:rsidRPr="003114EB" w:rsidRDefault="00B11D47" w:rsidP="002B2992">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1147197" w:history="1">
            <w:r w:rsidR="002B2992" w:rsidRPr="003114EB">
              <w:rPr>
                <w:rStyle w:val="Hyperlink"/>
                <w:rFonts w:asciiTheme="minorHAnsi" w:hAnsiTheme="minorHAnsi"/>
                <w:iCs/>
                <w:noProof/>
              </w:rPr>
              <w:t>2.4.</w:t>
            </w:r>
            <w:r w:rsidR="002B2992" w:rsidRPr="003114EB">
              <w:rPr>
                <w:rFonts w:eastAsiaTheme="minorEastAsia" w:cstheme="minorBidi"/>
                <w:smallCaps w:val="0"/>
                <w:noProof/>
                <w:kern w:val="2"/>
                <w:sz w:val="22"/>
                <w:szCs w:val="22"/>
                <w:lang w:eastAsia="en-AU"/>
                <w14:ligatures w14:val="standardContextual"/>
              </w:rPr>
              <w:tab/>
            </w:r>
            <w:r w:rsidR="002B2992" w:rsidRPr="003114EB">
              <w:rPr>
                <w:rStyle w:val="Hyperlink"/>
                <w:rFonts w:asciiTheme="minorHAnsi" w:hAnsiTheme="minorHAnsi"/>
                <w:noProof/>
              </w:rPr>
              <w:t>Provide details of the PALM Support Service Line to Accompanying Family Members on arrival</w:t>
            </w:r>
            <w:r w:rsidR="002B2992" w:rsidRPr="003114EB">
              <w:rPr>
                <w:noProof/>
                <w:webHidden/>
              </w:rPr>
              <w:tab/>
            </w:r>
            <w:r w:rsidR="002B2992" w:rsidRPr="003114EB">
              <w:rPr>
                <w:noProof/>
                <w:webHidden/>
              </w:rPr>
              <w:fldChar w:fldCharType="begin"/>
            </w:r>
            <w:r w:rsidR="002B2992" w:rsidRPr="003114EB">
              <w:rPr>
                <w:noProof/>
                <w:webHidden/>
              </w:rPr>
              <w:instrText xml:space="preserve"> PAGEREF _Toc161147197 \h </w:instrText>
            </w:r>
            <w:r w:rsidR="002B2992" w:rsidRPr="003114EB">
              <w:rPr>
                <w:noProof/>
                <w:webHidden/>
              </w:rPr>
            </w:r>
            <w:r w:rsidR="002B2992" w:rsidRPr="003114EB">
              <w:rPr>
                <w:noProof/>
                <w:webHidden/>
              </w:rPr>
              <w:fldChar w:fldCharType="separate"/>
            </w:r>
            <w:r w:rsidR="00483008">
              <w:rPr>
                <w:noProof/>
                <w:webHidden/>
              </w:rPr>
              <w:t>6</w:t>
            </w:r>
            <w:r w:rsidR="002B2992" w:rsidRPr="003114EB">
              <w:rPr>
                <w:noProof/>
                <w:webHidden/>
              </w:rPr>
              <w:fldChar w:fldCharType="end"/>
            </w:r>
          </w:hyperlink>
        </w:p>
        <w:p w14:paraId="2747A607" w14:textId="3444F293" w:rsidR="002B2992" w:rsidRPr="003114EB" w:rsidRDefault="00B11D47" w:rsidP="002B2992">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1147198" w:history="1">
            <w:r w:rsidR="002B2992" w:rsidRPr="003114EB">
              <w:rPr>
                <w:rStyle w:val="Hyperlink"/>
                <w:rFonts w:asciiTheme="minorHAnsi" w:hAnsiTheme="minorHAnsi"/>
                <w:iCs/>
                <w:noProof/>
              </w:rPr>
              <w:t>2.5.</w:t>
            </w:r>
            <w:r w:rsidR="002B2992" w:rsidRPr="003114EB">
              <w:rPr>
                <w:rFonts w:eastAsiaTheme="minorEastAsia" w:cstheme="minorBidi"/>
                <w:smallCaps w:val="0"/>
                <w:noProof/>
                <w:kern w:val="2"/>
                <w:sz w:val="22"/>
                <w:szCs w:val="22"/>
                <w:lang w:eastAsia="en-AU"/>
                <w14:ligatures w14:val="standardContextual"/>
              </w:rPr>
              <w:tab/>
            </w:r>
            <w:r w:rsidR="002B2992" w:rsidRPr="003114EB">
              <w:rPr>
                <w:rStyle w:val="Hyperlink"/>
                <w:rFonts w:asciiTheme="minorHAnsi" w:hAnsiTheme="minorHAnsi"/>
                <w:noProof/>
              </w:rPr>
              <w:t>Report Serious Incidents involving Accompanying Family Members</w:t>
            </w:r>
            <w:r w:rsidR="002B2992" w:rsidRPr="003114EB">
              <w:rPr>
                <w:noProof/>
                <w:webHidden/>
              </w:rPr>
              <w:tab/>
            </w:r>
            <w:r w:rsidR="002B2992" w:rsidRPr="003114EB">
              <w:rPr>
                <w:noProof/>
                <w:webHidden/>
              </w:rPr>
              <w:fldChar w:fldCharType="begin"/>
            </w:r>
            <w:r w:rsidR="002B2992" w:rsidRPr="003114EB">
              <w:rPr>
                <w:noProof/>
                <w:webHidden/>
              </w:rPr>
              <w:instrText xml:space="preserve"> PAGEREF _Toc161147198 \h </w:instrText>
            </w:r>
            <w:r w:rsidR="002B2992" w:rsidRPr="003114EB">
              <w:rPr>
                <w:noProof/>
                <w:webHidden/>
              </w:rPr>
            </w:r>
            <w:r w:rsidR="002B2992" w:rsidRPr="003114EB">
              <w:rPr>
                <w:noProof/>
                <w:webHidden/>
              </w:rPr>
              <w:fldChar w:fldCharType="separate"/>
            </w:r>
            <w:r w:rsidR="00483008">
              <w:rPr>
                <w:noProof/>
                <w:webHidden/>
              </w:rPr>
              <w:t>6</w:t>
            </w:r>
            <w:r w:rsidR="002B2992" w:rsidRPr="003114EB">
              <w:rPr>
                <w:noProof/>
                <w:webHidden/>
              </w:rPr>
              <w:fldChar w:fldCharType="end"/>
            </w:r>
          </w:hyperlink>
        </w:p>
        <w:p w14:paraId="02B910B8" w14:textId="21AC29F1" w:rsidR="002B2992" w:rsidRPr="003114EB" w:rsidRDefault="00B11D47" w:rsidP="002B2992">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1147199" w:history="1">
            <w:r w:rsidR="002B2992" w:rsidRPr="003114EB">
              <w:rPr>
                <w:rStyle w:val="Hyperlink"/>
                <w:rFonts w:asciiTheme="minorHAnsi" w:hAnsiTheme="minorHAnsi"/>
                <w:iCs/>
                <w:noProof/>
              </w:rPr>
              <w:t>2.6.</w:t>
            </w:r>
            <w:r w:rsidR="002B2992" w:rsidRPr="003114EB">
              <w:rPr>
                <w:rFonts w:eastAsiaTheme="minorEastAsia" w:cstheme="minorBidi"/>
                <w:smallCaps w:val="0"/>
                <w:noProof/>
                <w:kern w:val="2"/>
                <w:sz w:val="22"/>
                <w:szCs w:val="22"/>
                <w:lang w:eastAsia="en-AU"/>
                <w14:ligatures w14:val="standardContextual"/>
              </w:rPr>
              <w:tab/>
            </w:r>
            <w:r w:rsidR="002B2992" w:rsidRPr="003114EB">
              <w:rPr>
                <w:rStyle w:val="Hyperlink"/>
                <w:rFonts w:asciiTheme="minorHAnsi" w:hAnsiTheme="minorHAnsi"/>
                <w:noProof/>
              </w:rPr>
              <w:t>Additional reporting requirements where Workers have Accompanying Family Members</w:t>
            </w:r>
            <w:r w:rsidR="002B2992" w:rsidRPr="003114EB">
              <w:rPr>
                <w:noProof/>
                <w:webHidden/>
              </w:rPr>
              <w:tab/>
            </w:r>
            <w:r w:rsidR="002B2992" w:rsidRPr="003114EB">
              <w:rPr>
                <w:noProof/>
                <w:webHidden/>
              </w:rPr>
              <w:fldChar w:fldCharType="begin"/>
            </w:r>
            <w:r w:rsidR="002B2992" w:rsidRPr="003114EB">
              <w:rPr>
                <w:noProof/>
                <w:webHidden/>
              </w:rPr>
              <w:instrText xml:space="preserve"> PAGEREF _Toc161147199 \h </w:instrText>
            </w:r>
            <w:r w:rsidR="002B2992" w:rsidRPr="003114EB">
              <w:rPr>
                <w:noProof/>
                <w:webHidden/>
              </w:rPr>
            </w:r>
            <w:r w:rsidR="002B2992" w:rsidRPr="003114EB">
              <w:rPr>
                <w:noProof/>
                <w:webHidden/>
              </w:rPr>
              <w:fldChar w:fldCharType="separate"/>
            </w:r>
            <w:r w:rsidR="00483008">
              <w:rPr>
                <w:noProof/>
                <w:webHidden/>
              </w:rPr>
              <w:t>6</w:t>
            </w:r>
            <w:r w:rsidR="002B2992" w:rsidRPr="003114EB">
              <w:rPr>
                <w:noProof/>
                <w:webHidden/>
              </w:rPr>
              <w:fldChar w:fldCharType="end"/>
            </w:r>
          </w:hyperlink>
        </w:p>
        <w:p w14:paraId="10C322D6" w14:textId="5D99ECB2" w:rsidR="002B2992" w:rsidRPr="003114EB" w:rsidRDefault="00B11D47" w:rsidP="002B2992">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1147200" w:history="1">
            <w:r w:rsidR="002B2992" w:rsidRPr="003114EB">
              <w:rPr>
                <w:rStyle w:val="Hyperlink"/>
                <w:rFonts w:asciiTheme="minorHAnsi" w:hAnsiTheme="minorHAnsi"/>
                <w:iCs/>
                <w:noProof/>
              </w:rPr>
              <w:t>2.7.</w:t>
            </w:r>
            <w:r w:rsidR="002B2992" w:rsidRPr="003114EB">
              <w:rPr>
                <w:rFonts w:eastAsiaTheme="minorEastAsia" w:cstheme="minorBidi"/>
                <w:smallCaps w:val="0"/>
                <w:noProof/>
                <w:kern w:val="2"/>
                <w:sz w:val="22"/>
                <w:szCs w:val="22"/>
                <w:lang w:eastAsia="en-AU"/>
                <w14:ligatures w14:val="standardContextual"/>
              </w:rPr>
              <w:tab/>
            </w:r>
            <w:r w:rsidR="002B2992" w:rsidRPr="003114EB">
              <w:rPr>
                <w:rStyle w:val="Hyperlink"/>
                <w:rFonts w:asciiTheme="minorHAnsi" w:hAnsiTheme="minorHAnsi"/>
                <w:noProof/>
              </w:rPr>
              <w:t>Extend availability of Worker Departure Briefing to Accompanying Family Members</w:t>
            </w:r>
            <w:r w:rsidR="002B2992" w:rsidRPr="003114EB">
              <w:rPr>
                <w:noProof/>
                <w:webHidden/>
              </w:rPr>
              <w:tab/>
            </w:r>
            <w:r w:rsidR="002B2992" w:rsidRPr="003114EB">
              <w:rPr>
                <w:noProof/>
                <w:webHidden/>
              </w:rPr>
              <w:fldChar w:fldCharType="begin"/>
            </w:r>
            <w:r w:rsidR="002B2992" w:rsidRPr="003114EB">
              <w:rPr>
                <w:noProof/>
                <w:webHidden/>
              </w:rPr>
              <w:instrText xml:space="preserve"> PAGEREF _Toc161147200 \h </w:instrText>
            </w:r>
            <w:r w:rsidR="002B2992" w:rsidRPr="003114EB">
              <w:rPr>
                <w:noProof/>
                <w:webHidden/>
              </w:rPr>
            </w:r>
            <w:r w:rsidR="002B2992" w:rsidRPr="003114EB">
              <w:rPr>
                <w:noProof/>
                <w:webHidden/>
              </w:rPr>
              <w:fldChar w:fldCharType="separate"/>
            </w:r>
            <w:r w:rsidR="00483008">
              <w:rPr>
                <w:noProof/>
                <w:webHidden/>
              </w:rPr>
              <w:t>6</w:t>
            </w:r>
            <w:r w:rsidR="002B2992" w:rsidRPr="003114EB">
              <w:rPr>
                <w:noProof/>
                <w:webHidden/>
              </w:rPr>
              <w:fldChar w:fldCharType="end"/>
            </w:r>
          </w:hyperlink>
        </w:p>
        <w:p w14:paraId="291C23DE" w14:textId="0C05DA13" w:rsidR="002B2992" w:rsidRPr="003114EB" w:rsidRDefault="00B11D47" w:rsidP="002B2992">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61147201" w:history="1">
            <w:r w:rsidR="002B2992" w:rsidRPr="003114EB">
              <w:rPr>
                <w:rStyle w:val="Hyperlink"/>
                <w:rFonts w:asciiTheme="minorHAnsi" w:hAnsiTheme="minorHAnsi"/>
                <w:iCs/>
                <w:noProof/>
              </w:rPr>
              <w:t>2.8.</w:t>
            </w:r>
            <w:r w:rsidR="002B2992" w:rsidRPr="003114EB">
              <w:rPr>
                <w:rFonts w:eastAsiaTheme="minorEastAsia" w:cstheme="minorBidi"/>
                <w:smallCaps w:val="0"/>
                <w:noProof/>
                <w:kern w:val="2"/>
                <w:sz w:val="22"/>
                <w:szCs w:val="22"/>
                <w:lang w:eastAsia="en-AU"/>
                <w14:ligatures w14:val="standardContextual"/>
              </w:rPr>
              <w:tab/>
            </w:r>
            <w:r w:rsidR="002B2992" w:rsidRPr="003114EB">
              <w:rPr>
                <w:rStyle w:val="Hyperlink"/>
                <w:rFonts w:asciiTheme="minorHAnsi" w:hAnsiTheme="minorHAnsi"/>
                <w:noProof/>
              </w:rPr>
              <w:t>Privacy obligations and Freedom of Information</w:t>
            </w:r>
            <w:r w:rsidR="002B2992" w:rsidRPr="003114EB">
              <w:rPr>
                <w:noProof/>
                <w:webHidden/>
              </w:rPr>
              <w:tab/>
            </w:r>
            <w:r w:rsidR="002B2992" w:rsidRPr="003114EB">
              <w:rPr>
                <w:noProof/>
                <w:webHidden/>
              </w:rPr>
              <w:fldChar w:fldCharType="begin"/>
            </w:r>
            <w:r w:rsidR="002B2992" w:rsidRPr="003114EB">
              <w:rPr>
                <w:noProof/>
                <w:webHidden/>
              </w:rPr>
              <w:instrText xml:space="preserve"> PAGEREF _Toc161147201 \h </w:instrText>
            </w:r>
            <w:r w:rsidR="002B2992" w:rsidRPr="003114EB">
              <w:rPr>
                <w:noProof/>
                <w:webHidden/>
              </w:rPr>
            </w:r>
            <w:r w:rsidR="002B2992" w:rsidRPr="003114EB">
              <w:rPr>
                <w:noProof/>
                <w:webHidden/>
              </w:rPr>
              <w:fldChar w:fldCharType="separate"/>
            </w:r>
            <w:r w:rsidR="00483008">
              <w:rPr>
                <w:noProof/>
                <w:webHidden/>
              </w:rPr>
              <w:t>7</w:t>
            </w:r>
            <w:r w:rsidR="002B2992" w:rsidRPr="003114EB">
              <w:rPr>
                <w:noProof/>
                <w:webHidden/>
              </w:rPr>
              <w:fldChar w:fldCharType="end"/>
            </w:r>
          </w:hyperlink>
        </w:p>
        <w:p w14:paraId="3798C800" w14:textId="24DFFA43" w:rsidR="002B2992" w:rsidRPr="003114EB" w:rsidRDefault="00B11D47" w:rsidP="002B2992">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61147202" w:history="1">
            <w:r w:rsidR="002B2992" w:rsidRPr="003114EB">
              <w:rPr>
                <w:rStyle w:val="Hyperlink"/>
                <w:rFonts w:asciiTheme="minorHAnsi" w:hAnsiTheme="minorHAnsi"/>
                <w:noProof/>
              </w:rPr>
              <w:t>Chapter 3:</w:t>
            </w:r>
            <w:r w:rsidR="002B2992" w:rsidRPr="003114EB">
              <w:rPr>
                <w:rFonts w:asciiTheme="minorHAnsi" w:eastAsiaTheme="minorEastAsia" w:hAnsiTheme="minorHAnsi" w:cstheme="minorBidi"/>
                <w:b w:val="0"/>
                <w:bCs w:val="0"/>
                <w:caps w:val="0"/>
                <w:noProof/>
                <w:kern w:val="2"/>
                <w:sz w:val="22"/>
                <w:szCs w:val="22"/>
                <w:lang w:eastAsia="en-AU"/>
                <w14:ligatures w14:val="standardContextual"/>
              </w:rPr>
              <w:tab/>
            </w:r>
            <w:r w:rsidR="002B2992" w:rsidRPr="003114EB">
              <w:rPr>
                <w:rStyle w:val="Hyperlink"/>
                <w:rFonts w:asciiTheme="minorHAnsi" w:hAnsiTheme="minorHAnsi"/>
                <w:noProof/>
              </w:rPr>
              <w:t>Obligations that apply where You provide or arrange any accommodation for any Accompanying Family Member</w:t>
            </w:r>
            <w:r w:rsidR="002B2992" w:rsidRPr="003114EB">
              <w:rPr>
                <w:rFonts w:asciiTheme="minorHAnsi" w:hAnsiTheme="minorHAnsi"/>
                <w:noProof/>
                <w:webHidden/>
              </w:rPr>
              <w:tab/>
            </w:r>
            <w:r w:rsidR="002B2992" w:rsidRPr="003114EB">
              <w:rPr>
                <w:rFonts w:asciiTheme="minorHAnsi" w:hAnsiTheme="minorHAnsi"/>
                <w:noProof/>
                <w:webHidden/>
              </w:rPr>
              <w:fldChar w:fldCharType="begin"/>
            </w:r>
            <w:r w:rsidR="002B2992" w:rsidRPr="003114EB">
              <w:rPr>
                <w:rFonts w:asciiTheme="minorHAnsi" w:hAnsiTheme="minorHAnsi"/>
                <w:noProof/>
                <w:webHidden/>
              </w:rPr>
              <w:instrText xml:space="preserve"> PAGEREF _Toc161147202 \h </w:instrText>
            </w:r>
            <w:r w:rsidR="002B2992" w:rsidRPr="003114EB">
              <w:rPr>
                <w:rFonts w:asciiTheme="minorHAnsi" w:hAnsiTheme="minorHAnsi"/>
                <w:noProof/>
                <w:webHidden/>
              </w:rPr>
            </w:r>
            <w:r w:rsidR="002B2992" w:rsidRPr="003114EB">
              <w:rPr>
                <w:rFonts w:asciiTheme="minorHAnsi" w:hAnsiTheme="minorHAnsi"/>
                <w:noProof/>
                <w:webHidden/>
              </w:rPr>
              <w:fldChar w:fldCharType="separate"/>
            </w:r>
            <w:r w:rsidR="00483008">
              <w:rPr>
                <w:rFonts w:asciiTheme="minorHAnsi" w:hAnsiTheme="minorHAnsi"/>
                <w:noProof/>
                <w:webHidden/>
              </w:rPr>
              <w:t>7</w:t>
            </w:r>
            <w:r w:rsidR="002B2992" w:rsidRPr="003114EB">
              <w:rPr>
                <w:rFonts w:asciiTheme="minorHAnsi" w:hAnsiTheme="minorHAnsi"/>
                <w:noProof/>
                <w:webHidden/>
              </w:rPr>
              <w:fldChar w:fldCharType="end"/>
            </w:r>
          </w:hyperlink>
        </w:p>
        <w:p w14:paraId="7B3D855B" w14:textId="77777777" w:rsidR="002B2992" w:rsidRPr="003114EB" w:rsidRDefault="002B2992" w:rsidP="002B2992">
          <w:pPr>
            <w:pStyle w:val="TOC2"/>
            <w:tabs>
              <w:tab w:val="right" w:leader="dot" w:pos="9514"/>
            </w:tabs>
            <w:rPr>
              <w:rFonts w:cs="Calibri"/>
              <w:noProof/>
            </w:rPr>
          </w:pPr>
          <w:r w:rsidRPr="003114EB">
            <w:rPr>
              <w:rFonts w:cs="Calibri"/>
              <w:b/>
              <w:bCs/>
              <w:noProof/>
            </w:rPr>
            <w:fldChar w:fldCharType="end"/>
          </w:r>
        </w:p>
      </w:sdtContent>
    </w:sdt>
    <w:p w14:paraId="023200B4" w14:textId="77777777" w:rsidR="002B2992" w:rsidRPr="003114EB" w:rsidRDefault="002B2992" w:rsidP="002B2992">
      <w:pPr>
        <w:spacing w:before="0" w:after="0" w:line="240" w:lineRule="auto"/>
        <w:rPr>
          <w:rFonts w:asciiTheme="minorHAnsi" w:hAnsiTheme="minorHAnsi"/>
        </w:rPr>
      </w:pPr>
      <w:r w:rsidRPr="003114EB">
        <w:rPr>
          <w:rFonts w:asciiTheme="minorHAnsi" w:hAnsiTheme="minorHAnsi"/>
        </w:rPr>
        <w:br w:type="page"/>
      </w:r>
    </w:p>
    <w:p w14:paraId="5351AA9E" w14:textId="77777777" w:rsidR="002B2992" w:rsidRPr="007555AB" w:rsidRDefault="002B2992" w:rsidP="007555AB">
      <w:pPr>
        <w:pStyle w:val="Heading1"/>
        <w:numPr>
          <w:ilvl w:val="0"/>
          <w:numId w:val="55"/>
        </w:numPr>
        <w:rPr>
          <w:rFonts w:asciiTheme="minorHAnsi" w:hAnsiTheme="minorHAnsi"/>
        </w:rPr>
      </w:pPr>
      <w:bookmarkStart w:id="938" w:name="_Toc146571126"/>
      <w:bookmarkStart w:id="939" w:name="_Toc161147189"/>
      <w:bookmarkStart w:id="940" w:name="_Toc166148988"/>
      <w:r w:rsidRPr="007555AB">
        <w:rPr>
          <w:rFonts w:asciiTheme="minorHAnsi" w:hAnsiTheme="minorHAnsi"/>
        </w:rPr>
        <w:t>Overview</w:t>
      </w:r>
      <w:bookmarkEnd w:id="938"/>
      <w:bookmarkEnd w:id="939"/>
      <w:bookmarkEnd w:id="940"/>
    </w:p>
    <w:p w14:paraId="7F0B5633" w14:textId="77777777" w:rsidR="002B2992" w:rsidRPr="003114EB" w:rsidRDefault="002B2992" w:rsidP="002B2992">
      <w:pPr>
        <w:pStyle w:val="Heading2"/>
        <w:rPr>
          <w:rFonts w:asciiTheme="minorHAnsi" w:hAnsiTheme="minorHAnsi"/>
        </w:rPr>
      </w:pPr>
      <w:bookmarkStart w:id="941" w:name="_Toc146571127"/>
      <w:bookmarkStart w:id="942" w:name="_Toc161147190"/>
      <w:bookmarkStart w:id="943" w:name="_Toc166148989"/>
      <w:r w:rsidRPr="003114EB">
        <w:rPr>
          <w:rFonts w:asciiTheme="minorHAnsi" w:hAnsiTheme="minorHAnsi"/>
        </w:rPr>
        <w:t>Introduction and Purpose</w:t>
      </w:r>
      <w:bookmarkEnd w:id="941"/>
      <w:bookmarkEnd w:id="942"/>
      <w:bookmarkEnd w:id="943"/>
    </w:p>
    <w:p w14:paraId="70F6DB75" w14:textId="77777777" w:rsidR="002B2992" w:rsidRPr="003114EB" w:rsidRDefault="002B2992" w:rsidP="002B2992">
      <w:pPr>
        <w:pStyle w:val="Body1"/>
        <w:tabs>
          <w:tab w:val="clear" w:pos="1135"/>
          <w:tab w:val="num" w:pos="851"/>
        </w:tabs>
        <w:ind w:left="851"/>
        <w:rPr>
          <w:rFonts w:asciiTheme="minorHAnsi" w:hAnsiTheme="minorHAnsi"/>
        </w:rPr>
      </w:pPr>
      <w:r w:rsidRPr="003114EB">
        <w:rPr>
          <w:rFonts w:asciiTheme="minorHAnsi" w:hAnsiTheme="minorHAnsi"/>
        </w:rPr>
        <w:t xml:space="preserve">This document (this Annexure) is an annexure to the Pacific Australia Labour Mobility </w:t>
      </w:r>
      <w:r>
        <w:rPr>
          <w:rFonts w:asciiTheme="minorHAnsi" w:hAnsiTheme="minorHAnsi"/>
        </w:rPr>
        <w:t>s</w:t>
      </w:r>
      <w:r w:rsidRPr="003114EB">
        <w:rPr>
          <w:rFonts w:asciiTheme="minorHAnsi" w:hAnsiTheme="minorHAnsi"/>
        </w:rPr>
        <w:t xml:space="preserve">cheme Approved Employer Guidelines (Guidelines), and forms part of the Guidelines. The Guidelines are issued by the Department of Employment and Workplace Relations (Department, Us, Our or We) under the Pacific Australia Labour Mobility </w:t>
      </w:r>
      <w:r>
        <w:rPr>
          <w:rFonts w:asciiTheme="minorHAnsi" w:hAnsiTheme="minorHAnsi"/>
        </w:rPr>
        <w:t>s</w:t>
      </w:r>
      <w:r w:rsidRPr="003114EB">
        <w:rPr>
          <w:rFonts w:asciiTheme="minorHAnsi" w:hAnsiTheme="minorHAnsi"/>
        </w:rPr>
        <w:t>cheme - Approved Employer Deed (the Deed). The Guidelines, including this Annexure, must be read in conjunction with the Deed document executed by the Approved Employer (You). Each reference in this Annexure to a:</w:t>
      </w:r>
    </w:p>
    <w:p w14:paraId="494E1E4D" w14:textId="77777777" w:rsidR="002B2992" w:rsidRPr="003114EB" w:rsidRDefault="002B2992" w:rsidP="002B2992">
      <w:pPr>
        <w:pStyle w:val="Body2"/>
        <w:tabs>
          <w:tab w:val="clear" w:pos="850"/>
          <w:tab w:val="num" w:pos="1418"/>
        </w:tabs>
        <w:ind w:left="1418"/>
        <w:rPr>
          <w:rFonts w:asciiTheme="minorHAnsi" w:hAnsiTheme="minorHAnsi"/>
        </w:rPr>
      </w:pPr>
      <w:r w:rsidRPr="003114EB">
        <w:rPr>
          <w:rFonts w:asciiTheme="minorHAnsi" w:hAnsiTheme="minorHAnsi"/>
        </w:rPr>
        <w:t xml:space="preserve">clause 'of the Deed' is a reference to a clause in that Deed document executed by You; </w:t>
      </w:r>
    </w:p>
    <w:p w14:paraId="54ED411E" w14:textId="77777777" w:rsidR="002B2992" w:rsidRPr="003114EB" w:rsidRDefault="002B2992" w:rsidP="002B2992">
      <w:pPr>
        <w:pStyle w:val="Body2"/>
        <w:tabs>
          <w:tab w:val="clear" w:pos="850"/>
          <w:tab w:val="num" w:pos="1418"/>
        </w:tabs>
        <w:ind w:left="1418"/>
        <w:rPr>
          <w:rFonts w:asciiTheme="minorHAnsi" w:hAnsiTheme="minorHAnsi"/>
        </w:rPr>
      </w:pPr>
      <w:r w:rsidRPr="003114EB">
        <w:rPr>
          <w:rFonts w:asciiTheme="minorHAnsi" w:hAnsiTheme="minorHAnsi"/>
        </w:rPr>
        <w:t>a section or Chapter ‘of the Guidelines’ is a reference to a section or a Chapter, respectively, in the main body of the Guidelines in effect at the time under the Deed; and</w:t>
      </w:r>
    </w:p>
    <w:p w14:paraId="2CE8113D" w14:textId="77777777" w:rsidR="002B2992" w:rsidRPr="003114EB" w:rsidRDefault="002B2992" w:rsidP="002B2992">
      <w:pPr>
        <w:pStyle w:val="Body2"/>
        <w:tabs>
          <w:tab w:val="clear" w:pos="850"/>
          <w:tab w:val="num" w:pos="1418"/>
        </w:tabs>
        <w:ind w:left="1418"/>
        <w:rPr>
          <w:rFonts w:asciiTheme="minorHAnsi" w:hAnsiTheme="minorHAnsi"/>
        </w:rPr>
      </w:pPr>
      <w:r w:rsidRPr="003114EB">
        <w:rPr>
          <w:rFonts w:asciiTheme="minorHAnsi" w:hAnsiTheme="minorHAnsi"/>
        </w:rPr>
        <w:t>section or Chapter 'of this Annexure' is a reference to a section or a Chapter, respectively, in this Annexure to the Guidelines (as opposed to a section or Chapter in the main body of the Guidelines).</w:t>
      </w:r>
    </w:p>
    <w:p w14:paraId="5DEA15DE" w14:textId="77777777" w:rsidR="002B2992" w:rsidRPr="003114EB" w:rsidRDefault="002B2992" w:rsidP="002B2992">
      <w:pPr>
        <w:pStyle w:val="Body1"/>
        <w:tabs>
          <w:tab w:val="clear" w:pos="1135"/>
          <w:tab w:val="num" w:pos="851"/>
        </w:tabs>
        <w:ind w:left="851"/>
        <w:rPr>
          <w:rFonts w:asciiTheme="minorHAnsi" w:hAnsiTheme="minorHAnsi"/>
        </w:rPr>
      </w:pPr>
      <w:bookmarkStart w:id="944" w:name="_Hlk160720111"/>
      <w:r w:rsidRPr="003114EB">
        <w:rPr>
          <w:rFonts w:asciiTheme="minorHAnsi" w:hAnsiTheme="minorHAnsi"/>
        </w:rPr>
        <w:t>This Annexure sets out the obligations of Approved Employers participating in the Family Accompaniment Pilot (the Pilot). The obligations set out in this Annexure do not reduce the obligations set out in the main body of the Guidelines.</w:t>
      </w:r>
    </w:p>
    <w:bookmarkEnd w:id="944"/>
    <w:p w14:paraId="7855D523" w14:textId="77777777" w:rsidR="002B2992" w:rsidRPr="003114EB" w:rsidRDefault="002B2992" w:rsidP="002B2992">
      <w:pPr>
        <w:pStyle w:val="Body1"/>
        <w:tabs>
          <w:tab w:val="clear" w:pos="1135"/>
          <w:tab w:val="num" w:pos="851"/>
        </w:tabs>
        <w:ind w:left="851"/>
        <w:rPr>
          <w:rFonts w:asciiTheme="minorHAnsi" w:hAnsiTheme="minorHAnsi"/>
        </w:rPr>
      </w:pPr>
      <w:r w:rsidRPr="003114EB">
        <w:rPr>
          <w:rFonts w:asciiTheme="minorHAnsi" w:hAnsiTheme="minorHAnsi"/>
        </w:rPr>
        <w:t xml:space="preserve">This Annexure may be reviewed from time to time and will be made available on the PALM website alongside the Guidelines: </w:t>
      </w:r>
      <w:hyperlink r:id="rId108">
        <w:r w:rsidRPr="003114EB">
          <w:rPr>
            <w:rStyle w:val="Hyperlink"/>
            <w:rFonts w:asciiTheme="minorHAnsi" w:hAnsiTheme="minorHAnsi"/>
          </w:rPr>
          <w:t>https://www.palmscheme.gov.au/resources</w:t>
        </w:r>
      </w:hyperlink>
      <w:r w:rsidRPr="003114EB">
        <w:rPr>
          <w:rFonts w:asciiTheme="minorHAnsi" w:hAnsiTheme="minorHAnsi"/>
        </w:rPr>
        <w:t>.</w:t>
      </w:r>
    </w:p>
    <w:p w14:paraId="0FDEAAB6" w14:textId="77777777" w:rsidR="002B2992" w:rsidRPr="003114EB" w:rsidRDefault="002B2992" w:rsidP="002B2992">
      <w:pPr>
        <w:pStyle w:val="Heading2"/>
        <w:rPr>
          <w:rFonts w:asciiTheme="minorHAnsi" w:hAnsiTheme="minorHAnsi"/>
        </w:rPr>
      </w:pPr>
      <w:bookmarkStart w:id="945" w:name="_Toc161147191"/>
      <w:bookmarkStart w:id="946" w:name="_Toc166148990"/>
      <w:r w:rsidRPr="003114EB">
        <w:rPr>
          <w:rFonts w:asciiTheme="minorHAnsi" w:hAnsiTheme="minorHAnsi"/>
        </w:rPr>
        <w:t>Definitions and Interpretation</w:t>
      </w:r>
      <w:bookmarkEnd w:id="945"/>
      <w:bookmarkEnd w:id="946"/>
    </w:p>
    <w:p w14:paraId="6C47B97E" w14:textId="77777777" w:rsidR="002B2992" w:rsidRPr="003114EB" w:rsidRDefault="002B2992" w:rsidP="002B2992">
      <w:pPr>
        <w:pStyle w:val="Body1"/>
        <w:tabs>
          <w:tab w:val="clear" w:pos="1135"/>
          <w:tab w:val="num" w:pos="851"/>
        </w:tabs>
        <w:ind w:left="851"/>
        <w:rPr>
          <w:rFonts w:asciiTheme="minorHAnsi" w:hAnsiTheme="minorHAnsi"/>
          <w:lang w:val="en-US"/>
        </w:rPr>
      </w:pPr>
      <w:r w:rsidRPr="003114EB">
        <w:rPr>
          <w:rFonts w:asciiTheme="minorHAnsi" w:hAnsiTheme="minorHAnsi"/>
          <w:lang w:val="en-US"/>
        </w:rPr>
        <w:t xml:space="preserve">Unless otherwise specified, </w:t>
      </w:r>
      <w:r w:rsidRPr="003114EB">
        <w:rPr>
          <w:rFonts w:asciiTheme="minorHAnsi" w:hAnsiTheme="minorHAnsi"/>
        </w:rPr>
        <w:t>capitalised</w:t>
      </w:r>
      <w:r w:rsidRPr="003114EB">
        <w:rPr>
          <w:rFonts w:asciiTheme="minorHAnsi" w:hAnsiTheme="minorHAnsi"/>
          <w:lang w:val="en-US"/>
        </w:rPr>
        <w:t xml:space="preserve"> terms in this Annexure have the meaning given in clause 1.1 of the Deed, section 1.2 of the Guidelines or otherwise in accordance with Table 1 below. As this Annexure forms part of the Guidelines, which form part of the Deed, this Annexure is to be interpreted in accordance with clause 2.1 of the Deed.</w:t>
      </w:r>
    </w:p>
    <w:p w14:paraId="16A40B84" w14:textId="77777777" w:rsidR="002B2992" w:rsidRPr="003114EB" w:rsidRDefault="002B2992" w:rsidP="002B2992">
      <w:pPr>
        <w:pStyle w:val="TableHeading"/>
        <w:rPr>
          <w:rFonts w:asciiTheme="minorHAnsi" w:hAnsiTheme="minorHAnsi"/>
        </w:rPr>
      </w:pPr>
      <w:r w:rsidRPr="003114EB">
        <w:rPr>
          <w:rFonts w:asciiTheme="minorHAnsi" w:hAnsiTheme="minorHAnsi"/>
        </w:rPr>
        <w:t>Defined Terms</w:t>
      </w:r>
    </w:p>
    <w:tbl>
      <w:tblPr>
        <w:tblStyle w:val="TableGrid"/>
        <w:tblW w:w="0" w:type="auto"/>
        <w:tblInd w:w="851" w:type="dxa"/>
        <w:tblLook w:val="04A0" w:firstRow="1" w:lastRow="0" w:firstColumn="1" w:lastColumn="0" w:noHBand="0" w:noVBand="1"/>
      </w:tblPr>
      <w:tblGrid>
        <w:gridCol w:w="1984"/>
        <w:gridCol w:w="6803"/>
      </w:tblGrid>
      <w:tr w:rsidR="002B2992" w:rsidRPr="003114EB" w14:paraId="0553E33F" w14:textId="77777777" w:rsidTr="00D615AF">
        <w:tc>
          <w:tcPr>
            <w:tcW w:w="1984" w:type="dxa"/>
            <w:shd w:val="clear" w:color="auto" w:fill="007498" w:themeFill="accent3" w:themeFillShade="BF"/>
          </w:tcPr>
          <w:p w14:paraId="2E5A7A6E" w14:textId="77777777" w:rsidR="002B2992" w:rsidRPr="003114EB" w:rsidRDefault="002B2992" w:rsidP="00D615AF">
            <w:pPr>
              <w:pStyle w:val="TableTextWhite"/>
              <w:rPr>
                <w:rFonts w:asciiTheme="minorHAnsi" w:hAnsiTheme="minorHAnsi"/>
                <w:b/>
                <w:bCs/>
              </w:rPr>
            </w:pPr>
            <w:r w:rsidRPr="003114EB">
              <w:rPr>
                <w:rFonts w:asciiTheme="minorHAnsi" w:hAnsiTheme="minorHAnsi"/>
                <w:b/>
                <w:bCs/>
              </w:rPr>
              <w:t>Term</w:t>
            </w:r>
          </w:p>
        </w:tc>
        <w:tc>
          <w:tcPr>
            <w:tcW w:w="6803" w:type="dxa"/>
            <w:shd w:val="clear" w:color="auto" w:fill="007498" w:themeFill="accent3" w:themeFillShade="BF"/>
          </w:tcPr>
          <w:p w14:paraId="60179FA2" w14:textId="77777777" w:rsidR="002B2992" w:rsidRPr="003114EB" w:rsidRDefault="002B2992" w:rsidP="00D615AF">
            <w:pPr>
              <w:pStyle w:val="TableTextWhite"/>
              <w:rPr>
                <w:rFonts w:asciiTheme="minorHAnsi" w:hAnsiTheme="minorHAnsi"/>
                <w:b/>
                <w:bCs/>
              </w:rPr>
            </w:pPr>
            <w:r w:rsidRPr="003114EB">
              <w:rPr>
                <w:rFonts w:asciiTheme="minorHAnsi" w:hAnsiTheme="minorHAnsi"/>
                <w:b/>
                <w:bCs/>
              </w:rPr>
              <w:t>Definition</w:t>
            </w:r>
          </w:p>
        </w:tc>
      </w:tr>
      <w:tr w:rsidR="002B2992" w:rsidRPr="003114EB" w14:paraId="4BF298C0" w14:textId="77777777" w:rsidTr="00D615AF">
        <w:tc>
          <w:tcPr>
            <w:tcW w:w="1984" w:type="dxa"/>
          </w:tcPr>
          <w:p w14:paraId="7E418FBF" w14:textId="77777777" w:rsidR="002B2992" w:rsidRPr="003114EB" w:rsidRDefault="002B2992" w:rsidP="00D615AF">
            <w:pPr>
              <w:pStyle w:val="TableText"/>
              <w:rPr>
                <w:rFonts w:asciiTheme="minorHAnsi" w:hAnsiTheme="minorHAnsi"/>
              </w:rPr>
            </w:pPr>
            <w:r w:rsidRPr="003114EB">
              <w:rPr>
                <w:rFonts w:asciiTheme="minorHAnsi" w:hAnsiTheme="minorHAnsi"/>
              </w:rPr>
              <w:t>Accompanying Family Member</w:t>
            </w:r>
          </w:p>
        </w:tc>
        <w:tc>
          <w:tcPr>
            <w:tcW w:w="6803" w:type="dxa"/>
          </w:tcPr>
          <w:p w14:paraId="34348481" w14:textId="77777777" w:rsidR="002B2992" w:rsidRPr="003114EB" w:rsidRDefault="002B2992" w:rsidP="00D615AF">
            <w:pPr>
              <w:pStyle w:val="TableText"/>
              <w:rPr>
                <w:rFonts w:asciiTheme="minorHAnsi" w:hAnsiTheme="minorHAnsi"/>
              </w:rPr>
            </w:pPr>
            <w:r w:rsidRPr="003114EB">
              <w:rPr>
                <w:rFonts w:asciiTheme="minorHAnsi" w:hAnsiTheme="minorHAnsi"/>
              </w:rPr>
              <w:t>An individual who:</w:t>
            </w:r>
          </w:p>
          <w:p w14:paraId="5DCC14EA" w14:textId="77777777" w:rsidR="002B2992" w:rsidRPr="003114EB" w:rsidRDefault="002B2992" w:rsidP="00D615AF">
            <w:pPr>
              <w:pStyle w:val="TableText"/>
              <w:ind w:left="825" w:hanging="825"/>
              <w:rPr>
                <w:rFonts w:asciiTheme="minorHAnsi" w:hAnsiTheme="minorHAnsi"/>
              </w:rPr>
            </w:pPr>
            <w:r w:rsidRPr="003114EB">
              <w:rPr>
                <w:rFonts w:asciiTheme="minorHAnsi" w:hAnsiTheme="minorHAnsi"/>
              </w:rPr>
              <w:t>(a)</w:t>
            </w:r>
            <w:r w:rsidRPr="003114EB">
              <w:rPr>
                <w:rFonts w:asciiTheme="minorHAnsi" w:hAnsiTheme="minorHAnsi"/>
              </w:rPr>
              <w:tab/>
              <w:t>is not a Worker;</w:t>
            </w:r>
          </w:p>
          <w:p w14:paraId="794B3CDB" w14:textId="77777777" w:rsidR="002B2992" w:rsidRPr="003114EB" w:rsidRDefault="002B2992" w:rsidP="00D615AF">
            <w:pPr>
              <w:pStyle w:val="TableText"/>
              <w:ind w:left="825" w:hanging="825"/>
              <w:rPr>
                <w:rFonts w:asciiTheme="minorHAnsi" w:hAnsiTheme="minorHAnsi"/>
              </w:rPr>
            </w:pPr>
            <w:r w:rsidRPr="003114EB">
              <w:rPr>
                <w:rFonts w:asciiTheme="minorHAnsi" w:hAnsiTheme="minorHAnsi"/>
              </w:rPr>
              <w:t>(b)</w:t>
            </w:r>
            <w:r w:rsidRPr="003114EB">
              <w:rPr>
                <w:rFonts w:asciiTheme="minorHAnsi" w:hAnsiTheme="minorHAnsi"/>
              </w:rPr>
              <w:tab/>
              <w:t xml:space="preserve">is an Immediate Family Member of a Worker; </w:t>
            </w:r>
          </w:p>
          <w:p w14:paraId="566A9452" w14:textId="77777777" w:rsidR="002B2992" w:rsidRPr="003114EB" w:rsidRDefault="002B2992" w:rsidP="00D615AF">
            <w:pPr>
              <w:pStyle w:val="TableText"/>
              <w:ind w:left="825" w:hanging="825"/>
              <w:rPr>
                <w:rFonts w:asciiTheme="minorHAnsi" w:hAnsiTheme="minorHAnsi"/>
              </w:rPr>
            </w:pPr>
            <w:r w:rsidRPr="003114EB">
              <w:rPr>
                <w:rFonts w:asciiTheme="minorHAnsi" w:hAnsiTheme="minorHAnsi"/>
              </w:rPr>
              <w:t>(c)</w:t>
            </w:r>
            <w:r w:rsidRPr="003114EB">
              <w:rPr>
                <w:rFonts w:asciiTheme="minorHAnsi" w:hAnsiTheme="minorHAnsi"/>
              </w:rPr>
              <w:tab/>
              <w:t>is in Australia;</w:t>
            </w:r>
          </w:p>
          <w:p w14:paraId="51C8E3E2" w14:textId="77777777" w:rsidR="002B2992" w:rsidRPr="003114EB" w:rsidRDefault="002B2992" w:rsidP="00D615AF">
            <w:pPr>
              <w:pStyle w:val="TableText"/>
              <w:ind w:left="825" w:hanging="825"/>
              <w:rPr>
                <w:rFonts w:asciiTheme="minorHAnsi" w:hAnsiTheme="minorHAnsi"/>
              </w:rPr>
            </w:pPr>
            <w:r w:rsidRPr="003114EB">
              <w:rPr>
                <w:rFonts w:asciiTheme="minorHAnsi" w:hAnsiTheme="minorHAnsi"/>
              </w:rPr>
              <w:t>(d)</w:t>
            </w:r>
            <w:r w:rsidRPr="003114EB">
              <w:rPr>
                <w:rFonts w:asciiTheme="minorHAnsi" w:hAnsiTheme="minorHAnsi"/>
              </w:rPr>
              <w:tab/>
              <w:t xml:space="preserve">holds a Pilot Visa; and </w:t>
            </w:r>
          </w:p>
          <w:p w14:paraId="22DB23A1" w14:textId="77777777" w:rsidR="002B2992" w:rsidRPr="003114EB" w:rsidRDefault="002B2992" w:rsidP="00D615AF">
            <w:pPr>
              <w:pStyle w:val="TableText"/>
              <w:ind w:left="825" w:hanging="825"/>
              <w:rPr>
                <w:rFonts w:asciiTheme="minorHAnsi" w:hAnsiTheme="minorHAnsi"/>
              </w:rPr>
            </w:pPr>
            <w:r w:rsidRPr="003114EB">
              <w:rPr>
                <w:rFonts w:asciiTheme="minorHAnsi" w:hAnsiTheme="minorHAnsi"/>
              </w:rPr>
              <w:t>(e)</w:t>
            </w:r>
            <w:r w:rsidRPr="003114EB">
              <w:rPr>
                <w:rFonts w:asciiTheme="minorHAnsi" w:hAnsiTheme="minorHAnsi"/>
              </w:rPr>
              <w:tab/>
              <w:t>the Approved Employer has assisted to obtain that Pilot Visa by submitting the relevant application.</w:t>
            </w:r>
          </w:p>
        </w:tc>
      </w:tr>
      <w:tr w:rsidR="002B2992" w:rsidRPr="003114EB" w14:paraId="7F561674" w14:textId="77777777" w:rsidTr="00D615AF">
        <w:tc>
          <w:tcPr>
            <w:tcW w:w="1984" w:type="dxa"/>
          </w:tcPr>
          <w:p w14:paraId="34DADF9B" w14:textId="77777777" w:rsidR="002B2992" w:rsidRPr="003114EB" w:rsidRDefault="002B2992" w:rsidP="00D615AF">
            <w:pPr>
              <w:pStyle w:val="TableText"/>
              <w:rPr>
                <w:rFonts w:asciiTheme="minorHAnsi" w:hAnsiTheme="minorHAnsi"/>
              </w:rPr>
            </w:pPr>
            <w:r w:rsidRPr="003114EB">
              <w:rPr>
                <w:rFonts w:asciiTheme="minorHAnsi" w:hAnsiTheme="minorHAnsi"/>
              </w:rPr>
              <w:t>Family and Domestic Violence</w:t>
            </w:r>
          </w:p>
        </w:tc>
        <w:tc>
          <w:tcPr>
            <w:tcW w:w="6803" w:type="dxa"/>
          </w:tcPr>
          <w:p w14:paraId="4BC11FB0" w14:textId="77777777" w:rsidR="002B2992" w:rsidRPr="003114EB" w:rsidRDefault="002B2992" w:rsidP="00D615AF">
            <w:pPr>
              <w:pStyle w:val="TableText"/>
              <w:rPr>
                <w:rFonts w:asciiTheme="minorHAnsi" w:hAnsiTheme="minorHAnsi"/>
              </w:rPr>
            </w:pPr>
            <w:r w:rsidRPr="003114EB">
              <w:rPr>
                <w:rFonts w:asciiTheme="minorHAnsi" w:hAnsiTheme="minorHAnsi"/>
              </w:rPr>
              <w:t>Means violent, threatening or other abusive behaviour by any member of a Worker's Family Unit towards any other member of the Family Unit that both:</w:t>
            </w:r>
          </w:p>
          <w:p w14:paraId="4AE98FBC" w14:textId="77777777" w:rsidR="002B2992" w:rsidRPr="003114EB" w:rsidRDefault="002B2992" w:rsidP="00D615AF">
            <w:pPr>
              <w:pStyle w:val="TableText"/>
              <w:rPr>
                <w:rFonts w:asciiTheme="minorHAnsi" w:hAnsiTheme="minorHAnsi"/>
              </w:rPr>
            </w:pPr>
            <w:r w:rsidRPr="003114EB">
              <w:rPr>
                <w:rFonts w:asciiTheme="minorHAnsi" w:hAnsiTheme="minorHAnsi"/>
              </w:rPr>
              <w:t>(a)</w:t>
            </w:r>
            <w:r w:rsidRPr="003114EB">
              <w:rPr>
                <w:rFonts w:asciiTheme="minorHAnsi" w:hAnsiTheme="minorHAnsi"/>
              </w:rPr>
              <w:tab/>
              <w:t>seeks to coerce or control that other member; and</w:t>
            </w:r>
          </w:p>
          <w:p w14:paraId="7D3BEF3E" w14:textId="77777777" w:rsidR="002B2992" w:rsidRPr="003114EB" w:rsidRDefault="002B2992" w:rsidP="00D615AF">
            <w:pPr>
              <w:pStyle w:val="TableText"/>
              <w:rPr>
                <w:rFonts w:asciiTheme="minorHAnsi" w:hAnsiTheme="minorHAnsi"/>
              </w:rPr>
            </w:pPr>
            <w:r w:rsidRPr="003114EB">
              <w:rPr>
                <w:rFonts w:asciiTheme="minorHAnsi" w:hAnsiTheme="minorHAnsi"/>
              </w:rPr>
              <w:t>(b)</w:t>
            </w:r>
            <w:r w:rsidRPr="003114EB">
              <w:rPr>
                <w:rFonts w:asciiTheme="minorHAnsi" w:hAnsiTheme="minorHAnsi"/>
              </w:rPr>
              <w:tab/>
              <w:t>causes that other member harm or fear.</w:t>
            </w:r>
          </w:p>
        </w:tc>
      </w:tr>
      <w:tr w:rsidR="002B2992" w:rsidRPr="003114EB" w14:paraId="6F087037" w14:textId="77777777" w:rsidTr="00D615AF">
        <w:tc>
          <w:tcPr>
            <w:tcW w:w="1984" w:type="dxa"/>
          </w:tcPr>
          <w:p w14:paraId="24A866F0" w14:textId="77777777" w:rsidR="002B2992" w:rsidRPr="003114EB" w:rsidRDefault="002B2992" w:rsidP="00D615AF">
            <w:pPr>
              <w:pStyle w:val="TableText"/>
              <w:rPr>
                <w:rFonts w:asciiTheme="minorHAnsi" w:hAnsiTheme="minorHAnsi"/>
              </w:rPr>
            </w:pPr>
            <w:r w:rsidRPr="003114EB">
              <w:rPr>
                <w:rFonts w:asciiTheme="minorHAnsi" w:hAnsiTheme="minorHAnsi"/>
              </w:rPr>
              <w:t>Family Unit</w:t>
            </w:r>
          </w:p>
        </w:tc>
        <w:tc>
          <w:tcPr>
            <w:tcW w:w="6803" w:type="dxa"/>
          </w:tcPr>
          <w:p w14:paraId="6B81D655" w14:textId="77777777" w:rsidR="002B2992" w:rsidRPr="003114EB" w:rsidRDefault="002B2992" w:rsidP="00D615AF">
            <w:pPr>
              <w:pStyle w:val="TableText"/>
              <w:rPr>
                <w:rFonts w:asciiTheme="minorHAnsi" w:hAnsiTheme="minorHAnsi"/>
              </w:rPr>
            </w:pPr>
            <w:r w:rsidRPr="003114EB">
              <w:rPr>
                <w:rFonts w:asciiTheme="minorHAnsi" w:hAnsiTheme="minorHAnsi"/>
              </w:rPr>
              <w:t>Means, in relation to a Worker, the Worker and each Immediate Family Member of the Worker who is also an Accompanying Family Member.</w:t>
            </w:r>
          </w:p>
        </w:tc>
      </w:tr>
      <w:tr w:rsidR="002B2992" w:rsidRPr="003114EB" w14:paraId="0E255144" w14:textId="77777777" w:rsidTr="00D615AF">
        <w:tc>
          <w:tcPr>
            <w:tcW w:w="1984" w:type="dxa"/>
          </w:tcPr>
          <w:p w14:paraId="31C5D934" w14:textId="77777777" w:rsidR="002B2992" w:rsidRPr="003114EB" w:rsidRDefault="002B2992" w:rsidP="00D615AF">
            <w:pPr>
              <w:pStyle w:val="TableText"/>
              <w:rPr>
                <w:rFonts w:asciiTheme="minorHAnsi" w:hAnsiTheme="minorHAnsi"/>
              </w:rPr>
            </w:pPr>
            <w:r w:rsidRPr="003114EB">
              <w:rPr>
                <w:rFonts w:asciiTheme="minorHAnsi" w:hAnsiTheme="minorHAnsi"/>
              </w:rPr>
              <w:t>Immediate Family Member</w:t>
            </w:r>
          </w:p>
        </w:tc>
        <w:tc>
          <w:tcPr>
            <w:tcW w:w="6803" w:type="dxa"/>
          </w:tcPr>
          <w:p w14:paraId="0E2A7709" w14:textId="77777777" w:rsidR="002B2992" w:rsidRPr="003114EB" w:rsidRDefault="002B2992" w:rsidP="00D615AF">
            <w:pPr>
              <w:pStyle w:val="TableText"/>
              <w:rPr>
                <w:rFonts w:asciiTheme="minorHAnsi" w:hAnsiTheme="minorHAnsi"/>
              </w:rPr>
            </w:pPr>
            <w:r w:rsidRPr="003114EB">
              <w:rPr>
                <w:rFonts w:asciiTheme="minorHAnsi" w:hAnsiTheme="minorHAnsi"/>
              </w:rPr>
              <w:t xml:space="preserve">Any individual who is a member of the immediate family of a Worker for the purposes of the </w:t>
            </w:r>
            <w:r w:rsidRPr="003114EB">
              <w:rPr>
                <w:rFonts w:asciiTheme="minorHAnsi" w:hAnsiTheme="minorHAnsi"/>
                <w:i/>
                <w:iCs/>
              </w:rPr>
              <w:t>Migration Regulations 1994</w:t>
            </w:r>
            <w:r w:rsidRPr="003114EB">
              <w:rPr>
                <w:rFonts w:asciiTheme="minorHAnsi" w:hAnsiTheme="minorHAnsi"/>
              </w:rPr>
              <w:t xml:space="preserve"> (Cth).</w:t>
            </w:r>
          </w:p>
        </w:tc>
      </w:tr>
      <w:tr w:rsidR="002B2992" w:rsidRPr="003114EB" w14:paraId="4F91D746" w14:textId="77777777" w:rsidTr="00D615AF">
        <w:tc>
          <w:tcPr>
            <w:tcW w:w="1984" w:type="dxa"/>
          </w:tcPr>
          <w:p w14:paraId="48AB4BA2" w14:textId="77777777" w:rsidR="002B2992" w:rsidRPr="003114EB" w:rsidRDefault="002B2992" w:rsidP="00D615AF">
            <w:pPr>
              <w:pStyle w:val="TableText"/>
              <w:rPr>
                <w:rFonts w:asciiTheme="minorHAnsi" w:hAnsiTheme="minorHAnsi"/>
              </w:rPr>
            </w:pPr>
            <w:r w:rsidRPr="003114EB">
              <w:rPr>
                <w:rFonts w:asciiTheme="minorHAnsi" w:hAnsiTheme="minorHAnsi"/>
              </w:rPr>
              <w:t>Overseas Family Member</w:t>
            </w:r>
          </w:p>
        </w:tc>
        <w:tc>
          <w:tcPr>
            <w:tcW w:w="6803" w:type="dxa"/>
          </w:tcPr>
          <w:p w14:paraId="6E816CF3" w14:textId="77777777" w:rsidR="002B2992" w:rsidRPr="003114EB" w:rsidRDefault="002B2992" w:rsidP="00D615AF">
            <w:pPr>
              <w:pStyle w:val="TableText"/>
              <w:rPr>
                <w:rFonts w:asciiTheme="minorHAnsi" w:hAnsiTheme="minorHAnsi"/>
              </w:rPr>
            </w:pPr>
            <w:r w:rsidRPr="003114EB">
              <w:rPr>
                <w:rFonts w:asciiTheme="minorHAnsi" w:hAnsiTheme="minorHAnsi"/>
              </w:rPr>
              <w:t>An individual who is:</w:t>
            </w:r>
          </w:p>
          <w:p w14:paraId="763DA414" w14:textId="77777777" w:rsidR="002B2992" w:rsidRPr="003114EB" w:rsidRDefault="002B2992" w:rsidP="00D615AF">
            <w:pPr>
              <w:pStyle w:val="TableText"/>
              <w:ind w:left="825" w:hanging="825"/>
              <w:rPr>
                <w:rFonts w:asciiTheme="minorHAnsi" w:hAnsiTheme="minorHAnsi"/>
              </w:rPr>
            </w:pPr>
            <w:r w:rsidRPr="003114EB">
              <w:rPr>
                <w:rFonts w:asciiTheme="minorHAnsi" w:hAnsiTheme="minorHAnsi"/>
              </w:rPr>
              <w:t>(a)</w:t>
            </w:r>
            <w:r w:rsidRPr="003114EB">
              <w:rPr>
                <w:rFonts w:asciiTheme="minorHAnsi" w:hAnsiTheme="minorHAnsi"/>
              </w:rPr>
              <w:tab/>
              <w:t>not a Worker;</w:t>
            </w:r>
          </w:p>
          <w:p w14:paraId="35CC9292" w14:textId="77777777" w:rsidR="002B2992" w:rsidRPr="003114EB" w:rsidRDefault="002B2992" w:rsidP="00D615AF">
            <w:pPr>
              <w:pStyle w:val="TableText"/>
              <w:ind w:left="825" w:hanging="825"/>
              <w:rPr>
                <w:rFonts w:asciiTheme="minorHAnsi" w:hAnsiTheme="minorHAnsi"/>
              </w:rPr>
            </w:pPr>
            <w:r w:rsidRPr="003114EB">
              <w:rPr>
                <w:rFonts w:asciiTheme="minorHAnsi" w:hAnsiTheme="minorHAnsi"/>
              </w:rPr>
              <w:t>(b)</w:t>
            </w:r>
            <w:r w:rsidRPr="003114EB">
              <w:rPr>
                <w:rFonts w:asciiTheme="minorHAnsi" w:hAnsiTheme="minorHAnsi"/>
              </w:rPr>
              <w:tab/>
              <w:t>an Immediate Family Member of a Worker; and</w:t>
            </w:r>
          </w:p>
          <w:p w14:paraId="041FB5E5" w14:textId="77777777" w:rsidR="002B2992" w:rsidRPr="003114EB" w:rsidRDefault="002B2992" w:rsidP="00D615AF">
            <w:pPr>
              <w:pStyle w:val="TableText"/>
              <w:ind w:left="825" w:hanging="825"/>
              <w:rPr>
                <w:rFonts w:asciiTheme="minorHAnsi" w:hAnsiTheme="minorHAnsi"/>
              </w:rPr>
            </w:pPr>
            <w:r w:rsidRPr="003114EB">
              <w:rPr>
                <w:rFonts w:asciiTheme="minorHAnsi" w:hAnsiTheme="minorHAnsi"/>
              </w:rPr>
              <w:t>(c)</w:t>
            </w:r>
            <w:r w:rsidRPr="003114EB">
              <w:rPr>
                <w:rFonts w:asciiTheme="minorHAnsi" w:hAnsiTheme="minorHAnsi"/>
              </w:rPr>
              <w:tab/>
              <w:t xml:space="preserve">a national of a country participating in the Pilot.  </w:t>
            </w:r>
          </w:p>
        </w:tc>
      </w:tr>
      <w:tr w:rsidR="002B2992" w:rsidRPr="003114EB" w14:paraId="3D724F97" w14:textId="77777777" w:rsidTr="00D615AF">
        <w:tc>
          <w:tcPr>
            <w:tcW w:w="1984" w:type="dxa"/>
          </w:tcPr>
          <w:p w14:paraId="28FC8467" w14:textId="77777777" w:rsidR="002B2992" w:rsidRPr="003114EB" w:rsidRDefault="002B2992" w:rsidP="00D615AF">
            <w:pPr>
              <w:pStyle w:val="TableText"/>
              <w:rPr>
                <w:rFonts w:asciiTheme="minorHAnsi" w:hAnsiTheme="minorHAnsi"/>
              </w:rPr>
            </w:pPr>
            <w:r w:rsidRPr="003114EB">
              <w:rPr>
                <w:rFonts w:asciiTheme="minorHAnsi" w:hAnsiTheme="minorHAnsi"/>
              </w:rPr>
              <w:t>Pilot Visa</w:t>
            </w:r>
          </w:p>
        </w:tc>
        <w:tc>
          <w:tcPr>
            <w:tcW w:w="6803" w:type="dxa"/>
          </w:tcPr>
          <w:p w14:paraId="7A703370" w14:textId="77777777" w:rsidR="002B2992" w:rsidRPr="003114EB" w:rsidRDefault="002B2992" w:rsidP="00D615AF">
            <w:pPr>
              <w:pStyle w:val="TableText"/>
              <w:rPr>
                <w:rFonts w:asciiTheme="minorHAnsi" w:hAnsiTheme="minorHAnsi"/>
              </w:rPr>
            </w:pPr>
            <w:r w:rsidRPr="003114EB">
              <w:rPr>
                <w:rFonts w:asciiTheme="minorHAnsi" w:hAnsiTheme="minorHAnsi"/>
              </w:rPr>
              <w:t xml:space="preserve">A Temporary Work (International Relations) visa (subclass 403) Pacific Australia Labour Mobility stream that is granted to a secondary applicant. </w:t>
            </w:r>
          </w:p>
        </w:tc>
      </w:tr>
    </w:tbl>
    <w:p w14:paraId="65643017" w14:textId="77777777" w:rsidR="002B2992" w:rsidRPr="003114EB" w:rsidRDefault="002B2992" w:rsidP="002B2992">
      <w:pPr>
        <w:pStyle w:val="Heading2"/>
        <w:rPr>
          <w:rFonts w:asciiTheme="minorHAnsi" w:hAnsiTheme="minorHAnsi"/>
        </w:rPr>
      </w:pPr>
      <w:bookmarkStart w:id="947" w:name="_Toc161147192"/>
      <w:bookmarkStart w:id="948" w:name="_Toc166148991"/>
      <w:r w:rsidRPr="003114EB">
        <w:rPr>
          <w:rFonts w:asciiTheme="minorHAnsi" w:hAnsiTheme="minorHAnsi"/>
        </w:rPr>
        <w:t>Participation in the Pilot</w:t>
      </w:r>
      <w:bookmarkEnd w:id="947"/>
      <w:bookmarkEnd w:id="948"/>
      <w:r w:rsidRPr="003114EB">
        <w:rPr>
          <w:rFonts w:asciiTheme="minorHAnsi" w:hAnsiTheme="minorHAnsi"/>
          <w:strike/>
        </w:rPr>
        <w:t xml:space="preserve"> </w:t>
      </w:r>
    </w:p>
    <w:p w14:paraId="4F95D332" w14:textId="77777777" w:rsidR="002B2992" w:rsidRPr="003114EB" w:rsidRDefault="002B2992" w:rsidP="002B2992">
      <w:pPr>
        <w:pStyle w:val="Body1"/>
        <w:tabs>
          <w:tab w:val="clear" w:pos="1135"/>
          <w:tab w:val="num" w:pos="851"/>
        </w:tabs>
        <w:ind w:left="851"/>
        <w:rPr>
          <w:rFonts w:asciiTheme="minorHAnsi" w:hAnsiTheme="minorHAnsi"/>
        </w:rPr>
      </w:pPr>
      <w:bookmarkStart w:id="949" w:name="_Ref153278052"/>
      <w:r w:rsidRPr="003114EB">
        <w:rPr>
          <w:rFonts w:asciiTheme="minorHAnsi" w:hAnsiTheme="minorHAnsi"/>
        </w:rPr>
        <w:t xml:space="preserve">Participation in the Pilot is optional for Approved Employers, Workers and their family members.  Only those Approved Employers who meet the eligibility criteria and who are favourably assessed against the selection criteria will be permitted to participate.  To participate in the Pilot, Workers must have the support of their Approved Employer and be approved by the Department of Foreign Affairs and Trade.  Support for a Worker to participate in the Pilot is expressed by their Approved Employer submitting an application on behalf of the Worker and their Overseas Family Member(s) for the Overseas Family Member(s) to participate in the Pilot.  Information on how to submit an application on behalf of a Worker and their Overseas Family Member(s) is available at </w:t>
      </w:r>
      <w:hyperlink r:id="rId109" w:history="1">
        <w:r w:rsidRPr="00366131">
          <w:rPr>
            <w:rStyle w:val="Hyperlink"/>
            <w:rFonts w:asciiTheme="minorHAnsi" w:hAnsiTheme="minorHAnsi"/>
          </w:rPr>
          <w:t>https://www.palmscheme.gov.au</w:t>
        </w:r>
      </w:hyperlink>
      <w:r>
        <w:rPr>
          <w:rFonts w:asciiTheme="minorHAnsi" w:hAnsiTheme="minorHAnsi"/>
        </w:rPr>
        <w:t>.</w:t>
      </w:r>
      <w:r w:rsidRPr="003114EB">
        <w:rPr>
          <w:rFonts w:asciiTheme="minorHAnsi" w:hAnsiTheme="minorHAnsi"/>
        </w:rPr>
        <w:t xml:space="preserve">  </w:t>
      </w:r>
      <w:bookmarkEnd w:id="949"/>
    </w:p>
    <w:p w14:paraId="41D41422" w14:textId="77777777" w:rsidR="002B2992" w:rsidRPr="003114EB" w:rsidRDefault="002B2992" w:rsidP="002B2992">
      <w:pPr>
        <w:pStyle w:val="Body1"/>
        <w:tabs>
          <w:tab w:val="clear" w:pos="1135"/>
          <w:tab w:val="num" w:pos="851"/>
        </w:tabs>
        <w:ind w:left="851"/>
        <w:rPr>
          <w:rFonts w:asciiTheme="minorHAnsi" w:hAnsiTheme="minorHAnsi"/>
        </w:rPr>
      </w:pPr>
      <w:r w:rsidRPr="003114EB">
        <w:rPr>
          <w:rFonts w:asciiTheme="minorHAnsi" w:hAnsiTheme="minorHAnsi"/>
        </w:rPr>
        <w:t xml:space="preserve">You </w:t>
      </w:r>
      <w:r w:rsidRPr="0043668E">
        <w:rPr>
          <w:rFonts w:asciiTheme="minorHAnsi" w:hAnsiTheme="minorHAnsi"/>
          <w:b/>
          <w:bCs/>
        </w:rPr>
        <w:t>must</w:t>
      </w:r>
      <w:r w:rsidRPr="00840005">
        <w:rPr>
          <w:rFonts w:asciiTheme="minorHAnsi" w:hAnsiTheme="minorHAnsi"/>
          <w:b/>
          <w:bCs/>
        </w:rPr>
        <w:t xml:space="preserve"> not</w:t>
      </w:r>
      <w:r w:rsidRPr="003114EB">
        <w:rPr>
          <w:rFonts w:asciiTheme="minorHAnsi" w:hAnsiTheme="minorHAnsi"/>
        </w:rPr>
        <w:t xml:space="preserve"> coerce, or otherwise influence the decision of, any Worker to agree to any of their Overseas Family Members participating in the Pilot. </w:t>
      </w:r>
    </w:p>
    <w:p w14:paraId="00153692" w14:textId="77777777" w:rsidR="002B2992" w:rsidRPr="003114EB" w:rsidRDefault="002B2992" w:rsidP="002B2992">
      <w:pPr>
        <w:pStyle w:val="Body1"/>
        <w:tabs>
          <w:tab w:val="clear" w:pos="1135"/>
          <w:tab w:val="num" w:pos="851"/>
        </w:tabs>
        <w:ind w:left="851"/>
        <w:rPr>
          <w:rFonts w:asciiTheme="minorHAnsi" w:hAnsiTheme="minorHAnsi"/>
        </w:rPr>
      </w:pPr>
      <w:r w:rsidRPr="003114EB">
        <w:rPr>
          <w:rFonts w:asciiTheme="minorHAnsi" w:hAnsiTheme="minorHAnsi"/>
        </w:rPr>
        <w:t xml:space="preserve">If You apply to participate in the Pilot and are selected, You </w:t>
      </w:r>
      <w:r w:rsidRPr="0043668E">
        <w:rPr>
          <w:rFonts w:asciiTheme="minorHAnsi" w:hAnsiTheme="minorHAnsi"/>
          <w:b/>
          <w:bCs/>
        </w:rPr>
        <w:t>must</w:t>
      </w:r>
      <w:r w:rsidRPr="003114EB">
        <w:rPr>
          <w:rFonts w:asciiTheme="minorHAnsi" w:hAnsiTheme="minorHAnsi"/>
        </w:rPr>
        <w:t xml:space="preserve"> comply with the obligations set out below.</w:t>
      </w:r>
    </w:p>
    <w:p w14:paraId="48DB26D3" w14:textId="77777777" w:rsidR="002B2992" w:rsidRPr="003114EB" w:rsidRDefault="002B2992" w:rsidP="002B2992">
      <w:pPr>
        <w:pStyle w:val="Heading1"/>
        <w:rPr>
          <w:rFonts w:asciiTheme="minorHAnsi" w:hAnsiTheme="minorHAnsi"/>
        </w:rPr>
      </w:pPr>
      <w:bookmarkStart w:id="950" w:name="_Toc146571129"/>
      <w:bookmarkStart w:id="951" w:name="_Toc161147193"/>
      <w:bookmarkStart w:id="952" w:name="_Toc166148992"/>
      <w:r w:rsidRPr="003114EB">
        <w:rPr>
          <w:rFonts w:asciiTheme="minorHAnsi" w:hAnsiTheme="minorHAnsi"/>
        </w:rPr>
        <w:t>Obligations</w:t>
      </w:r>
      <w:bookmarkEnd w:id="950"/>
      <w:r w:rsidRPr="003114EB">
        <w:rPr>
          <w:rFonts w:asciiTheme="minorHAnsi" w:hAnsiTheme="minorHAnsi"/>
        </w:rPr>
        <w:t xml:space="preserve"> of Approved Employers who participate in the Pilot</w:t>
      </w:r>
      <w:bookmarkEnd w:id="951"/>
      <w:bookmarkEnd w:id="952"/>
    </w:p>
    <w:p w14:paraId="1A6D57CE" w14:textId="77777777" w:rsidR="002B2992" w:rsidRPr="003114EB" w:rsidRDefault="002B2992" w:rsidP="002B2992">
      <w:pPr>
        <w:pStyle w:val="Heading2"/>
        <w:rPr>
          <w:rFonts w:asciiTheme="minorHAnsi" w:hAnsiTheme="minorHAnsi"/>
        </w:rPr>
      </w:pPr>
      <w:bookmarkStart w:id="953" w:name="_Toc161147194"/>
      <w:bookmarkStart w:id="954" w:name="_Toc166148993"/>
      <w:bookmarkStart w:id="955" w:name="_Toc146571136"/>
      <w:r w:rsidRPr="003114EB">
        <w:rPr>
          <w:rFonts w:asciiTheme="minorHAnsi" w:hAnsiTheme="minorHAnsi"/>
        </w:rPr>
        <w:t>Obligation to apply for Pilot Visas</w:t>
      </w:r>
      <w:bookmarkEnd w:id="953"/>
      <w:bookmarkEnd w:id="954"/>
    </w:p>
    <w:p w14:paraId="6FCE3135" w14:textId="77777777" w:rsidR="002B2992" w:rsidRPr="003114EB" w:rsidRDefault="002B2992" w:rsidP="002B2992">
      <w:pPr>
        <w:pStyle w:val="Body1"/>
        <w:tabs>
          <w:tab w:val="clear" w:pos="1135"/>
          <w:tab w:val="num" w:pos="851"/>
        </w:tabs>
        <w:ind w:left="851"/>
        <w:rPr>
          <w:rFonts w:asciiTheme="minorHAnsi" w:hAnsiTheme="minorHAnsi"/>
          <w:lang w:val="en-US"/>
        </w:rPr>
      </w:pPr>
      <w:bookmarkStart w:id="956" w:name="_Hlk160719651"/>
      <w:r w:rsidRPr="003114EB">
        <w:rPr>
          <w:rFonts w:asciiTheme="minorHAnsi" w:hAnsiTheme="minorHAnsi"/>
          <w:lang w:val="en-US"/>
        </w:rPr>
        <w:t xml:space="preserve">Where </w:t>
      </w:r>
      <w:r w:rsidRPr="003114EB">
        <w:rPr>
          <w:rFonts w:asciiTheme="minorHAnsi" w:hAnsiTheme="minorHAnsi"/>
        </w:rPr>
        <w:t>the Department of Foreign Affairs and Trade</w:t>
      </w:r>
      <w:r w:rsidRPr="003114EB">
        <w:rPr>
          <w:rFonts w:asciiTheme="minorHAnsi" w:hAnsiTheme="minorHAnsi"/>
          <w:lang w:val="en-US"/>
        </w:rPr>
        <w:t xml:space="preserve"> informs You that a Worker has been accepted to participate in the Pilot, You </w:t>
      </w:r>
      <w:r w:rsidRPr="0043668E">
        <w:rPr>
          <w:rFonts w:asciiTheme="minorHAnsi" w:hAnsiTheme="minorHAnsi"/>
          <w:b/>
          <w:bCs/>
          <w:lang w:val="en-US"/>
        </w:rPr>
        <w:t>must</w:t>
      </w:r>
      <w:r w:rsidRPr="003114EB">
        <w:rPr>
          <w:rFonts w:asciiTheme="minorHAnsi" w:hAnsiTheme="minorHAnsi"/>
          <w:lang w:val="en-US"/>
        </w:rPr>
        <w:t>, within a reasonable timeframe after being so informed, apply for a Pilot Visa on behalf of each of the Worker's relevant Overseas Family Members.</w:t>
      </w:r>
    </w:p>
    <w:p w14:paraId="5442A102" w14:textId="77777777" w:rsidR="002B2992" w:rsidRPr="003114EB" w:rsidRDefault="002B2992" w:rsidP="002B2992">
      <w:pPr>
        <w:pStyle w:val="Heading2"/>
        <w:rPr>
          <w:rFonts w:asciiTheme="minorHAnsi" w:hAnsiTheme="minorHAnsi"/>
        </w:rPr>
      </w:pPr>
      <w:bookmarkStart w:id="957" w:name="_Toc161147195"/>
      <w:bookmarkStart w:id="958" w:name="_Toc166148994"/>
      <w:bookmarkEnd w:id="956"/>
      <w:r w:rsidRPr="003114EB">
        <w:rPr>
          <w:rFonts w:asciiTheme="minorHAnsi" w:hAnsiTheme="minorHAnsi"/>
        </w:rPr>
        <w:t xml:space="preserve">Assisting Workers to identify and secure suitable accommodation for </w:t>
      </w:r>
      <w:bookmarkEnd w:id="955"/>
      <w:r w:rsidRPr="003114EB">
        <w:rPr>
          <w:rFonts w:asciiTheme="minorHAnsi" w:hAnsiTheme="minorHAnsi"/>
        </w:rPr>
        <w:t>Accompanying Family Members</w:t>
      </w:r>
      <w:bookmarkEnd w:id="957"/>
      <w:bookmarkEnd w:id="958"/>
      <w:r w:rsidRPr="003114EB">
        <w:rPr>
          <w:rFonts w:asciiTheme="minorHAnsi" w:hAnsiTheme="minorHAnsi"/>
        </w:rPr>
        <w:t xml:space="preserve"> </w:t>
      </w:r>
    </w:p>
    <w:p w14:paraId="1B27B327" w14:textId="72DDBBFD" w:rsidR="002B2992" w:rsidRPr="003114EB" w:rsidRDefault="002B2992" w:rsidP="002B2992">
      <w:pPr>
        <w:pStyle w:val="Body1"/>
        <w:tabs>
          <w:tab w:val="clear" w:pos="1135"/>
          <w:tab w:val="num" w:pos="851"/>
        </w:tabs>
        <w:ind w:left="851"/>
        <w:rPr>
          <w:rFonts w:asciiTheme="minorHAnsi" w:hAnsiTheme="minorHAnsi"/>
        </w:rPr>
      </w:pPr>
      <w:r w:rsidRPr="003114EB">
        <w:rPr>
          <w:rFonts w:asciiTheme="minorHAnsi" w:hAnsiTheme="minorHAnsi"/>
        </w:rPr>
        <w:t xml:space="preserve">Where You support a Worker to participate in the Pilot (by submitting an application for participation in the Pilot and the Pilot Visa application(s) referred to above in section </w:t>
      </w:r>
      <w:r w:rsidRPr="003114EB">
        <w:rPr>
          <w:rFonts w:asciiTheme="minorHAnsi" w:hAnsiTheme="minorHAnsi"/>
        </w:rPr>
        <w:fldChar w:fldCharType="begin"/>
      </w:r>
      <w:r w:rsidRPr="003114EB">
        <w:rPr>
          <w:rFonts w:asciiTheme="minorHAnsi" w:hAnsiTheme="minorHAnsi"/>
        </w:rPr>
        <w:instrText xml:space="preserve"> REF _Ref153278052 \r \h </w:instrText>
      </w:r>
      <w:r>
        <w:rPr>
          <w:rFonts w:asciiTheme="minorHAnsi" w:hAnsiTheme="minorHAnsi"/>
        </w:rPr>
        <w:instrText xml:space="preserve"> \* MERGEFORMAT </w:instrText>
      </w:r>
      <w:r w:rsidRPr="003114EB">
        <w:rPr>
          <w:rFonts w:asciiTheme="minorHAnsi" w:hAnsiTheme="minorHAnsi"/>
        </w:rPr>
      </w:r>
      <w:r w:rsidRPr="003114EB">
        <w:rPr>
          <w:rFonts w:asciiTheme="minorHAnsi" w:hAnsiTheme="minorHAnsi"/>
        </w:rPr>
        <w:fldChar w:fldCharType="separate"/>
      </w:r>
      <w:r w:rsidR="00483008">
        <w:rPr>
          <w:rFonts w:asciiTheme="minorHAnsi" w:hAnsiTheme="minorHAnsi"/>
        </w:rPr>
        <w:t>1.3.1</w:t>
      </w:r>
      <w:r w:rsidRPr="003114EB">
        <w:rPr>
          <w:rFonts w:asciiTheme="minorHAnsi" w:hAnsiTheme="minorHAnsi"/>
        </w:rPr>
        <w:fldChar w:fldCharType="end"/>
      </w:r>
      <w:r w:rsidRPr="003114EB">
        <w:rPr>
          <w:rFonts w:asciiTheme="minorHAnsi" w:hAnsiTheme="minorHAnsi"/>
        </w:rPr>
        <w:t xml:space="preserve"> of this Annexure), You </w:t>
      </w:r>
      <w:r w:rsidRPr="003114EB">
        <w:rPr>
          <w:rFonts w:asciiTheme="minorHAnsi" w:hAnsiTheme="minorHAnsi"/>
          <w:b/>
          <w:bCs/>
        </w:rPr>
        <w:t>must</w:t>
      </w:r>
      <w:r w:rsidRPr="003114EB">
        <w:rPr>
          <w:rFonts w:asciiTheme="minorHAnsi" w:hAnsiTheme="minorHAnsi"/>
        </w:rPr>
        <w:t>, before their Overseas Family Member(s) arrive in Australia:</w:t>
      </w:r>
    </w:p>
    <w:p w14:paraId="5D10A872" w14:textId="77777777" w:rsidR="002B2992" w:rsidRPr="003114EB" w:rsidRDefault="002B2992" w:rsidP="002B2992">
      <w:pPr>
        <w:pStyle w:val="Body2"/>
        <w:tabs>
          <w:tab w:val="clear" w:pos="850"/>
          <w:tab w:val="num" w:pos="1418"/>
        </w:tabs>
        <w:ind w:left="1418"/>
        <w:rPr>
          <w:rFonts w:asciiTheme="minorHAnsi" w:hAnsiTheme="minorHAnsi"/>
        </w:rPr>
      </w:pPr>
      <w:r w:rsidRPr="003114EB">
        <w:rPr>
          <w:rFonts w:asciiTheme="minorHAnsi" w:hAnsiTheme="minorHAnsi"/>
        </w:rPr>
        <w:t xml:space="preserve">assist the Worker to find suitable accommodation for their Overseas Family Member(s) before they arrive in Australia.  This assistance must include providing the Worker with: </w:t>
      </w:r>
    </w:p>
    <w:p w14:paraId="631B0FFA" w14:textId="77777777" w:rsidR="002B2992" w:rsidRPr="003114EB" w:rsidRDefault="002B2992" w:rsidP="002B2992">
      <w:pPr>
        <w:pStyle w:val="Body3"/>
        <w:tabs>
          <w:tab w:val="clear" w:pos="1417"/>
          <w:tab w:val="num" w:pos="1985"/>
        </w:tabs>
        <w:ind w:left="1985"/>
        <w:rPr>
          <w:rFonts w:asciiTheme="minorHAnsi" w:hAnsiTheme="minorHAnsi"/>
        </w:rPr>
      </w:pPr>
      <w:r w:rsidRPr="003114EB">
        <w:rPr>
          <w:rFonts w:asciiTheme="minorHAnsi" w:hAnsiTheme="minorHAnsi"/>
        </w:rPr>
        <w:t>appropriate real estate agent contact details;</w:t>
      </w:r>
    </w:p>
    <w:p w14:paraId="2040DF9C" w14:textId="77777777" w:rsidR="002B2992" w:rsidRPr="003114EB" w:rsidRDefault="002B2992" w:rsidP="002B2992">
      <w:pPr>
        <w:pStyle w:val="Body3"/>
        <w:tabs>
          <w:tab w:val="clear" w:pos="1417"/>
          <w:tab w:val="num" w:pos="1985"/>
        </w:tabs>
        <w:ind w:left="1985"/>
        <w:rPr>
          <w:rFonts w:asciiTheme="minorHAnsi" w:hAnsiTheme="minorHAnsi"/>
        </w:rPr>
      </w:pPr>
      <w:r w:rsidRPr="003114EB">
        <w:rPr>
          <w:rFonts w:asciiTheme="minorHAnsi" w:hAnsiTheme="minorHAnsi"/>
        </w:rPr>
        <w:t xml:space="preserve">guidance on shortlisting properties suitable to accommodate the Overseas Family Member(s); and </w:t>
      </w:r>
    </w:p>
    <w:p w14:paraId="73CF2BD3" w14:textId="77777777" w:rsidR="002B2992" w:rsidRPr="003114EB" w:rsidRDefault="002B2992" w:rsidP="002B2992">
      <w:pPr>
        <w:pStyle w:val="Body3"/>
        <w:tabs>
          <w:tab w:val="clear" w:pos="1417"/>
          <w:tab w:val="num" w:pos="1985"/>
        </w:tabs>
        <w:ind w:left="1985"/>
        <w:rPr>
          <w:rFonts w:asciiTheme="minorHAnsi" w:hAnsiTheme="minorHAnsi"/>
        </w:rPr>
      </w:pPr>
      <w:r w:rsidRPr="003114EB">
        <w:rPr>
          <w:rFonts w:asciiTheme="minorHAnsi" w:hAnsiTheme="minorHAnsi"/>
        </w:rPr>
        <w:t xml:space="preserve">providing a reference for any rental applications;  </w:t>
      </w:r>
    </w:p>
    <w:p w14:paraId="6DD13AC8" w14:textId="77777777" w:rsidR="002B2992" w:rsidRPr="003114EB" w:rsidRDefault="002B2992" w:rsidP="002B2992">
      <w:pPr>
        <w:pStyle w:val="Body2"/>
        <w:tabs>
          <w:tab w:val="clear" w:pos="850"/>
          <w:tab w:val="num" w:pos="1418"/>
        </w:tabs>
        <w:ind w:left="1418"/>
        <w:rPr>
          <w:rFonts w:asciiTheme="minorHAnsi" w:eastAsia="Calibri" w:hAnsiTheme="minorHAnsi"/>
        </w:rPr>
      </w:pPr>
      <w:r w:rsidRPr="003114EB">
        <w:rPr>
          <w:rFonts w:asciiTheme="minorHAnsi" w:hAnsiTheme="minorHAnsi"/>
        </w:rPr>
        <w:t xml:space="preserve">inform the Worker that: </w:t>
      </w:r>
    </w:p>
    <w:p w14:paraId="0EC8F1B0" w14:textId="77777777" w:rsidR="002B2992" w:rsidRPr="003114EB" w:rsidRDefault="002B2992" w:rsidP="002B2992">
      <w:pPr>
        <w:pStyle w:val="Body3"/>
        <w:tabs>
          <w:tab w:val="clear" w:pos="1417"/>
          <w:tab w:val="num" w:pos="1985"/>
        </w:tabs>
        <w:ind w:left="1985"/>
        <w:rPr>
          <w:rFonts w:asciiTheme="minorHAnsi" w:eastAsia="Calibri" w:hAnsiTheme="minorHAnsi"/>
        </w:rPr>
      </w:pPr>
      <w:r w:rsidRPr="003114EB">
        <w:rPr>
          <w:rFonts w:asciiTheme="minorHAnsi" w:hAnsiTheme="minorHAnsi"/>
        </w:rPr>
        <w:t xml:space="preserve">it is their </w:t>
      </w:r>
      <w:r w:rsidRPr="003114EB">
        <w:rPr>
          <w:rFonts w:asciiTheme="minorHAnsi" w:hAnsiTheme="minorHAnsi"/>
          <w:lang w:val="en-US"/>
        </w:rPr>
        <w:t>responsibility</w:t>
      </w:r>
      <w:r w:rsidRPr="003114EB">
        <w:rPr>
          <w:rFonts w:asciiTheme="minorHAnsi" w:hAnsiTheme="minorHAnsi"/>
        </w:rPr>
        <w:t xml:space="preserve"> to secure </w:t>
      </w:r>
      <w:r w:rsidRPr="003114EB">
        <w:rPr>
          <w:rFonts w:asciiTheme="minorHAnsi" w:eastAsia="Calibri" w:hAnsiTheme="minorHAnsi"/>
        </w:rPr>
        <w:t xml:space="preserve">accommodation for their </w:t>
      </w:r>
      <w:r w:rsidRPr="003114EB">
        <w:rPr>
          <w:rFonts w:asciiTheme="minorHAnsi" w:hAnsiTheme="minorHAnsi"/>
        </w:rPr>
        <w:t xml:space="preserve">Overseas Family Member(s) </w:t>
      </w:r>
      <w:r w:rsidRPr="003114EB">
        <w:rPr>
          <w:rFonts w:asciiTheme="minorHAnsi" w:eastAsia="Calibri" w:hAnsiTheme="minorHAnsi"/>
        </w:rPr>
        <w:t xml:space="preserve">prior to their </w:t>
      </w:r>
      <w:r w:rsidRPr="003114EB">
        <w:rPr>
          <w:rFonts w:asciiTheme="minorHAnsi" w:hAnsiTheme="minorHAnsi"/>
        </w:rPr>
        <w:t xml:space="preserve">Overseas Family Member(s) </w:t>
      </w:r>
      <w:r w:rsidRPr="003114EB">
        <w:rPr>
          <w:rFonts w:asciiTheme="minorHAnsi" w:eastAsia="Calibri" w:hAnsiTheme="minorHAnsi"/>
        </w:rPr>
        <w:t>arriving in Australia; and</w:t>
      </w:r>
    </w:p>
    <w:p w14:paraId="4DEC971F" w14:textId="77777777" w:rsidR="002B2992" w:rsidRPr="003114EB" w:rsidRDefault="002B2992" w:rsidP="002B2992">
      <w:pPr>
        <w:pStyle w:val="Body3"/>
        <w:tabs>
          <w:tab w:val="clear" w:pos="1417"/>
          <w:tab w:val="num" w:pos="1985"/>
        </w:tabs>
        <w:ind w:left="1985"/>
        <w:rPr>
          <w:rFonts w:asciiTheme="minorHAnsi" w:hAnsiTheme="minorHAnsi"/>
          <w:lang w:val="en-US"/>
        </w:rPr>
      </w:pPr>
      <w:r w:rsidRPr="003114EB">
        <w:rPr>
          <w:rFonts w:asciiTheme="minorHAnsi" w:hAnsiTheme="minorHAnsi"/>
          <w:lang w:val="en-US"/>
        </w:rPr>
        <w:t xml:space="preserve">the Worker should not enter into a binding agreement in relation to accommodation for their </w:t>
      </w:r>
      <w:r w:rsidRPr="003114EB">
        <w:rPr>
          <w:rFonts w:asciiTheme="minorHAnsi" w:hAnsiTheme="minorHAnsi"/>
        </w:rPr>
        <w:t>Overseas Family Member(s), or pay a deposit in relation to that accommodation, until their Overseas Family Member(s) has(ve) been granted a Pilot Visa;</w:t>
      </w:r>
    </w:p>
    <w:p w14:paraId="086E6438" w14:textId="77777777" w:rsidR="002B2992" w:rsidRPr="003114EB" w:rsidRDefault="002B2992" w:rsidP="002B2992">
      <w:pPr>
        <w:pStyle w:val="Body1"/>
        <w:tabs>
          <w:tab w:val="clear" w:pos="1135"/>
          <w:tab w:val="num" w:pos="851"/>
        </w:tabs>
        <w:ind w:left="851"/>
        <w:rPr>
          <w:rFonts w:asciiTheme="minorHAnsi" w:hAnsiTheme="minorHAnsi"/>
        </w:rPr>
      </w:pPr>
      <w:bookmarkStart w:id="959" w:name="_Ref160095286"/>
      <w:r w:rsidRPr="003114EB">
        <w:rPr>
          <w:rFonts w:asciiTheme="minorHAnsi" w:hAnsiTheme="minorHAnsi"/>
        </w:rPr>
        <w:t xml:space="preserve">You </w:t>
      </w:r>
      <w:r w:rsidRPr="003B4C88">
        <w:rPr>
          <w:rFonts w:asciiTheme="minorHAnsi" w:hAnsiTheme="minorHAnsi"/>
          <w:b/>
          <w:bCs/>
        </w:rPr>
        <w:t>must</w:t>
      </w:r>
      <w:r w:rsidRPr="00840005">
        <w:rPr>
          <w:rFonts w:asciiTheme="minorHAnsi" w:hAnsiTheme="minorHAnsi"/>
          <w:b/>
          <w:bCs/>
        </w:rPr>
        <w:t xml:space="preserve"> not</w:t>
      </w:r>
      <w:r w:rsidRPr="003114EB">
        <w:rPr>
          <w:rFonts w:asciiTheme="minorHAnsi" w:hAnsiTheme="minorHAnsi"/>
        </w:rPr>
        <w:t xml:space="preserve"> coerce, or otherwise influence the decision of, any Worker or any Accompanying Family Member to agree to reside in any accommodation provided or arranged by You, or to agree that any particular services (such as cleaning or catering services) will be included in the cost of such accommodation. </w:t>
      </w:r>
      <w:bookmarkEnd w:id="959"/>
    </w:p>
    <w:p w14:paraId="0E0777A9" w14:textId="77777777" w:rsidR="002B2992" w:rsidRPr="003114EB" w:rsidRDefault="002B2992" w:rsidP="002B2992">
      <w:pPr>
        <w:pStyle w:val="Body1"/>
        <w:tabs>
          <w:tab w:val="clear" w:pos="1135"/>
          <w:tab w:val="num" w:pos="851"/>
        </w:tabs>
        <w:ind w:left="851"/>
        <w:rPr>
          <w:rFonts w:asciiTheme="minorHAnsi" w:hAnsiTheme="minorHAnsi"/>
        </w:rPr>
      </w:pPr>
      <w:r w:rsidRPr="003114EB">
        <w:rPr>
          <w:rFonts w:asciiTheme="minorHAnsi" w:hAnsiTheme="minorHAnsi"/>
        </w:rPr>
        <w:t xml:space="preserve">You </w:t>
      </w:r>
      <w:r w:rsidRPr="003B4C88">
        <w:rPr>
          <w:rFonts w:asciiTheme="minorHAnsi" w:hAnsiTheme="minorHAnsi"/>
          <w:b/>
          <w:bCs/>
        </w:rPr>
        <w:t>must</w:t>
      </w:r>
      <w:r w:rsidRPr="003114EB">
        <w:rPr>
          <w:rFonts w:asciiTheme="minorHAnsi" w:hAnsiTheme="minorHAnsi"/>
        </w:rPr>
        <w:t xml:space="preserve"> comply with the obligations set out in Chapter 3 below in relation to any accommodation that </w:t>
      </w:r>
      <w:bookmarkStart w:id="960" w:name="_Hlk158045488"/>
      <w:r w:rsidRPr="003114EB">
        <w:rPr>
          <w:rFonts w:asciiTheme="minorHAnsi" w:hAnsiTheme="minorHAnsi"/>
        </w:rPr>
        <w:t>You provide or arrange for any Accompanying Family Member</w:t>
      </w:r>
      <w:bookmarkEnd w:id="960"/>
      <w:r w:rsidRPr="003114EB">
        <w:rPr>
          <w:rFonts w:asciiTheme="minorHAnsi" w:hAnsiTheme="minorHAnsi"/>
        </w:rPr>
        <w:t xml:space="preserve">. </w:t>
      </w:r>
    </w:p>
    <w:p w14:paraId="4F865487" w14:textId="77777777" w:rsidR="002B2992" w:rsidRPr="003114EB" w:rsidRDefault="002B2992" w:rsidP="002B2992">
      <w:pPr>
        <w:pStyle w:val="Body1"/>
        <w:tabs>
          <w:tab w:val="clear" w:pos="1135"/>
          <w:tab w:val="num" w:pos="851"/>
        </w:tabs>
        <w:ind w:left="851"/>
        <w:rPr>
          <w:rFonts w:asciiTheme="minorHAnsi" w:hAnsiTheme="minorHAnsi"/>
        </w:rPr>
      </w:pPr>
      <w:r w:rsidRPr="003114EB">
        <w:rPr>
          <w:rFonts w:asciiTheme="minorHAnsi" w:hAnsiTheme="minorHAnsi"/>
        </w:rPr>
        <w:t xml:space="preserve">You </w:t>
      </w:r>
      <w:r w:rsidRPr="003114EB">
        <w:rPr>
          <w:rFonts w:asciiTheme="minorHAnsi" w:hAnsiTheme="minorHAnsi"/>
          <w:b/>
          <w:bCs/>
        </w:rPr>
        <w:t xml:space="preserve">must not </w:t>
      </w:r>
      <w:r w:rsidRPr="003114EB">
        <w:rPr>
          <w:rFonts w:asciiTheme="minorHAnsi" w:hAnsiTheme="minorHAnsi"/>
        </w:rPr>
        <w:t>seek to impose any rules relating to accommodation on any Accompanying Family Member who has arranged their own accommodation.</w:t>
      </w:r>
    </w:p>
    <w:p w14:paraId="6F65997B" w14:textId="77777777" w:rsidR="002B2992" w:rsidRPr="003114EB" w:rsidRDefault="002B2992" w:rsidP="002B2992">
      <w:pPr>
        <w:pStyle w:val="Body1"/>
        <w:tabs>
          <w:tab w:val="clear" w:pos="1135"/>
          <w:tab w:val="num" w:pos="851"/>
        </w:tabs>
        <w:ind w:left="851"/>
        <w:rPr>
          <w:rFonts w:asciiTheme="minorHAnsi" w:hAnsiTheme="minorHAnsi"/>
        </w:rPr>
      </w:pPr>
      <w:r w:rsidRPr="003114EB">
        <w:rPr>
          <w:rFonts w:asciiTheme="minorHAnsi" w:hAnsiTheme="minorHAnsi"/>
        </w:rPr>
        <w:t xml:space="preserve">Where any Accompanying Family Member finds their own accommodation, You </w:t>
      </w:r>
      <w:r w:rsidRPr="003114EB">
        <w:rPr>
          <w:rFonts w:asciiTheme="minorHAnsi" w:hAnsiTheme="minorHAnsi"/>
          <w:b/>
          <w:bCs/>
        </w:rPr>
        <w:t>must</w:t>
      </w:r>
      <w:r w:rsidRPr="003114EB">
        <w:rPr>
          <w:rFonts w:asciiTheme="minorHAnsi" w:hAnsiTheme="minorHAnsi"/>
        </w:rPr>
        <w:t xml:space="preserve"> support them to understand:</w:t>
      </w:r>
    </w:p>
    <w:p w14:paraId="27BDE6BE" w14:textId="77777777" w:rsidR="002B2992" w:rsidRPr="003114EB" w:rsidRDefault="002B2992" w:rsidP="002B2992">
      <w:pPr>
        <w:pStyle w:val="Body2"/>
        <w:tabs>
          <w:tab w:val="clear" w:pos="850"/>
          <w:tab w:val="num" w:pos="1418"/>
        </w:tabs>
        <w:ind w:left="1418"/>
        <w:rPr>
          <w:rFonts w:asciiTheme="minorHAnsi" w:hAnsiTheme="minorHAnsi"/>
        </w:rPr>
      </w:pPr>
      <w:r w:rsidRPr="003114EB">
        <w:rPr>
          <w:rFonts w:asciiTheme="minorHAnsi" w:hAnsiTheme="minorHAnsi"/>
        </w:rPr>
        <w:t>that their accommodation must comply with relevant state, territory and local government legislation, regulations, rules, and codes (such as fire safety);</w:t>
      </w:r>
    </w:p>
    <w:p w14:paraId="3B49BF98" w14:textId="77777777" w:rsidR="002B2992" w:rsidRPr="003114EB" w:rsidRDefault="002B2992" w:rsidP="002B2992">
      <w:pPr>
        <w:pStyle w:val="Body2"/>
        <w:tabs>
          <w:tab w:val="clear" w:pos="850"/>
          <w:tab w:val="num" w:pos="1418"/>
        </w:tabs>
        <w:ind w:left="1418"/>
        <w:rPr>
          <w:rFonts w:asciiTheme="minorHAnsi" w:hAnsiTheme="minorHAnsi"/>
        </w:rPr>
      </w:pPr>
      <w:r w:rsidRPr="003114EB">
        <w:rPr>
          <w:rFonts w:asciiTheme="minorHAnsi" w:hAnsiTheme="minorHAnsi"/>
        </w:rPr>
        <w:t>their tenancy agreements and obligations;</w:t>
      </w:r>
    </w:p>
    <w:p w14:paraId="17480961" w14:textId="77777777" w:rsidR="002B2992" w:rsidRPr="003114EB" w:rsidRDefault="002B2992" w:rsidP="002B2992">
      <w:pPr>
        <w:pStyle w:val="Body2"/>
        <w:tabs>
          <w:tab w:val="clear" w:pos="850"/>
          <w:tab w:val="num" w:pos="1418"/>
        </w:tabs>
        <w:ind w:left="1418"/>
        <w:rPr>
          <w:rFonts w:asciiTheme="minorHAnsi" w:hAnsiTheme="minorHAnsi"/>
        </w:rPr>
      </w:pPr>
      <w:r w:rsidRPr="003114EB">
        <w:rPr>
          <w:rFonts w:asciiTheme="minorHAnsi" w:hAnsiTheme="minorHAnsi"/>
        </w:rPr>
        <w:t>the processes for escalating maintenance and repair issues to property managers and landlords; and</w:t>
      </w:r>
    </w:p>
    <w:p w14:paraId="419C9BF0" w14:textId="77777777" w:rsidR="002B2992" w:rsidRPr="003114EB" w:rsidRDefault="002B2992" w:rsidP="002B2992">
      <w:pPr>
        <w:pStyle w:val="Body2"/>
        <w:tabs>
          <w:tab w:val="clear" w:pos="850"/>
          <w:tab w:val="num" w:pos="1418"/>
        </w:tabs>
        <w:ind w:left="1418"/>
        <w:rPr>
          <w:rFonts w:asciiTheme="minorHAnsi" w:hAnsiTheme="minorHAnsi"/>
        </w:rPr>
      </w:pPr>
      <w:r w:rsidRPr="003114EB">
        <w:rPr>
          <w:rFonts w:asciiTheme="minorHAnsi" w:hAnsiTheme="minorHAnsi"/>
        </w:rPr>
        <w:t xml:space="preserve"> that they can seek help from You with tenancy correspondence from property managers and landlords, if needed. </w:t>
      </w:r>
    </w:p>
    <w:p w14:paraId="30172DE4" w14:textId="77777777" w:rsidR="002B2992" w:rsidRPr="003114EB" w:rsidRDefault="002B2992" w:rsidP="002B2992">
      <w:pPr>
        <w:pStyle w:val="Body1"/>
        <w:tabs>
          <w:tab w:val="clear" w:pos="1135"/>
          <w:tab w:val="num" w:pos="851"/>
        </w:tabs>
        <w:ind w:left="851"/>
        <w:rPr>
          <w:rFonts w:asciiTheme="minorHAnsi" w:hAnsiTheme="minorHAnsi"/>
        </w:rPr>
      </w:pPr>
      <w:bookmarkStart w:id="961" w:name="_Ref153280792"/>
      <w:r w:rsidRPr="003114EB">
        <w:rPr>
          <w:rFonts w:asciiTheme="minorHAnsi" w:hAnsiTheme="minorHAnsi"/>
        </w:rPr>
        <w:t xml:space="preserve">Each </w:t>
      </w:r>
      <w:r>
        <w:rPr>
          <w:rFonts w:asciiTheme="minorHAnsi" w:hAnsiTheme="minorHAnsi"/>
        </w:rPr>
        <w:t>s</w:t>
      </w:r>
      <w:r w:rsidRPr="003114EB">
        <w:rPr>
          <w:rFonts w:asciiTheme="minorHAnsi" w:hAnsiTheme="minorHAnsi"/>
        </w:rPr>
        <w:t xml:space="preserve">tate and </w:t>
      </w:r>
      <w:r>
        <w:rPr>
          <w:rFonts w:asciiTheme="minorHAnsi" w:hAnsiTheme="minorHAnsi"/>
        </w:rPr>
        <w:t>t</w:t>
      </w:r>
      <w:r w:rsidRPr="003114EB">
        <w:rPr>
          <w:rFonts w:asciiTheme="minorHAnsi" w:hAnsiTheme="minorHAnsi"/>
        </w:rPr>
        <w:t>erritory has consumer rights bodies and government-funded services that may be able to assist You and Accompanying Family Members with information about accommodation rights and dispute resolution services.</w:t>
      </w:r>
      <w:bookmarkEnd w:id="961"/>
    </w:p>
    <w:p w14:paraId="0448464B" w14:textId="77777777" w:rsidR="002B2992" w:rsidRPr="003114EB" w:rsidRDefault="002B2992" w:rsidP="002B2992">
      <w:pPr>
        <w:pStyle w:val="Heading2"/>
        <w:rPr>
          <w:rFonts w:asciiTheme="minorHAnsi" w:hAnsiTheme="minorHAnsi"/>
        </w:rPr>
      </w:pPr>
      <w:bookmarkStart w:id="962" w:name="_Toc146571133"/>
      <w:bookmarkStart w:id="963" w:name="_Toc161147196"/>
      <w:bookmarkStart w:id="964" w:name="_Toc166148995"/>
      <w:r w:rsidRPr="003114EB">
        <w:rPr>
          <w:rFonts w:asciiTheme="minorHAnsi" w:hAnsiTheme="minorHAnsi"/>
        </w:rPr>
        <w:t>Report the arrival of Accompanying Family Members, and if any would be Accompanying Family Member did not arrive as expected</w:t>
      </w:r>
      <w:bookmarkEnd w:id="962"/>
      <w:bookmarkEnd w:id="963"/>
      <w:bookmarkEnd w:id="964"/>
    </w:p>
    <w:p w14:paraId="63BD6324" w14:textId="77777777" w:rsidR="002B2992" w:rsidRPr="003114EB" w:rsidRDefault="002B2992" w:rsidP="002B2992">
      <w:pPr>
        <w:pStyle w:val="Body1"/>
        <w:tabs>
          <w:tab w:val="clear" w:pos="1135"/>
          <w:tab w:val="num" w:pos="851"/>
        </w:tabs>
        <w:ind w:left="851"/>
        <w:rPr>
          <w:rFonts w:asciiTheme="minorHAnsi" w:hAnsiTheme="minorHAnsi"/>
        </w:rPr>
      </w:pPr>
      <w:r w:rsidRPr="003114EB">
        <w:rPr>
          <w:rFonts w:asciiTheme="minorHAnsi" w:hAnsiTheme="minorHAnsi"/>
        </w:rPr>
        <w:t xml:space="preserve">For each Accompanying Family Member who arrives in Australia, You </w:t>
      </w:r>
      <w:r w:rsidRPr="003B4C88">
        <w:rPr>
          <w:rFonts w:asciiTheme="minorHAnsi" w:hAnsiTheme="minorHAnsi"/>
          <w:b/>
          <w:bCs/>
        </w:rPr>
        <w:t>must</w:t>
      </w:r>
      <w:r w:rsidRPr="003114EB">
        <w:rPr>
          <w:rFonts w:asciiTheme="minorHAnsi" w:hAnsiTheme="minorHAnsi"/>
        </w:rPr>
        <w:t xml:space="preserve"> Notify Us via the Department’s IT Systems, within 14 calendar days after the Accompanying Family Member arrives. </w:t>
      </w:r>
    </w:p>
    <w:p w14:paraId="7391493F" w14:textId="77777777" w:rsidR="002B2992" w:rsidRPr="003114EB" w:rsidRDefault="002B2992" w:rsidP="002B2992">
      <w:pPr>
        <w:pStyle w:val="Body1"/>
        <w:tabs>
          <w:tab w:val="clear" w:pos="1135"/>
          <w:tab w:val="num" w:pos="851"/>
        </w:tabs>
        <w:ind w:left="851"/>
        <w:rPr>
          <w:rFonts w:asciiTheme="minorHAnsi" w:hAnsiTheme="minorHAnsi"/>
        </w:rPr>
      </w:pPr>
      <w:r w:rsidRPr="003114EB">
        <w:rPr>
          <w:rFonts w:asciiTheme="minorHAnsi" w:hAnsiTheme="minorHAnsi"/>
        </w:rPr>
        <w:t xml:space="preserve">For each would be Accompanying Family Member who was expected to arrive in Australia, but did not arrive, You </w:t>
      </w:r>
      <w:r w:rsidRPr="003B4C88">
        <w:rPr>
          <w:rFonts w:asciiTheme="minorHAnsi" w:hAnsiTheme="minorHAnsi"/>
          <w:b/>
          <w:bCs/>
        </w:rPr>
        <w:t>must</w:t>
      </w:r>
      <w:r w:rsidRPr="003114EB">
        <w:rPr>
          <w:rFonts w:asciiTheme="minorHAnsi" w:hAnsiTheme="minorHAnsi"/>
        </w:rPr>
        <w:t xml:space="preserve"> Notify Us, via the Department’s IT Systems, within 14 calendar days after the expected arrival date. </w:t>
      </w:r>
    </w:p>
    <w:p w14:paraId="27B3E8AE" w14:textId="77777777" w:rsidR="002B2992" w:rsidRPr="003114EB" w:rsidRDefault="002B2992" w:rsidP="002B2992">
      <w:pPr>
        <w:pStyle w:val="Heading2"/>
        <w:rPr>
          <w:rFonts w:asciiTheme="minorHAnsi" w:hAnsiTheme="minorHAnsi"/>
        </w:rPr>
      </w:pPr>
      <w:bookmarkStart w:id="965" w:name="_Toc146571134"/>
      <w:bookmarkStart w:id="966" w:name="_Toc161147197"/>
      <w:bookmarkStart w:id="967" w:name="_Toc166148996"/>
      <w:r w:rsidRPr="003114EB">
        <w:rPr>
          <w:rFonts w:asciiTheme="minorHAnsi" w:hAnsiTheme="minorHAnsi"/>
        </w:rPr>
        <w:t>Provide details of the PALM Support Service Line to Accompanying Family Members on arrival</w:t>
      </w:r>
      <w:bookmarkEnd w:id="965"/>
      <w:bookmarkEnd w:id="966"/>
      <w:bookmarkEnd w:id="967"/>
    </w:p>
    <w:p w14:paraId="3BF2192D" w14:textId="77777777" w:rsidR="002B2992" w:rsidRDefault="002B2992" w:rsidP="002B2992">
      <w:pPr>
        <w:pStyle w:val="Body1"/>
        <w:tabs>
          <w:tab w:val="clear" w:pos="1135"/>
          <w:tab w:val="num" w:pos="851"/>
        </w:tabs>
        <w:ind w:left="851"/>
        <w:rPr>
          <w:rFonts w:asciiTheme="minorHAnsi" w:hAnsiTheme="minorHAnsi"/>
        </w:rPr>
      </w:pPr>
      <w:r w:rsidRPr="003114EB">
        <w:rPr>
          <w:rFonts w:asciiTheme="minorHAnsi" w:hAnsiTheme="minorHAnsi"/>
        </w:rPr>
        <w:t xml:space="preserve">Within 7 calendar days after each Accompanying Family Member arrives in Australia, You </w:t>
      </w:r>
      <w:r w:rsidRPr="00091F3C">
        <w:rPr>
          <w:rFonts w:asciiTheme="minorHAnsi" w:hAnsiTheme="minorHAnsi"/>
          <w:b/>
          <w:bCs/>
        </w:rPr>
        <w:t>must</w:t>
      </w:r>
      <w:r w:rsidRPr="003114EB">
        <w:rPr>
          <w:rFonts w:asciiTheme="minorHAnsi" w:hAnsiTheme="minorHAnsi"/>
        </w:rPr>
        <w:t xml:space="preserve"> provide the Accompanying Family Member with written information on how to contact emergency services and the PALM Support Service Line. </w:t>
      </w:r>
    </w:p>
    <w:p w14:paraId="51BCB581" w14:textId="77777777" w:rsidR="002B2992" w:rsidRPr="003114EB" w:rsidRDefault="002B2992" w:rsidP="002B2992">
      <w:pPr>
        <w:pStyle w:val="Heading2"/>
        <w:rPr>
          <w:rFonts w:asciiTheme="minorHAnsi" w:hAnsiTheme="minorHAnsi"/>
        </w:rPr>
      </w:pPr>
      <w:bookmarkStart w:id="968" w:name="_Ref147747530"/>
      <w:bookmarkStart w:id="969" w:name="_Toc161147198"/>
      <w:bookmarkStart w:id="970" w:name="_Toc166148997"/>
      <w:r w:rsidRPr="003114EB">
        <w:rPr>
          <w:rFonts w:asciiTheme="minorHAnsi" w:hAnsiTheme="minorHAnsi"/>
        </w:rPr>
        <w:t>Report Serious Incidents involving Accompanying Family Members</w:t>
      </w:r>
      <w:bookmarkEnd w:id="968"/>
      <w:bookmarkEnd w:id="969"/>
      <w:bookmarkEnd w:id="970"/>
      <w:r w:rsidRPr="003114EB">
        <w:rPr>
          <w:rFonts w:asciiTheme="minorHAnsi" w:hAnsiTheme="minorHAnsi"/>
        </w:rPr>
        <w:t xml:space="preserve">  </w:t>
      </w:r>
    </w:p>
    <w:p w14:paraId="4F8BEDC1" w14:textId="70CC9DCD" w:rsidR="002B2992" w:rsidRPr="003114EB" w:rsidRDefault="002B2992" w:rsidP="002B2992">
      <w:pPr>
        <w:pStyle w:val="Body1"/>
        <w:tabs>
          <w:tab w:val="clear" w:pos="1135"/>
          <w:tab w:val="num" w:pos="851"/>
        </w:tabs>
        <w:ind w:left="851"/>
        <w:rPr>
          <w:rFonts w:asciiTheme="minorHAnsi" w:hAnsiTheme="minorHAnsi"/>
        </w:rPr>
      </w:pPr>
      <w:r w:rsidRPr="003114EB">
        <w:rPr>
          <w:rFonts w:asciiTheme="minorHAnsi" w:hAnsiTheme="minorHAnsi"/>
        </w:rPr>
        <w:t xml:space="preserve">For the purposes of this section </w:t>
      </w:r>
      <w:r w:rsidRPr="003114EB">
        <w:rPr>
          <w:rFonts w:asciiTheme="minorHAnsi" w:hAnsiTheme="minorHAnsi"/>
        </w:rPr>
        <w:fldChar w:fldCharType="begin"/>
      </w:r>
      <w:r w:rsidRPr="003114EB">
        <w:rPr>
          <w:rFonts w:asciiTheme="minorHAnsi" w:hAnsiTheme="minorHAnsi"/>
        </w:rPr>
        <w:instrText xml:space="preserve"> REF _Ref147747530 \r \h </w:instrText>
      </w:r>
      <w:r>
        <w:rPr>
          <w:rFonts w:asciiTheme="minorHAnsi" w:hAnsiTheme="minorHAnsi"/>
        </w:rPr>
        <w:instrText xml:space="preserve"> \* MERGEFORMAT </w:instrText>
      </w:r>
      <w:r w:rsidRPr="003114EB">
        <w:rPr>
          <w:rFonts w:asciiTheme="minorHAnsi" w:hAnsiTheme="minorHAnsi"/>
        </w:rPr>
      </w:r>
      <w:r w:rsidRPr="003114EB">
        <w:rPr>
          <w:rFonts w:asciiTheme="minorHAnsi" w:hAnsiTheme="minorHAnsi"/>
        </w:rPr>
        <w:fldChar w:fldCharType="separate"/>
      </w:r>
      <w:r w:rsidR="00483008">
        <w:rPr>
          <w:rFonts w:asciiTheme="minorHAnsi" w:hAnsiTheme="minorHAnsi"/>
        </w:rPr>
        <w:t>2.5</w:t>
      </w:r>
      <w:r w:rsidRPr="003114EB">
        <w:rPr>
          <w:rFonts w:asciiTheme="minorHAnsi" w:hAnsiTheme="minorHAnsi"/>
        </w:rPr>
        <w:fldChar w:fldCharType="end"/>
      </w:r>
      <w:r w:rsidRPr="003114EB">
        <w:rPr>
          <w:rFonts w:asciiTheme="minorHAnsi" w:hAnsiTheme="minorHAnsi"/>
        </w:rPr>
        <w:t>, the term "Serious Incident" means:</w:t>
      </w:r>
    </w:p>
    <w:p w14:paraId="462CE16D" w14:textId="77777777" w:rsidR="002B2992" w:rsidRPr="003114EB" w:rsidRDefault="002B2992" w:rsidP="002B2992">
      <w:pPr>
        <w:pStyle w:val="Body2"/>
        <w:tabs>
          <w:tab w:val="clear" w:pos="850"/>
          <w:tab w:val="num" w:pos="1418"/>
        </w:tabs>
        <w:ind w:left="1418"/>
        <w:rPr>
          <w:rFonts w:asciiTheme="minorHAnsi" w:hAnsiTheme="minorHAnsi"/>
        </w:rPr>
      </w:pPr>
      <w:r w:rsidRPr="003114EB">
        <w:rPr>
          <w:rFonts w:asciiTheme="minorHAnsi" w:hAnsiTheme="minorHAnsi"/>
        </w:rPr>
        <w:t>any suspected Family and Domestic Violence;</w:t>
      </w:r>
    </w:p>
    <w:p w14:paraId="42D0E40B" w14:textId="77777777" w:rsidR="002B2992" w:rsidRPr="003114EB" w:rsidRDefault="002B2992" w:rsidP="002B2992">
      <w:pPr>
        <w:pStyle w:val="Body2"/>
        <w:tabs>
          <w:tab w:val="clear" w:pos="850"/>
          <w:tab w:val="num" w:pos="1418"/>
        </w:tabs>
        <w:ind w:left="1418"/>
        <w:rPr>
          <w:rFonts w:asciiTheme="minorHAnsi" w:hAnsiTheme="minorHAnsi"/>
        </w:rPr>
      </w:pPr>
      <w:r w:rsidRPr="003114EB">
        <w:rPr>
          <w:rFonts w:asciiTheme="minorHAnsi" w:hAnsiTheme="minorHAnsi"/>
        </w:rPr>
        <w:t xml:space="preserve">any suspected child abuse or neglect, including where state or territory child protection services are involved; </w:t>
      </w:r>
    </w:p>
    <w:p w14:paraId="62C964D8" w14:textId="77777777" w:rsidR="002B2992" w:rsidRPr="003114EB" w:rsidRDefault="002B2992" w:rsidP="002B2992">
      <w:pPr>
        <w:pStyle w:val="Body2"/>
        <w:tabs>
          <w:tab w:val="clear" w:pos="850"/>
          <w:tab w:val="num" w:pos="1418"/>
        </w:tabs>
        <w:ind w:left="1418"/>
        <w:rPr>
          <w:rFonts w:asciiTheme="minorHAnsi" w:hAnsiTheme="minorHAnsi"/>
        </w:rPr>
      </w:pPr>
      <w:r w:rsidRPr="003114EB">
        <w:rPr>
          <w:rFonts w:asciiTheme="minorHAnsi" w:hAnsiTheme="minorHAnsi"/>
        </w:rPr>
        <w:t xml:space="preserve">the death of any Accompanying Family Member; </w:t>
      </w:r>
    </w:p>
    <w:p w14:paraId="632E8D0E" w14:textId="77777777" w:rsidR="002B2992" w:rsidRPr="003114EB" w:rsidRDefault="002B2992" w:rsidP="002B2992">
      <w:pPr>
        <w:pStyle w:val="Body2"/>
        <w:tabs>
          <w:tab w:val="clear" w:pos="850"/>
          <w:tab w:val="num" w:pos="1418"/>
        </w:tabs>
        <w:ind w:left="1418"/>
        <w:rPr>
          <w:rFonts w:asciiTheme="minorHAnsi" w:hAnsiTheme="minorHAnsi"/>
        </w:rPr>
      </w:pPr>
      <w:r w:rsidRPr="003114EB">
        <w:rPr>
          <w:rFonts w:asciiTheme="minorHAnsi" w:hAnsiTheme="minorHAnsi"/>
        </w:rPr>
        <w:t>any serious or significant accident, injury or illness of any Accompanying Family Member;</w:t>
      </w:r>
    </w:p>
    <w:p w14:paraId="0BE64315" w14:textId="77777777" w:rsidR="002B2992" w:rsidRPr="003114EB" w:rsidRDefault="002B2992" w:rsidP="002B2992">
      <w:pPr>
        <w:pStyle w:val="Body2"/>
        <w:tabs>
          <w:tab w:val="clear" w:pos="850"/>
          <w:tab w:val="num" w:pos="1418"/>
        </w:tabs>
        <w:ind w:left="1418"/>
        <w:rPr>
          <w:rFonts w:asciiTheme="minorHAnsi" w:hAnsiTheme="minorHAnsi"/>
        </w:rPr>
      </w:pPr>
      <w:r w:rsidRPr="003114EB">
        <w:rPr>
          <w:rFonts w:asciiTheme="minorHAnsi" w:hAnsiTheme="minorHAnsi"/>
        </w:rPr>
        <w:t xml:space="preserve">any other incident that negatively impacts on the welfare of any Accompanying Family Member, including a breakdown of the family or financial hardship; </w:t>
      </w:r>
    </w:p>
    <w:p w14:paraId="1BA82CCF" w14:textId="77777777" w:rsidR="002B2992" w:rsidRPr="003114EB" w:rsidRDefault="002B2992" w:rsidP="002B2992">
      <w:pPr>
        <w:pStyle w:val="Body2"/>
        <w:tabs>
          <w:tab w:val="clear" w:pos="850"/>
          <w:tab w:val="num" w:pos="1418"/>
        </w:tabs>
        <w:ind w:left="1418"/>
        <w:rPr>
          <w:rFonts w:asciiTheme="minorHAnsi" w:hAnsiTheme="minorHAnsi"/>
        </w:rPr>
      </w:pPr>
      <w:r w:rsidRPr="003114EB">
        <w:rPr>
          <w:rFonts w:asciiTheme="minorHAnsi" w:hAnsiTheme="minorHAnsi"/>
        </w:rPr>
        <w:t>when any Accompanying Family Member is:</w:t>
      </w:r>
    </w:p>
    <w:p w14:paraId="1DCBD32C" w14:textId="77777777" w:rsidR="002B2992" w:rsidRPr="003114EB" w:rsidRDefault="002B2992" w:rsidP="002B2992">
      <w:pPr>
        <w:pStyle w:val="Body3"/>
        <w:tabs>
          <w:tab w:val="clear" w:pos="1417"/>
          <w:tab w:val="num" w:pos="1985"/>
        </w:tabs>
        <w:ind w:left="1985"/>
        <w:rPr>
          <w:rFonts w:asciiTheme="minorHAnsi" w:hAnsiTheme="minorHAnsi"/>
          <w:lang w:val="en-US"/>
        </w:rPr>
      </w:pPr>
      <w:r w:rsidRPr="003114EB">
        <w:rPr>
          <w:rFonts w:asciiTheme="minorHAnsi" w:hAnsiTheme="minorHAnsi"/>
          <w:lang w:val="en-US"/>
        </w:rPr>
        <w:t xml:space="preserve">arrested; </w:t>
      </w:r>
    </w:p>
    <w:p w14:paraId="2F710DE3" w14:textId="77777777" w:rsidR="002B2992" w:rsidRPr="003114EB" w:rsidRDefault="002B2992" w:rsidP="002B2992">
      <w:pPr>
        <w:pStyle w:val="Body3"/>
        <w:tabs>
          <w:tab w:val="clear" w:pos="1417"/>
          <w:tab w:val="num" w:pos="1985"/>
        </w:tabs>
        <w:ind w:left="1985"/>
        <w:rPr>
          <w:rFonts w:asciiTheme="minorHAnsi" w:hAnsiTheme="minorHAnsi"/>
          <w:lang w:val="en-US"/>
        </w:rPr>
      </w:pPr>
      <w:r w:rsidRPr="003114EB">
        <w:rPr>
          <w:rFonts w:asciiTheme="minorHAnsi" w:hAnsiTheme="minorHAnsi"/>
          <w:lang w:val="en-US"/>
        </w:rPr>
        <w:t>charged with a criminal offence;</w:t>
      </w:r>
    </w:p>
    <w:p w14:paraId="1F2E7B35" w14:textId="77777777" w:rsidR="002B2992" w:rsidRPr="003114EB" w:rsidRDefault="002B2992" w:rsidP="002B2992">
      <w:pPr>
        <w:pStyle w:val="Body3"/>
        <w:tabs>
          <w:tab w:val="clear" w:pos="1417"/>
          <w:tab w:val="num" w:pos="1985"/>
        </w:tabs>
        <w:ind w:left="1985"/>
        <w:rPr>
          <w:rFonts w:asciiTheme="minorHAnsi" w:hAnsiTheme="minorHAnsi"/>
          <w:lang w:val="en-US"/>
        </w:rPr>
      </w:pPr>
      <w:r w:rsidRPr="003114EB">
        <w:rPr>
          <w:rFonts w:asciiTheme="minorHAnsi" w:hAnsiTheme="minorHAnsi"/>
          <w:lang w:val="en-US"/>
        </w:rPr>
        <w:t>a victim of a criminal offence; or</w:t>
      </w:r>
    </w:p>
    <w:p w14:paraId="55396D81" w14:textId="77777777" w:rsidR="002B2992" w:rsidRPr="003114EB" w:rsidRDefault="002B2992" w:rsidP="002B2992">
      <w:pPr>
        <w:pStyle w:val="Body3"/>
        <w:tabs>
          <w:tab w:val="clear" w:pos="1417"/>
          <w:tab w:val="num" w:pos="1985"/>
        </w:tabs>
        <w:ind w:left="1985"/>
        <w:rPr>
          <w:rFonts w:asciiTheme="minorHAnsi" w:hAnsiTheme="minorHAnsi"/>
          <w:lang w:val="en-US"/>
        </w:rPr>
      </w:pPr>
      <w:r w:rsidRPr="003114EB">
        <w:rPr>
          <w:rFonts w:asciiTheme="minorHAnsi" w:hAnsiTheme="minorHAnsi"/>
          <w:lang w:val="en-US"/>
        </w:rPr>
        <w:t xml:space="preserve">evacuated or evicted from accommodation; or </w:t>
      </w:r>
    </w:p>
    <w:p w14:paraId="172AD21F" w14:textId="77777777" w:rsidR="002B2992" w:rsidRPr="003114EB" w:rsidRDefault="002B2992" w:rsidP="002B2992">
      <w:pPr>
        <w:pStyle w:val="Body2"/>
        <w:tabs>
          <w:tab w:val="clear" w:pos="850"/>
          <w:tab w:val="num" w:pos="1418"/>
        </w:tabs>
        <w:ind w:left="1418"/>
        <w:rPr>
          <w:rFonts w:asciiTheme="minorHAnsi" w:hAnsiTheme="minorHAnsi"/>
        </w:rPr>
      </w:pPr>
      <w:r w:rsidRPr="003114EB">
        <w:rPr>
          <w:rFonts w:asciiTheme="minorHAnsi" w:hAnsiTheme="minorHAnsi"/>
        </w:rPr>
        <w:t xml:space="preserve">any other incident that may negatively impact upon the Department, or which brings You or the Pilot into disrepute. </w:t>
      </w:r>
    </w:p>
    <w:p w14:paraId="60CBA416" w14:textId="77777777" w:rsidR="002B2992" w:rsidRPr="003114EB" w:rsidRDefault="002B2992" w:rsidP="002B2992">
      <w:pPr>
        <w:pStyle w:val="Body1"/>
        <w:tabs>
          <w:tab w:val="clear" w:pos="1135"/>
          <w:tab w:val="num" w:pos="851"/>
        </w:tabs>
        <w:ind w:left="851"/>
        <w:rPr>
          <w:rFonts w:asciiTheme="minorHAnsi" w:hAnsiTheme="minorHAnsi"/>
        </w:rPr>
      </w:pPr>
      <w:r w:rsidRPr="003114EB">
        <w:rPr>
          <w:rFonts w:asciiTheme="minorHAnsi" w:hAnsiTheme="minorHAnsi"/>
        </w:rPr>
        <w:t xml:space="preserve">You </w:t>
      </w:r>
      <w:r w:rsidRPr="00125C11">
        <w:rPr>
          <w:rFonts w:asciiTheme="minorHAnsi" w:hAnsiTheme="minorHAnsi"/>
          <w:b/>
          <w:bCs/>
        </w:rPr>
        <w:t>must</w:t>
      </w:r>
      <w:r w:rsidRPr="003114EB">
        <w:rPr>
          <w:rFonts w:asciiTheme="minorHAnsi" w:hAnsiTheme="minorHAnsi"/>
        </w:rPr>
        <w:t>, as soon as possible, and in all cases within 24 hours of becoming aware of any Serious Incident, Notify Us of the Serious Incident, even if this is sometime after an incident has occurred. We understand that You may not always be made aware of these incidents but should seek further information if You hold suspicion that a Serious Incident may have occurred.</w:t>
      </w:r>
    </w:p>
    <w:p w14:paraId="7F62BC00" w14:textId="77777777" w:rsidR="002B2992" w:rsidRPr="003114EB" w:rsidRDefault="002B2992" w:rsidP="002B2992">
      <w:pPr>
        <w:pStyle w:val="Heading2"/>
        <w:rPr>
          <w:rFonts w:asciiTheme="minorHAnsi" w:hAnsiTheme="minorHAnsi"/>
        </w:rPr>
      </w:pPr>
      <w:bookmarkStart w:id="971" w:name="_Ref153290432"/>
      <w:bookmarkStart w:id="972" w:name="_Toc161147199"/>
      <w:bookmarkStart w:id="973" w:name="_Toc166148998"/>
      <w:r w:rsidRPr="003114EB">
        <w:rPr>
          <w:rFonts w:asciiTheme="minorHAnsi" w:hAnsiTheme="minorHAnsi"/>
        </w:rPr>
        <w:t>Additional reporting requirements where Workers have Accompanying Family Members</w:t>
      </w:r>
      <w:bookmarkEnd w:id="971"/>
      <w:bookmarkEnd w:id="972"/>
      <w:bookmarkEnd w:id="973"/>
      <w:r w:rsidRPr="003114EB">
        <w:rPr>
          <w:rFonts w:asciiTheme="minorHAnsi" w:hAnsiTheme="minorHAnsi"/>
        </w:rPr>
        <w:t xml:space="preserve"> </w:t>
      </w:r>
    </w:p>
    <w:p w14:paraId="09D34E4E" w14:textId="77777777" w:rsidR="002B2992" w:rsidRPr="003114EB" w:rsidRDefault="002B2992" w:rsidP="002B2992">
      <w:pPr>
        <w:pStyle w:val="Body1"/>
        <w:keepNext/>
        <w:keepLines/>
        <w:tabs>
          <w:tab w:val="clear" w:pos="1135"/>
          <w:tab w:val="num" w:pos="851"/>
        </w:tabs>
        <w:ind w:left="851"/>
        <w:rPr>
          <w:rFonts w:asciiTheme="minorHAnsi" w:hAnsiTheme="minorHAnsi"/>
        </w:rPr>
      </w:pPr>
      <w:r w:rsidRPr="003114EB">
        <w:rPr>
          <w:rFonts w:asciiTheme="minorHAnsi" w:hAnsiTheme="minorHAnsi"/>
        </w:rPr>
        <w:t xml:space="preserve">Whenever You are required to </w:t>
      </w:r>
      <w:r>
        <w:rPr>
          <w:rFonts w:asciiTheme="minorHAnsi" w:hAnsiTheme="minorHAnsi"/>
        </w:rPr>
        <w:t>n</w:t>
      </w:r>
      <w:r w:rsidRPr="003114EB">
        <w:rPr>
          <w:rFonts w:asciiTheme="minorHAnsi" w:hAnsiTheme="minorHAnsi"/>
        </w:rPr>
        <w:t xml:space="preserve">otify or otherwise inform Us of an incident in relation to any Worker under Chapter 13 of the Guidelines, and the Worker has one or more Accompanying Family Members, You </w:t>
      </w:r>
      <w:r w:rsidRPr="00125C11">
        <w:rPr>
          <w:rFonts w:asciiTheme="minorHAnsi" w:hAnsiTheme="minorHAnsi"/>
          <w:b/>
          <w:bCs/>
        </w:rPr>
        <w:t>must</w:t>
      </w:r>
      <w:r w:rsidRPr="003114EB">
        <w:rPr>
          <w:rFonts w:asciiTheme="minorHAnsi" w:hAnsiTheme="minorHAnsi"/>
        </w:rPr>
        <w:t>, at the same time, inform Us through the Department's IT Systems that the Worker has Accompanying Family Members.</w:t>
      </w:r>
    </w:p>
    <w:p w14:paraId="0A6FB505" w14:textId="77777777" w:rsidR="002B2992" w:rsidRPr="003114EB" w:rsidRDefault="002B2992" w:rsidP="002B2992">
      <w:pPr>
        <w:pStyle w:val="Heading2"/>
        <w:rPr>
          <w:rFonts w:asciiTheme="minorHAnsi" w:hAnsiTheme="minorHAnsi"/>
        </w:rPr>
      </w:pPr>
      <w:bookmarkStart w:id="974" w:name="_Toc161147200"/>
      <w:bookmarkStart w:id="975" w:name="_Toc166148999"/>
      <w:r w:rsidRPr="003114EB">
        <w:rPr>
          <w:rFonts w:asciiTheme="minorHAnsi" w:hAnsiTheme="minorHAnsi"/>
        </w:rPr>
        <w:t>Extend availability of Worker Departure Briefing to Accompanying Family Members</w:t>
      </w:r>
      <w:bookmarkEnd w:id="974"/>
      <w:bookmarkEnd w:id="975"/>
    </w:p>
    <w:p w14:paraId="7A803A82" w14:textId="77777777" w:rsidR="002B2992" w:rsidRPr="003114EB" w:rsidRDefault="002B2992" w:rsidP="002B2992">
      <w:pPr>
        <w:pStyle w:val="Body1"/>
        <w:tabs>
          <w:tab w:val="clear" w:pos="1135"/>
          <w:tab w:val="num" w:pos="851"/>
        </w:tabs>
        <w:ind w:left="851"/>
        <w:rPr>
          <w:rFonts w:asciiTheme="minorHAnsi" w:hAnsiTheme="minorHAnsi"/>
        </w:rPr>
      </w:pPr>
      <w:r w:rsidRPr="003114EB">
        <w:rPr>
          <w:rFonts w:asciiTheme="minorHAnsi" w:hAnsiTheme="minorHAnsi"/>
        </w:rPr>
        <w:t xml:space="preserve">Whenever You provide a Departure Briefing to any Worker, and the Worker has an Accompanying Family Member who is an adult, You </w:t>
      </w:r>
      <w:r w:rsidRPr="00125C11">
        <w:rPr>
          <w:rFonts w:asciiTheme="minorHAnsi" w:hAnsiTheme="minorHAnsi"/>
          <w:b/>
          <w:bCs/>
        </w:rPr>
        <w:t>must</w:t>
      </w:r>
      <w:r w:rsidRPr="003114EB">
        <w:rPr>
          <w:rFonts w:asciiTheme="minorHAnsi" w:hAnsiTheme="minorHAnsi"/>
        </w:rPr>
        <w:t xml:space="preserve"> invite that Accompanying Family Member to also attend the Departure Briefing. </w:t>
      </w:r>
    </w:p>
    <w:p w14:paraId="24518830" w14:textId="77777777" w:rsidR="002B2992" w:rsidRPr="003114EB" w:rsidRDefault="002B2992" w:rsidP="002B2992">
      <w:pPr>
        <w:pStyle w:val="Heading2"/>
        <w:rPr>
          <w:rFonts w:asciiTheme="minorHAnsi" w:hAnsiTheme="minorHAnsi"/>
        </w:rPr>
      </w:pPr>
      <w:bookmarkStart w:id="976" w:name="_Ref153276656"/>
      <w:bookmarkStart w:id="977" w:name="_Toc161147201"/>
      <w:bookmarkStart w:id="978" w:name="_Toc166149000"/>
      <w:r w:rsidRPr="003114EB">
        <w:rPr>
          <w:rFonts w:asciiTheme="minorHAnsi" w:hAnsiTheme="minorHAnsi"/>
        </w:rPr>
        <w:t>Privacy obligations and Freedom of Information</w:t>
      </w:r>
      <w:bookmarkEnd w:id="976"/>
      <w:bookmarkEnd w:id="977"/>
      <w:bookmarkEnd w:id="978"/>
    </w:p>
    <w:p w14:paraId="66E24FC2" w14:textId="77777777" w:rsidR="002B2992" w:rsidRPr="003114EB" w:rsidRDefault="002B2992" w:rsidP="002B2992">
      <w:pPr>
        <w:pStyle w:val="Body1"/>
        <w:keepNext/>
        <w:keepLines/>
        <w:tabs>
          <w:tab w:val="clear" w:pos="1135"/>
          <w:tab w:val="num" w:pos="851"/>
        </w:tabs>
        <w:ind w:left="851"/>
        <w:rPr>
          <w:rFonts w:asciiTheme="minorHAnsi" w:hAnsiTheme="minorHAnsi"/>
        </w:rPr>
      </w:pPr>
      <w:r w:rsidRPr="003114EB">
        <w:rPr>
          <w:rFonts w:asciiTheme="minorHAnsi" w:hAnsiTheme="minorHAnsi"/>
        </w:rPr>
        <w:t xml:space="preserve">You </w:t>
      </w:r>
      <w:r w:rsidRPr="000B48E6">
        <w:rPr>
          <w:rFonts w:asciiTheme="minorHAnsi" w:hAnsiTheme="minorHAnsi"/>
          <w:b/>
          <w:bCs/>
        </w:rPr>
        <w:t>must</w:t>
      </w:r>
      <w:r w:rsidRPr="003114EB">
        <w:rPr>
          <w:rFonts w:asciiTheme="minorHAnsi" w:hAnsiTheme="minorHAnsi"/>
        </w:rPr>
        <w:t xml:space="preserve"> comply with all Your privacy related obligations, including privacy notification obligations to Us and to the Department of Foreign Affairs and Trade. In particular, those obligations in clause 43 of the Deed and Chapter 15 of the Guidelines, in relation to the Personal Information of each Accompanying Family Member, as well as in relation to the Personal Information of each Worker, including where Personal Information or sensitive information is collected for the purposes of delivering the Pilot.  In Chapter 15 of the Guidelines, a reference to a Worker includes a reference to an Accompanying Family Member.  </w:t>
      </w:r>
    </w:p>
    <w:p w14:paraId="131AB9C5" w14:textId="77777777" w:rsidR="002B2992" w:rsidRPr="003114EB" w:rsidRDefault="002B2992" w:rsidP="002B2992">
      <w:pPr>
        <w:pStyle w:val="Body1"/>
        <w:keepNext/>
        <w:keepLines/>
        <w:tabs>
          <w:tab w:val="clear" w:pos="1135"/>
          <w:tab w:val="num" w:pos="851"/>
        </w:tabs>
        <w:ind w:left="851"/>
        <w:rPr>
          <w:rFonts w:asciiTheme="minorHAnsi" w:hAnsiTheme="minorHAnsi"/>
        </w:rPr>
      </w:pPr>
      <w:r w:rsidRPr="003114EB">
        <w:rPr>
          <w:rFonts w:asciiTheme="minorHAnsi" w:hAnsiTheme="minorHAnsi"/>
        </w:rPr>
        <w:t xml:space="preserve">You </w:t>
      </w:r>
      <w:r w:rsidRPr="000B48E6">
        <w:rPr>
          <w:rFonts w:asciiTheme="minorHAnsi" w:hAnsiTheme="minorHAnsi"/>
          <w:b/>
          <w:bCs/>
        </w:rPr>
        <w:t>must</w:t>
      </w:r>
      <w:r w:rsidRPr="003114EB">
        <w:rPr>
          <w:rFonts w:asciiTheme="minorHAnsi" w:hAnsiTheme="minorHAnsi"/>
        </w:rPr>
        <w:t xml:space="preserve"> also comply with all Your obligations under clause 49 of the Deed and Chapter 15 of the Guidelines relating to Freedom of Information requests made to Us or the Department of Foreign Affairs and Trade.</w:t>
      </w:r>
    </w:p>
    <w:p w14:paraId="03556A73" w14:textId="77777777" w:rsidR="002B2992" w:rsidRPr="003114EB" w:rsidRDefault="002B2992" w:rsidP="002B2992">
      <w:pPr>
        <w:rPr>
          <w:rFonts w:asciiTheme="minorHAnsi" w:hAnsiTheme="minorHAnsi"/>
        </w:rPr>
        <w:sectPr w:rsidR="002B2992" w:rsidRPr="003114EB" w:rsidSect="001D386B">
          <w:pgSz w:w="11906" w:h="16838" w:code="9"/>
          <w:pgMar w:top="1418" w:right="1134" w:bottom="567" w:left="1134" w:header="720" w:footer="227" w:gutter="0"/>
          <w:pgNumType w:start="2"/>
          <w:cols w:space="720"/>
          <w:docGrid w:linePitch="360"/>
        </w:sectPr>
      </w:pPr>
    </w:p>
    <w:p w14:paraId="7EE173DF" w14:textId="77777777" w:rsidR="002B2992" w:rsidRPr="003114EB" w:rsidRDefault="002B2992" w:rsidP="002B2992">
      <w:pPr>
        <w:pStyle w:val="Heading1"/>
        <w:rPr>
          <w:rFonts w:asciiTheme="minorHAnsi" w:hAnsiTheme="minorHAnsi"/>
        </w:rPr>
      </w:pPr>
      <w:bookmarkStart w:id="979" w:name="_Toc161147202"/>
      <w:bookmarkStart w:id="980" w:name="_Toc166149001"/>
      <w:r w:rsidRPr="003114EB">
        <w:rPr>
          <w:rFonts w:asciiTheme="minorHAnsi" w:hAnsiTheme="minorHAnsi"/>
        </w:rPr>
        <w:t>Obligations that apply where You provide or arrange any accommodation for any Accompanying Family Member</w:t>
      </w:r>
      <w:bookmarkEnd w:id="979"/>
      <w:bookmarkEnd w:id="980"/>
    </w:p>
    <w:p w14:paraId="2A2737C3" w14:textId="77777777" w:rsidR="002B2992" w:rsidRPr="003114EB" w:rsidRDefault="002B2992" w:rsidP="002B2992">
      <w:pPr>
        <w:pStyle w:val="Body1"/>
        <w:tabs>
          <w:tab w:val="clear" w:pos="1135"/>
          <w:tab w:val="num" w:pos="851"/>
        </w:tabs>
        <w:ind w:left="851"/>
        <w:rPr>
          <w:rFonts w:asciiTheme="minorHAnsi" w:hAnsiTheme="minorHAnsi"/>
          <w:lang w:val="en-US"/>
        </w:rPr>
      </w:pPr>
      <w:bookmarkStart w:id="981" w:name="_Hlk160720222"/>
      <w:r w:rsidRPr="003114EB">
        <w:rPr>
          <w:rFonts w:asciiTheme="minorHAnsi" w:hAnsiTheme="minorHAnsi"/>
          <w:lang w:val="en-US"/>
        </w:rPr>
        <w:t>The obligations set out in this Annexure A are in addition to all the other obligations that You have under the Guidelines, including those obligations that You have under the Guidelines in relation to the Worker accommodation</w:t>
      </w:r>
      <w:bookmarkEnd w:id="981"/>
      <w:r w:rsidRPr="003114EB">
        <w:rPr>
          <w:rFonts w:asciiTheme="minorHAnsi" w:hAnsiTheme="minorHAnsi"/>
          <w:lang w:val="en-US"/>
        </w:rPr>
        <w:t xml:space="preserve">. </w:t>
      </w:r>
    </w:p>
    <w:p w14:paraId="3D930716" w14:textId="38289B5B" w:rsidR="002B2992" w:rsidRPr="003114EB" w:rsidRDefault="002B2992" w:rsidP="002B2992">
      <w:pPr>
        <w:pStyle w:val="Body1"/>
        <w:tabs>
          <w:tab w:val="clear" w:pos="1135"/>
          <w:tab w:val="num" w:pos="851"/>
        </w:tabs>
        <w:ind w:left="851"/>
        <w:rPr>
          <w:rFonts w:asciiTheme="minorHAnsi" w:hAnsiTheme="minorHAnsi"/>
        </w:rPr>
      </w:pPr>
      <w:r w:rsidRPr="003114EB">
        <w:rPr>
          <w:rFonts w:asciiTheme="minorHAnsi" w:hAnsiTheme="minorHAnsi"/>
        </w:rPr>
        <w:t xml:space="preserve">The obligations in this Chapter 3 apply where You offer to provide or arrange accommodation for any Accompanying Family Member, and that offer is accepted. Note the obligation in section </w:t>
      </w:r>
      <w:r w:rsidRPr="003114EB">
        <w:rPr>
          <w:rFonts w:asciiTheme="minorHAnsi" w:hAnsiTheme="minorHAnsi"/>
        </w:rPr>
        <w:fldChar w:fldCharType="begin"/>
      </w:r>
      <w:r w:rsidRPr="003114EB">
        <w:rPr>
          <w:rFonts w:asciiTheme="minorHAnsi" w:hAnsiTheme="minorHAnsi"/>
        </w:rPr>
        <w:instrText xml:space="preserve"> REF _Ref160095286 \r \h </w:instrText>
      </w:r>
      <w:r>
        <w:rPr>
          <w:rFonts w:asciiTheme="minorHAnsi" w:hAnsiTheme="minorHAnsi"/>
        </w:rPr>
        <w:instrText xml:space="preserve"> \* MERGEFORMAT </w:instrText>
      </w:r>
      <w:r w:rsidRPr="003114EB">
        <w:rPr>
          <w:rFonts w:asciiTheme="minorHAnsi" w:hAnsiTheme="minorHAnsi"/>
        </w:rPr>
      </w:r>
      <w:r w:rsidRPr="003114EB">
        <w:rPr>
          <w:rFonts w:asciiTheme="minorHAnsi" w:hAnsiTheme="minorHAnsi"/>
        </w:rPr>
        <w:fldChar w:fldCharType="separate"/>
      </w:r>
      <w:r w:rsidR="00483008">
        <w:rPr>
          <w:rFonts w:asciiTheme="minorHAnsi" w:hAnsiTheme="minorHAnsi"/>
        </w:rPr>
        <w:t>2.2.2</w:t>
      </w:r>
      <w:r w:rsidRPr="003114EB">
        <w:rPr>
          <w:rFonts w:asciiTheme="minorHAnsi" w:hAnsiTheme="minorHAnsi"/>
        </w:rPr>
        <w:fldChar w:fldCharType="end"/>
      </w:r>
      <w:r w:rsidRPr="003114EB">
        <w:rPr>
          <w:rFonts w:asciiTheme="minorHAnsi" w:hAnsiTheme="minorHAnsi"/>
        </w:rPr>
        <w:t xml:space="preserve"> of this Annexure above that You </w:t>
      </w:r>
      <w:r w:rsidRPr="000B48E6">
        <w:rPr>
          <w:rFonts w:asciiTheme="minorHAnsi" w:hAnsiTheme="minorHAnsi"/>
          <w:b/>
          <w:bCs/>
        </w:rPr>
        <w:t>must not</w:t>
      </w:r>
      <w:r w:rsidRPr="003114EB">
        <w:rPr>
          <w:rFonts w:asciiTheme="minorHAnsi" w:hAnsiTheme="minorHAnsi"/>
        </w:rPr>
        <w:t xml:space="preserve"> coerce, or otherwise influence the decision of, any Worker or any Accompanying Family Member to agree to reside in any accommodation provided or arranged by You, or to agree that any particular services (such as cleaning or catering services) will be included in the cost of such accommodation.</w:t>
      </w:r>
    </w:p>
    <w:p w14:paraId="4C83A943" w14:textId="77777777" w:rsidR="002B2992" w:rsidRPr="003114EB" w:rsidRDefault="002B2992" w:rsidP="002B2992">
      <w:pPr>
        <w:pStyle w:val="Body1"/>
        <w:tabs>
          <w:tab w:val="clear" w:pos="1135"/>
          <w:tab w:val="num" w:pos="851"/>
        </w:tabs>
        <w:ind w:left="851"/>
        <w:rPr>
          <w:rFonts w:asciiTheme="minorHAnsi" w:hAnsiTheme="minorHAnsi"/>
        </w:rPr>
      </w:pPr>
      <w:r w:rsidRPr="003114EB">
        <w:rPr>
          <w:rFonts w:asciiTheme="minorHAnsi" w:hAnsiTheme="minorHAnsi"/>
        </w:rPr>
        <w:t xml:space="preserve">If you provide or arrange accommodation for any Accompanying Family Member, You </w:t>
      </w:r>
      <w:r w:rsidRPr="003114EB">
        <w:rPr>
          <w:rFonts w:asciiTheme="minorHAnsi" w:hAnsiTheme="minorHAnsi"/>
          <w:b/>
          <w:bCs/>
        </w:rPr>
        <w:t>must</w:t>
      </w:r>
      <w:r w:rsidRPr="003114EB">
        <w:rPr>
          <w:rFonts w:asciiTheme="minorHAnsi" w:hAnsiTheme="minorHAnsi"/>
        </w:rPr>
        <w:t>:</w:t>
      </w:r>
    </w:p>
    <w:p w14:paraId="72015A1C" w14:textId="77777777" w:rsidR="002B2992" w:rsidRPr="003114EB" w:rsidRDefault="002B2992" w:rsidP="002B2992">
      <w:pPr>
        <w:pStyle w:val="Body2"/>
        <w:tabs>
          <w:tab w:val="clear" w:pos="850"/>
          <w:tab w:val="num" w:pos="1418"/>
        </w:tabs>
        <w:ind w:left="1418"/>
        <w:rPr>
          <w:rFonts w:asciiTheme="minorHAnsi" w:hAnsiTheme="minorHAnsi"/>
          <w:lang w:val="en-AU"/>
        </w:rPr>
      </w:pPr>
      <w:r w:rsidRPr="003114EB">
        <w:rPr>
          <w:rFonts w:asciiTheme="minorHAnsi" w:hAnsiTheme="minorHAnsi"/>
          <w:lang w:val="en-AU"/>
        </w:rPr>
        <w:t>ensure that:</w:t>
      </w:r>
    </w:p>
    <w:p w14:paraId="38EADE28" w14:textId="77777777" w:rsidR="002B2992" w:rsidRPr="003114EB" w:rsidRDefault="002B2992" w:rsidP="002B2992">
      <w:pPr>
        <w:pStyle w:val="Body3"/>
        <w:tabs>
          <w:tab w:val="clear" w:pos="1417"/>
          <w:tab w:val="num" w:pos="1985"/>
        </w:tabs>
        <w:ind w:left="1985"/>
        <w:rPr>
          <w:rFonts w:asciiTheme="minorHAnsi" w:hAnsiTheme="minorHAnsi"/>
        </w:rPr>
      </w:pPr>
      <w:r w:rsidRPr="003114EB">
        <w:rPr>
          <w:rFonts w:asciiTheme="minorHAnsi" w:hAnsiTheme="minorHAnsi"/>
          <w:lang w:val="en-US"/>
        </w:rPr>
        <w:t>the accommodation is suitable for the Accompanying Family Member, including where they are a child; and</w:t>
      </w:r>
    </w:p>
    <w:p w14:paraId="25597348" w14:textId="77777777" w:rsidR="002B2992" w:rsidRPr="003114EB" w:rsidRDefault="002B2992" w:rsidP="002B2992">
      <w:pPr>
        <w:pStyle w:val="Body3"/>
        <w:tabs>
          <w:tab w:val="clear" w:pos="1417"/>
          <w:tab w:val="num" w:pos="1985"/>
        </w:tabs>
        <w:ind w:left="1985"/>
        <w:rPr>
          <w:rFonts w:asciiTheme="minorHAnsi" w:hAnsiTheme="minorHAnsi"/>
        </w:rPr>
      </w:pPr>
      <w:r w:rsidRPr="003114EB">
        <w:rPr>
          <w:rFonts w:asciiTheme="minorHAnsi" w:hAnsiTheme="minorHAnsi"/>
          <w:lang w:val="en-US"/>
        </w:rPr>
        <w:t xml:space="preserve">the accommodation does not pose unreasonable risks to the Accompanying Family Member's safety or welfare, including, in particular, where the accommodation is on, or in close proximity to, a worksite and/or the accommodation of any other Worker who is not the Immediate Family Member of the Accompanying Family Member(s). </w:t>
      </w:r>
    </w:p>
    <w:p w14:paraId="73A86752" w14:textId="77777777" w:rsidR="002B2992" w:rsidRPr="003114EB" w:rsidRDefault="002B2992" w:rsidP="002B2992">
      <w:pPr>
        <w:pStyle w:val="Body1"/>
        <w:tabs>
          <w:tab w:val="clear" w:pos="1135"/>
          <w:tab w:val="num" w:pos="851"/>
        </w:tabs>
        <w:ind w:left="851"/>
        <w:rPr>
          <w:rFonts w:asciiTheme="minorHAnsi" w:hAnsiTheme="minorHAnsi"/>
        </w:rPr>
      </w:pPr>
      <w:bookmarkStart w:id="982" w:name="_Ref153280773"/>
      <w:bookmarkStart w:id="983" w:name="_Ref153290615"/>
      <w:r w:rsidRPr="003114EB">
        <w:rPr>
          <w:rFonts w:asciiTheme="minorHAnsi" w:hAnsiTheme="minorHAnsi"/>
          <w:szCs w:val="22"/>
        </w:rPr>
        <w:t xml:space="preserve">You </w:t>
      </w:r>
      <w:r w:rsidRPr="003114EB">
        <w:rPr>
          <w:rFonts w:asciiTheme="minorHAnsi" w:hAnsiTheme="minorHAnsi"/>
          <w:b/>
          <w:bCs/>
          <w:szCs w:val="22"/>
        </w:rPr>
        <w:t xml:space="preserve">must </w:t>
      </w:r>
      <w:r w:rsidRPr="003114EB">
        <w:rPr>
          <w:rFonts w:asciiTheme="minorHAnsi" w:hAnsiTheme="minorHAnsi"/>
          <w:szCs w:val="22"/>
        </w:rPr>
        <w:t>ensure that the accommodation costs are comparable to local market rates.</w:t>
      </w:r>
      <w:bookmarkEnd w:id="982"/>
      <w:bookmarkEnd w:id="983"/>
    </w:p>
    <w:p w14:paraId="1E90B0A6" w14:textId="77777777" w:rsidR="002B2992" w:rsidRPr="003114EB" w:rsidRDefault="002B2992" w:rsidP="002B2992">
      <w:pPr>
        <w:pStyle w:val="Body1"/>
        <w:tabs>
          <w:tab w:val="clear" w:pos="1135"/>
          <w:tab w:val="num" w:pos="851"/>
        </w:tabs>
        <w:ind w:left="851"/>
        <w:rPr>
          <w:rFonts w:asciiTheme="minorHAnsi" w:hAnsiTheme="minorHAnsi"/>
        </w:rPr>
      </w:pPr>
      <w:r w:rsidRPr="003114EB">
        <w:rPr>
          <w:rFonts w:asciiTheme="minorHAnsi" w:hAnsiTheme="minorHAnsi"/>
          <w:szCs w:val="22"/>
        </w:rPr>
        <w:t xml:space="preserve">You </w:t>
      </w:r>
      <w:r w:rsidRPr="003114EB">
        <w:rPr>
          <w:rFonts w:asciiTheme="minorHAnsi" w:hAnsiTheme="minorHAnsi"/>
          <w:b/>
          <w:bCs/>
          <w:szCs w:val="22"/>
        </w:rPr>
        <w:t xml:space="preserve">must </w:t>
      </w:r>
      <w:r w:rsidRPr="003114EB">
        <w:rPr>
          <w:rFonts w:asciiTheme="minorHAnsi" w:hAnsiTheme="minorHAnsi"/>
          <w:szCs w:val="22"/>
        </w:rPr>
        <w:t>ensure that any accommodation You provide or arrange for any Accompanying Family Member:</w:t>
      </w:r>
    </w:p>
    <w:p w14:paraId="2FD58D86" w14:textId="77777777" w:rsidR="002B2992" w:rsidRPr="003114EB" w:rsidRDefault="002B2992" w:rsidP="002B2992">
      <w:pPr>
        <w:pStyle w:val="Body2"/>
        <w:tabs>
          <w:tab w:val="clear" w:pos="850"/>
          <w:tab w:val="num" w:pos="1418"/>
        </w:tabs>
        <w:ind w:left="1418"/>
        <w:rPr>
          <w:rFonts w:asciiTheme="minorHAnsi" w:hAnsiTheme="minorHAnsi"/>
          <w:szCs w:val="20"/>
        </w:rPr>
      </w:pPr>
      <w:r w:rsidRPr="003114EB">
        <w:rPr>
          <w:rFonts w:asciiTheme="minorHAnsi" w:hAnsiTheme="minorHAnsi"/>
        </w:rPr>
        <w:t xml:space="preserve">is safe and secure; </w:t>
      </w:r>
    </w:p>
    <w:p w14:paraId="2EA31084" w14:textId="77777777" w:rsidR="002B2992" w:rsidRPr="003114EB" w:rsidRDefault="002B2992" w:rsidP="002B2992">
      <w:pPr>
        <w:pStyle w:val="Body2"/>
        <w:tabs>
          <w:tab w:val="clear" w:pos="850"/>
          <w:tab w:val="num" w:pos="1418"/>
        </w:tabs>
        <w:ind w:left="1418"/>
        <w:rPr>
          <w:rFonts w:asciiTheme="minorHAnsi" w:hAnsiTheme="minorHAnsi"/>
          <w:szCs w:val="20"/>
        </w:rPr>
      </w:pPr>
      <w:r w:rsidRPr="003114EB">
        <w:rPr>
          <w:rFonts w:asciiTheme="minorHAnsi" w:hAnsiTheme="minorHAnsi"/>
          <w:color w:val="000000"/>
          <w:szCs w:val="22"/>
        </w:rPr>
        <w:t>is fit for occupation and use for each Accompanying Family Member who does, or who You propose will, reside in the property; and</w:t>
      </w:r>
    </w:p>
    <w:p w14:paraId="40BD72B1" w14:textId="77777777" w:rsidR="002B2992" w:rsidRPr="003114EB" w:rsidRDefault="002B2992" w:rsidP="002B2992">
      <w:pPr>
        <w:pStyle w:val="Body2"/>
        <w:tabs>
          <w:tab w:val="clear" w:pos="850"/>
          <w:tab w:val="num" w:pos="1418"/>
        </w:tabs>
        <w:ind w:left="1418"/>
        <w:rPr>
          <w:rFonts w:asciiTheme="minorHAnsi" w:hAnsiTheme="minorHAnsi"/>
          <w:color w:val="000000"/>
          <w:szCs w:val="22"/>
        </w:rPr>
      </w:pPr>
      <w:r w:rsidRPr="003114EB">
        <w:rPr>
          <w:rFonts w:asciiTheme="minorHAnsi" w:hAnsiTheme="minorHAnsi"/>
          <w:color w:val="000000"/>
          <w:szCs w:val="22"/>
        </w:rPr>
        <w:t>complies with any WHS legislation and state and territory government and local government legislation and codes that may apply to such accommodation.</w:t>
      </w:r>
    </w:p>
    <w:p w14:paraId="3EE5C8DE" w14:textId="77777777" w:rsidR="002B2992" w:rsidRPr="003114EB" w:rsidRDefault="002B2992" w:rsidP="002B2992">
      <w:pPr>
        <w:pStyle w:val="Body1"/>
        <w:tabs>
          <w:tab w:val="clear" w:pos="1135"/>
          <w:tab w:val="num" w:pos="851"/>
        </w:tabs>
        <w:ind w:left="851"/>
        <w:rPr>
          <w:rFonts w:asciiTheme="minorHAnsi" w:hAnsiTheme="minorHAnsi"/>
        </w:rPr>
      </w:pPr>
      <w:bookmarkStart w:id="984" w:name="_Ref153290720"/>
      <w:r w:rsidRPr="003114EB">
        <w:rPr>
          <w:rFonts w:asciiTheme="minorHAnsi" w:hAnsiTheme="minorHAnsi"/>
          <w:szCs w:val="22"/>
        </w:rPr>
        <w:t xml:space="preserve">Rental arrangements and inclusions </w:t>
      </w:r>
      <w:r w:rsidRPr="003114EB">
        <w:rPr>
          <w:rFonts w:asciiTheme="minorHAnsi" w:hAnsiTheme="minorHAnsi"/>
          <w:b/>
          <w:bCs/>
          <w:szCs w:val="22"/>
        </w:rPr>
        <w:t xml:space="preserve">must </w:t>
      </w:r>
      <w:r w:rsidRPr="003114EB">
        <w:rPr>
          <w:rFonts w:asciiTheme="minorHAnsi" w:hAnsiTheme="minorHAnsi"/>
          <w:szCs w:val="22"/>
        </w:rPr>
        <w:t>be fair and provide good value for money for Accompanying Family Members. When considering value for money, We will consider ‘like for like’ properties in the region, if possible. In this context ‘like for like’ means the same number of bedrooms, and similar facilities/amenities and condition of the property.</w:t>
      </w:r>
      <w:bookmarkEnd w:id="984"/>
    </w:p>
    <w:p w14:paraId="1057BAF4" w14:textId="77777777" w:rsidR="002B2992" w:rsidRPr="003114EB" w:rsidRDefault="002B2992" w:rsidP="002B2992">
      <w:pPr>
        <w:pStyle w:val="Body1"/>
        <w:tabs>
          <w:tab w:val="clear" w:pos="1135"/>
          <w:tab w:val="num" w:pos="851"/>
        </w:tabs>
        <w:ind w:left="851"/>
        <w:rPr>
          <w:rFonts w:asciiTheme="minorHAnsi" w:hAnsiTheme="minorHAnsi"/>
        </w:rPr>
      </w:pPr>
      <w:r w:rsidRPr="003114EB">
        <w:rPr>
          <w:rFonts w:asciiTheme="minorHAnsi" w:hAnsiTheme="minorHAnsi"/>
          <w:szCs w:val="22"/>
        </w:rPr>
        <w:t xml:space="preserve">You </w:t>
      </w:r>
      <w:r w:rsidRPr="003114EB">
        <w:rPr>
          <w:rFonts w:asciiTheme="minorHAnsi" w:hAnsiTheme="minorHAnsi"/>
          <w:b/>
          <w:bCs/>
          <w:szCs w:val="22"/>
        </w:rPr>
        <w:t xml:space="preserve">must not </w:t>
      </w:r>
      <w:r w:rsidRPr="003114EB">
        <w:rPr>
          <w:rFonts w:asciiTheme="minorHAnsi" w:hAnsiTheme="minorHAnsi"/>
          <w:szCs w:val="22"/>
        </w:rPr>
        <w:t>charge any Accompanying Family Member or the relevant Work</w:t>
      </w:r>
      <w:r>
        <w:rPr>
          <w:rFonts w:asciiTheme="minorHAnsi" w:hAnsiTheme="minorHAnsi"/>
          <w:szCs w:val="22"/>
        </w:rPr>
        <w:t>er</w:t>
      </w:r>
      <w:r w:rsidRPr="003114EB">
        <w:rPr>
          <w:rFonts w:asciiTheme="minorHAnsi" w:hAnsiTheme="minorHAnsi"/>
          <w:szCs w:val="22"/>
        </w:rPr>
        <w:t xml:space="preserve"> any administration fees or additional charges for organising the accommodation the Accompanying Family Member resides in, and </w:t>
      </w:r>
      <w:r w:rsidRPr="003114EB">
        <w:rPr>
          <w:rFonts w:asciiTheme="minorHAnsi" w:hAnsiTheme="minorHAnsi"/>
        </w:rPr>
        <w:t xml:space="preserve">any accommodation that You provide for any Accompanying Family Member </w:t>
      </w:r>
      <w:r w:rsidRPr="003114EB">
        <w:rPr>
          <w:rFonts w:asciiTheme="minorHAnsi" w:hAnsiTheme="minorHAnsi"/>
          <w:b/>
          <w:bCs/>
        </w:rPr>
        <w:t xml:space="preserve">must </w:t>
      </w:r>
      <w:r w:rsidRPr="003114EB">
        <w:rPr>
          <w:rFonts w:asciiTheme="minorHAnsi" w:hAnsiTheme="minorHAnsi"/>
        </w:rPr>
        <w:t xml:space="preserve">be provided at cost. </w:t>
      </w:r>
    </w:p>
    <w:p w14:paraId="10ABCF00" w14:textId="77777777" w:rsidR="002B2992" w:rsidRPr="003114EB" w:rsidRDefault="002B2992" w:rsidP="002B2992">
      <w:pPr>
        <w:pStyle w:val="Body1"/>
        <w:tabs>
          <w:tab w:val="clear" w:pos="1135"/>
          <w:tab w:val="num" w:pos="851"/>
        </w:tabs>
        <w:ind w:left="851"/>
        <w:rPr>
          <w:rFonts w:asciiTheme="minorHAnsi" w:hAnsiTheme="minorHAnsi"/>
        </w:rPr>
      </w:pPr>
      <w:r w:rsidRPr="003114EB">
        <w:rPr>
          <w:rFonts w:asciiTheme="minorHAnsi" w:hAnsiTheme="minorHAnsi"/>
          <w:szCs w:val="22"/>
        </w:rPr>
        <w:t xml:space="preserve">Rent </w:t>
      </w:r>
      <w:r w:rsidRPr="003114EB">
        <w:rPr>
          <w:rFonts w:asciiTheme="minorHAnsi" w:hAnsiTheme="minorHAnsi"/>
          <w:b/>
          <w:bCs/>
          <w:szCs w:val="22"/>
        </w:rPr>
        <w:t xml:space="preserve">must not </w:t>
      </w:r>
      <w:r w:rsidRPr="003114EB">
        <w:rPr>
          <w:rFonts w:asciiTheme="minorHAnsi" w:hAnsiTheme="minorHAnsi"/>
          <w:szCs w:val="22"/>
        </w:rPr>
        <w:t>be used to offset labour costs.</w:t>
      </w:r>
    </w:p>
    <w:p w14:paraId="2A30FADC" w14:textId="77777777" w:rsidR="002B2992" w:rsidRPr="003114EB" w:rsidRDefault="002B2992" w:rsidP="002B2992">
      <w:pPr>
        <w:pStyle w:val="Body1"/>
        <w:tabs>
          <w:tab w:val="clear" w:pos="1135"/>
          <w:tab w:val="num" w:pos="851"/>
        </w:tabs>
        <w:ind w:left="851"/>
        <w:rPr>
          <w:rFonts w:asciiTheme="minorHAnsi" w:hAnsiTheme="minorHAnsi"/>
        </w:rPr>
      </w:pPr>
      <w:r w:rsidRPr="003114EB">
        <w:rPr>
          <w:rFonts w:asciiTheme="minorHAnsi" w:hAnsiTheme="minorHAnsi"/>
        </w:rPr>
        <w:t xml:space="preserve">If services are included in accommodation costs, such as cleaning or catering, You </w:t>
      </w:r>
      <w:r w:rsidRPr="003114EB">
        <w:rPr>
          <w:rFonts w:asciiTheme="minorHAnsi" w:hAnsiTheme="minorHAnsi"/>
          <w:b/>
          <w:bCs/>
        </w:rPr>
        <w:t>must</w:t>
      </w:r>
      <w:r w:rsidRPr="003114EB">
        <w:rPr>
          <w:rFonts w:asciiTheme="minorHAnsi" w:hAnsiTheme="minorHAnsi"/>
        </w:rPr>
        <w:t>:</w:t>
      </w:r>
    </w:p>
    <w:p w14:paraId="341484D1" w14:textId="77777777" w:rsidR="002B2992" w:rsidRPr="003114EB" w:rsidRDefault="002B2992" w:rsidP="002B2992">
      <w:pPr>
        <w:pStyle w:val="Body2"/>
        <w:tabs>
          <w:tab w:val="clear" w:pos="850"/>
          <w:tab w:val="num" w:pos="1418"/>
        </w:tabs>
        <w:ind w:left="1418"/>
        <w:rPr>
          <w:rFonts w:asciiTheme="minorHAnsi" w:hAnsiTheme="minorHAnsi"/>
        </w:rPr>
      </w:pPr>
      <w:r w:rsidRPr="003114EB">
        <w:rPr>
          <w:rFonts w:asciiTheme="minorHAnsi" w:hAnsiTheme="minorHAnsi"/>
        </w:rPr>
        <w:t xml:space="preserve">provide these services to Accompanying Family Members at cost; and </w:t>
      </w:r>
    </w:p>
    <w:p w14:paraId="123816ED" w14:textId="77777777" w:rsidR="002B2992" w:rsidRPr="003114EB" w:rsidRDefault="002B2992" w:rsidP="002B2992">
      <w:pPr>
        <w:pStyle w:val="Body2"/>
        <w:tabs>
          <w:tab w:val="clear" w:pos="850"/>
          <w:tab w:val="num" w:pos="1418"/>
        </w:tabs>
        <w:ind w:left="1418"/>
        <w:rPr>
          <w:rFonts w:asciiTheme="minorHAnsi" w:hAnsiTheme="minorHAnsi"/>
          <w:color w:val="000000"/>
          <w:szCs w:val="22"/>
        </w:rPr>
      </w:pPr>
      <w:r w:rsidRPr="003114EB">
        <w:rPr>
          <w:rFonts w:asciiTheme="minorHAnsi" w:hAnsiTheme="minorHAnsi"/>
          <w:color w:val="000000"/>
          <w:szCs w:val="22"/>
        </w:rPr>
        <w:t xml:space="preserve">identify these charges separately from the rental payments when making deductions from Worker wages. See Chapter 5 for additional requirements relating to deductions from Workers' wages. </w:t>
      </w:r>
    </w:p>
    <w:p w14:paraId="0CD44324" w14:textId="77777777" w:rsidR="002B2992" w:rsidRPr="003114EB" w:rsidRDefault="002B2992" w:rsidP="002B2992">
      <w:pPr>
        <w:pStyle w:val="Body1"/>
        <w:tabs>
          <w:tab w:val="clear" w:pos="1135"/>
          <w:tab w:val="num" w:pos="851"/>
        </w:tabs>
        <w:ind w:left="851"/>
        <w:rPr>
          <w:rFonts w:asciiTheme="minorHAnsi" w:hAnsiTheme="minorHAnsi"/>
        </w:rPr>
      </w:pPr>
      <w:bookmarkStart w:id="985" w:name="_Ref153283505"/>
      <w:r w:rsidRPr="003114EB">
        <w:rPr>
          <w:rFonts w:asciiTheme="minorHAnsi" w:hAnsiTheme="minorHAnsi"/>
          <w:szCs w:val="22"/>
        </w:rPr>
        <w:t xml:space="preserve">If You have paid a security bond upfront to rent a property that will be used to accommodate any Accompanying Family Member, and it has been registered with the appropriate authority, You </w:t>
      </w:r>
      <w:r w:rsidRPr="003114EB">
        <w:rPr>
          <w:rFonts w:asciiTheme="minorHAnsi" w:hAnsiTheme="minorHAnsi"/>
          <w:b/>
          <w:bCs/>
          <w:szCs w:val="22"/>
        </w:rPr>
        <w:t>may</w:t>
      </w:r>
      <w:r w:rsidRPr="003114EB">
        <w:rPr>
          <w:rFonts w:asciiTheme="minorHAnsi" w:hAnsiTheme="minorHAnsi"/>
          <w:szCs w:val="22"/>
        </w:rPr>
        <w:t xml:space="preserve">, recover the cost of the security bond through clearly identified deductions from the relevant Worker’s wages in accordance with Chapter 5. </w:t>
      </w:r>
      <w:bookmarkEnd w:id="985"/>
    </w:p>
    <w:p w14:paraId="462062AB" w14:textId="17A41DF5" w:rsidR="002B2992" w:rsidRPr="003114EB" w:rsidRDefault="002B2992" w:rsidP="002B2992">
      <w:pPr>
        <w:pStyle w:val="Body1"/>
        <w:tabs>
          <w:tab w:val="clear" w:pos="1135"/>
          <w:tab w:val="num" w:pos="851"/>
        </w:tabs>
        <w:ind w:left="851"/>
        <w:rPr>
          <w:rFonts w:asciiTheme="minorHAnsi" w:hAnsiTheme="minorHAnsi"/>
        </w:rPr>
      </w:pPr>
      <w:r w:rsidRPr="003114EB">
        <w:rPr>
          <w:rFonts w:asciiTheme="minorHAnsi" w:hAnsiTheme="minorHAnsi"/>
          <w:szCs w:val="22"/>
        </w:rPr>
        <w:t xml:space="preserve">You </w:t>
      </w:r>
      <w:r w:rsidRPr="003114EB">
        <w:rPr>
          <w:rFonts w:asciiTheme="minorHAnsi" w:hAnsiTheme="minorHAnsi"/>
          <w:b/>
          <w:bCs/>
          <w:szCs w:val="22"/>
        </w:rPr>
        <w:t>must</w:t>
      </w:r>
      <w:r w:rsidRPr="000B48E6">
        <w:rPr>
          <w:rFonts w:asciiTheme="minorHAnsi" w:hAnsiTheme="minorHAnsi"/>
          <w:b/>
          <w:bCs/>
          <w:szCs w:val="22"/>
        </w:rPr>
        <w:t xml:space="preserve"> not</w:t>
      </w:r>
      <w:r w:rsidRPr="003114EB">
        <w:rPr>
          <w:rFonts w:asciiTheme="minorHAnsi" w:hAnsiTheme="minorHAnsi"/>
          <w:szCs w:val="22"/>
        </w:rPr>
        <w:t xml:space="preserve"> deduct the cost of any security bond from any Worker's wages under section </w:t>
      </w:r>
      <w:r w:rsidRPr="003114EB">
        <w:rPr>
          <w:rFonts w:asciiTheme="minorHAnsi" w:hAnsiTheme="minorHAnsi"/>
          <w:szCs w:val="22"/>
        </w:rPr>
        <w:fldChar w:fldCharType="begin"/>
      </w:r>
      <w:r w:rsidRPr="003114EB">
        <w:rPr>
          <w:rFonts w:asciiTheme="minorHAnsi" w:hAnsiTheme="minorHAnsi"/>
          <w:szCs w:val="22"/>
        </w:rPr>
        <w:instrText xml:space="preserve"> REF _Ref153283505 \r \h  \* MERGEFORMAT </w:instrText>
      </w:r>
      <w:r w:rsidRPr="003114EB">
        <w:rPr>
          <w:rFonts w:asciiTheme="minorHAnsi" w:hAnsiTheme="minorHAnsi"/>
          <w:szCs w:val="22"/>
        </w:rPr>
      </w:r>
      <w:r w:rsidRPr="003114EB">
        <w:rPr>
          <w:rFonts w:asciiTheme="minorHAnsi" w:hAnsiTheme="minorHAnsi"/>
          <w:szCs w:val="22"/>
        </w:rPr>
        <w:fldChar w:fldCharType="separate"/>
      </w:r>
      <w:r w:rsidR="00483008">
        <w:rPr>
          <w:rFonts w:asciiTheme="minorHAnsi" w:hAnsiTheme="minorHAnsi"/>
          <w:szCs w:val="22"/>
        </w:rPr>
        <w:t>3.1.10</w:t>
      </w:r>
      <w:r w:rsidRPr="003114EB">
        <w:rPr>
          <w:rFonts w:asciiTheme="minorHAnsi" w:hAnsiTheme="minorHAnsi"/>
          <w:szCs w:val="22"/>
        </w:rPr>
        <w:fldChar w:fldCharType="end"/>
      </w:r>
      <w:r w:rsidRPr="003114EB">
        <w:rPr>
          <w:rFonts w:asciiTheme="minorHAnsi" w:hAnsiTheme="minorHAnsi"/>
          <w:szCs w:val="22"/>
        </w:rPr>
        <w:t xml:space="preserve"> of this Annexure unless You:</w:t>
      </w:r>
      <w:r w:rsidRPr="003114EB">
        <w:rPr>
          <w:rFonts w:asciiTheme="minorHAnsi" w:hAnsiTheme="minorHAnsi"/>
          <w:b/>
          <w:bCs/>
          <w:color w:val="000000"/>
          <w:szCs w:val="22"/>
        </w:rPr>
        <w:t xml:space="preserve"> </w:t>
      </w:r>
    </w:p>
    <w:p w14:paraId="63760280" w14:textId="77777777" w:rsidR="002B2992" w:rsidRPr="003114EB" w:rsidRDefault="002B2992" w:rsidP="002B2992">
      <w:pPr>
        <w:pStyle w:val="Body2"/>
        <w:tabs>
          <w:tab w:val="clear" w:pos="850"/>
          <w:tab w:val="num" w:pos="1418"/>
        </w:tabs>
        <w:ind w:left="1418"/>
        <w:rPr>
          <w:rFonts w:asciiTheme="minorHAnsi" w:hAnsiTheme="minorHAnsi"/>
        </w:rPr>
      </w:pPr>
      <w:r w:rsidRPr="003114EB">
        <w:rPr>
          <w:rFonts w:asciiTheme="minorHAnsi" w:hAnsiTheme="minorHAnsi"/>
        </w:rPr>
        <w:t xml:space="preserve">identify this cost separately to any rental or services related deduction; </w:t>
      </w:r>
    </w:p>
    <w:p w14:paraId="414AD42C" w14:textId="77777777" w:rsidR="002B2992" w:rsidRPr="003114EB" w:rsidRDefault="002B2992" w:rsidP="002B2992">
      <w:pPr>
        <w:pStyle w:val="Body2"/>
        <w:tabs>
          <w:tab w:val="clear" w:pos="850"/>
          <w:tab w:val="num" w:pos="1418"/>
        </w:tabs>
        <w:ind w:left="1418"/>
        <w:rPr>
          <w:rFonts w:asciiTheme="minorHAnsi" w:hAnsiTheme="minorHAnsi"/>
          <w:color w:val="000000"/>
          <w:szCs w:val="22"/>
        </w:rPr>
      </w:pPr>
      <w:r w:rsidRPr="003114EB">
        <w:rPr>
          <w:rFonts w:asciiTheme="minorHAnsi" w:hAnsiTheme="minorHAnsi"/>
          <w:color w:val="000000"/>
          <w:szCs w:val="22"/>
        </w:rPr>
        <w:t xml:space="preserve">cease the deductions immediately when the total security bond amount has been recovered; and </w:t>
      </w:r>
    </w:p>
    <w:p w14:paraId="6EBA767F" w14:textId="77777777" w:rsidR="002B2992" w:rsidRPr="003114EB" w:rsidRDefault="002B2992" w:rsidP="002B2992">
      <w:pPr>
        <w:pStyle w:val="Body2"/>
        <w:tabs>
          <w:tab w:val="clear" w:pos="850"/>
          <w:tab w:val="num" w:pos="1418"/>
        </w:tabs>
        <w:ind w:left="1418"/>
        <w:rPr>
          <w:rFonts w:asciiTheme="minorHAnsi" w:hAnsiTheme="minorHAnsi"/>
          <w:color w:val="000000"/>
          <w:szCs w:val="22"/>
        </w:rPr>
      </w:pPr>
      <w:r w:rsidRPr="003114EB">
        <w:rPr>
          <w:rFonts w:asciiTheme="minorHAnsi" w:hAnsiTheme="minorHAnsi"/>
          <w:color w:val="000000"/>
          <w:szCs w:val="22"/>
        </w:rPr>
        <w:t xml:space="preserve">refund to the relevant Worker the total amount deducted from their wage to cover the costs of the security bond at the end of the Accompanying Family Member’s stay at the property. </w:t>
      </w:r>
    </w:p>
    <w:p w14:paraId="0260D02A" w14:textId="77777777" w:rsidR="002B2992" w:rsidRPr="003114EB" w:rsidRDefault="002B2992" w:rsidP="002B2992">
      <w:pPr>
        <w:pStyle w:val="Body1"/>
        <w:tabs>
          <w:tab w:val="clear" w:pos="1135"/>
          <w:tab w:val="num" w:pos="851"/>
        </w:tabs>
        <w:ind w:left="851"/>
        <w:rPr>
          <w:rFonts w:asciiTheme="minorHAnsi" w:hAnsiTheme="minorHAnsi"/>
        </w:rPr>
      </w:pPr>
      <w:r w:rsidRPr="003114EB">
        <w:rPr>
          <w:rFonts w:asciiTheme="minorHAnsi" w:hAnsiTheme="minorHAnsi"/>
          <w:szCs w:val="22"/>
        </w:rPr>
        <w:t xml:space="preserve">You are entitled to retain the part, or the whole, of the total amount deducted from a Worker's wage to cover the costs of the security bond at the end of the Accompanying Family Member's stay at the relevant property where You have not been able to recover that amount of the security bond You paid directly due to the actions of the relevant Accompanying Family Member, provided that You are otherwise entitled under the agreement with the relevant Accompanying Family Member, the Deed and the law to retain that amount. </w:t>
      </w:r>
    </w:p>
    <w:p w14:paraId="571E8FA2" w14:textId="77777777" w:rsidR="002B2992" w:rsidRPr="003114EB" w:rsidRDefault="002B2992" w:rsidP="002B2992">
      <w:pPr>
        <w:pStyle w:val="Body1"/>
        <w:tabs>
          <w:tab w:val="clear" w:pos="1135"/>
          <w:tab w:val="num" w:pos="851"/>
        </w:tabs>
        <w:ind w:left="851"/>
        <w:rPr>
          <w:rFonts w:asciiTheme="minorHAnsi" w:hAnsiTheme="minorHAnsi"/>
        </w:rPr>
      </w:pPr>
      <w:bookmarkStart w:id="986" w:name="_Ref153284583"/>
      <w:r w:rsidRPr="003114EB">
        <w:rPr>
          <w:rFonts w:asciiTheme="minorHAnsi" w:hAnsiTheme="minorHAnsi"/>
        </w:rPr>
        <w:t xml:space="preserve">You </w:t>
      </w:r>
      <w:r w:rsidRPr="003114EB">
        <w:rPr>
          <w:rFonts w:asciiTheme="minorHAnsi" w:hAnsiTheme="minorHAnsi"/>
          <w:b/>
          <w:bCs/>
        </w:rPr>
        <w:t xml:space="preserve">must: </w:t>
      </w:r>
      <w:bookmarkEnd w:id="986"/>
    </w:p>
    <w:p w14:paraId="4A79126B" w14:textId="77777777" w:rsidR="002B2992" w:rsidRPr="003114EB" w:rsidRDefault="002B2992" w:rsidP="002B2992">
      <w:pPr>
        <w:pStyle w:val="Body2"/>
        <w:tabs>
          <w:tab w:val="clear" w:pos="850"/>
          <w:tab w:val="num" w:pos="1418"/>
        </w:tabs>
        <w:ind w:left="1418"/>
        <w:rPr>
          <w:rFonts w:asciiTheme="minorHAnsi" w:hAnsiTheme="minorHAnsi"/>
        </w:rPr>
      </w:pPr>
      <w:r w:rsidRPr="003114EB">
        <w:rPr>
          <w:rFonts w:asciiTheme="minorHAnsi" w:hAnsiTheme="minorHAnsi"/>
        </w:rPr>
        <w:t xml:space="preserve">ensure any security bond payment deducted from the relevant Worker’s wage is registered with the appropriate authority; </w:t>
      </w:r>
    </w:p>
    <w:p w14:paraId="21C4782D" w14:textId="77777777" w:rsidR="002B2992" w:rsidRPr="003114EB" w:rsidRDefault="002B2992" w:rsidP="002B2992">
      <w:pPr>
        <w:pStyle w:val="Body2"/>
        <w:tabs>
          <w:tab w:val="clear" w:pos="850"/>
          <w:tab w:val="num" w:pos="1418"/>
        </w:tabs>
        <w:ind w:left="1418"/>
        <w:rPr>
          <w:rFonts w:asciiTheme="minorHAnsi" w:hAnsiTheme="minorHAnsi"/>
        </w:rPr>
      </w:pPr>
      <w:r w:rsidRPr="003114EB">
        <w:rPr>
          <w:rFonts w:asciiTheme="minorHAnsi" w:hAnsiTheme="minorHAnsi"/>
          <w:color w:val="000000"/>
          <w:szCs w:val="22"/>
        </w:rPr>
        <w:t xml:space="preserve">explain to the relevant Worker in plain English, ensuring the information can be understood by a non-native speaker, the purpose of a security bond prior to any deductions being made from the wage of the Worker; </w:t>
      </w:r>
    </w:p>
    <w:p w14:paraId="09432001" w14:textId="77777777" w:rsidR="002B2992" w:rsidRPr="003114EB" w:rsidRDefault="002B2992" w:rsidP="002B2992">
      <w:pPr>
        <w:pStyle w:val="Body2"/>
        <w:tabs>
          <w:tab w:val="clear" w:pos="850"/>
          <w:tab w:val="num" w:pos="1418"/>
        </w:tabs>
        <w:ind w:left="1418"/>
        <w:rPr>
          <w:rFonts w:asciiTheme="minorHAnsi" w:hAnsiTheme="minorHAnsi"/>
        </w:rPr>
      </w:pPr>
      <w:r w:rsidRPr="003114EB">
        <w:rPr>
          <w:rFonts w:asciiTheme="minorHAnsi" w:hAnsiTheme="minorHAnsi"/>
          <w:color w:val="000000"/>
          <w:szCs w:val="22"/>
        </w:rPr>
        <w:t xml:space="preserve">have a written agreement with the relevant Worker (in plain English, ensuring the information can be understood by a non-native speaker) that clearly specifies the obligations and expectations of both You and the Worker if You intend to hold the Worker liable for any potential costs incurred because of damage to the accommodation or furnishings provided; </w:t>
      </w:r>
    </w:p>
    <w:p w14:paraId="6F2F8F0B" w14:textId="77777777" w:rsidR="002B2992" w:rsidRPr="003114EB" w:rsidRDefault="002B2992" w:rsidP="002B2992">
      <w:pPr>
        <w:pStyle w:val="Body2"/>
        <w:tabs>
          <w:tab w:val="clear" w:pos="850"/>
          <w:tab w:val="num" w:pos="1418"/>
        </w:tabs>
        <w:ind w:left="1418"/>
        <w:rPr>
          <w:rFonts w:asciiTheme="minorHAnsi" w:hAnsiTheme="minorHAnsi"/>
          <w:color w:val="000000"/>
          <w:szCs w:val="22"/>
        </w:rPr>
      </w:pPr>
      <w:r w:rsidRPr="003114EB">
        <w:rPr>
          <w:rFonts w:asciiTheme="minorHAnsi" w:hAnsiTheme="minorHAnsi"/>
          <w:color w:val="000000"/>
          <w:szCs w:val="22"/>
        </w:rPr>
        <w:t xml:space="preserve">not assert that the Worker is liable to You for any costs related to any damage to the accommodation their Accompanying Family Member has stayed in unless You have, and are able to provide to Us and the Worker, if requested: </w:t>
      </w:r>
    </w:p>
    <w:p w14:paraId="0E8F7A2E" w14:textId="77777777" w:rsidR="002B2992" w:rsidRPr="003114EB" w:rsidRDefault="002B2992" w:rsidP="002B2992">
      <w:pPr>
        <w:pStyle w:val="Body3"/>
        <w:tabs>
          <w:tab w:val="clear" w:pos="1417"/>
          <w:tab w:val="num" w:pos="1985"/>
        </w:tabs>
        <w:ind w:left="1985"/>
        <w:rPr>
          <w:rFonts w:asciiTheme="minorHAnsi" w:hAnsiTheme="minorHAnsi"/>
        </w:rPr>
      </w:pPr>
      <w:r w:rsidRPr="003114EB">
        <w:rPr>
          <w:rFonts w:asciiTheme="minorHAnsi" w:hAnsiTheme="minorHAnsi"/>
        </w:rPr>
        <w:t xml:space="preserve">evidence of the condition of the relevant accommodation or furnishings before and after any damage has occurred; </w:t>
      </w:r>
    </w:p>
    <w:p w14:paraId="314F00D1" w14:textId="77777777" w:rsidR="002B2992" w:rsidRPr="003114EB" w:rsidRDefault="002B2992" w:rsidP="002B2992">
      <w:pPr>
        <w:pStyle w:val="Body3"/>
        <w:tabs>
          <w:tab w:val="clear" w:pos="1417"/>
          <w:tab w:val="num" w:pos="1985"/>
        </w:tabs>
        <w:ind w:left="1985"/>
        <w:rPr>
          <w:rFonts w:asciiTheme="minorHAnsi" w:hAnsiTheme="minorHAnsi"/>
        </w:rPr>
      </w:pPr>
      <w:r w:rsidRPr="003114EB">
        <w:rPr>
          <w:rFonts w:asciiTheme="minorHAnsi" w:hAnsiTheme="minorHAnsi"/>
          <w:color w:val="000000"/>
          <w:szCs w:val="22"/>
        </w:rPr>
        <w:t xml:space="preserve">a Record clearly specifying the cost involved in repairing the damage (labour/parts/replacement), and that cost is reasonable in the circumstances; and </w:t>
      </w:r>
    </w:p>
    <w:p w14:paraId="3EDF1E0E" w14:textId="77777777" w:rsidR="002B2992" w:rsidRPr="003114EB" w:rsidRDefault="002B2992" w:rsidP="002B2992">
      <w:pPr>
        <w:pStyle w:val="Body3"/>
        <w:tabs>
          <w:tab w:val="clear" w:pos="1417"/>
          <w:tab w:val="num" w:pos="1985"/>
        </w:tabs>
        <w:ind w:left="1985"/>
        <w:rPr>
          <w:rFonts w:asciiTheme="minorHAnsi" w:hAnsiTheme="minorHAnsi"/>
        </w:rPr>
      </w:pPr>
      <w:r w:rsidRPr="003114EB">
        <w:rPr>
          <w:rFonts w:asciiTheme="minorHAnsi" w:eastAsiaTheme="minorHAnsi" w:hAnsiTheme="minorHAnsi" w:cs="Calibri"/>
          <w:color w:val="000000"/>
          <w:szCs w:val="22"/>
        </w:rPr>
        <w:t>evidence that the damage does not relate to general wear and tear of the relevant accommodation or furnishings;</w:t>
      </w:r>
    </w:p>
    <w:p w14:paraId="1090C78B" w14:textId="77777777" w:rsidR="002B2992" w:rsidRPr="003114EB" w:rsidRDefault="002B2992" w:rsidP="002B2992">
      <w:pPr>
        <w:pStyle w:val="Body2"/>
        <w:tabs>
          <w:tab w:val="clear" w:pos="850"/>
          <w:tab w:val="num" w:pos="1418"/>
        </w:tabs>
        <w:ind w:left="1418"/>
        <w:rPr>
          <w:rFonts w:asciiTheme="minorHAnsi" w:hAnsiTheme="minorHAnsi"/>
        </w:rPr>
      </w:pPr>
      <w:r w:rsidRPr="003114EB">
        <w:rPr>
          <w:rFonts w:asciiTheme="minorHAnsi" w:hAnsiTheme="minorHAnsi"/>
        </w:rPr>
        <w:t>provide information in writing to the Worker on how the bond will be refunded at the end of the Accompanying Family Member's stay in the relevant accommodation; and</w:t>
      </w:r>
    </w:p>
    <w:p w14:paraId="1D43EBC7" w14:textId="77777777" w:rsidR="002B2992" w:rsidRPr="003114EB" w:rsidRDefault="002B2992" w:rsidP="002B2992">
      <w:pPr>
        <w:pStyle w:val="Body2"/>
        <w:tabs>
          <w:tab w:val="clear" w:pos="850"/>
          <w:tab w:val="num" w:pos="1418"/>
        </w:tabs>
        <w:ind w:left="1418"/>
        <w:rPr>
          <w:rFonts w:asciiTheme="minorHAnsi" w:hAnsiTheme="minorHAnsi"/>
          <w:color w:val="000000"/>
          <w:szCs w:val="22"/>
        </w:rPr>
      </w:pPr>
      <w:r w:rsidRPr="003114EB">
        <w:rPr>
          <w:rFonts w:asciiTheme="minorHAnsi" w:hAnsiTheme="minorHAnsi"/>
          <w:color w:val="000000"/>
          <w:szCs w:val="22"/>
        </w:rPr>
        <w:t>keep a Record of any bond cost, registration, deductions, and refund, and provide a copy of these to Us and the relevant Worker, if requested.</w:t>
      </w:r>
    </w:p>
    <w:p w14:paraId="51B8E152" w14:textId="77777777" w:rsidR="002B2992" w:rsidRPr="003114EB" w:rsidRDefault="002B2992" w:rsidP="002B2992">
      <w:pPr>
        <w:pStyle w:val="Body1"/>
        <w:tabs>
          <w:tab w:val="clear" w:pos="1135"/>
          <w:tab w:val="num" w:pos="851"/>
        </w:tabs>
        <w:ind w:left="851"/>
        <w:rPr>
          <w:rFonts w:asciiTheme="minorHAnsi" w:hAnsiTheme="minorHAnsi"/>
        </w:rPr>
      </w:pPr>
      <w:r w:rsidRPr="003114EB">
        <w:rPr>
          <w:rFonts w:asciiTheme="minorHAnsi" w:hAnsiTheme="minorHAnsi"/>
        </w:rPr>
        <w:t xml:space="preserve">You </w:t>
      </w:r>
      <w:r w:rsidRPr="003114EB">
        <w:rPr>
          <w:rFonts w:asciiTheme="minorHAnsi" w:hAnsiTheme="minorHAnsi"/>
          <w:b/>
          <w:bCs/>
        </w:rPr>
        <w:t>must not</w:t>
      </w:r>
      <w:r w:rsidRPr="003114EB">
        <w:rPr>
          <w:rFonts w:asciiTheme="minorHAnsi" w:hAnsiTheme="minorHAnsi"/>
        </w:rPr>
        <w:t>:</w:t>
      </w:r>
    </w:p>
    <w:p w14:paraId="3CA8F130" w14:textId="77777777" w:rsidR="002B2992" w:rsidRPr="003114EB" w:rsidRDefault="002B2992" w:rsidP="002B2992">
      <w:pPr>
        <w:pStyle w:val="Body2"/>
        <w:tabs>
          <w:tab w:val="clear" w:pos="850"/>
          <w:tab w:val="num" w:pos="1418"/>
        </w:tabs>
        <w:ind w:left="1418"/>
        <w:rPr>
          <w:rFonts w:asciiTheme="minorHAnsi" w:hAnsiTheme="minorHAnsi"/>
        </w:rPr>
      </w:pPr>
      <w:r w:rsidRPr="003114EB">
        <w:rPr>
          <w:rFonts w:asciiTheme="minorHAnsi" w:hAnsiTheme="minorHAnsi"/>
          <w:color w:val="000000"/>
          <w:szCs w:val="22"/>
        </w:rPr>
        <w:t xml:space="preserve">incorporate or add a ‘bond charge’ into the cost of any rent deducted from the wage of the Worker; or </w:t>
      </w:r>
    </w:p>
    <w:p w14:paraId="38399594" w14:textId="77777777" w:rsidR="002B2992" w:rsidRPr="003114EB" w:rsidRDefault="002B2992" w:rsidP="002B2992">
      <w:pPr>
        <w:pStyle w:val="Body2"/>
        <w:tabs>
          <w:tab w:val="clear" w:pos="850"/>
          <w:tab w:val="num" w:pos="1418"/>
        </w:tabs>
        <w:ind w:left="1418"/>
        <w:rPr>
          <w:rFonts w:asciiTheme="minorHAnsi" w:hAnsiTheme="minorHAnsi"/>
          <w:color w:val="000000"/>
          <w:szCs w:val="22"/>
        </w:rPr>
      </w:pPr>
      <w:r w:rsidRPr="003114EB">
        <w:rPr>
          <w:rFonts w:asciiTheme="minorHAnsi" w:hAnsiTheme="minorHAnsi"/>
          <w:color w:val="000000"/>
          <w:szCs w:val="22"/>
        </w:rPr>
        <w:t xml:space="preserve">make any deduction from the wage of the Worker in relation to the cost of any security bond where the security bond is not registered with the appropriate authority. </w:t>
      </w:r>
    </w:p>
    <w:p w14:paraId="142C3220" w14:textId="77777777" w:rsidR="002B2992" w:rsidRPr="003114EB" w:rsidRDefault="002B2992" w:rsidP="002B2992">
      <w:pPr>
        <w:pStyle w:val="Body1"/>
        <w:tabs>
          <w:tab w:val="clear" w:pos="1135"/>
          <w:tab w:val="num" w:pos="851"/>
        </w:tabs>
        <w:ind w:left="851"/>
        <w:rPr>
          <w:rFonts w:asciiTheme="minorHAnsi" w:hAnsiTheme="minorHAnsi"/>
        </w:rPr>
      </w:pPr>
      <w:bookmarkStart w:id="987" w:name="_Ref153285639"/>
      <w:bookmarkStart w:id="988" w:name="_Ref153286425"/>
      <w:r w:rsidRPr="003114EB">
        <w:rPr>
          <w:rFonts w:asciiTheme="minorHAnsi" w:hAnsiTheme="minorHAnsi"/>
          <w:szCs w:val="22"/>
        </w:rPr>
        <w:t xml:space="preserve">All accommodation costs passed on to Workers or Accompanying Family Members (including for damage repairs) </w:t>
      </w:r>
      <w:r w:rsidRPr="003114EB">
        <w:rPr>
          <w:rFonts w:asciiTheme="minorHAnsi" w:hAnsiTheme="minorHAnsi"/>
          <w:b/>
          <w:bCs/>
          <w:szCs w:val="22"/>
        </w:rPr>
        <w:t xml:space="preserve">must </w:t>
      </w:r>
      <w:r w:rsidRPr="003114EB">
        <w:rPr>
          <w:rFonts w:asciiTheme="minorHAnsi" w:hAnsiTheme="minorHAnsi"/>
          <w:szCs w:val="22"/>
        </w:rPr>
        <w:t xml:space="preserve">be at cost, and receipts or proof of cost </w:t>
      </w:r>
      <w:r w:rsidRPr="003114EB">
        <w:rPr>
          <w:rFonts w:asciiTheme="minorHAnsi" w:hAnsiTheme="minorHAnsi"/>
          <w:b/>
          <w:bCs/>
          <w:szCs w:val="22"/>
        </w:rPr>
        <w:t xml:space="preserve">must </w:t>
      </w:r>
      <w:r w:rsidRPr="003114EB">
        <w:rPr>
          <w:rFonts w:asciiTheme="minorHAnsi" w:hAnsiTheme="minorHAnsi"/>
          <w:szCs w:val="22"/>
        </w:rPr>
        <w:t>be made available on request by Us, the Accompanying Family Members or Workers (as relevant) and/or their nominated advocate.</w:t>
      </w:r>
      <w:bookmarkEnd w:id="987"/>
      <w:r w:rsidRPr="003114EB">
        <w:rPr>
          <w:rFonts w:asciiTheme="minorHAnsi" w:hAnsiTheme="minorHAnsi"/>
          <w:szCs w:val="22"/>
        </w:rPr>
        <w:t xml:space="preserve"> </w:t>
      </w:r>
      <w:bookmarkEnd w:id="988"/>
    </w:p>
    <w:p w14:paraId="7E8BA38D" w14:textId="77777777" w:rsidR="002B2992" w:rsidRPr="003114EB" w:rsidRDefault="002B2992" w:rsidP="002B2992">
      <w:pPr>
        <w:pStyle w:val="Body1"/>
        <w:tabs>
          <w:tab w:val="clear" w:pos="1135"/>
          <w:tab w:val="num" w:pos="851"/>
        </w:tabs>
        <w:ind w:left="851"/>
        <w:rPr>
          <w:rFonts w:asciiTheme="minorHAnsi" w:hAnsiTheme="minorHAnsi"/>
        </w:rPr>
      </w:pPr>
      <w:bookmarkStart w:id="989" w:name="_Ref153289596"/>
      <w:r w:rsidRPr="003114EB">
        <w:rPr>
          <w:rFonts w:asciiTheme="minorHAnsi" w:hAnsiTheme="minorHAnsi"/>
          <w:szCs w:val="22"/>
        </w:rPr>
        <w:t xml:space="preserve">You </w:t>
      </w:r>
      <w:r w:rsidRPr="003114EB">
        <w:rPr>
          <w:rFonts w:asciiTheme="minorHAnsi" w:hAnsiTheme="minorHAnsi"/>
          <w:b/>
          <w:bCs/>
          <w:szCs w:val="22"/>
        </w:rPr>
        <w:t xml:space="preserve">must </w:t>
      </w:r>
      <w:r w:rsidRPr="003114EB">
        <w:rPr>
          <w:rFonts w:asciiTheme="minorHAnsi" w:hAnsiTheme="minorHAnsi"/>
          <w:szCs w:val="22"/>
        </w:rPr>
        <w:t xml:space="preserve">ensure that, at all times, any accommodation that You provide to, or arrange for, any Accompanying Family Member: </w:t>
      </w:r>
      <w:bookmarkEnd w:id="989"/>
    </w:p>
    <w:p w14:paraId="4E0E65B0" w14:textId="77777777" w:rsidR="002B2992" w:rsidRPr="003114EB" w:rsidRDefault="002B2992" w:rsidP="002B2992">
      <w:pPr>
        <w:pStyle w:val="Body2"/>
        <w:tabs>
          <w:tab w:val="clear" w:pos="850"/>
          <w:tab w:val="num" w:pos="1418"/>
        </w:tabs>
        <w:ind w:left="1418"/>
        <w:rPr>
          <w:rFonts w:asciiTheme="minorHAnsi" w:hAnsiTheme="minorHAnsi"/>
          <w:szCs w:val="20"/>
        </w:rPr>
      </w:pPr>
      <w:r w:rsidRPr="003114EB">
        <w:rPr>
          <w:rFonts w:asciiTheme="minorHAnsi" w:hAnsiTheme="minorHAnsi"/>
        </w:rPr>
        <w:t xml:space="preserve">complies with relevant </w:t>
      </w:r>
      <w:r>
        <w:rPr>
          <w:rFonts w:asciiTheme="minorHAnsi" w:hAnsiTheme="minorHAnsi"/>
        </w:rPr>
        <w:t>s</w:t>
      </w:r>
      <w:r w:rsidRPr="003114EB">
        <w:rPr>
          <w:rFonts w:asciiTheme="minorHAnsi" w:hAnsiTheme="minorHAnsi"/>
        </w:rPr>
        <w:t xml:space="preserve">tate, </w:t>
      </w:r>
      <w:r>
        <w:rPr>
          <w:rFonts w:asciiTheme="minorHAnsi" w:hAnsiTheme="minorHAnsi"/>
        </w:rPr>
        <w:t>t</w:t>
      </w:r>
      <w:r w:rsidRPr="003114EB">
        <w:rPr>
          <w:rFonts w:asciiTheme="minorHAnsi" w:hAnsiTheme="minorHAnsi"/>
        </w:rPr>
        <w:t xml:space="preserve">erritory and local government legislation, regulations, rules, and codes (such as those relating to fire safety), including having the relevant council approvals in place; </w:t>
      </w:r>
    </w:p>
    <w:p w14:paraId="195FE862" w14:textId="77777777" w:rsidR="002B2992" w:rsidRPr="003114EB" w:rsidRDefault="002B2992" w:rsidP="002B2992">
      <w:pPr>
        <w:pStyle w:val="Body2"/>
        <w:tabs>
          <w:tab w:val="clear" w:pos="850"/>
          <w:tab w:val="num" w:pos="1418"/>
        </w:tabs>
        <w:ind w:left="1418"/>
        <w:rPr>
          <w:rFonts w:asciiTheme="minorHAnsi" w:hAnsiTheme="minorHAnsi"/>
          <w:szCs w:val="20"/>
        </w:rPr>
      </w:pPr>
      <w:r w:rsidRPr="003114EB">
        <w:rPr>
          <w:rFonts w:asciiTheme="minorHAnsi" w:hAnsiTheme="minorHAnsi"/>
          <w:color w:val="000000"/>
          <w:szCs w:val="22"/>
        </w:rPr>
        <w:t xml:space="preserve">is fit for immediate occupation and use. This means there must not be any building or appliance defects, outstanding maintenance work, or health and safety issues; </w:t>
      </w:r>
    </w:p>
    <w:p w14:paraId="0F62AA1B" w14:textId="77777777" w:rsidR="002B2992" w:rsidRPr="003114EB" w:rsidRDefault="002B2992" w:rsidP="002B2992">
      <w:pPr>
        <w:pStyle w:val="Body2"/>
        <w:tabs>
          <w:tab w:val="clear" w:pos="850"/>
          <w:tab w:val="num" w:pos="1418"/>
        </w:tabs>
        <w:ind w:left="1418"/>
        <w:rPr>
          <w:rFonts w:asciiTheme="minorHAnsi" w:hAnsiTheme="minorHAnsi"/>
          <w:color w:val="000000"/>
          <w:szCs w:val="22"/>
        </w:rPr>
      </w:pPr>
      <w:r w:rsidRPr="003114EB">
        <w:rPr>
          <w:rFonts w:asciiTheme="minorHAnsi" w:hAnsiTheme="minorHAnsi"/>
          <w:color w:val="000000"/>
          <w:szCs w:val="22"/>
        </w:rPr>
        <w:t xml:space="preserve">is maintained in a good condition, noting that </w:t>
      </w:r>
      <w:r w:rsidRPr="003114EB">
        <w:rPr>
          <w:rFonts w:asciiTheme="minorHAnsi" w:eastAsiaTheme="minorHAnsi" w:hAnsiTheme="minorHAnsi" w:cs="Calibri"/>
          <w:color w:val="000000"/>
          <w:szCs w:val="22"/>
        </w:rPr>
        <w:t xml:space="preserve">You are responsible for ensuring that general maintenance and repairs are undertaken; </w:t>
      </w:r>
    </w:p>
    <w:p w14:paraId="5724919E" w14:textId="77777777" w:rsidR="002B2992" w:rsidRPr="003114EB" w:rsidRDefault="002B2992" w:rsidP="002B2992">
      <w:pPr>
        <w:pStyle w:val="Body2"/>
        <w:tabs>
          <w:tab w:val="clear" w:pos="850"/>
          <w:tab w:val="num" w:pos="1418"/>
        </w:tabs>
        <w:ind w:left="1418"/>
        <w:rPr>
          <w:rFonts w:asciiTheme="minorHAnsi" w:hAnsiTheme="minorHAnsi"/>
        </w:rPr>
      </w:pPr>
      <w:r w:rsidRPr="003114EB">
        <w:rPr>
          <w:rFonts w:asciiTheme="minorHAnsi" w:hAnsiTheme="minorHAnsi"/>
        </w:rPr>
        <w:t>has an adequate water supply that is available continuously, and is safe for drinking, cooking, bathing, and washing;</w:t>
      </w:r>
    </w:p>
    <w:p w14:paraId="30F34300" w14:textId="77777777" w:rsidR="002B2992" w:rsidRPr="003114EB" w:rsidRDefault="002B2992" w:rsidP="002B2992">
      <w:pPr>
        <w:pStyle w:val="Body2"/>
        <w:tabs>
          <w:tab w:val="clear" w:pos="850"/>
          <w:tab w:val="num" w:pos="1418"/>
        </w:tabs>
        <w:ind w:left="1418"/>
        <w:rPr>
          <w:rFonts w:asciiTheme="minorHAnsi" w:hAnsiTheme="minorHAnsi"/>
        </w:rPr>
      </w:pPr>
      <w:r w:rsidRPr="003114EB">
        <w:rPr>
          <w:rFonts w:asciiTheme="minorHAnsi" w:hAnsiTheme="minorHAnsi"/>
          <w:color w:val="000000"/>
          <w:szCs w:val="22"/>
        </w:rPr>
        <w:t xml:space="preserve">has a functioning hot water service sufficient to accommodate reasonable usage by all Accompanying Family Members who reside at the property; </w:t>
      </w:r>
    </w:p>
    <w:p w14:paraId="7F5E205A" w14:textId="77777777" w:rsidR="002B2992" w:rsidRPr="003114EB" w:rsidRDefault="002B2992" w:rsidP="002B2992">
      <w:pPr>
        <w:pStyle w:val="Body2"/>
        <w:tabs>
          <w:tab w:val="clear" w:pos="850"/>
          <w:tab w:val="num" w:pos="1418"/>
        </w:tabs>
        <w:ind w:left="1418"/>
        <w:rPr>
          <w:rFonts w:asciiTheme="minorHAnsi" w:hAnsiTheme="minorHAnsi"/>
        </w:rPr>
      </w:pPr>
      <w:r w:rsidRPr="003114EB">
        <w:rPr>
          <w:rFonts w:asciiTheme="minorHAnsi" w:hAnsiTheme="minorHAnsi"/>
          <w:color w:val="000000"/>
          <w:szCs w:val="22"/>
        </w:rPr>
        <w:t xml:space="preserve">provides all Accompanying Family Members who reside at the property with adequate heating, cooling and ventilation, as required and having regard to the local climate; </w:t>
      </w:r>
    </w:p>
    <w:p w14:paraId="590C163A" w14:textId="77777777" w:rsidR="002B2992" w:rsidRPr="003114EB" w:rsidRDefault="002B2992" w:rsidP="002B2992">
      <w:pPr>
        <w:pStyle w:val="Body2"/>
        <w:tabs>
          <w:tab w:val="clear" w:pos="850"/>
          <w:tab w:val="num" w:pos="1418"/>
        </w:tabs>
        <w:ind w:left="1418"/>
        <w:rPr>
          <w:rFonts w:asciiTheme="minorHAnsi" w:hAnsiTheme="minorHAnsi"/>
          <w:color w:val="000000"/>
          <w:szCs w:val="22"/>
        </w:rPr>
      </w:pPr>
      <w:r w:rsidRPr="003114EB">
        <w:rPr>
          <w:rFonts w:asciiTheme="minorHAnsi" w:hAnsiTheme="minorHAnsi"/>
          <w:color w:val="000000"/>
          <w:szCs w:val="22"/>
        </w:rPr>
        <w:t xml:space="preserve">has adequate cooking and dining facilities, and these </w:t>
      </w:r>
      <w:r w:rsidRPr="003114EB">
        <w:rPr>
          <w:rFonts w:asciiTheme="minorHAnsi" w:hAnsiTheme="minorHAnsi"/>
          <w:b/>
          <w:bCs/>
          <w:color w:val="000000"/>
          <w:szCs w:val="22"/>
        </w:rPr>
        <w:t>must</w:t>
      </w:r>
      <w:r w:rsidRPr="003114EB">
        <w:rPr>
          <w:rFonts w:asciiTheme="minorHAnsi" w:hAnsiTheme="minorHAnsi"/>
          <w:color w:val="000000"/>
          <w:szCs w:val="22"/>
        </w:rPr>
        <w:t xml:space="preserve">: </w:t>
      </w:r>
    </w:p>
    <w:p w14:paraId="3FBDA0E3" w14:textId="77777777" w:rsidR="002B2992" w:rsidRPr="003114EB" w:rsidRDefault="002B2992" w:rsidP="002B2992">
      <w:pPr>
        <w:pStyle w:val="Body3"/>
        <w:tabs>
          <w:tab w:val="clear" w:pos="1417"/>
          <w:tab w:val="num" w:pos="1985"/>
        </w:tabs>
        <w:ind w:left="1985"/>
        <w:rPr>
          <w:rFonts w:asciiTheme="minorHAnsi" w:hAnsiTheme="minorHAnsi"/>
          <w:color w:val="000000"/>
          <w:szCs w:val="22"/>
        </w:rPr>
      </w:pPr>
      <w:r w:rsidRPr="003114EB">
        <w:rPr>
          <w:rFonts w:asciiTheme="minorHAnsi" w:hAnsiTheme="minorHAnsi"/>
        </w:rPr>
        <w:t xml:space="preserve">be suitable for the number of Accompanying Family Members who reside at the property; </w:t>
      </w:r>
    </w:p>
    <w:p w14:paraId="68D1FAEE" w14:textId="77777777" w:rsidR="002B2992" w:rsidRPr="003114EB" w:rsidRDefault="002B2992" w:rsidP="002B2992">
      <w:pPr>
        <w:pStyle w:val="Body3"/>
        <w:tabs>
          <w:tab w:val="clear" w:pos="1417"/>
          <w:tab w:val="num" w:pos="1985"/>
        </w:tabs>
        <w:ind w:left="1985"/>
        <w:rPr>
          <w:rFonts w:asciiTheme="minorHAnsi" w:hAnsiTheme="minorHAnsi"/>
          <w:color w:val="000000"/>
          <w:szCs w:val="22"/>
        </w:rPr>
      </w:pPr>
      <w:r w:rsidRPr="003114EB">
        <w:rPr>
          <w:rFonts w:asciiTheme="minorHAnsi" w:hAnsiTheme="minorHAnsi"/>
        </w:rPr>
        <w:t>not be makeshift kitchens and dining facilities;</w:t>
      </w:r>
    </w:p>
    <w:p w14:paraId="5A946DD3" w14:textId="77777777" w:rsidR="002B2992" w:rsidRPr="003114EB" w:rsidRDefault="002B2992" w:rsidP="002B2992">
      <w:pPr>
        <w:pStyle w:val="Body3"/>
        <w:tabs>
          <w:tab w:val="clear" w:pos="1417"/>
          <w:tab w:val="num" w:pos="1985"/>
        </w:tabs>
        <w:ind w:left="1985"/>
        <w:rPr>
          <w:rFonts w:asciiTheme="minorHAnsi" w:hAnsiTheme="minorHAnsi"/>
          <w:color w:val="000000"/>
          <w:szCs w:val="22"/>
        </w:rPr>
      </w:pPr>
      <w:r w:rsidRPr="003114EB">
        <w:rPr>
          <w:rFonts w:asciiTheme="minorHAnsi" w:hAnsiTheme="minorHAnsi"/>
          <w:color w:val="000000"/>
          <w:szCs w:val="22"/>
        </w:rPr>
        <w:t>always be (subject to paragraph (iv) below) either inside, or if outdoors, at a minimum have sufficient cover that provides protection from various weather conditions; and</w:t>
      </w:r>
    </w:p>
    <w:p w14:paraId="0B46310A" w14:textId="77777777" w:rsidR="002B2992" w:rsidRPr="003114EB" w:rsidRDefault="002B2992" w:rsidP="002B2992">
      <w:pPr>
        <w:pStyle w:val="Body3"/>
        <w:tabs>
          <w:tab w:val="clear" w:pos="1417"/>
          <w:tab w:val="num" w:pos="1985"/>
        </w:tabs>
        <w:ind w:left="1985"/>
        <w:rPr>
          <w:rFonts w:asciiTheme="minorHAnsi" w:hAnsiTheme="minorHAnsi"/>
          <w:color w:val="000000"/>
          <w:szCs w:val="22"/>
        </w:rPr>
      </w:pPr>
      <w:r w:rsidRPr="003114EB">
        <w:rPr>
          <w:rFonts w:asciiTheme="minorHAnsi" w:hAnsiTheme="minorHAnsi"/>
        </w:rPr>
        <w:t>not be outdoors if the overnight temperatures in the region are regularly below 15 degrees.</w:t>
      </w:r>
    </w:p>
    <w:p w14:paraId="1ED40A00" w14:textId="77777777" w:rsidR="002B2992" w:rsidRPr="003114EB" w:rsidRDefault="002B2992" w:rsidP="002B2992">
      <w:pPr>
        <w:pStyle w:val="Body1"/>
        <w:tabs>
          <w:tab w:val="clear" w:pos="1135"/>
          <w:tab w:val="num" w:pos="851"/>
        </w:tabs>
        <w:ind w:left="851"/>
        <w:rPr>
          <w:rFonts w:asciiTheme="minorHAnsi" w:hAnsiTheme="minorHAnsi"/>
        </w:rPr>
      </w:pPr>
      <w:r w:rsidRPr="003114EB">
        <w:rPr>
          <w:rFonts w:asciiTheme="minorHAnsi" w:hAnsiTheme="minorHAnsi"/>
          <w:szCs w:val="22"/>
        </w:rPr>
        <w:t xml:space="preserve">You </w:t>
      </w:r>
      <w:r w:rsidRPr="003114EB">
        <w:rPr>
          <w:rFonts w:asciiTheme="minorHAnsi" w:hAnsiTheme="minorHAnsi"/>
          <w:b/>
          <w:bCs/>
          <w:szCs w:val="22"/>
        </w:rPr>
        <w:t xml:space="preserve">must </w:t>
      </w:r>
      <w:r w:rsidRPr="003114EB">
        <w:rPr>
          <w:rFonts w:asciiTheme="minorHAnsi" w:hAnsiTheme="minorHAnsi"/>
          <w:szCs w:val="22"/>
        </w:rPr>
        <w:t>also ensure that, when any Accompanying Family Member first arrives at any accommodation that You provide or arrange for the Accompanying Family Member, the accommodation is clean and tidy.</w:t>
      </w:r>
    </w:p>
    <w:p w14:paraId="479072C6" w14:textId="77777777" w:rsidR="002B2992" w:rsidRPr="003114EB" w:rsidRDefault="002B2992" w:rsidP="002B2992">
      <w:pPr>
        <w:pStyle w:val="Body1"/>
        <w:tabs>
          <w:tab w:val="clear" w:pos="1135"/>
          <w:tab w:val="num" w:pos="851"/>
        </w:tabs>
        <w:ind w:left="851"/>
        <w:rPr>
          <w:rFonts w:asciiTheme="minorHAnsi" w:hAnsiTheme="minorHAnsi"/>
        </w:rPr>
      </w:pPr>
      <w:r w:rsidRPr="003114EB">
        <w:rPr>
          <w:rFonts w:asciiTheme="minorHAnsi" w:hAnsiTheme="minorHAnsi"/>
          <w:szCs w:val="22"/>
        </w:rPr>
        <w:t xml:space="preserve">You </w:t>
      </w:r>
      <w:r w:rsidRPr="003114EB">
        <w:rPr>
          <w:rFonts w:asciiTheme="minorHAnsi" w:hAnsiTheme="minorHAnsi"/>
          <w:b/>
          <w:bCs/>
          <w:szCs w:val="22"/>
        </w:rPr>
        <w:t xml:space="preserve">must </w:t>
      </w:r>
      <w:r w:rsidRPr="003114EB">
        <w:rPr>
          <w:rFonts w:asciiTheme="minorHAnsi" w:hAnsiTheme="minorHAnsi"/>
          <w:szCs w:val="22"/>
        </w:rPr>
        <w:t xml:space="preserve">have in place an effective system to ensure faults are identified and repaired in a timely manner. This means that You </w:t>
      </w:r>
      <w:r w:rsidRPr="003114EB">
        <w:rPr>
          <w:rFonts w:asciiTheme="minorHAnsi" w:hAnsiTheme="minorHAnsi"/>
          <w:b/>
          <w:bCs/>
          <w:szCs w:val="22"/>
        </w:rPr>
        <w:t>must</w:t>
      </w:r>
      <w:r w:rsidRPr="003114EB">
        <w:rPr>
          <w:rFonts w:asciiTheme="minorHAnsi" w:hAnsiTheme="minorHAnsi"/>
          <w:szCs w:val="22"/>
        </w:rPr>
        <w:t>, in relation to any accommodation that You provide to, or arrange for, any Accompanying Family Member:</w:t>
      </w:r>
    </w:p>
    <w:p w14:paraId="0B8FE86E" w14:textId="77777777" w:rsidR="002B2992" w:rsidRPr="003114EB" w:rsidRDefault="002B2992" w:rsidP="002B2992">
      <w:pPr>
        <w:pStyle w:val="Body2"/>
        <w:tabs>
          <w:tab w:val="clear" w:pos="850"/>
          <w:tab w:val="num" w:pos="1418"/>
        </w:tabs>
        <w:ind w:left="1418"/>
        <w:rPr>
          <w:rFonts w:asciiTheme="minorHAnsi" w:hAnsiTheme="minorHAnsi"/>
        </w:rPr>
      </w:pPr>
      <w:r w:rsidRPr="003114EB">
        <w:rPr>
          <w:rFonts w:asciiTheme="minorHAnsi" w:hAnsiTheme="minorHAnsi"/>
        </w:rPr>
        <w:t xml:space="preserve">as soon as You become aware of any major faults (such as broken locks, broken appliances and leaking roofs): </w:t>
      </w:r>
    </w:p>
    <w:p w14:paraId="2AD476EA" w14:textId="77777777" w:rsidR="002B2992" w:rsidRPr="003114EB" w:rsidRDefault="002B2992" w:rsidP="002B2992">
      <w:pPr>
        <w:pStyle w:val="Body3"/>
        <w:tabs>
          <w:tab w:val="clear" w:pos="1417"/>
          <w:tab w:val="num" w:pos="1985"/>
        </w:tabs>
        <w:ind w:left="1985"/>
        <w:rPr>
          <w:rFonts w:asciiTheme="minorHAnsi" w:hAnsiTheme="minorHAnsi"/>
        </w:rPr>
      </w:pPr>
      <w:r w:rsidRPr="003114EB">
        <w:rPr>
          <w:rFonts w:asciiTheme="minorHAnsi" w:hAnsiTheme="minorHAnsi"/>
        </w:rPr>
        <w:t xml:space="preserve">immediately take steps to ensure that those faults are repaired as quickly as practicable; and </w:t>
      </w:r>
    </w:p>
    <w:p w14:paraId="33E2B644" w14:textId="77777777" w:rsidR="002B2992" w:rsidRPr="003114EB" w:rsidRDefault="002B2992" w:rsidP="002B2992">
      <w:pPr>
        <w:pStyle w:val="Body3"/>
        <w:tabs>
          <w:tab w:val="clear" w:pos="1417"/>
          <w:tab w:val="num" w:pos="1985"/>
        </w:tabs>
        <w:ind w:left="1985"/>
        <w:rPr>
          <w:rFonts w:asciiTheme="minorHAnsi" w:hAnsiTheme="minorHAnsi"/>
          <w:lang w:val="en-US"/>
        </w:rPr>
      </w:pPr>
      <w:r w:rsidRPr="003114EB">
        <w:rPr>
          <w:rFonts w:asciiTheme="minorHAnsi" w:eastAsiaTheme="minorHAnsi" w:hAnsiTheme="minorHAnsi" w:cs="Calibri"/>
          <w:color w:val="000000"/>
          <w:szCs w:val="22"/>
        </w:rPr>
        <w:t>ensure that remedial measures are put in place if repair of the fault will take longer than 24 hours; and</w:t>
      </w:r>
    </w:p>
    <w:p w14:paraId="1B771E94" w14:textId="77777777" w:rsidR="002B2992" w:rsidRPr="00E443DF" w:rsidRDefault="002B2992" w:rsidP="002B2992">
      <w:pPr>
        <w:pStyle w:val="Body2"/>
        <w:tabs>
          <w:tab w:val="clear" w:pos="850"/>
          <w:tab w:val="num" w:pos="1418"/>
        </w:tabs>
        <w:ind w:left="1418"/>
        <w:rPr>
          <w:rFonts w:asciiTheme="minorHAnsi" w:hAnsiTheme="minorHAnsi"/>
        </w:rPr>
      </w:pPr>
      <w:r w:rsidRPr="00E443DF">
        <w:rPr>
          <w:rFonts w:asciiTheme="minorHAnsi" w:hAnsiTheme="minorHAnsi"/>
        </w:rPr>
        <w:t xml:space="preserve">arrange the repair of any minor faults (such as dripping taps (due to faulty washers)), a broken cupboard or broken window furnishings or other faults that do not result in a breach in a timely manner, but no longer than 14 days after You become aware of the fault. </w:t>
      </w:r>
    </w:p>
    <w:p w14:paraId="43DCDF5E" w14:textId="77777777" w:rsidR="002B2992" w:rsidRPr="003114EB" w:rsidRDefault="002B2992" w:rsidP="002B2992">
      <w:pPr>
        <w:pStyle w:val="Body1"/>
        <w:tabs>
          <w:tab w:val="clear" w:pos="1135"/>
          <w:tab w:val="num" w:pos="851"/>
        </w:tabs>
        <w:ind w:left="851"/>
        <w:rPr>
          <w:rFonts w:asciiTheme="minorHAnsi" w:hAnsiTheme="minorHAnsi"/>
        </w:rPr>
      </w:pPr>
      <w:bookmarkStart w:id="990" w:name="_Ref153286942"/>
      <w:r w:rsidRPr="003114EB">
        <w:rPr>
          <w:rFonts w:asciiTheme="minorHAnsi" w:hAnsiTheme="minorHAnsi"/>
        </w:rPr>
        <w:t xml:space="preserve">You </w:t>
      </w:r>
      <w:r w:rsidRPr="003114EB">
        <w:rPr>
          <w:rFonts w:asciiTheme="minorHAnsi" w:hAnsiTheme="minorHAnsi"/>
          <w:b/>
          <w:bCs/>
        </w:rPr>
        <w:t xml:space="preserve">must </w:t>
      </w:r>
      <w:r w:rsidRPr="003114EB">
        <w:rPr>
          <w:rFonts w:asciiTheme="minorHAnsi" w:hAnsiTheme="minorHAnsi"/>
        </w:rPr>
        <w:t xml:space="preserve">ensure that, at all times, any accommodation that You provide to, or arrange for, any Accompanying Family Member: </w:t>
      </w:r>
      <w:bookmarkEnd w:id="990"/>
    </w:p>
    <w:p w14:paraId="0B71FD8E" w14:textId="77777777" w:rsidR="002B2992" w:rsidRPr="003114EB" w:rsidRDefault="002B2992" w:rsidP="002B2992">
      <w:pPr>
        <w:pStyle w:val="Body2"/>
        <w:tabs>
          <w:tab w:val="clear" w:pos="850"/>
          <w:tab w:val="num" w:pos="1418"/>
        </w:tabs>
        <w:ind w:left="1418"/>
        <w:rPr>
          <w:rFonts w:asciiTheme="minorHAnsi" w:hAnsiTheme="minorHAnsi"/>
          <w:szCs w:val="20"/>
        </w:rPr>
      </w:pPr>
      <w:r w:rsidRPr="003114EB">
        <w:rPr>
          <w:rFonts w:asciiTheme="minorHAnsi" w:hAnsiTheme="minorHAnsi"/>
        </w:rPr>
        <w:t xml:space="preserve">is, subject to paragraph (b), lockable; </w:t>
      </w:r>
    </w:p>
    <w:p w14:paraId="2F18F359" w14:textId="77777777" w:rsidR="002B2992" w:rsidRPr="003114EB" w:rsidRDefault="002B2992" w:rsidP="002B2992">
      <w:pPr>
        <w:pStyle w:val="Body2"/>
        <w:tabs>
          <w:tab w:val="clear" w:pos="850"/>
          <w:tab w:val="num" w:pos="1418"/>
        </w:tabs>
        <w:ind w:left="1418"/>
        <w:rPr>
          <w:rFonts w:asciiTheme="minorHAnsi" w:hAnsiTheme="minorHAnsi"/>
          <w:szCs w:val="20"/>
        </w:rPr>
      </w:pPr>
      <w:r w:rsidRPr="003114EB">
        <w:rPr>
          <w:rFonts w:asciiTheme="minorHAnsi" w:hAnsiTheme="minorHAnsi"/>
          <w:color w:val="000000"/>
          <w:szCs w:val="22"/>
        </w:rPr>
        <w:t xml:space="preserve">can be accessed by any Accompanying Family Member who resides at the property; </w:t>
      </w:r>
    </w:p>
    <w:p w14:paraId="6B3C7119" w14:textId="77777777" w:rsidR="002B2992" w:rsidRPr="003114EB" w:rsidRDefault="002B2992" w:rsidP="002B2992">
      <w:pPr>
        <w:pStyle w:val="Body2"/>
        <w:tabs>
          <w:tab w:val="clear" w:pos="850"/>
          <w:tab w:val="num" w:pos="1418"/>
        </w:tabs>
        <w:ind w:left="1418"/>
        <w:rPr>
          <w:rFonts w:asciiTheme="minorHAnsi" w:hAnsiTheme="minorHAnsi"/>
          <w:szCs w:val="20"/>
        </w:rPr>
      </w:pPr>
      <w:r w:rsidRPr="003114EB">
        <w:rPr>
          <w:rFonts w:asciiTheme="minorHAnsi" w:hAnsiTheme="minorHAnsi"/>
          <w:color w:val="000000"/>
          <w:szCs w:val="22"/>
        </w:rPr>
        <w:t xml:space="preserve">is safe and secure for all Accompanying Family Members who reside at the property; </w:t>
      </w:r>
    </w:p>
    <w:p w14:paraId="08CBCF23" w14:textId="77777777" w:rsidR="002B2992" w:rsidRPr="003114EB" w:rsidRDefault="002B2992" w:rsidP="002B2992">
      <w:pPr>
        <w:pStyle w:val="Body2"/>
        <w:tabs>
          <w:tab w:val="clear" w:pos="850"/>
          <w:tab w:val="num" w:pos="1418"/>
        </w:tabs>
        <w:ind w:left="1418"/>
        <w:rPr>
          <w:rFonts w:asciiTheme="minorHAnsi" w:hAnsiTheme="minorHAnsi"/>
          <w:color w:val="000000"/>
          <w:szCs w:val="22"/>
        </w:rPr>
      </w:pPr>
      <w:r w:rsidRPr="003114EB">
        <w:rPr>
          <w:rFonts w:asciiTheme="minorHAnsi" w:hAnsiTheme="minorHAnsi"/>
          <w:color w:val="000000"/>
          <w:szCs w:val="22"/>
        </w:rPr>
        <w:t xml:space="preserve">cannot be accessed by anyone else who is not residing at property, unless such access is permitted under the Deed, including these Guidelines, or the person accessing the accommodation is authorised to do so by law; </w:t>
      </w:r>
    </w:p>
    <w:p w14:paraId="0DD6195B" w14:textId="77777777" w:rsidR="002B2992" w:rsidRPr="003114EB" w:rsidRDefault="002B2992" w:rsidP="002B2992">
      <w:pPr>
        <w:pStyle w:val="Body2"/>
        <w:tabs>
          <w:tab w:val="clear" w:pos="850"/>
          <w:tab w:val="num" w:pos="1418"/>
        </w:tabs>
        <w:ind w:left="1418"/>
        <w:rPr>
          <w:rFonts w:asciiTheme="minorHAnsi" w:hAnsiTheme="minorHAnsi"/>
          <w:color w:val="000000"/>
          <w:szCs w:val="22"/>
        </w:rPr>
      </w:pPr>
      <w:r w:rsidRPr="003114EB">
        <w:rPr>
          <w:rFonts w:asciiTheme="minorHAnsi" w:hAnsiTheme="minorHAnsi"/>
          <w:color w:val="000000"/>
          <w:szCs w:val="22"/>
        </w:rPr>
        <w:t>has lockable doors for separate sleeping and bathroom facilities, to ensure the Accompanying Family Member's privacy;</w:t>
      </w:r>
    </w:p>
    <w:p w14:paraId="69976EE7" w14:textId="77777777" w:rsidR="002B2992" w:rsidRPr="003114EB" w:rsidRDefault="002B2992" w:rsidP="002B2992">
      <w:pPr>
        <w:pStyle w:val="Body2"/>
        <w:tabs>
          <w:tab w:val="clear" w:pos="850"/>
          <w:tab w:val="num" w:pos="1418"/>
        </w:tabs>
        <w:ind w:left="1418"/>
        <w:rPr>
          <w:rFonts w:asciiTheme="minorHAnsi" w:hAnsiTheme="minorHAnsi"/>
          <w:color w:val="000000"/>
          <w:szCs w:val="22"/>
        </w:rPr>
      </w:pPr>
      <w:r w:rsidRPr="003114EB">
        <w:rPr>
          <w:rFonts w:asciiTheme="minorHAnsi" w:hAnsiTheme="minorHAnsi"/>
          <w:color w:val="000000"/>
          <w:szCs w:val="22"/>
        </w:rPr>
        <w:t>has appropriate window coverings in good working order in all sleeping and bathroom areas to ensure the Accompanying Family Member's privacy; and</w:t>
      </w:r>
    </w:p>
    <w:p w14:paraId="7186929E" w14:textId="77777777" w:rsidR="002B2992" w:rsidRPr="003114EB" w:rsidRDefault="002B2992" w:rsidP="002B2992">
      <w:pPr>
        <w:pStyle w:val="Body2"/>
        <w:tabs>
          <w:tab w:val="clear" w:pos="850"/>
          <w:tab w:val="num" w:pos="1418"/>
        </w:tabs>
        <w:ind w:left="1418"/>
        <w:rPr>
          <w:rFonts w:asciiTheme="minorHAnsi" w:hAnsiTheme="minorHAnsi"/>
          <w:color w:val="000000"/>
          <w:szCs w:val="22"/>
        </w:rPr>
      </w:pPr>
      <w:r w:rsidRPr="003114EB">
        <w:rPr>
          <w:rFonts w:asciiTheme="minorHAnsi" w:hAnsiTheme="minorHAnsi"/>
          <w:color w:val="000000"/>
          <w:szCs w:val="22"/>
        </w:rPr>
        <w:t xml:space="preserve">has well-lit access between sleeping areas, living areas and bathrooms to ensure the Accompanying Family Member safety. </w:t>
      </w:r>
    </w:p>
    <w:p w14:paraId="52B3BD85" w14:textId="77777777" w:rsidR="002B2992" w:rsidRPr="003114EB" w:rsidRDefault="002B2992" w:rsidP="002B2992">
      <w:pPr>
        <w:pStyle w:val="Body1"/>
        <w:tabs>
          <w:tab w:val="clear" w:pos="1135"/>
          <w:tab w:val="num" w:pos="851"/>
        </w:tabs>
        <w:ind w:left="851"/>
        <w:rPr>
          <w:rFonts w:asciiTheme="minorHAnsi" w:hAnsiTheme="minorHAnsi"/>
        </w:rPr>
      </w:pPr>
      <w:bookmarkStart w:id="991" w:name="_Ref153287382"/>
      <w:r w:rsidRPr="003114EB">
        <w:rPr>
          <w:rFonts w:asciiTheme="minorHAnsi" w:hAnsiTheme="minorHAnsi"/>
        </w:rPr>
        <w:t xml:space="preserve">You </w:t>
      </w:r>
      <w:r w:rsidRPr="003114EB">
        <w:rPr>
          <w:rFonts w:asciiTheme="minorHAnsi" w:hAnsiTheme="minorHAnsi"/>
          <w:b/>
          <w:bCs/>
        </w:rPr>
        <w:t>must</w:t>
      </w:r>
      <w:r w:rsidRPr="003114EB">
        <w:rPr>
          <w:rFonts w:asciiTheme="minorHAnsi" w:hAnsiTheme="minorHAnsi"/>
        </w:rPr>
        <w:t xml:space="preserve"> ensure that, in relation to any accommodation that You provide to, or arrange for, any Accompanying Family Member: </w:t>
      </w:r>
      <w:bookmarkEnd w:id="991"/>
    </w:p>
    <w:p w14:paraId="547A768D" w14:textId="77777777" w:rsidR="002B2992" w:rsidRPr="003114EB" w:rsidRDefault="002B2992" w:rsidP="002B2992">
      <w:pPr>
        <w:pStyle w:val="Body2"/>
        <w:keepNext/>
        <w:keepLines/>
        <w:tabs>
          <w:tab w:val="clear" w:pos="850"/>
          <w:tab w:val="num" w:pos="1418"/>
        </w:tabs>
        <w:ind w:left="1418"/>
        <w:rPr>
          <w:rFonts w:asciiTheme="minorHAnsi" w:hAnsiTheme="minorHAnsi"/>
        </w:rPr>
      </w:pPr>
      <w:r w:rsidRPr="003114EB">
        <w:rPr>
          <w:rFonts w:asciiTheme="minorHAnsi" w:hAnsiTheme="minorHAnsi"/>
        </w:rPr>
        <w:t xml:space="preserve">where any person (including any of Your Personnel) requires access to the property for the purposes of carrying out maintenance, repairs, services or inspections, the Accompanying Family Member(s) who reside at the property are given prior notice of such access, unless: </w:t>
      </w:r>
    </w:p>
    <w:p w14:paraId="7922D3E3" w14:textId="77777777" w:rsidR="002B2992" w:rsidRPr="003114EB" w:rsidRDefault="002B2992" w:rsidP="002B2992">
      <w:pPr>
        <w:pStyle w:val="Body3"/>
        <w:tabs>
          <w:tab w:val="clear" w:pos="1417"/>
          <w:tab w:val="num" w:pos="1985"/>
        </w:tabs>
        <w:ind w:left="1985"/>
        <w:rPr>
          <w:rFonts w:asciiTheme="minorHAnsi" w:hAnsiTheme="minorHAnsi"/>
          <w:lang w:val="en-US"/>
        </w:rPr>
      </w:pPr>
      <w:r w:rsidRPr="003114EB">
        <w:rPr>
          <w:rFonts w:asciiTheme="minorHAnsi" w:hAnsiTheme="minorHAnsi"/>
          <w:lang w:val="en-US"/>
        </w:rPr>
        <w:t>the person is invited onto the property by any of those Accompanying Family Member(s); or</w:t>
      </w:r>
    </w:p>
    <w:p w14:paraId="4827B568" w14:textId="77777777" w:rsidR="002B2992" w:rsidRPr="003114EB" w:rsidRDefault="002B2992" w:rsidP="002B2992">
      <w:pPr>
        <w:pStyle w:val="Body3"/>
        <w:tabs>
          <w:tab w:val="clear" w:pos="1417"/>
          <w:tab w:val="num" w:pos="1985"/>
        </w:tabs>
        <w:ind w:left="1985"/>
        <w:rPr>
          <w:rFonts w:asciiTheme="minorHAnsi" w:hAnsiTheme="minorHAnsi"/>
          <w:lang w:val="en-US"/>
        </w:rPr>
      </w:pPr>
      <w:r w:rsidRPr="003114EB">
        <w:rPr>
          <w:rFonts w:asciiTheme="minorHAnsi" w:hAnsiTheme="minorHAnsi"/>
          <w:lang w:val="en-US"/>
        </w:rPr>
        <w:t>it is an emergency;</w:t>
      </w:r>
    </w:p>
    <w:p w14:paraId="3667400E" w14:textId="77777777" w:rsidR="002B2992" w:rsidRPr="003114EB" w:rsidRDefault="002B2992" w:rsidP="002B2992">
      <w:pPr>
        <w:pStyle w:val="Body2"/>
        <w:tabs>
          <w:tab w:val="clear" w:pos="850"/>
          <w:tab w:val="num" w:pos="1418"/>
        </w:tabs>
        <w:ind w:left="1418"/>
        <w:rPr>
          <w:rFonts w:asciiTheme="minorHAnsi" w:hAnsiTheme="minorHAnsi"/>
        </w:rPr>
      </w:pPr>
      <w:r w:rsidRPr="003114EB">
        <w:rPr>
          <w:rFonts w:asciiTheme="minorHAnsi" w:hAnsiTheme="minorHAnsi"/>
        </w:rPr>
        <w:t>subject to paragraph (c), access to the property for the purpose of carrying out services, repairs, maintenance or inspections is scheduled at a time agreed with Accompanying Family Member(s) residing at the property; and</w:t>
      </w:r>
    </w:p>
    <w:p w14:paraId="32113ACB" w14:textId="77777777" w:rsidR="002B2992" w:rsidRPr="003114EB" w:rsidRDefault="002B2992" w:rsidP="002B2992">
      <w:pPr>
        <w:pStyle w:val="Body2"/>
        <w:tabs>
          <w:tab w:val="clear" w:pos="850"/>
          <w:tab w:val="num" w:pos="1418"/>
        </w:tabs>
        <w:ind w:left="1418"/>
        <w:rPr>
          <w:rFonts w:asciiTheme="minorHAnsi" w:hAnsiTheme="minorHAnsi"/>
        </w:rPr>
      </w:pPr>
      <w:r w:rsidRPr="003114EB">
        <w:rPr>
          <w:rFonts w:asciiTheme="minorHAnsi" w:hAnsiTheme="minorHAnsi"/>
        </w:rPr>
        <w:t>an Accompanying Family Member who resides at the property, or their nominated representative (such as a representative from the relevant union or other advocate), is permitted to be at the property at the time of the access referred to in paragraph (b), if they request.</w:t>
      </w:r>
    </w:p>
    <w:p w14:paraId="5A095230" w14:textId="77777777" w:rsidR="002B2992" w:rsidRPr="003114EB" w:rsidRDefault="002B2992" w:rsidP="002B2992">
      <w:pPr>
        <w:pStyle w:val="Body1"/>
        <w:tabs>
          <w:tab w:val="clear" w:pos="1135"/>
          <w:tab w:val="num" w:pos="851"/>
        </w:tabs>
        <w:ind w:left="851"/>
        <w:rPr>
          <w:rFonts w:asciiTheme="minorHAnsi" w:hAnsiTheme="minorHAnsi"/>
        </w:rPr>
      </w:pPr>
      <w:bookmarkStart w:id="992" w:name="_Ref153287487"/>
      <w:r w:rsidRPr="003114EB">
        <w:rPr>
          <w:rFonts w:asciiTheme="minorHAnsi" w:hAnsiTheme="minorHAnsi"/>
        </w:rPr>
        <w:t xml:space="preserve">You </w:t>
      </w:r>
      <w:r w:rsidRPr="003114EB">
        <w:rPr>
          <w:rFonts w:asciiTheme="minorHAnsi" w:hAnsiTheme="minorHAnsi"/>
          <w:b/>
          <w:bCs/>
        </w:rPr>
        <w:t>must</w:t>
      </w:r>
      <w:r w:rsidRPr="003114EB">
        <w:rPr>
          <w:rFonts w:asciiTheme="minorHAnsi" w:hAnsiTheme="minorHAnsi"/>
        </w:rPr>
        <w:t xml:space="preserve"> ensure that, in any accommodation that You provide to, or arrange for, any Accompanying Family Member, to the extent that the property is provided furnished (in addition to the requirements set out above):</w:t>
      </w:r>
      <w:bookmarkEnd w:id="992"/>
      <w:r w:rsidRPr="003114EB">
        <w:rPr>
          <w:rFonts w:asciiTheme="minorHAnsi" w:hAnsiTheme="minorHAnsi"/>
        </w:rPr>
        <w:t xml:space="preserve"> </w:t>
      </w:r>
    </w:p>
    <w:p w14:paraId="32A2F07A" w14:textId="77777777" w:rsidR="002B2992" w:rsidRPr="003114EB" w:rsidRDefault="002B2992" w:rsidP="002B2992">
      <w:pPr>
        <w:pStyle w:val="Body2"/>
        <w:tabs>
          <w:tab w:val="clear" w:pos="850"/>
          <w:tab w:val="num" w:pos="1418"/>
        </w:tabs>
        <w:ind w:left="1418"/>
        <w:rPr>
          <w:rFonts w:asciiTheme="minorHAnsi" w:hAnsiTheme="minorHAnsi"/>
        </w:rPr>
      </w:pPr>
      <w:r w:rsidRPr="003114EB">
        <w:rPr>
          <w:rFonts w:asciiTheme="minorHAnsi" w:hAnsiTheme="minorHAnsi"/>
        </w:rPr>
        <w:t xml:space="preserve">any sleeping quarters (bedrooms) are not overcrowded or set up in open living areas; </w:t>
      </w:r>
    </w:p>
    <w:p w14:paraId="2FF04785" w14:textId="77777777" w:rsidR="002B2992" w:rsidRPr="003114EB" w:rsidRDefault="002B2992" w:rsidP="002B2992">
      <w:pPr>
        <w:pStyle w:val="Body2"/>
        <w:keepNext/>
        <w:keepLines/>
        <w:tabs>
          <w:tab w:val="clear" w:pos="850"/>
          <w:tab w:val="num" w:pos="1418"/>
        </w:tabs>
        <w:ind w:left="1418"/>
        <w:rPr>
          <w:rFonts w:asciiTheme="minorHAnsi" w:hAnsiTheme="minorHAnsi"/>
        </w:rPr>
      </w:pPr>
      <w:r w:rsidRPr="003114EB">
        <w:rPr>
          <w:rFonts w:asciiTheme="minorHAnsi" w:hAnsiTheme="minorHAnsi"/>
        </w:rPr>
        <w:t xml:space="preserve">there are an adequate number of beds that are an appropriate size and level of comfort for each Accompanying Family Member who reside at the property to ensure decent, safe, and hygienic conditions for rest and sleep. This means that each Accompanying Family Member must be provided with: </w:t>
      </w:r>
    </w:p>
    <w:p w14:paraId="2FF492EF" w14:textId="77777777" w:rsidR="002B2992" w:rsidRPr="003114EB" w:rsidRDefault="002B2992" w:rsidP="002B2992">
      <w:pPr>
        <w:pStyle w:val="Body3"/>
        <w:tabs>
          <w:tab w:val="clear" w:pos="1417"/>
          <w:tab w:val="num" w:pos="1985"/>
        </w:tabs>
        <w:ind w:left="1985"/>
        <w:rPr>
          <w:rFonts w:asciiTheme="minorHAnsi" w:hAnsiTheme="minorHAnsi"/>
          <w:lang w:val="en-US"/>
        </w:rPr>
      </w:pPr>
      <w:r w:rsidRPr="003114EB">
        <w:rPr>
          <w:rFonts w:asciiTheme="minorHAnsi" w:hAnsiTheme="minorHAnsi"/>
          <w:szCs w:val="22"/>
        </w:rPr>
        <w:t>a separate bed with a base or bedframe (mattresses on floors, bed rolls, camp beds, swags and the like are not acceptable), except that double/queen or king beds are acceptable for spouses or de-facto partners, provided this is advised and accepted by the Accompanying Family Member; and</w:t>
      </w:r>
    </w:p>
    <w:p w14:paraId="54B59797" w14:textId="77777777" w:rsidR="002B2992" w:rsidRPr="003114EB" w:rsidRDefault="002B2992" w:rsidP="002B2992">
      <w:pPr>
        <w:pStyle w:val="Body3"/>
        <w:tabs>
          <w:tab w:val="clear" w:pos="1417"/>
          <w:tab w:val="num" w:pos="1985"/>
        </w:tabs>
        <w:ind w:left="1985"/>
        <w:rPr>
          <w:rFonts w:asciiTheme="minorHAnsi" w:hAnsiTheme="minorHAnsi"/>
          <w:lang w:val="en-US"/>
        </w:rPr>
      </w:pPr>
      <w:r w:rsidRPr="003114EB">
        <w:rPr>
          <w:rFonts w:asciiTheme="minorHAnsi" w:hAnsiTheme="minorHAnsi"/>
          <w:szCs w:val="22"/>
        </w:rPr>
        <w:t xml:space="preserve">a comfortable, clean mattress; and </w:t>
      </w:r>
    </w:p>
    <w:p w14:paraId="5585619B" w14:textId="77777777" w:rsidR="002B2992" w:rsidRPr="003114EB" w:rsidRDefault="002B2992" w:rsidP="002B2992">
      <w:pPr>
        <w:pStyle w:val="Body2"/>
        <w:tabs>
          <w:tab w:val="clear" w:pos="850"/>
          <w:tab w:val="num" w:pos="1418"/>
        </w:tabs>
        <w:ind w:left="1418"/>
        <w:rPr>
          <w:rFonts w:asciiTheme="minorHAnsi" w:hAnsiTheme="minorHAnsi"/>
        </w:rPr>
      </w:pPr>
      <w:r w:rsidRPr="003114EB">
        <w:rPr>
          <w:rFonts w:asciiTheme="minorHAnsi" w:hAnsiTheme="minorHAnsi"/>
        </w:rPr>
        <w:t>there is reasonable walking space and distance between beds, fixtures, furniture and exits.</w:t>
      </w:r>
    </w:p>
    <w:p w14:paraId="78FE6AC5" w14:textId="77777777" w:rsidR="002B2992" w:rsidRPr="003114EB" w:rsidRDefault="002B2992" w:rsidP="002B2992">
      <w:pPr>
        <w:pStyle w:val="Body1"/>
        <w:tabs>
          <w:tab w:val="clear" w:pos="1135"/>
          <w:tab w:val="num" w:pos="851"/>
        </w:tabs>
        <w:ind w:left="851"/>
        <w:rPr>
          <w:rFonts w:asciiTheme="minorHAnsi" w:hAnsiTheme="minorHAnsi"/>
        </w:rPr>
      </w:pPr>
      <w:bookmarkStart w:id="993" w:name="_Ref153287846"/>
      <w:r w:rsidRPr="003114EB">
        <w:rPr>
          <w:rFonts w:asciiTheme="minorHAnsi" w:hAnsiTheme="minorHAnsi"/>
        </w:rPr>
        <w:t xml:space="preserve">You </w:t>
      </w:r>
      <w:r w:rsidRPr="003114EB">
        <w:rPr>
          <w:rFonts w:asciiTheme="minorHAnsi" w:hAnsiTheme="minorHAnsi"/>
          <w:b/>
          <w:bCs/>
        </w:rPr>
        <w:t>must</w:t>
      </w:r>
      <w:r w:rsidRPr="003114EB">
        <w:rPr>
          <w:rFonts w:asciiTheme="minorHAnsi" w:hAnsiTheme="minorHAnsi"/>
        </w:rPr>
        <w:t xml:space="preserve"> ensure that, in any accommodation that You provide to, or arrange for, any Accompanying Family Member:</w:t>
      </w:r>
      <w:bookmarkEnd w:id="993"/>
      <w:r w:rsidRPr="003114EB">
        <w:rPr>
          <w:rFonts w:asciiTheme="minorHAnsi" w:hAnsiTheme="minorHAnsi"/>
        </w:rPr>
        <w:t xml:space="preserve"> </w:t>
      </w:r>
    </w:p>
    <w:p w14:paraId="5353043F" w14:textId="77777777" w:rsidR="002B2992" w:rsidRPr="003114EB" w:rsidRDefault="002B2992" w:rsidP="002B2992">
      <w:pPr>
        <w:pStyle w:val="Body2"/>
        <w:tabs>
          <w:tab w:val="clear" w:pos="850"/>
          <w:tab w:val="num" w:pos="1418"/>
        </w:tabs>
        <w:ind w:left="1418"/>
        <w:rPr>
          <w:rFonts w:asciiTheme="minorHAnsi" w:hAnsiTheme="minorHAnsi"/>
        </w:rPr>
      </w:pPr>
      <w:r w:rsidRPr="003114EB">
        <w:rPr>
          <w:rFonts w:asciiTheme="minorHAnsi" w:hAnsiTheme="minorHAnsi"/>
        </w:rPr>
        <w:t>there are adequate bathroom facilities (toilets, baths/showers, hand basins) for the number of people who reside at the property; and</w:t>
      </w:r>
    </w:p>
    <w:p w14:paraId="32D6C851" w14:textId="77777777" w:rsidR="002B2992" w:rsidRPr="003114EB" w:rsidRDefault="002B2992" w:rsidP="002B2992">
      <w:pPr>
        <w:pStyle w:val="Body2"/>
        <w:tabs>
          <w:tab w:val="clear" w:pos="850"/>
          <w:tab w:val="num" w:pos="1418"/>
        </w:tabs>
        <w:ind w:left="1418"/>
        <w:rPr>
          <w:rFonts w:asciiTheme="minorHAnsi" w:hAnsiTheme="minorHAnsi"/>
        </w:rPr>
      </w:pPr>
      <w:r w:rsidRPr="003114EB">
        <w:rPr>
          <w:rFonts w:asciiTheme="minorHAnsi" w:hAnsiTheme="minorHAnsi"/>
        </w:rPr>
        <w:t>bathroom facilities are conveniently located and easily accessible by each Accompanying Family Member who resides at the property, and wherever possible, attached to the living quarters. Note that We do not consider portable toilets, such as port-a-loos, to be adequate bathroom facilities.</w:t>
      </w:r>
    </w:p>
    <w:p w14:paraId="74CFA6AF" w14:textId="77777777" w:rsidR="002B2992" w:rsidRPr="003114EB" w:rsidRDefault="002B2992" w:rsidP="002B2992">
      <w:pPr>
        <w:pStyle w:val="Body1"/>
        <w:tabs>
          <w:tab w:val="clear" w:pos="1135"/>
          <w:tab w:val="num" w:pos="851"/>
        </w:tabs>
        <w:ind w:left="851"/>
        <w:rPr>
          <w:rFonts w:asciiTheme="minorHAnsi" w:hAnsiTheme="minorHAnsi"/>
        </w:rPr>
      </w:pPr>
      <w:bookmarkStart w:id="994" w:name="_Ref153288598"/>
      <w:r w:rsidRPr="003114EB">
        <w:rPr>
          <w:rFonts w:asciiTheme="minorHAnsi" w:hAnsiTheme="minorHAnsi"/>
        </w:rPr>
        <w:t xml:space="preserve">You </w:t>
      </w:r>
      <w:r w:rsidRPr="003114EB">
        <w:rPr>
          <w:rFonts w:asciiTheme="minorHAnsi" w:hAnsiTheme="minorHAnsi"/>
          <w:b/>
          <w:bCs/>
        </w:rPr>
        <w:t>must</w:t>
      </w:r>
      <w:r w:rsidRPr="003114EB">
        <w:rPr>
          <w:rFonts w:asciiTheme="minorHAnsi" w:hAnsiTheme="minorHAnsi"/>
        </w:rPr>
        <w:t xml:space="preserve">, in relation to any accommodation that You provide to, or arrange for, any Accompanying Family Member: </w:t>
      </w:r>
      <w:bookmarkEnd w:id="994"/>
    </w:p>
    <w:p w14:paraId="5D3A90EB" w14:textId="77777777" w:rsidR="002B2992" w:rsidRPr="003114EB" w:rsidRDefault="002B2992" w:rsidP="002B2992">
      <w:pPr>
        <w:pStyle w:val="Body2"/>
        <w:tabs>
          <w:tab w:val="clear" w:pos="850"/>
          <w:tab w:val="num" w:pos="1418"/>
        </w:tabs>
        <w:ind w:left="1418"/>
        <w:rPr>
          <w:rFonts w:asciiTheme="minorHAnsi" w:hAnsiTheme="minorHAnsi"/>
        </w:rPr>
      </w:pPr>
      <w:r w:rsidRPr="003114EB">
        <w:rPr>
          <w:rFonts w:asciiTheme="minorHAnsi" w:hAnsiTheme="minorHAnsi"/>
        </w:rPr>
        <w:t>not seek to impose:</w:t>
      </w:r>
    </w:p>
    <w:p w14:paraId="2AD65F43" w14:textId="77777777" w:rsidR="002B2992" w:rsidRPr="003114EB" w:rsidRDefault="002B2992" w:rsidP="002B2992">
      <w:pPr>
        <w:pStyle w:val="Body3"/>
        <w:tabs>
          <w:tab w:val="clear" w:pos="1417"/>
          <w:tab w:val="num" w:pos="1985"/>
        </w:tabs>
        <w:ind w:left="1985"/>
        <w:rPr>
          <w:rFonts w:asciiTheme="minorHAnsi" w:hAnsiTheme="minorHAnsi"/>
          <w:lang w:val="en-US"/>
        </w:rPr>
      </w:pPr>
      <w:r w:rsidRPr="003114EB">
        <w:rPr>
          <w:rFonts w:asciiTheme="minorHAnsi" w:hAnsiTheme="minorHAnsi"/>
          <w:lang w:val="en-US"/>
        </w:rPr>
        <w:t>any rules on the Accompanying Family Member in relation to the property; or</w:t>
      </w:r>
    </w:p>
    <w:p w14:paraId="7D1169A6" w14:textId="77777777" w:rsidR="002B2992" w:rsidRPr="003114EB" w:rsidRDefault="002B2992" w:rsidP="002B2992">
      <w:pPr>
        <w:pStyle w:val="Body3"/>
        <w:tabs>
          <w:tab w:val="clear" w:pos="1417"/>
          <w:tab w:val="num" w:pos="1985"/>
        </w:tabs>
        <w:ind w:left="1985"/>
        <w:rPr>
          <w:rFonts w:asciiTheme="minorHAnsi" w:hAnsiTheme="minorHAnsi"/>
          <w:lang w:val="en-US"/>
        </w:rPr>
      </w:pPr>
      <w:r w:rsidRPr="003114EB">
        <w:rPr>
          <w:rFonts w:asciiTheme="minorHAnsi" w:hAnsiTheme="minorHAnsi"/>
          <w:lang w:val="en-US"/>
        </w:rPr>
        <w:t>any consequences for a failure to comply with any such rules,</w:t>
      </w:r>
    </w:p>
    <w:p w14:paraId="200EFD1E" w14:textId="77777777" w:rsidR="002B2992" w:rsidRPr="003114EB" w:rsidRDefault="002B2992" w:rsidP="002B2992">
      <w:pPr>
        <w:pStyle w:val="Body2"/>
        <w:numPr>
          <w:ilvl w:val="0"/>
          <w:numId w:val="0"/>
        </w:numPr>
        <w:ind w:left="1418"/>
        <w:rPr>
          <w:rFonts w:asciiTheme="minorHAnsi" w:hAnsiTheme="minorHAnsi"/>
        </w:rPr>
      </w:pPr>
      <w:r w:rsidRPr="003114EB">
        <w:rPr>
          <w:rFonts w:asciiTheme="minorHAnsi" w:hAnsiTheme="minorHAnsi"/>
        </w:rPr>
        <w:t>if imposing the rules or the consequences for failure to comply would:</w:t>
      </w:r>
    </w:p>
    <w:p w14:paraId="7A112C74" w14:textId="77777777" w:rsidR="002B2992" w:rsidRPr="003114EB" w:rsidRDefault="002B2992" w:rsidP="002B2992">
      <w:pPr>
        <w:pStyle w:val="Body3"/>
        <w:tabs>
          <w:tab w:val="clear" w:pos="1417"/>
          <w:tab w:val="num" w:pos="1985"/>
        </w:tabs>
        <w:ind w:left="1985"/>
        <w:rPr>
          <w:rFonts w:asciiTheme="minorHAnsi" w:hAnsiTheme="minorHAnsi"/>
          <w:lang w:val="en-US"/>
        </w:rPr>
      </w:pPr>
      <w:r w:rsidRPr="003114EB">
        <w:rPr>
          <w:rFonts w:asciiTheme="minorHAnsi" w:hAnsiTheme="minorHAnsi"/>
          <w:lang w:val="en-US"/>
        </w:rPr>
        <w:t>be inconsistent with any provision in this Annexure; or</w:t>
      </w:r>
    </w:p>
    <w:p w14:paraId="7FE3660F" w14:textId="77777777" w:rsidR="002B2992" w:rsidRPr="003114EB" w:rsidRDefault="002B2992" w:rsidP="002B2992">
      <w:pPr>
        <w:pStyle w:val="Body3"/>
        <w:tabs>
          <w:tab w:val="clear" w:pos="1417"/>
          <w:tab w:val="num" w:pos="1985"/>
        </w:tabs>
        <w:ind w:left="1985"/>
        <w:rPr>
          <w:rFonts w:asciiTheme="minorHAnsi" w:hAnsiTheme="minorHAnsi"/>
          <w:lang w:val="en-US"/>
        </w:rPr>
      </w:pPr>
      <w:r w:rsidRPr="003114EB">
        <w:rPr>
          <w:rFonts w:asciiTheme="minorHAnsi" w:hAnsiTheme="minorHAnsi"/>
          <w:lang w:val="en-US"/>
        </w:rPr>
        <w:t>breach any law, including any workplace, property, privacy or tenancy laws; and</w:t>
      </w:r>
    </w:p>
    <w:p w14:paraId="51CF3A78" w14:textId="77777777" w:rsidR="002B2992" w:rsidRPr="003114EB" w:rsidRDefault="002B2992" w:rsidP="002B2992">
      <w:pPr>
        <w:pStyle w:val="Body2"/>
        <w:tabs>
          <w:tab w:val="clear" w:pos="850"/>
          <w:tab w:val="num" w:pos="1418"/>
        </w:tabs>
        <w:ind w:left="1418"/>
        <w:rPr>
          <w:rFonts w:asciiTheme="minorHAnsi" w:hAnsiTheme="minorHAnsi"/>
        </w:rPr>
      </w:pPr>
      <w:r w:rsidRPr="003114EB">
        <w:rPr>
          <w:rFonts w:asciiTheme="minorHAnsi" w:hAnsiTheme="minorHAnsi"/>
        </w:rPr>
        <w:t>if You do seek to impose rules on the Accompanying Family Member and consequences for non-compliance:</w:t>
      </w:r>
    </w:p>
    <w:p w14:paraId="1602F286" w14:textId="77777777" w:rsidR="002B2992" w:rsidRPr="003114EB" w:rsidRDefault="002B2992" w:rsidP="002B2992">
      <w:pPr>
        <w:pStyle w:val="Body3"/>
        <w:tabs>
          <w:tab w:val="clear" w:pos="1417"/>
          <w:tab w:val="num" w:pos="1985"/>
        </w:tabs>
        <w:ind w:left="1985"/>
        <w:rPr>
          <w:rFonts w:asciiTheme="minorHAnsi" w:hAnsiTheme="minorHAnsi"/>
          <w:lang w:val="en-US"/>
        </w:rPr>
      </w:pPr>
      <w:r w:rsidRPr="003114EB">
        <w:rPr>
          <w:rFonts w:asciiTheme="minorHAnsi" w:hAnsiTheme="minorHAnsi"/>
          <w:lang w:val="en-US"/>
        </w:rPr>
        <w:t>clearly communicate those rules and consequences to the Accompanying Family Member, and provide a copy of the rules to them in writing; and</w:t>
      </w:r>
    </w:p>
    <w:p w14:paraId="0A1ECBDC" w14:textId="77777777" w:rsidR="002B2992" w:rsidRPr="003114EB" w:rsidRDefault="002B2992" w:rsidP="002B2992">
      <w:pPr>
        <w:pStyle w:val="Body3"/>
        <w:tabs>
          <w:tab w:val="clear" w:pos="1417"/>
          <w:tab w:val="num" w:pos="1985"/>
        </w:tabs>
        <w:ind w:left="1985"/>
        <w:rPr>
          <w:rFonts w:asciiTheme="minorHAnsi" w:hAnsiTheme="minorHAnsi"/>
          <w:lang w:val="en-US"/>
        </w:rPr>
      </w:pPr>
      <w:r w:rsidRPr="003114EB">
        <w:rPr>
          <w:rFonts w:asciiTheme="minorHAnsi" w:hAnsiTheme="minorHAnsi"/>
          <w:lang w:val="en-US"/>
        </w:rPr>
        <w:t>provide procedural fairness to the Accompanying Family Member in the event of a suspected non-compliance.</w:t>
      </w:r>
    </w:p>
    <w:p w14:paraId="5A7F6DD8" w14:textId="77777777" w:rsidR="002B2992" w:rsidRPr="003114EB" w:rsidRDefault="002B2992" w:rsidP="002B2992">
      <w:pPr>
        <w:pStyle w:val="Body1"/>
        <w:tabs>
          <w:tab w:val="clear" w:pos="1135"/>
          <w:tab w:val="num" w:pos="851"/>
        </w:tabs>
        <w:ind w:left="851"/>
        <w:rPr>
          <w:rFonts w:asciiTheme="minorHAnsi" w:hAnsiTheme="minorHAnsi"/>
        </w:rPr>
      </w:pPr>
      <w:r w:rsidRPr="003114EB">
        <w:rPr>
          <w:rFonts w:asciiTheme="minorHAnsi" w:hAnsiTheme="minorHAnsi"/>
        </w:rPr>
        <w:t xml:space="preserve">If any Accompanying Family Member has concerns related to the accommodation provided or arranged, You </w:t>
      </w:r>
      <w:r w:rsidRPr="003114EB">
        <w:rPr>
          <w:rFonts w:asciiTheme="minorHAnsi" w:hAnsiTheme="minorHAnsi"/>
          <w:b/>
          <w:bCs/>
        </w:rPr>
        <w:t>must</w:t>
      </w:r>
      <w:r w:rsidRPr="003114EB">
        <w:rPr>
          <w:rFonts w:asciiTheme="minorHAnsi" w:hAnsiTheme="minorHAnsi"/>
        </w:rPr>
        <w:t xml:space="preserve"> take reasonable and prompt steps to resolve their concerns.</w:t>
      </w:r>
    </w:p>
    <w:p w14:paraId="65A5D6C7" w14:textId="2E464507" w:rsidR="002B2992" w:rsidRPr="003114EB" w:rsidRDefault="002B2992" w:rsidP="002B2992">
      <w:pPr>
        <w:pStyle w:val="Body1"/>
        <w:keepNext/>
        <w:keepLines/>
        <w:tabs>
          <w:tab w:val="clear" w:pos="1135"/>
          <w:tab w:val="num" w:pos="851"/>
        </w:tabs>
        <w:ind w:left="851"/>
        <w:rPr>
          <w:rFonts w:asciiTheme="minorHAnsi" w:hAnsiTheme="minorHAnsi"/>
          <w:lang w:val="en-US"/>
        </w:rPr>
      </w:pPr>
      <w:bookmarkStart w:id="995" w:name="_Ref153290630"/>
      <w:r w:rsidRPr="003114EB">
        <w:rPr>
          <w:rFonts w:asciiTheme="minorHAnsi" w:hAnsiTheme="minorHAnsi"/>
        </w:rPr>
        <w:t xml:space="preserve">Refer to section </w:t>
      </w:r>
      <w:r w:rsidRPr="003114EB">
        <w:rPr>
          <w:rFonts w:asciiTheme="minorHAnsi" w:hAnsiTheme="minorHAnsi"/>
        </w:rPr>
        <w:fldChar w:fldCharType="begin"/>
      </w:r>
      <w:r w:rsidRPr="003114EB">
        <w:rPr>
          <w:rFonts w:asciiTheme="minorHAnsi" w:hAnsiTheme="minorHAnsi"/>
        </w:rPr>
        <w:instrText xml:space="preserve"> REF _Ref153289596 \r \h  \* MERGEFORMAT </w:instrText>
      </w:r>
      <w:r w:rsidRPr="003114EB">
        <w:rPr>
          <w:rFonts w:asciiTheme="minorHAnsi" w:hAnsiTheme="minorHAnsi"/>
        </w:rPr>
      </w:r>
      <w:r w:rsidRPr="003114EB">
        <w:rPr>
          <w:rFonts w:asciiTheme="minorHAnsi" w:hAnsiTheme="minorHAnsi"/>
        </w:rPr>
        <w:fldChar w:fldCharType="separate"/>
      </w:r>
      <w:r w:rsidR="00483008">
        <w:rPr>
          <w:rFonts w:asciiTheme="minorHAnsi" w:hAnsiTheme="minorHAnsi"/>
        </w:rPr>
        <w:t>3.1.16</w:t>
      </w:r>
      <w:r w:rsidRPr="003114EB">
        <w:rPr>
          <w:rFonts w:asciiTheme="minorHAnsi" w:hAnsiTheme="minorHAnsi"/>
        </w:rPr>
        <w:fldChar w:fldCharType="end"/>
      </w:r>
      <w:r w:rsidRPr="003114EB">
        <w:rPr>
          <w:rFonts w:asciiTheme="minorHAnsi" w:hAnsiTheme="minorHAnsi"/>
        </w:rPr>
        <w:t xml:space="preserve"> of this Annexure for further information on repairs and maintenance.</w:t>
      </w:r>
      <w:bookmarkEnd w:id="995"/>
    </w:p>
    <w:p w14:paraId="262D6BEF" w14:textId="77777777" w:rsidR="002B2992" w:rsidRPr="003114EB" w:rsidRDefault="002B2992" w:rsidP="002B2992">
      <w:pPr>
        <w:pStyle w:val="Body1"/>
        <w:tabs>
          <w:tab w:val="clear" w:pos="1135"/>
          <w:tab w:val="num" w:pos="851"/>
        </w:tabs>
        <w:ind w:left="851"/>
        <w:rPr>
          <w:rFonts w:asciiTheme="minorHAnsi" w:hAnsiTheme="minorHAnsi"/>
        </w:rPr>
      </w:pPr>
      <w:r w:rsidRPr="003114EB">
        <w:rPr>
          <w:rFonts w:asciiTheme="minorHAnsi" w:hAnsiTheme="minorHAnsi"/>
        </w:rPr>
        <w:t xml:space="preserve">You </w:t>
      </w:r>
      <w:r w:rsidRPr="00C86368">
        <w:rPr>
          <w:rFonts w:asciiTheme="minorHAnsi" w:hAnsiTheme="minorHAnsi"/>
          <w:b/>
          <w:bCs/>
        </w:rPr>
        <w:t>may</w:t>
      </w:r>
      <w:r w:rsidRPr="003114EB">
        <w:rPr>
          <w:rFonts w:asciiTheme="minorHAnsi" w:hAnsiTheme="minorHAnsi"/>
        </w:rPr>
        <w:t xml:space="preserve"> require any Accompanying Family Member to provide a notice period when moving out of accommodation You have provided or arranged for the Accompanying Family Member. Any such notice period </w:t>
      </w:r>
      <w:r w:rsidRPr="003114EB">
        <w:rPr>
          <w:rFonts w:asciiTheme="minorHAnsi" w:hAnsiTheme="minorHAnsi"/>
          <w:b/>
          <w:bCs/>
        </w:rPr>
        <w:t>must</w:t>
      </w:r>
      <w:r w:rsidRPr="003114EB">
        <w:rPr>
          <w:rFonts w:asciiTheme="minorHAnsi" w:hAnsiTheme="minorHAnsi"/>
        </w:rPr>
        <w:t xml:space="preserve">: </w:t>
      </w:r>
    </w:p>
    <w:p w14:paraId="379268EC" w14:textId="77777777" w:rsidR="002B2992" w:rsidRPr="003114EB" w:rsidRDefault="002B2992" w:rsidP="002B2992">
      <w:pPr>
        <w:pStyle w:val="Body2"/>
        <w:tabs>
          <w:tab w:val="clear" w:pos="850"/>
          <w:tab w:val="num" w:pos="1418"/>
        </w:tabs>
        <w:ind w:left="1418"/>
        <w:rPr>
          <w:rFonts w:asciiTheme="minorHAnsi" w:hAnsiTheme="minorHAnsi"/>
          <w:lang w:val="en-AU"/>
        </w:rPr>
      </w:pPr>
      <w:r w:rsidRPr="003114EB">
        <w:rPr>
          <w:rFonts w:asciiTheme="minorHAnsi" w:hAnsiTheme="minorHAnsi"/>
          <w:lang w:val="en-AU"/>
        </w:rPr>
        <w:t>be compliant with any relevant laws;</w:t>
      </w:r>
    </w:p>
    <w:p w14:paraId="06CFE8F3" w14:textId="77777777" w:rsidR="002B2992" w:rsidRPr="003114EB" w:rsidRDefault="002B2992" w:rsidP="002B2992">
      <w:pPr>
        <w:pStyle w:val="Body2"/>
        <w:tabs>
          <w:tab w:val="clear" w:pos="850"/>
          <w:tab w:val="num" w:pos="1418"/>
        </w:tabs>
        <w:ind w:left="1418"/>
        <w:rPr>
          <w:rFonts w:asciiTheme="minorHAnsi" w:hAnsiTheme="minorHAnsi"/>
          <w:lang w:val="en-AU"/>
        </w:rPr>
      </w:pPr>
      <w:r w:rsidRPr="003114EB">
        <w:rPr>
          <w:rFonts w:asciiTheme="minorHAnsi" w:hAnsiTheme="minorHAnsi"/>
          <w:lang w:val="en-AU"/>
        </w:rPr>
        <w:t>be communicated to the Accompanying Family Member when the Accompanying Family Member first moves into the accommodation and agreed by them in writing; and</w:t>
      </w:r>
    </w:p>
    <w:p w14:paraId="71286321" w14:textId="77777777" w:rsidR="002B2992" w:rsidRPr="003114EB" w:rsidRDefault="002B2992" w:rsidP="002B2992">
      <w:pPr>
        <w:pStyle w:val="Body2"/>
        <w:tabs>
          <w:tab w:val="clear" w:pos="850"/>
          <w:tab w:val="num" w:pos="1418"/>
        </w:tabs>
        <w:ind w:left="1418"/>
        <w:rPr>
          <w:rFonts w:asciiTheme="minorHAnsi" w:hAnsiTheme="minorHAnsi"/>
          <w:lang w:val="en-AU"/>
        </w:rPr>
      </w:pPr>
      <w:r w:rsidRPr="003114EB">
        <w:rPr>
          <w:rFonts w:asciiTheme="minorHAnsi" w:hAnsiTheme="minorHAnsi"/>
          <w:lang w:val="en-AU"/>
        </w:rPr>
        <w:t>not be unreasonably onerous considering both:</w:t>
      </w:r>
    </w:p>
    <w:p w14:paraId="356FD350" w14:textId="77777777" w:rsidR="002B2992" w:rsidRPr="003114EB" w:rsidRDefault="002B2992" w:rsidP="002B2992">
      <w:pPr>
        <w:pStyle w:val="Body3"/>
        <w:tabs>
          <w:tab w:val="clear" w:pos="1417"/>
          <w:tab w:val="num" w:pos="1985"/>
        </w:tabs>
        <w:ind w:left="1985"/>
        <w:rPr>
          <w:rFonts w:asciiTheme="minorHAnsi" w:hAnsiTheme="minorHAnsi"/>
        </w:rPr>
      </w:pPr>
      <w:r w:rsidRPr="003114EB">
        <w:rPr>
          <w:rFonts w:asciiTheme="minorHAnsi" w:hAnsiTheme="minorHAnsi"/>
        </w:rPr>
        <w:t xml:space="preserve">the Accompanying Family Member’s right to determine where they will reside; and </w:t>
      </w:r>
    </w:p>
    <w:p w14:paraId="1E0A7450" w14:textId="77777777" w:rsidR="002B2992" w:rsidRPr="003114EB" w:rsidRDefault="002B2992" w:rsidP="002B2992">
      <w:pPr>
        <w:pStyle w:val="Body3"/>
        <w:tabs>
          <w:tab w:val="clear" w:pos="1417"/>
          <w:tab w:val="num" w:pos="1985"/>
        </w:tabs>
        <w:ind w:left="1985"/>
        <w:rPr>
          <w:rFonts w:asciiTheme="minorHAnsi" w:hAnsiTheme="minorHAnsi"/>
        </w:rPr>
      </w:pPr>
      <w:r w:rsidRPr="003114EB">
        <w:rPr>
          <w:rFonts w:asciiTheme="minorHAnsi" w:hAnsiTheme="minorHAnsi"/>
        </w:rPr>
        <w:t>the cost incurred by You, and the obligations imposed on You, in arranging the accommodation.</w:t>
      </w:r>
    </w:p>
    <w:p w14:paraId="5B22D371" w14:textId="77777777" w:rsidR="002B2992" w:rsidRPr="00757CAB" w:rsidRDefault="002B2992" w:rsidP="0096744E">
      <w:pPr>
        <w:pStyle w:val="Body1"/>
        <w:numPr>
          <w:ilvl w:val="0"/>
          <w:numId w:val="0"/>
        </w:numPr>
        <w:rPr>
          <w:rFonts w:asciiTheme="minorHAnsi" w:hAnsiTheme="minorHAnsi"/>
        </w:rPr>
      </w:pPr>
    </w:p>
    <w:sectPr w:rsidR="002B2992" w:rsidRPr="00757CAB" w:rsidSect="00001F6B">
      <w:headerReference w:type="even" r:id="rId110"/>
      <w:headerReference w:type="default" r:id="rId111"/>
      <w:footerReference w:type="default" r:id="rId112"/>
      <w:headerReference w:type="first" r:id="rId113"/>
      <w:type w:val="continuous"/>
      <w:pgSz w:w="11906" w:h="16838" w:code="9"/>
      <w:pgMar w:top="1418" w:right="1134" w:bottom="567" w:left="1134" w:header="72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94DB3" w14:textId="77777777" w:rsidR="00001F6B" w:rsidRDefault="00001F6B" w:rsidP="00C93563">
      <w:r>
        <w:separator/>
      </w:r>
    </w:p>
    <w:p w14:paraId="4EF69216" w14:textId="77777777" w:rsidR="00001F6B" w:rsidRDefault="00001F6B" w:rsidP="00C93563"/>
  </w:endnote>
  <w:endnote w:type="continuationSeparator" w:id="0">
    <w:p w14:paraId="4BF67B0B" w14:textId="77777777" w:rsidR="00001F6B" w:rsidRDefault="00001F6B" w:rsidP="00C93563">
      <w:r>
        <w:continuationSeparator/>
      </w:r>
    </w:p>
    <w:p w14:paraId="49DB3368" w14:textId="77777777" w:rsidR="00001F6B" w:rsidRDefault="00001F6B" w:rsidP="00C93563"/>
  </w:endnote>
  <w:endnote w:type="continuationNotice" w:id="1">
    <w:p w14:paraId="0AF18C3B" w14:textId="77777777" w:rsidR="00001F6B" w:rsidRDefault="00001F6B" w:rsidP="00C93563"/>
    <w:p w14:paraId="6F9D724C" w14:textId="77777777" w:rsidR="00001F6B" w:rsidRDefault="00001F6B" w:rsidP="00C935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GMaruGothicMPRO">
    <w:altName w:val="HG丸ｺﾞｼｯｸM-PRO"/>
    <w:charset w:val="80"/>
    <w:family w:val="swiss"/>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01072" w14:textId="77777777" w:rsidR="00FA523C" w:rsidRPr="00F56528" w:rsidRDefault="00FA523C" w:rsidP="00540FC1">
    <w:pPr>
      <w:pStyle w:val="Footer"/>
      <w:ind w:right="360"/>
      <w:rPr>
        <w:rFonts w:ascii="Calibri" w:hAnsi="Calibri" w:cs="Calibri"/>
        <w:color w:val="FF0000"/>
      </w:rPr>
    </w:pPr>
  </w:p>
  <w:p w14:paraId="479E3B3C" w14:textId="65FA8EB0" w:rsidR="00540FC1" w:rsidRPr="00540FC1" w:rsidRDefault="00540FC1" w:rsidP="00540FC1">
    <w:pPr>
      <w:pStyle w:val="Footer"/>
      <w:ind w:right="360"/>
      <w:rPr>
        <w:rFonts w:ascii="Calibri" w:hAnsi="Calibri" w:cs="Calibri"/>
        <w:b/>
        <w:bCs/>
        <w:color w:val="auto"/>
      </w:rPr>
    </w:pPr>
    <w:r w:rsidRPr="00540FC1">
      <w:rPr>
        <w:rFonts w:ascii="Calibri" w:hAnsi="Calibri" w:cs="Calibri"/>
        <w:b/>
        <w:bCs/>
        <w:color w:val="auto"/>
      </w:rPr>
      <w:tab/>
    </w:r>
  </w:p>
  <w:sdt>
    <w:sdtPr>
      <w:rPr>
        <w:rStyle w:val="PageNumber"/>
      </w:rPr>
      <w:id w:val="844431217"/>
      <w:docPartObj>
        <w:docPartGallery w:val="Page Numbers (Bottom of Page)"/>
        <w:docPartUnique/>
      </w:docPartObj>
    </w:sdtPr>
    <w:sdtEndPr>
      <w:rPr>
        <w:rStyle w:val="PageNumber"/>
      </w:rPr>
    </w:sdtEndPr>
    <w:sdtContent>
      <w:p w14:paraId="3C450840" w14:textId="77777777" w:rsidR="007318DC" w:rsidRDefault="00F56528" w:rsidP="00F56528">
        <w:pPr>
          <w:pStyle w:val="DocID"/>
          <w:rPr>
            <w:rStyle w:val="PageNumber"/>
          </w:rPr>
        </w:pPr>
        <w:r w:rsidRPr="00CF3941">
          <w:rPr>
            <w:rFonts w:ascii="Calibri" w:hAnsi="Calibri" w:cs="Calibri"/>
            <w:color w:val="262A82" w:themeColor="accent1"/>
            <w:sz w:val="16"/>
            <w:szCs w:val="16"/>
          </w:rPr>
          <w:t>PALM scheme Approved Employer Guidelines</w:t>
        </w:r>
        <w:r w:rsidRPr="00B85F4B">
          <w:rPr>
            <w:rStyle w:val="PageNumber"/>
          </w:rPr>
          <w:t xml:space="preserve"> </w:t>
        </w:r>
      </w:p>
      <w:p w14:paraId="1C535ADE" w14:textId="22DC7B0E" w:rsidR="00540FC1" w:rsidRPr="00B85F4B" w:rsidRDefault="007318DC" w:rsidP="00F56528">
        <w:pPr>
          <w:pStyle w:val="DocID"/>
        </w:pPr>
        <w:r w:rsidRPr="007318DC">
          <w:rPr>
            <w:rStyle w:val="PageNumber"/>
            <w:i/>
            <w:iCs/>
          </w:rPr>
          <w:t>Version 1.</w:t>
        </w:r>
        <w:r w:rsidR="00455C05">
          <w:rPr>
            <w:rStyle w:val="PageNumber"/>
            <w:i/>
            <w:iCs/>
          </w:rPr>
          <w:t>7</w:t>
        </w:r>
        <w:r w:rsidRPr="007318DC">
          <w:rPr>
            <w:rStyle w:val="PageNumber"/>
            <w:i/>
            <w:iCs/>
          </w:rPr>
          <w:t xml:space="preserve"> – </w:t>
        </w:r>
        <w:r w:rsidR="0045490C">
          <w:rPr>
            <w:rStyle w:val="PageNumber"/>
            <w:i/>
            <w:iCs/>
          </w:rPr>
          <w:t>9 May</w:t>
        </w:r>
        <w:r w:rsidR="00187D12">
          <w:rPr>
            <w:rStyle w:val="PageNumber"/>
            <w:i/>
            <w:iCs/>
          </w:rPr>
          <w:t xml:space="preserve"> </w:t>
        </w:r>
        <w:r w:rsidR="00455C05">
          <w:rPr>
            <w:rStyle w:val="PageNumber"/>
            <w:i/>
            <w:iCs/>
          </w:rPr>
          <w:t>2024</w:t>
        </w:r>
        <w:r>
          <w:rPr>
            <w:rStyle w:val="PageNumber"/>
          </w:rPr>
          <w:tab/>
        </w:r>
        <w:r>
          <w:rPr>
            <w:rStyle w:val="PageNumber"/>
          </w:rPr>
          <w:tab/>
        </w:r>
        <w:r>
          <w:rPr>
            <w:rStyle w:val="PageNumber"/>
          </w:rPr>
          <w:tab/>
        </w:r>
        <w:r>
          <w:rPr>
            <w:rStyle w:val="PageNumber"/>
          </w:rPr>
          <w:tab/>
        </w:r>
        <w:r>
          <w:rPr>
            <w:rStyle w:val="PageNumber"/>
          </w:rPr>
          <w:tab/>
        </w:r>
        <w:r w:rsidR="00F56528">
          <w:rPr>
            <w:rStyle w:val="PageNumber"/>
          </w:rPr>
          <w:tab/>
        </w:r>
        <w:r>
          <w:rPr>
            <w:rStyle w:val="PageNumber"/>
          </w:rPr>
          <w:tab/>
        </w:r>
        <w:r>
          <w:rPr>
            <w:rStyle w:val="PageNumber"/>
          </w:rPr>
          <w:tab/>
        </w:r>
        <w:r>
          <w:rPr>
            <w:rStyle w:val="PageNumber"/>
          </w:rPr>
          <w:tab/>
        </w:r>
        <w:r w:rsidR="00540FC1" w:rsidRPr="00B85F4B">
          <w:rPr>
            <w:rStyle w:val="PageNumber"/>
          </w:rPr>
          <w:fldChar w:fldCharType="begin"/>
        </w:r>
        <w:r w:rsidR="00540FC1" w:rsidRPr="00B85F4B">
          <w:rPr>
            <w:rStyle w:val="PageNumber"/>
          </w:rPr>
          <w:instrText xml:space="preserve"> PAGE </w:instrText>
        </w:r>
        <w:r w:rsidR="00540FC1" w:rsidRPr="00B85F4B">
          <w:rPr>
            <w:rStyle w:val="PageNumber"/>
          </w:rPr>
          <w:fldChar w:fldCharType="separate"/>
        </w:r>
        <w:r w:rsidR="00540FC1">
          <w:rPr>
            <w:rStyle w:val="PageNumber"/>
          </w:rPr>
          <w:t>2</w:t>
        </w:r>
        <w:r w:rsidR="00540FC1" w:rsidRPr="00B85F4B">
          <w:rPr>
            <w:rStyle w:val="PageNumber"/>
          </w:rPr>
          <w:fldChar w:fldCharType="end"/>
        </w:r>
      </w:p>
    </w:sdtContent>
  </w:sdt>
  <w:p w14:paraId="4152E095" w14:textId="77777777" w:rsidR="00540FC1" w:rsidRDefault="00540F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B0F29" w14:textId="77777777" w:rsidR="002B2992" w:rsidRDefault="002B2992">
    <w:pPr>
      <w:pStyle w:val="Footer"/>
    </w:pPr>
    <w:fldSimple w:instr="DOCVARIABLE  CUFooterText \* MERGEFORMAT" w:fldLock="1">
      <w:r>
        <w:t>L\352612997.2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192AA" w14:textId="77777777" w:rsidR="002B2992" w:rsidRDefault="002B2992">
    <w:pPr>
      <w:pStyle w:val="Footer"/>
    </w:pPr>
    <w:fldSimple w:instr="DOCVARIABLE  CUFooterText \* MERGEFORMAT" w:fldLock="1">
      <w:r>
        <w:t>L\352612997.2</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0224" w14:textId="77777777" w:rsidR="00D86B02" w:rsidRPr="00F56528" w:rsidRDefault="00D86B02" w:rsidP="00540FC1">
    <w:pPr>
      <w:pStyle w:val="Footer"/>
      <w:ind w:right="360"/>
      <w:rPr>
        <w:rFonts w:ascii="Calibri" w:hAnsi="Calibri" w:cs="Calibri"/>
        <w:color w:val="FF0000"/>
      </w:rPr>
    </w:pPr>
  </w:p>
  <w:p w14:paraId="181DE6DD" w14:textId="77777777" w:rsidR="00D86B02" w:rsidRPr="00540FC1" w:rsidRDefault="00D86B02" w:rsidP="00540FC1">
    <w:pPr>
      <w:pStyle w:val="Footer"/>
      <w:ind w:right="360"/>
      <w:rPr>
        <w:rFonts w:ascii="Calibri" w:hAnsi="Calibri" w:cs="Calibri"/>
        <w:b/>
        <w:bCs/>
        <w:color w:val="auto"/>
      </w:rPr>
    </w:pPr>
    <w:r w:rsidRPr="00540FC1">
      <w:rPr>
        <w:rFonts w:ascii="Calibri" w:hAnsi="Calibri" w:cs="Calibri"/>
        <w:b/>
        <w:bCs/>
        <w:color w:val="auto"/>
      </w:rPr>
      <w:tab/>
    </w:r>
  </w:p>
  <w:sdt>
    <w:sdtPr>
      <w:rPr>
        <w:rStyle w:val="PageNumber"/>
      </w:rPr>
      <w:id w:val="1713152934"/>
      <w:docPartObj>
        <w:docPartGallery w:val="Page Numbers (Bottom of Page)"/>
        <w:docPartUnique/>
      </w:docPartObj>
    </w:sdtPr>
    <w:sdtEndPr>
      <w:rPr>
        <w:rStyle w:val="PageNumber"/>
      </w:rPr>
    </w:sdtEndPr>
    <w:sdtContent>
      <w:p w14:paraId="4E2E6036" w14:textId="62CECC74" w:rsidR="00D86B02" w:rsidRDefault="00D86B02" w:rsidP="00F56528">
        <w:pPr>
          <w:pStyle w:val="DocID"/>
          <w:rPr>
            <w:rStyle w:val="PageNumber"/>
          </w:rPr>
        </w:pPr>
        <w:r w:rsidRPr="00CF3941">
          <w:rPr>
            <w:rFonts w:ascii="Calibri" w:hAnsi="Calibri" w:cs="Calibri"/>
            <w:color w:val="262A82" w:themeColor="accent1"/>
            <w:sz w:val="16"/>
            <w:szCs w:val="16"/>
          </w:rPr>
          <w:t>PALM scheme Approved Employer Guidelines</w:t>
        </w:r>
        <w:r w:rsidRPr="00B85F4B">
          <w:rPr>
            <w:rStyle w:val="PageNumber"/>
          </w:rPr>
          <w:t xml:space="preserve"> </w:t>
        </w:r>
        <w:r>
          <w:rPr>
            <w:rStyle w:val="PageNumber"/>
          </w:rPr>
          <w:br/>
        </w:r>
        <w:r w:rsidRPr="00165357">
          <w:rPr>
            <w:rFonts w:ascii="Calibri" w:hAnsi="Calibri" w:cs="Calibri"/>
            <w:color w:val="262A82" w:themeColor="accent1"/>
            <w:sz w:val="16"/>
            <w:szCs w:val="16"/>
          </w:rPr>
          <w:t>Annexure A - Family Accompaniment Pilot</w:t>
        </w:r>
      </w:p>
      <w:p w14:paraId="642DCCBC" w14:textId="665CFE1C" w:rsidR="00D86B02" w:rsidRPr="00B85F4B" w:rsidRDefault="00D86B02" w:rsidP="00F56528">
        <w:pPr>
          <w:pStyle w:val="DocID"/>
        </w:pPr>
        <w:r w:rsidRPr="007318DC">
          <w:rPr>
            <w:rStyle w:val="PageNumber"/>
            <w:i/>
            <w:iCs/>
          </w:rPr>
          <w:t>Version 1.</w:t>
        </w:r>
        <w:r>
          <w:rPr>
            <w:rStyle w:val="PageNumber"/>
            <w:i/>
            <w:iCs/>
          </w:rPr>
          <w:t>0</w:t>
        </w:r>
        <w:r w:rsidRPr="007318DC">
          <w:rPr>
            <w:rStyle w:val="PageNumber"/>
            <w:i/>
            <w:iCs/>
          </w:rPr>
          <w:t xml:space="preserve"> – </w:t>
        </w:r>
        <w:r>
          <w:rPr>
            <w:rStyle w:val="PageNumber"/>
            <w:i/>
            <w:iCs/>
          </w:rPr>
          <w:t>9 May 2024</w:t>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sidRPr="00B85F4B">
          <w:rPr>
            <w:rStyle w:val="PageNumber"/>
          </w:rPr>
          <w:fldChar w:fldCharType="begin"/>
        </w:r>
        <w:r w:rsidRPr="00B85F4B">
          <w:rPr>
            <w:rStyle w:val="PageNumber"/>
          </w:rPr>
          <w:instrText xml:space="preserve"> PAGE </w:instrText>
        </w:r>
        <w:r w:rsidRPr="00B85F4B">
          <w:rPr>
            <w:rStyle w:val="PageNumber"/>
          </w:rPr>
          <w:fldChar w:fldCharType="separate"/>
        </w:r>
        <w:r>
          <w:rPr>
            <w:rStyle w:val="PageNumber"/>
          </w:rPr>
          <w:t>2</w:t>
        </w:r>
        <w:r w:rsidRPr="00B85F4B">
          <w:rPr>
            <w:rStyle w:val="PageNumber"/>
          </w:rPr>
          <w:fldChar w:fldCharType="end"/>
        </w:r>
      </w:p>
    </w:sdtContent>
  </w:sdt>
  <w:p w14:paraId="4C142F53" w14:textId="77777777" w:rsidR="00D86B02" w:rsidRDefault="00D86B0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F6D38" w14:textId="77777777" w:rsidR="00D0318E" w:rsidRDefault="00D0318E" w:rsidP="001F0D68">
    <w:pPr>
      <w:pStyle w:val="Footer"/>
      <w:framePr w:wrap="none" w:vAnchor="text" w:hAnchor="margin" w:xAlign="right" w:y="1"/>
      <w:rPr>
        <w:rStyle w:val="PageNumber"/>
      </w:rPr>
    </w:pPr>
  </w:p>
  <w:p w14:paraId="405DF1DC" w14:textId="77777777" w:rsidR="00D0318E" w:rsidRDefault="00B11D47" w:rsidP="00A032ED">
    <w:pPr>
      <w:spacing w:before="0" w:after="0" w:line="240" w:lineRule="auto"/>
      <w:jc w:val="center"/>
      <w:rPr>
        <w:rFonts w:asciiTheme="minorHAnsi" w:eastAsia="Calibri" w:hAnsiTheme="minorHAnsi" w:cstheme="minorBidi"/>
        <w:noProof/>
      </w:rPr>
    </w:pPr>
    <w:r>
      <w:rPr>
        <w:rFonts w:eastAsia="Calibri"/>
        <w:noProof/>
      </w:rPr>
      <w:pict w14:anchorId="6C8B17B8">
        <v:rect id="_x0000_i1025" style="width:468pt;height:1.5pt" o:hralign="center" o:hrstd="t" o:hr="t" fillcolor="#a0a0a0" stroked="f"/>
      </w:pict>
    </w:r>
  </w:p>
  <w:p w14:paraId="6F1449B4" w14:textId="75AD8598" w:rsidR="00D0318E" w:rsidRPr="00B85F4B" w:rsidRDefault="00D0318E" w:rsidP="00B570CF">
    <w:pPr>
      <w:pStyle w:val="Footer"/>
      <w:ind w:right="360"/>
      <w:rPr>
        <w:color w:val="auto"/>
      </w:rPr>
    </w:pPr>
    <w:r w:rsidRPr="00B85F4B">
      <w:rPr>
        <w:color w:val="auto"/>
      </w:rPr>
      <w:tab/>
    </w:r>
  </w:p>
  <w:sdt>
    <w:sdtPr>
      <w:rPr>
        <w:rStyle w:val="PageNumber"/>
      </w:rPr>
      <w:id w:val="-1887094070"/>
      <w:docPartObj>
        <w:docPartGallery w:val="Page Numbers (Bottom of Page)"/>
        <w:docPartUnique/>
      </w:docPartObj>
    </w:sdtPr>
    <w:sdtEndPr>
      <w:rPr>
        <w:rStyle w:val="PageNumber"/>
      </w:rPr>
    </w:sdtEndPr>
    <w:sdtContent>
      <w:p w14:paraId="0B934461" w14:textId="02EFDD18" w:rsidR="00D0318E" w:rsidRDefault="00617432" w:rsidP="00CE6469">
        <w:pPr>
          <w:pStyle w:val="DocID"/>
          <w:rPr>
            <w:rStyle w:val="PageNumber"/>
          </w:rPr>
        </w:pPr>
        <w:r w:rsidRPr="00CF3941">
          <w:rPr>
            <w:rFonts w:ascii="Calibri" w:hAnsi="Calibri" w:cs="Calibri"/>
            <w:color w:val="262A82" w:themeColor="accent1"/>
            <w:sz w:val="16"/>
            <w:szCs w:val="16"/>
          </w:rPr>
          <w:t>PALM scheme Approved Employer Guidelines</w:t>
        </w:r>
        <w:r w:rsidRPr="00B85F4B">
          <w:rPr>
            <w:rStyle w:val="PageNumber"/>
          </w:rPr>
          <w:t xml:space="preserve"> </w:t>
        </w:r>
        <w:r w:rsidR="00165357">
          <w:rPr>
            <w:rStyle w:val="PageNumber"/>
          </w:rPr>
          <w:br/>
        </w:r>
        <w:r w:rsidR="00165357" w:rsidRPr="00165357">
          <w:rPr>
            <w:rFonts w:ascii="Calibri" w:hAnsi="Calibri" w:cs="Calibri"/>
            <w:color w:val="262A82" w:themeColor="accent1"/>
            <w:sz w:val="16"/>
            <w:szCs w:val="16"/>
          </w:rPr>
          <w:t>Annexure A - Family Accompaniment Pilot</w:t>
        </w:r>
        <w:r w:rsidR="00165357" w:rsidRPr="007318DC">
          <w:rPr>
            <w:rStyle w:val="PageNumber"/>
            <w:i/>
            <w:iCs/>
          </w:rPr>
          <w:t xml:space="preserve"> </w:t>
        </w:r>
        <w:r w:rsidR="00165357">
          <w:rPr>
            <w:rStyle w:val="PageNumber"/>
            <w:i/>
            <w:iCs/>
          </w:rPr>
          <w:br/>
        </w:r>
        <w:r w:rsidR="00645D55" w:rsidRPr="007318DC">
          <w:rPr>
            <w:rStyle w:val="PageNumber"/>
            <w:i/>
            <w:iCs/>
          </w:rPr>
          <w:t>Version 1.</w:t>
        </w:r>
        <w:r w:rsidR="00165357">
          <w:rPr>
            <w:rStyle w:val="PageNumber"/>
            <w:i/>
            <w:iCs/>
          </w:rPr>
          <w:t>0</w:t>
        </w:r>
        <w:r w:rsidR="00645D55" w:rsidRPr="007318DC">
          <w:rPr>
            <w:rStyle w:val="PageNumber"/>
            <w:i/>
            <w:iCs/>
          </w:rPr>
          <w:t xml:space="preserve"> – </w:t>
        </w:r>
        <w:r w:rsidR="00165357">
          <w:rPr>
            <w:rStyle w:val="PageNumber"/>
            <w:i/>
            <w:iCs/>
          </w:rPr>
          <w:t>9 May</w:t>
        </w:r>
        <w:r w:rsidR="00514870">
          <w:rPr>
            <w:rStyle w:val="PageNumber"/>
            <w:i/>
            <w:iCs/>
          </w:rPr>
          <w:t xml:space="preserve"> </w:t>
        </w:r>
        <w:r w:rsidR="00645D55">
          <w:rPr>
            <w:rStyle w:val="PageNumber"/>
            <w:i/>
            <w:iCs/>
          </w:rPr>
          <w:t>2024</w:t>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sidRPr="00B85F4B">
          <w:rPr>
            <w:rStyle w:val="PageNumber"/>
          </w:rPr>
          <w:fldChar w:fldCharType="begin"/>
        </w:r>
        <w:r w:rsidRPr="00B85F4B">
          <w:rPr>
            <w:rStyle w:val="PageNumber"/>
          </w:rPr>
          <w:instrText xml:space="preserve"> PAGE </w:instrText>
        </w:r>
        <w:r w:rsidRPr="00B85F4B">
          <w:rPr>
            <w:rStyle w:val="PageNumber"/>
          </w:rPr>
          <w:fldChar w:fldCharType="separate"/>
        </w:r>
        <w:r>
          <w:rPr>
            <w:rStyle w:val="PageNumber"/>
          </w:rPr>
          <w:t>2</w:t>
        </w:r>
        <w:r w:rsidRPr="00B85F4B">
          <w:rPr>
            <w:rStyle w:val="PageNumber"/>
          </w:rPr>
          <w:fldChar w:fldCharType="end"/>
        </w:r>
      </w:p>
    </w:sdtContent>
  </w:sdt>
  <w:p w14:paraId="6B22190C" w14:textId="77777777" w:rsidR="00D0318E" w:rsidRDefault="00D0318E" w:rsidP="00CE6469">
    <w:pPr>
      <w:pStyle w:val="DocID"/>
      <w:rPr>
        <w:rStyle w:val="PageNumber"/>
      </w:rPr>
    </w:pPr>
  </w:p>
  <w:p w14:paraId="0D7C4549" w14:textId="77777777" w:rsidR="00617432" w:rsidRPr="00617432" w:rsidRDefault="00617432" w:rsidP="00617432">
    <w:pPr>
      <w:pStyle w:val="Foo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820FF" w14:textId="77777777" w:rsidR="00001F6B" w:rsidRDefault="00001F6B" w:rsidP="00C93563">
      <w:r>
        <w:separator/>
      </w:r>
    </w:p>
  </w:footnote>
  <w:footnote w:type="continuationSeparator" w:id="0">
    <w:p w14:paraId="072BAB90" w14:textId="77777777" w:rsidR="00001F6B" w:rsidRDefault="00001F6B" w:rsidP="00C93563">
      <w:r>
        <w:continuationSeparator/>
      </w:r>
    </w:p>
    <w:p w14:paraId="31617819" w14:textId="77777777" w:rsidR="00001F6B" w:rsidRDefault="00001F6B" w:rsidP="00C93563"/>
  </w:footnote>
  <w:footnote w:type="continuationNotice" w:id="1">
    <w:p w14:paraId="2870F038" w14:textId="77777777" w:rsidR="00001F6B" w:rsidRDefault="00001F6B" w:rsidP="00C93563"/>
    <w:p w14:paraId="0FBC6C64" w14:textId="77777777" w:rsidR="00001F6B" w:rsidRDefault="00001F6B" w:rsidP="00C93563"/>
  </w:footnote>
  <w:footnote w:id="2">
    <w:p w14:paraId="72146752" w14:textId="2DA8DA2E" w:rsidR="0055156B" w:rsidRDefault="0055156B">
      <w:pPr>
        <w:pStyle w:val="FootnoteText"/>
      </w:pPr>
      <w:r>
        <w:rPr>
          <w:rStyle w:val="FootnoteReference"/>
        </w:rPr>
        <w:footnoteRef/>
      </w:r>
      <w:r>
        <w:t xml:space="preserve"> FWO—PALM scheme: </w:t>
      </w:r>
      <w:hyperlink r:id="rId1" w:history="1">
        <w:r w:rsidRPr="0055156B">
          <w:rPr>
            <w:rStyle w:val="Hyperlink"/>
            <w:sz w:val="16"/>
          </w:rPr>
          <w:t>https://www.fairwork.gov.au/find-help-for/visa-holders-migrants/pacific-australia-labour-mobility-scheme</w:t>
        </w:r>
      </w:hyperlink>
    </w:p>
  </w:footnote>
  <w:footnote w:id="3">
    <w:p w14:paraId="6DE245B5" w14:textId="00070410" w:rsidR="006D0DCC" w:rsidRDefault="006D0DCC">
      <w:pPr>
        <w:pStyle w:val="FootnoteText"/>
      </w:pPr>
      <w:r>
        <w:rPr>
          <w:rStyle w:val="FootnoteReference"/>
        </w:rPr>
        <w:footnoteRef/>
      </w:r>
      <w:r>
        <w:t xml:space="preserve"> FWO</w:t>
      </w:r>
      <w:r w:rsidR="00D00289">
        <w:t>—</w:t>
      </w:r>
      <w:r>
        <w:t xml:space="preserve">Horticulture Showcase: </w:t>
      </w:r>
      <w:hyperlink r:id="rId2" w:history="1">
        <w:r w:rsidRPr="006D0DCC">
          <w:rPr>
            <w:rStyle w:val="Hyperlink"/>
            <w:sz w:val="16"/>
          </w:rPr>
          <w:t>https://horticulture.fairwork.gov.au/</w:t>
        </w:r>
      </w:hyperlink>
    </w:p>
  </w:footnote>
  <w:footnote w:id="4">
    <w:p w14:paraId="295160C5" w14:textId="0868DE80" w:rsidR="006D0DCC" w:rsidRDefault="006D0DCC">
      <w:pPr>
        <w:pStyle w:val="FootnoteText"/>
      </w:pPr>
      <w:r>
        <w:rPr>
          <w:rStyle w:val="FootnoteReference"/>
        </w:rPr>
        <w:footnoteRef/>
      </w:r>
      <w:r>
        <w:t xml:space="preserve"> FWO</w:t>
      </w:r>
      <w:r w:rsidR="0055156B">
        <w:t>—</w:t>
      </w:r>
      <w:r>
        <w:t xml:space="preserve">Small Business Showcase: </w:t>
      </w:r>
      <w:hyperlink r:id="rId3" w:history="1">
        <w:r w:rsidRPr="006D0DCC">
          <w:rPr>
            <w:rStyle w:val="Hyperlink"/>
            <w:sz w:val="16"/>
          </w:rPr>
          <w:t>https://smallbusiness.fairwork.gov.au/</w:t>
        </w:r>
      </w:hyperlink>
    </w:p>
  </w:footnote>
  <w:footnote w:id="5">
    <w:p w14:paraId="7F38EEF2" w14:textId="059A950F" w:rsidR="004A7EA9" w:rsidRDefault="004A7EA9" w:rsidP="004A7EA9">
      <w:pPr>
        <w:pStyle w:val="FootnoteText"/>
      </w:pPr>
      <w:r w:rsidRPr="76D4E53F">
        <w:rPr>
          <w:rStyle w:val="FootnoteReference"/>
        </w:rPr>
        <w:footnoteRef/>
      </w:r>
      <w:r>
        <w:t xml:space="preserve"> PALM scheme website</w:t>
      </w:r>
      <w:r w:rsidR="00DC7D50">
        <w:t>—eligibility</w:t>
      </w:r>
      <w:r>
        <w:t xml:space="preserve">: </w:t>
      </w:r>
      <w:hyperlink r:id="rId4">
        <w:r w:rsidRPr="76D4E53F">
          <w:rPr>
            <w:rStyle w:val="Hyperlink"/>
            <w:sz w:val="16"/>
            <w:szCs w:val="16"/>
          </w:rPr>
          <w:t>www.palmscheme.gov.au/eligibility</w:t>
        </w:r>
      </w:hyperlink>
    </w:p>
  </w:footnote>
  <w:footnote w:id="6">
    <w:p w14:paraId="459BF02C" w14:textId="77777777" w:rsidR="00E10B4E" w:rsidRDefault="00E10B4E" w:rsidP="00E10B4E">
      <w:pPr>
        <w:pStyle w:val="FootnoteText"/>
      </w:pPr>
      <w:r>
        <w:rPr>
          <w:rStyle w:val="FootnoteReference"/>
        </w:rPr>
        <w:footnoteRef/>
      </w:r>
      <w:r>
        <w:t xml:space="preserve"> ATO website—Super for employers: </w:t>
      </w:r>
      <w:hyperlink r:id="rId5" w:history="1">
        <w:r w:rsidRPr="00097DA6">
          <w:rPr>
            <w:rStyle w:val="Hyperlink"/>
            <w:sz w:val="16"/>
          </w:rPr>
          <w:t>https://www.ato.gov.au/business/super-for-employers/</w:t>
        </w:r>
      </w:hyperlink>
      <w:r>
        <w:t xml:space="preserve"> </w:t>
      </w:r>
    </w:p>
  </w:footnote>
  <w:footnote w:id="7">
    <w:p w14:paraId="7C9A3B33" w14:textId="3DAF54CB" w:rsidR="002C5EBA" w:rsidRDefault="002C5EBA">
      <w:pPr>
        <w:pStyle w:val="FootnoteText"/>
      </w:pPr>
      <w:r>
        <w:rPr>
          <w:rStyle w:val="FootnoteReference"/>
        </w:rPr>
        <w:footnoteRef/>
      </w:r>
      <w:r>
        <w:t xml:space="preserve"> </w:t>
      </w:r>
      <w:r w:rsidR="005C1E05">
        <w:t>Federal Register of Legislation—Super Guarantee</w:t>
      </w:r>
      <w:r w:rsidR="00F9652F">
        <w:t xml:space="preserve">: </w:t>
      </w:r>
      <w:hyperlink r:id="rId6" w:history="1">
        <w:r w:rsidR="00F9652F" w:rsidRPr="00F73CCE">
          <w:rPr>
            <w:rStyle w:val="Hyperlink"/>
            <w:sz w:val="16"/>
          </w:rPr>
          <w:t>https://www.legislation.gov.au/Series/C2004A04402</w:t>
        </w:r>
      </w:hyperlink>
      <w:r w:rsidR="00F9652F">
        <w:t xml:space="preserve"> </w:t>
      </w:r>
    </w:p>
  </w:footnote>
  <w:footnote w:id="8">
    <w:p w14:paraId="49B75759" w14:textId="7B8C10AA" w:rsidR="00D00289" w:rsidRDefault="00D00289">
      <w:pPr>
        <w:pStyle w:val="FootnoteText"/>
      </w:pPr>
      <w:r>
        <w:rPr>
          <w:rStyle w:val="FootnoteReference"/>
        </w:rPr>
        <w:footnoteRef/>
      </w:r>
      <w:r>
        <w:t xml:space="preserve"> FWO—National Employment Standards: </w:t>
      </w:r>
      <w:hyperlink r:id="rId7" w:history="1">
        <w:r w:rsidRPr="00D00289">
          <w:rPr>
            <w:rStyle w:val="Hyperlink"/>
            <w:sz w:val="16"/>
          </w:rPr>
          <w:t>https://www.fairwork.gov.au/employment-conditions/national-employment-standards</w:t>
        </w:r>
      </w:hyperlink>
    </w:p>
  </w:footnote>
  <w:footnote w:id="9">
    <w:p w14:paraId="66CAE8A5" w14:textId="16D622E0" w:rsidR="0077594D" w:rsidRDefault="0077594D">
      <w:pPr>
        <w:pStyle w:val="FootnoteText"/>
      </w:pPr>
      <w:r>
        <w:rPr>
          <w:rStyle w:val="FootnoteReference"/>
        </w:rPr>
        <w:footnoteRef/>
      </w:r>
      <w:r>
        <w:t xml:space="preserve"> FWO</w:t>
      </w:r>
      <w:r w:rsidR="00D00289">
        <w:t>—</w:t>
      </w:r>
      <w:r>
        <w:t xml:space="preserve">Report a Workplace Issue: </w:t>
      </w:r>
      <w:r w:rsidR="00A7302D" w:rsidRPr="00A7302D">
        <w:t>https://www.fairwork.gov.au/about-us/contact-us#dealing-with-a-workplace-issue</w:t>
      </w:r>
      <w:hyperlink w:history="1"/>
    </w:p>
  </w:footnote>
  <w:footnote w:id="10">
    <w:p w14:paraId="75CAF8A0" w14:textId="496EF1CC" w:rsidR="001E6A51" w:rsidRDefault="001E6A51">
      <w:pPr>
        <w:pStyle w:val="FootnoteText"/>
      </w:pPr>
      <w:r>
        <w:rPr>
          <w:rStyle w:val="FootnoteReference"/>
        </w:rPr>
        <w:footnoteRef/>
      </w:r>
      <w:r>
        <w:t xml:space="preserve"> Australian Human Rights Commission</w:t>
      </w:r>
      <w:r w:rsidR="00FA15FD">
        <w:t>:</w:t>
      </w:r>
      <w:r>
        <w:t xml:space="preserve"> </w:t>
      </w:r>
      <w:hyperlink r:id="rId8" w:history="1">
        <w:r w:rsidRPr="00D367E1">
          <w:rPr>
            <w:rStyle w:val="Hyperlink"/>
            <w:sz w:val="16"/>
          </w:rPr>
          <w:t>https://humanrights.gov.au/our-work/legal/legislation</w:t>
        </w:r>
      </w:hyperlink>
      <w:r>
        <w:t xml:space="preserve"> </w:t>
      </w:r>
    </w:p>
  </w:footnote>
  <w:footnote w:id="11">
    <w:p w14:paraId="039E8664" w14:textId="43A1E9F0" w:rsidR="00FD5D19" w:rsidRDefault="00FD5D19">
      <w:pPr>
        <w:pStyle w:val="FootnoteText"/>
      </w:pPr>
      <w:r>
        <w:rPr>
          <w:rStyle w:val="FootnoteReference"/>
        </w:rPr>
        <w:footnoteRef/>
      </w:r>
      <w:r>
        <w:t xml:space="preserve"> </w:t>
      </w:r>
      <w:r w:rsidR="00877F5F">
        <w:t>FWO</w:t>
      </w:r>
      <w:r w:rsidR="00D00289">
        <w:t>—</w:t>
      </w:r>
      <w:r w:rsidR="00877F5F">
        <w:t xml:space="preserve">Workplace Discrimination: </w:t>
      </w:r>
      <w:hyperlink r:id="rId9" w:history="1">
        <w:r w:rsidR="00877F5F" w:rsidRPr="004331DD">
          <w:rPr>
            <w:rStyle w:val="Hyperlink"/>
            <w:sz w:val="16"/>
          </w:rPr>
          <w:t>https://www.fairwork.gov.au/tools-and-resources/fact-sheets/rights-and-obligations/workplace-discrimination</w:t>
        </w:r>
      </w:hyperlink>
      <w:r>
        <w:t xml:space="preserve"> </w:t>
      </w:r>
    </w:p>
  </w:footnote>
  <w:footnote w:id="12">
    <w:p w14:paraId="1E08AC47" w14:textId="35987919" w:rsidR="008C237E" w:rsidRDefault="008C237E">
      <w:pPr>
        <w:pStyle w:val="FootnoteText"/>
      </w:pPr>
      <w:r>
        <w:rPr>
          <w:rStyle w:val="FootnoteReference"/>
        </w:rPr>
        <w:footnoteRef/>
      </w:r>
      <w:r>
        <w:t xml:space="preserve"> </w:t>
      </w:r>
      <w:r w:rsidR="00877F5F">
        <w:t>FWO</w:t>
      </w:r>
      <w:r w:rsidR="00D00289">
        <w:t>—</w:t>
      </w:r>
      <w:r w:rsidR="00B43D11">
        <w:t xml:space="preserve">Protections at Work: </w:t>
      </w:r>
      <w:hyperlink r:id="rId10" w:history="1">
        <w:r w:rsidR="00B43D11" w:rsidRPr="004331DD">
          <w:rPr>
            <w:rStyle w:val="Hyperlink"/>
            <w:sz w:val="16"/>
          </w:rPr>
          <w:t>https://www.fairwork.gov.au/tools-and-resources/fact-sheets/rights-and-obligations/protections-at-work</w:t>
        </w:r>
      </w:hyperlink>
      <w:r>
        <w:t xml:space="preserve"> </w:t>
      </w:r>
    </w:p>
  </w:footnote>
  <w:footnote w:id="13">
    <w:p w14:paraId="59607934" w14:textId="5795C098" w:rsidR="00EA0CF7" w:rsidRDefault="00EA0CF7">
      <w:pPr>
        <w:pStyle w:val="FootnoteText"/>
      </w:pPr>
      <w:r>
        <w:rPr>
          <w:rStyle w:val="FootnoteReference"/>
        </w:rPr>
        <w:footnoteRef/>
      </w:r>
      <w:r>
        <w:t xml:space="preserve"> FWO—Pay and wages: </w:t>
      </w:r>
      <w:hyperlink r:id="rId11" w:history="1">
        <w:r w:rsidRPr="00EA0CF7">
          <w:rPr>
            <w:rStyle w:val="Hyperlink"/>
            <w:sz w:val="16"/>
          </w:rPr>
          <w:t>https://www.fairwork.gov.au/pay-and-wages</w:t>
        </w:r>
      </w:hyperlink>
    </w:p>
  </w:footnote>
  <w:footnote w:id="14">
    <w:p w14:paraId="183F97FB" w14:textId="76FE3CE4" w:rsidR="00EA0CF7" w:rsidRDefault="00EA0CF7">
      <w:pPr>
        <w:pStyle w:val="FootnoteText"/>
      </w:pPr>
      <w:r>
        <w:rPr>
          <w:rStyle w:val="FootnoteReference"/>
        </w:rPr>
        <w:footnoteRef/>
      </w:r>
      <w:r>
        <w:t xml:space="preserve"> FWO—Employment Conditions: </w:t>
      </w:r>
      <w:hyperlink r:id="rId12" w:history="1">
        <w:r w:rsidRPr="00EA0CF7">
          <w:rPr>
            <w:rStyle w:val="Hyperlink"/>
            <w:sz w:val="16"/>
          </w:rPr>
          <w:t>https://www.fairwork.gov.au/employment-conditions</w:t>
        </w:r>
      </w:hyperlink>
    </w:p>
  </w:footnote>
  <w:footnote w:id="15">
    <w:p w14:paraId="0D83B9B4" w14:textId="3702A749" w:rsidR="00E31518" w:rsidRDefault="00E31518">
      <w:pPr>
        <w:pStyle w:val="FootnoteText"/>
      </w:pPr>
      <w:r>
        <w:rPr>
          <w:rStyle w:val="FootnoteReference"/>
        </w:rPr>
        <w:footnoteRef/>
      </w:r>
      <w:r>
        <w:t xml:space="preserve"> FWO</w:t>
      </w:r>
      <w:r w:rsidR="007B3553">
        <w:t>—</w:t>
      </w:r>
      <w:r>
        <w:t>Compliance and Enforcement</w:t>
      </w:r>
      <w:r w:rsidR="00A7302D" w:rsidRPr="00A7302D">
        <w:t>: https://www.fairwork.gov.au/about-us/compliance-and-enforcement</w:t>
      </w:r>
      <w:r>
        <w:t xml:space="preserve"> </w:t>
      </w:r>
    </w:p>
  </w:footnote>
  <w:footnote w:id="16">
    <w:p w14:paraId="32ACA407" w14:textId="316DCD97" w:rsidR="00C06CBF" w:rsidRDefault="00C06CBF">
      <w:pPr>
        <w:pStyle w:val="FootnoteText"/>
      </w:pPr>
      <w:r>
        <w:rPr>
          <w:rStyle w:val="FootnoteReference"/>
        </w:rPr>
        <w:footnoteRef/>
      </w:r>
      <w:r>
        <w:t xml:space="preserve"> </w:t>
      </w:r>
      <w:r w:rsidR="00B90EC2">
        <w:t xml:space="preserve">Home Affairs website—Sponsorship Obligations: </w:t>
      </w:r>
      <w:hyperlink r:id="rId13" w:history="1">
        <w:r w:rsidR="006B116F" w:rsidRPr="00F73CCE">
          <w:rPr>
            <w:rStyle w:val="Hyperlink"/>
            <w:sz w:val="16"/>
          </w:rPr>
          <w:t>https://immi.homeaffairs.gov.au/visas/employing-and-sponsoring-someone/existing-sponsors/tas-sponsorship-obligations</w:t>
        </w:r>
      </w:hyperlink>
      <w:r>
        <w:t xml:space="preserve"> </w:t>
      </w:r>
    </w:p>
  </w:footnote>
  <w:footnote w:id="17">
    <w:p w14:paraId="3950FB5B" w14:textId="6CE610AC" w:rsidR="004F3B77" w:rsidRDefault="004F3B77">
      <w:pPr>
        <w:pStyle w:val="FootnoteText"/>
      </w:pPr>
      <w:r>
        <w:rPr>
          <w:rStyle w:val="FootnoteReference"/>
        </w:rPr>
        <w:footnoteRef/>
      </w:r>
      <w:r>
        <w:t xml:space="preserve"> </w:t>
      </w:r>
      <w:r w:rsidR="007737A8">
        <w:t>Under</w:t>
      </w:r>
      <w:r w:rsidR="00342883">
        <w:t xml:space="preserve"> the </w:t>
      </w:r>
      <w:r w:rsidR="00342883" w:rsidRPr="00F02BD4">
        <w:rPr>
          <w:i/>
          <w:iCs/>
        </w:rPr>
        <w:t>Migration Regulations</w:t>
      </w:r>
      <w:r w:rsidR="007F3A71" w:rsidRPr="00F02BD4">
        <w:rPr>
          <w:i/>
          <w:iCs/>
        </w:rPr>
        <w:t xml:space="preserve"> 1994</w:t>
      </w:r>
      <w:r w:rsidR="00F02BD4">
        <w:rPr>
          <w:i/>
          <w:iCs/>
        </w:rPr>
        <w:t>,</w:t>
      </w:r>
      <w:r w:rsidR="007F3A71">
        <w:t xml:space="preserve"> visa condition </w:t>
      </w:r>
      <w:r w:rsidR="00342883" w:rsidRPr="00342883">
        <w:t>8576</w:t>
      </w:r>
      <w:r w:rsidR="007F3A71">
        <w:t xml:space="preserve"> </w:t>
      </w:r>
      <w:r w:rsidR="007737A8">
        <w:t>will be</w:t>
      </w:r>
      <w:r w:rsidR="007F3A71">
        <w:t xml:space="preserve"> imposed on a </w:t>
      </w:r>
      <w:r w:rsidR="007737A8">
        <w:t>Short-Term Worker</w:t>
      </w:r>
      <w:r w:rsidR="0092744B">
        <w:t xml:space="preserve">: </w:t>
      </w:r>
      <w:r w:rsidR="007737A8">
        <w:t>This means that the Short-Term Worker</w:t>
      </w:r>
      <w:r w:rsidR="00342883" w:rsidRPr="00342883">
        <w:t xml:space="preserve"> </w:t>
      </w:r>
      <w:r w:rsidR="00342883" w:rsidRPr="00887174">
        <w:rPr>
          <w:b/>
          <w:bCs/>
        </w:rPr>
        <w:t>must</w:t>
      </w:r>
      <w:r w:rsidR="00342883" w:rsidRPr="00342883">
        <w:t xml:space="preserve"> not stay in Australia for more than 10 months in any period of 12 months</w:t>
      </w:r>
      <w:r w:rsidR="0092744B">
        <w:t>.</w:t>
      </w:r>
    </w:p>
  </w:footnote>
  <w:footnote w:id="18">
    <w:p w14:paraId="197DEB6B" w14:textId="24515BBC" w:rsidR="004B46F1" w:rsidRDefault="004B46F1" w:rsidP="004B46F1">
      <w:pPr>
        <w:pStyle w:val="FootnoteText"/>
      </w:pPr>
      <w:r>
        <w:rPr>
          <w:rStyle w:val="FootnoteReference"/>
        </w:rPr>
        <w:footnoteRef/>
      </w:r>
      <w:r>
        <w:t xml:space="preserve"> PALM scheme</w:t>
      </w:r>
      <w:r w:rsidR="00507A3B">
        <w:t>—</w:t>
      </w:r>
      <w:r>
        <w:t xml:space="preserve">Countries </w:t>
      </w:r>
      <w:hyperlink r:id="rId14" w:history="1">
        <w:r w:rsidRPr="00A66C4A">
          <w:rPr>
            <w:rStyle w:val="Hyperlink"/>
            <w:sz w:val="16"/>
          </w:rPr>
          <w:t>https://www.palmscheme.gov.au/countries</w:t>
        </w:r>
      </w:hyperlink>
    </w:p>
  </w:footnote>
  <w:footnote w:id="19">
    <w:p w14:paraId="53A4FF61" w14:textId="4C5EC1DD" w:rsidR="00613E7E" w:rsidRDefault="00613E7E">
      <w:pPr>
        <w:pStyle w:val="FootnoteText"/>
      </w:pPr>
      <w:r>
        <w:rPr>
          <w:rStyle w:val="FootnoteReference"/>
        </w:rPr>
        <w:footnoteRef/>
      </w:r>
      <w:r>
        <w:t xml:space="preserve"> </w:t>
      </w:r>
      <w:r w:rsidR="0048606D">
        <w:t xml:space="preserve">PALM website—Recruitment: </w:t>
      </w:r>
      <w:hyperlink r:id="rId15" w:history="1">
        <w:r w:rsidR="0048606D" w:rsidRPr="003F5B63">
          <w:rPr>
            <w:rStyle w:val="Hyperlink"/>
            <w:sz w:val="16"/>
          </w:rPr>
          <w:t>https://www.palmscheme.gov.au/recruitment</w:t>
        </w:r>
      </w:hyperlink>
      <w:r w:rsidR="0048606D">
        <w:t xml:space="preserve"> </w:t>
      </w:r>
    </w:p>
  </w:footnote>
  <w:footnote w:id="20">
    <w:p w14:paraId="77EFDA37" w14:textId="77777777" w:rsidR="00F00291" w:rsidRPr="00431E9B" w:rsidRDefault="00F00291" w:rsidP="00F00291">
      <w:pPr>
        <w:pStyle w:val="FootnoteText"/>
        <w:rPr>
          <w:szCs w:val="16"/>
        </w:rPr>
      </w:pPr>
      <w:r w:rsidRPr="00431E9B">
        <w:rPr>
          <w:rStyle w:val="FootnoteReference"/>
          <w:szCs w:val="16"/>
        </w:rPr>
        <w:footnoteRef/>
      </w:r>
      <w:r>
        <w:rPr>
          <w:szCs w:val="16"/>
        </w:rPr>
        <w:t xml:space="preserve"> Workforce Australia website: </w:t>
      </w:r>
      <w:r w:rsidRPr="00431E9B">
        <w:rPr>
          <w:szCs w:val="16"/>
        </w:rPr>
        <w:t xml:space="preserve"> </w:t>
      </w:r>
      <w:hyperlink r:id="rId16" w:history="1">
        <w:r w:rsidRPr="004331DD">
          <w:rPr>
            <w:rStyle w:val="Hyperlink"/>
            <w:sz w:val="16"/>
            <w:szCs w:val="16"/>
          </w:rPr>
          <w:t>https://www.workforceaustralia.gov.au/businesses/</w:t>
        </w:r>
      </w:hyperlink>
      <w:r>
        <w:rPr>
          <w:szCs w:val="16"/>
        </w:rPr>
        <w:t xml:space="preserve"> </w:t>
      </w:r>
    </w:p>
  </w:footnote>
  <w:footnote w:id="21">
    <w:p w14:paraId="3AE75C1C" w14:textId="5127F8C3" w:rsidR="005208DE" w:rsidRDefault="005208DE">
      <w:pPr>
        <w:pStyle w:val="FootnoteText"/>
      </w:pPr>
      <w:r>
        <w:rPr>
          <w:rStyle w:val="FootnoteReference"/>
        </w:rPr>
        <w:footnoteRef/>
      </w:r>
      <w:r>
        <w:t xml:space="preserve"> FWO—NES: </w:t>
      </w:r>
      <w:hyperlink r:id="rId17" w:history="1">
        <w:r w:rsidRPr="005208DE">
          <w:rPr>
            <w:rStyle w:val="Hyperlink"/>
            <w:sz w:val="16"/>
          </w:rPr>
          <w:t>https://www.fairwork.gov.au/employment-conditions/national-employment-standards</w:t>
        </w:r>
      </w:hyperlink>
    </w:p>
  </w:footnote>
  <w:footnote w:id="22">
    <w:p w14:paraId="542C1F5F" w14:textId="77449769" w:rsidR="00A500E0" w:rsidRPr="0027060B" w:rsidRDefault="00A500E0" w:rsidP="00DE7239">
      <w:pPr>
        <w:pStyle w:val="FootnoteText"/>
        <w:spacing w:before="80" w:after="80"/>
      </w:pPr>
      <w:r>
        <w:rPr>
          <w:rStyle w:val="FootnoteReference"/>
        </w:rPr>
        <w:footnoteRef/>
      </w:r>
      <w:r>
        <w:t xml:space="preserve"> </w:t>
      </w:r>
      <w:r>
        <w:tab/>
      </w:r>
      <w:r w:rsidRPr="0027060B">
        <w:t>FWO</w:t>
      </w:r>
      <w:r w:rsidR="009C5466">
        <w:t>—</w:t>
      </w:r>
      <w:r w:rsidRPr="0027060B">
        <w:t xml:space="preserve">What is a </w:t>
      </w:r>
      <w:r w:rsidR="00DE7239" w:rsidRPr="0027060B">
        <w:t xml:space="preserve">Fair Work Information Statement: </w:t>
      </w:r>
      <w:hyperlink r:id="rId18" w:history="1">
        <w:r w:rsidR="00DE7239" w:rsidRPr="009417FF">
          <w:rPr>
            <w:rStyle w:val="Hyperlink"/>
            <w:rFonts w:eastAsia="Calibri"/>
            <w:sz w:val="16"/>
            <w:szCs w:val="16"/>
          </w:rPr>
          <w:t>https://www.fairwork.gov.au/employment-conditions/national-employment-standards/fair-work-information-statement</w:t>
        </w:r>
      </w:hyperlink>
      <w:r w:rsidR="00DE7239" w:rsidRPr="0027060B">
        <w:t xml:space="preserve"> </w:t>
      </w:r>
    </w:p>
  </w:footnote>
  <w:footnote w:id="23">
    <w:p w14:paraId="3C025C75" w14:textId="272D2116" w:rsidR="00EA42A8" w:rsidRPr="0027060B" w:rsidRDefault="00EA42A8" w:rsidP="00F172F0">
      <w:pPr>
        <w:pStyle w:val="FootnoteText"/>
        <w:spacing w:before="80" w:after="80"/>
      </w:pPr>
      <w:r w:rsidRPr="0027060B">
        <w:rPr>
          <w:rStyle w:val="FootnoteReference"/>
        </w:rPr>
        <w:footnoteRef/>
      </w:r>
      <w:r w:rsidRPr="0027060B">
        <w:t xml:space="preserve"> </w:t>
      </w:r>
      <w:r w:rsidRPr="0027060B">
        <w:tab/>
        <w:t>FWO</w:t>
      </w:r>
      <w:r w:rsidR="009C5466">
        <w:t>—</w:t>
      </w:r>
      <w:r w:rsidR="0088177F" w:rsidRPr="0027060B">
        <w:t xml:space="preserve">What is a Fair Work Information Statement </w:t>
      </w:r>
      <w:hyperlink r:id="rId19" w:history="1">
        <w:r w:rsidR="009417FF" w:rsidRPr="00787584">
          <w:rPr>
            <w:rStyle w:val="Hyperlink"/>
            <w:sz w:val="16"/>
          </w:rPr>
          <w:t xml:space="preserve">https://www.fairwork.gov.au/employment-conditions/national-employment-standards/fair-work-information-statement/translated-fair-work-information-statement </w:t>
        </w:r>
      </w:hyperlink>
    </w:p>
  </w:footnote>
  <w:footnote w:id="24">
    <w:p w14:paraId="75119516" w14:textId="19BEA6AA" w:rsidR="009204F3" w:rsidRPr="0027060B" w:rsidRDefault="009204F3" w:rsidP="00DE7239">
      <w:pPr>
        <w:pStyle w:val="FootnoteText"/>
        <w:spacing w:before="80" w:after="80"/>
      </w:pPr>
      <w:r w:rsidRPr="0027060B">
        <w:rPr>
          <w:rStyle w:val="FootnoteReference"/>
        </w:rPr>
        <w:footnoteRef/>
      </w:r>
      <w:r w:rsidRPr="0027060B">
        <w:t xml:space="preserve"> </w:t>
      </w:r>
      <w:r w:rsidR="008F54D1" w:rsidRPr="0027060B">
        <w:tab/>
      </w:r>
      <w:r w:rsidRPr="0027060B">
        <w:t>FWO</w:t>
      </w:r>
      <w:r w:rsidR="009C5466">
        <w:t>—</w:t>
      </w:r>
      <w:r w:rsidR="008A05EB" w:rsidRPr="0027060B">
        <w:t xml:space="preserve">What is a </w:t>
      </w:r>
      <w:r w:rsidR="008F54D1" w:rsidRPr="0027060B">
        <w:t xml:space="preserve">Casual Employment Information Statement: </w:t>
      </w:r>
      <w:hyperlink r:id="rId20" w:history="1">
        <w:r w:rsidR="008F54D1" w:rsidRPr="009417FF">
          <w:rPr>
            <w:rStyle w:val="Hyperlink"/>
            <w:rFonts w:eastAsia="Calibri"/>
            <w:sz w:val="16"/>
            <w:szCs w:val="16"/>
          </w:rPr>
          <w:t>https://www.fairwork.gov.au/employment-conditions/national-employment-standards/casual-employment-information-statement</w:t>
        </w:r>
      </w:hyperlink>
    </w:p>
  </w:footnote>
  <w:footnote w:id="25">
    <w:p w14:paraId="60094744" w14:textId="21B85604" w:rsidR="005A1B44" w:rsidRDefault="005A1B44" w:rsidP="005A1B44">
      <w:pPr>
        <w:pStyle w:val="FootnoteText"/>
        <w:spacing w:before="80" w:after="80"/>
      </w:pPr>
      <w:r w:rsidRPr="0027060B">
        <w:rPr>
          <w:rStyle w:val="FootnoteReference"/>
        </w:rPr>
        <w:footnoteRef/>
      </w:r>
      <w:r w:rsidRPr="0027060B">
        <w:t xml:space="preserve"> </w:t>
      </w:r>
      <w:r w:rsidR="009C5466">
        <w:t xml:space="preserve"> FWO—</w:t>
      </w:r>
      <w:r w:rsidRPr="0027060B">
        <w:t xml:space="preserve">Translated Casual Employment Information Statement: </w:t>
      </w:r>
      <w:hyperlink r:id="rId21" w:history="1">
        <w:r w:rsidRPr="009417FF">
          <w:rPr>
            <w:rStyle w:val="Hyperlink"/>
            <w:rFonts w:eastAsia="Calibri"/>
            <w:sz w:val="16"/>
            <w:szCs w:val="16"/>
          </w:rPr>
          <w:t>https://www.fairwork.gov.au/employment-conditions/national-employment-standards/casual-employment-information-statement/translated-casual-employment-information-statement</w:t>
        </w:r>
      </w:hyperlink>
    </w:p>
  </w:footnote>
  <w:footnote w:id="26">
    <w:p w14:paraId="39E25CCE" w14:textId="568B3D20" w:rsidR="00ED7A5A" w:rsidRDefault="00ED7A5A">
      <w:pPr>
        <w:pStyle w:val="FootnoteText"/>
      </w:pPr>
      <w:r>
        <w:rPr>
          <w:rStyle w:val="FootnoteReference"/>
        </w:rPr>
        <w:footnoteRef/>
      </w:r>
      <w:r>
        <w:t xml:space="preserve"> FWO </w:t>
      </w:r>
      <w:r w:rsidR="00BF368B">
        <w:t>-</w:t>
      </w:r>
      <w:r w:rsidR="00946EB9">
        <w:t xml:space="preserve"> </w:t>
      </w:r>
      <w:r>
        <w:t>Shut downs</w:t>
      </w:r>
      <w:r w:rsidR="00946EB9">
        <w:t xml:space="preserve"> and Standdowns</w:t>
      </w:r>
      <w:r>
        <w:t xml:space="preserve">: </w:t>
      </w:r>
      <w:hyperlink r:id="rId22" w:anchor=":~:text=A%20shut%20down%20is%20also,by%20an%20award%20or%20agreement" w:history="1">
        <w:r w:rsidR="00BF368B" w:rsidRPr="002C5814">
          <w:rPr>
            <w:rStyle w:val="Hyperlink"/>
            <w:sz w:val="16"/>
          </w:rPr>
          <w:t>https://www.fairwork.gov.au/tools-and-resources/library/K600633_Difference-between-stand-down-unpaid-leave-shut-down#:~:text=A%20shut%20down%20is%20also,by%20an%20award%20or%20agreement</w:t>
        </w:r>
      </w:hyperlink>
      <w:r w:rsidR="00BF368B" w:rsidRPr="00BF368B">
        <w:t>.</w:t>
      </w:r>
      <w:r w:rsidR="00BF368B">
        <w:t xml:space="preserve"> </w:t>
      </w:r>
    </w:p>
  </w:footnote>
  <w:footnote w:id="27">
    <w:p w14:paraId="41224896" w14:textId="0C6831CA" w:rsidR="00FA3C4B" w:rsidRDefault="00FA3C4B">
      <w:pPr>
        <w:pStyle w:val="FootnoteText"/>
      </w:pPr>
      <w:r>
        <w:rPr>
          <w:rStyle w:val="FootnoteReference"/>
        </w:rPr>
        <w:footnoteRef/>
      </w:r>
      <w:r>
        <w:t xml:space="preserve"> </w:t>
      </w:r>
      <w:r w:rsidR="00040793">
        <w:t xml:space="preserve">FWO – National Employment Standards: </w:t>
      </w:r>
      <w:hyperlink r:id="rId23" w:history="1">
        <w:r w:rsidR="0022659B" w:rsidRPr="00685BDA">
          <w:rPr>
            <w:rStyle w:val="Hyperlink"/>
            <w:sz w:val="16"/>
          </w:rPr>
          <w:t>https://www.fairwork.gov.au/employment-conditions/national-employment-standards</w:t>
        </w:r>
      </w:hyperlink>
      <w:r w:rsidR="0022659B">
        <w:t xml:space="preserve"> </w:t>
      </w:r>
      <w:r w:rsidR="00BC0B86">
        <w:t xml:space="preserve"> </w:t>
      </w:r>
    </w:p>
  </w:footnote>
  <w:footnote w:id="28">
    <w:p w14:paraId="1ACC4CDC" w14:textId="3996DE20" w:rsidR="002B2599" w:rsidRPr="00CA4546" w:rsidRDefault="002B2599">
      <w:pPr>
        <w:pStyle w:val="FootnoteText"/>
      </w:pPr>
      <w:r>
        <w:rPr>
          <w:rStyle w:val="FootnoteReference"/>
        </w:rPr>
        <w:footnoteRef/>
      </w:r>
      <w:r>
        <w:t xml:space="preserve"> </w:t>
      </w:r>
      <w:r w:rsidR="00CA4546">
        <w:tab/>
      </w:r>
      <w:r w:rsidR="003C5272">
        <w:t>You</w:t>
      </w:r>
      <w:r w:rsidR="00CA4546">
        <w:t xml:space="preserve"> </w:t>
      </w:r>
      <w:r w:rsidR="00CA4546" w:rsidRPr="00887174">
        <w:rPr>
          <w:b/>
          <w:bCs/>
        </w:rPr>
        <w:t>must</w:t>
      </w:r>
      <w:r w:rsidR="00CA4546">
        <w:t xml:space="preserve"> Notify Us as soon as </w:t>
      </w:r>
      <w:r w:rsidR="003C5272">
        <w:t>You</w:t>
      </w:r>
      <w:r w:rsidRPr="00CA4546">
        <w:t xml:space="preserve"> become aware </w:t>
      </w:r>
      <w:r w:rsidR="00CA4546">
        <w:t xml:space="preserve">the change has occurred or there is </w:t>
      </w:r>
      <w:r w:rsidRPr="00CA4546">
        <w:t xml:space="preserve">likely to </w:t>
      </w:r>
      <w:r w:rsidR="00CA4546">
        <w:t xml:space="preserve">be a </w:t>
      </w:r>
      <w:r w:rsidRPr="00CA4546">
        <w:t>change, or by 5.00 PM (AEST/AEDT) the next Business Day, at the latest.</w:t>
      </w:r>
    </w:p>
  </w:footnote>
  <w:footnote w:id="29">
    <w:p w14:paraId="4B3A2BB3" w14:textId="4695D2B8" w:rsidR="009351CF" w:rsidRDefault="009351CF" w:rsidP="009351CF">
      <w:pPr>
        <w:pStyle w:val="FootnoteText"/>
      </w:pPr>
      <w:r>
        <w:rPr>
          <w:rStyle w:val="FootnoteReference"/>
        </w:rPr>
        <w:footnoteRef/>
      </w:r>
      <w:r>
        <w:t xml:space="preserve"> ATO website</w:t>
      </w:r>
      <w:r w:rsidR="00153C4A">
        <w:t>—PALM scheme</w:t>
      </w:r>
      <w:r>
        <w:t>:</w:t>
      </w:r>
      <w:r w:rsidRPr="007F42C3">
        <w:t xml:space="preserve"> </w:t>
      </w:r>
      <w:hyperlink r:id="rId24" w:history="1">
        <w:r w:rsidRPr="004331DD">
          <w:rPr>
            <w:rStyle w:val="Hyperlink"/>
            <w:sz w:val="16"/>
          </w:rPr>
          <w:t>https://www.ato.gov.au/Individuals/Coming-to-Australia-or-going-overseas/Coming-to-Australia/Pacific-Australia-Labour-Mobility-scheme/</w:t>
        </w:r>
      </w:hyperlink>
      <w:r>
        <w:t xml:space="preserve"> </w:t>
      </w:r>
    </w:p>
  </w:footnote>
  <w:footnote w:id="30">
    <w:p w14:paraId="11AB4A86" w14:textId="4DDA7327" w:rsidR="009351CF" w:rsidRDefault="009351CF" w:rsidP="009351CF">
      <w:pPr>
        <w:pStyle w:val="FootnoteText"/>
      </w:pPr>
      <w:r>
        <w:rPr>
          <w:rStyle w:val="FootnoteReference"/>
        </w:rPr>
        <w:footnoteRef/>
      </w:r>
      <w:r>
        <w:t xml:space="preserve"> PALM scheme</w:t>
      </w:r>
      <w:r w:rsidR="00153C4A">
        <w:t>—</w:t>
      </w:r>
      <w:r>
        <w:t xml:space="preserve">Resources/Lodging a Tax Return: </w:t>
      </w:r>
      <w:hyperlink r:id="rId25" w:history="1">
        <w:r w:rsidRPr="00FB3D47">
          <w:rPr>
            <w:rStyle w:val="Hyperlink"/>
            <w:sz w:val="16"/>
          </w:rPr>
          <w:t>https://www.palmscheme.gov.au/resources/lodging-tax-return</w:t>
        </w:r>
      </w:hyperlink>
      <w:r>
        <w:t xml:space="preserve"> </w:t>
      </w:r>
    </w:p>
  </w:footnote>
  <w:footnote w:id="31">
    <w:p w14:paraId="3214A184" w14:textId="1C770AAC" w:rsidR="00B10AF8" w:rsidRDefault="00B10AF8">
      <w:pPr>
        <w:pStyle w:val="FootnoteText"/>
      </w:pPr>
      <w:r>
        <w:rPr>
          <w:rStyle w:val="FootnoteReference"/>
        </w:rPr>
        <w:footnoteRef/>
      </w:r>
      <w:r>
        <w:t xml:space="preserve"> Fair Work Ombudsman</w:t>
      </w:r>
      <w:r w:rsidR="00535450">
        <w:t>—</w:t>
      </w:r>
      <w:r w:rsidR="009F3B4F">
        <w:t>Resolving Workplace Disputes</w:t>
      </w:r>
      <w:r w:rsidR="00535450">
        <w:t>:</w:t>
      </w:r>
      <w:r>
        <w:t xml:space="preserve"> </w:t>
      </w:r>
      <w:hyperlink r:id="rId26" w:history="1">
        <w:r w:rsidRPr="00D367E1">
          <w:rPr>
            <w:rStyle w:val="Hyperlink"/>
            <w:sz w:val="16"/>
          </w:rPr>
          <w:t>https://www.fairwork.gov.au/tools-and-resources/language-help/english/issues-in-the-workplace/resolving-workplace-disputes</w:t>
        </w:r>
      </w:hyperlink>
      <w:r>
        <w:t xml:space="preserve"> </w:t>
      </w:r>
    </w:p>
  </w:footnote>
  <w:footnote w:id="32">
    <w:p w14:paraId="3EA3FCDC" w14:textId="5AC9C312" w:rsidR="009F3B4F" w:rsidRDefault="009F3B4F">
      <w:pPr>
        <w:pStyle w:val="FootnoteText"/>
      </w:pPr>
      <w:r>
        <w:rPr>
          <w:rStyle w:val="FootnoteReference"/>
        </w:rPr>
        <w:footnoteRef/>
      </w:r>
      <w:r>
        <w:t xml:space="preserve"> Fair Work Ombudsman</w:t>
      </w:r>
      <w:r w:rsidR="00535450">
        <w:t>—</w:t>
      </w:r>
      <w:r w:rsidR="009C4759">
        <w:t>Effective</w:t>
      </w:r>
      <w:r>
        <w:t xml:space="preserve"> Dispute</w:t>
      </w:r>
      <w:r w:rsidR="009C4759">
        <w:t xml:space="preserve"> Resolution</w:t>
      </w:r>
      <w:r w:rsidR="00535450">
        <w:t>:</w:t>
      </w:r>
      <w:r w:rsidR="009C4759">
        <w:t xml:space="preserve"> </w:t>
      </w:r>
      <w:hyperlink r:id="rId27" w:history="1">
        <w:r w:rsidR="009C4759" w:rsidRPr="00D367E1">
          <w:rPr>
            <w:rStyle w:val="Hyperlink"/>
            <w:sz w:val="16"/>
          </w:rPr>
          <w:t>https://www.fairwork.gov.au/tools-and-resources/best-practice-guides/effective-dispute-resolution</w:t>
        </w:r>
      </w:hyperlink>
      <w:r>
        <w:t xml:space="preserve"> </w:t>
      </w:r>
    </w:p>
  </w:footnote>
  <w:footnote w:id="33">
    <w:p w14:paraId="646A28B2" w14:textId="2013657C" w:rsidR="0039711B" w:rsidRDefault="0039711B">
      <w:pPr>
        <w:pStyle w:val="FootnoteText"/>
      </w:pPr>
      <w:r>
        <w:rPr>
          <w:rStyle w:val="FootnoteReference"/>
        </w:rPr>
        <w:footnoteRef/>
      </w:r>
      <w:r>
        <w:t xml:space="preserve"> PALM scheme website </w:t>
      </w:r>
      <w:r w:rsidRPr="0039711B">
        <w:t xml:space="preserve">- </w:t>
      </w:r>
      <w:r w:rsidRPr="0039711B">
        <w:rPr>
          <w:lang w:val="en-US"/>
        </w:rPr>
        <w:t xml:space="preserve">Payroll Deductions </w:t>
      </w:r>
      <w:r w:rsidR="00BE4AE1">
        <w:rPr>
          <w:lang w:val="en-US"/>
        </w:rPr>
        <w:t>Explained</w:t>
      </w:r>
      <w:r>
        <w:t xml:space="preserve">: </w:t>
      </w:r>
      <w:hyperlink r:id="rId28" w:history="1">
        <w:r w:rsidR="00BE4AE1" w:rsidRPr="00FB3D47">
          <w:rPr>
            <w:rStyle w:val="Hyperlink"/>
            <w:sz w:val="16"/>
          </w:rPr>
          <w:t>https://www.palmscheme.gov.au/resources/payroll-deductions-explained</w:t>
        </w:r>
      </w:hyperlink>
      <w:r w:rsidR="00BE4AE1">
        <w:t xml:space="preserve"> </w:t>
      </w:r>
      <w:r>
        <w:t xml:space="preserve"> </w:t>
      </w:r>
    </w:p>
  </w:footnote>
  <w:footnote w:id="34">
    <w:p w14:paraId="01A65C57" w14:textId="680C25AE" w:rsidR="00A53892" w:rsidRDefault="00A53892">
      <w:pPr>
        <w:pStyle w:val="FootnoteText"/>
      </w:pPr>
      <w:r>
        <w:rPr>
          <w:rStyle w:val="FootnoteReference"/>
        </w:rPr>
        <w:footnoteRef/>
      </w:r>
      <w:r>
        <w:t xml:space="preserve"> FWO</w:t>
      </w:r>
      <w:r w:rsidR="007835E7">
        <w:t>—</w:t>
      </w:r>
      <w:r>
        <w:t xml:space="preserve">Piecework records: </w:t>
      </w:r>
      <w:hyperlink r:id="rId29" w:history="1">
        <w:r w:rsidRPr="00340148">
          <w:rPr>
            <w:rStyle w:val="Hyperlink"/>
            <w:sz w:val="16"/>
          </w:rPr>
          <w:t>https://horticulture.fairwork.gov.au/piecework-records</w:t>
        </w:r>
      </w:hyperlink>
      <w:r>
        <w:t xml:space="preserve"> </w:t>
      </w:r>
    </w:p>
  </w:footnote>
  <w:footnote w:id="35">
    <w:p w14:paraId="47F16F7F" w14:textId="06098A11" w:rsidR="007D73E9" w:rsidRDefault="007D73E9" w:rsidP="007D73E9">
      <w:pPr>
        <w:pStyle w:val="FootnoteText"/>
      </w:pPr>
      <w:r>
        <w:rPr>
          <w:rStyle w:val="FootnoteReference"/>
        </w:rPr>
        <w:footnoteRef/>
      </w:r>
      <w:r>
        <w:t xml:space="preserve"> FWO</w:t>
      </w:r>
      <w:r w:rsidR="007835E7">
        <w:t>—</w:t>
      </w:r>
      <w:r>
        <w:t xml:space="preserve">Infringement notices: </w:t>
      </w:r>
      <w:hyperlink r:id="rId30" w:history="1">
        <w:r w:rsidRPr="00340148">
          <w:rPr>
            <w:rStyle w:val="Hyperlink"/>
            <w:sz w:val="16"/>
          </w:rPr>
          <w:t>https://www.fairwork.gov.au/about-us/compliance-and-enforcement/infringement-notices</w:t>
        </w:r>
      </w:hyperlink>
      <w:r>
        <w:t xml:space="preserve"> </w:t>
      </w:r>
    </w:p>
  </w:footnote>
  <w:footnote w:id="36">
    <w:p w14:paraId="4657507D" w14:textId="71875353" w:rsidR="00D7041A" w:rsidRDefault="00D7041A">
      <w:pPr>
        <w:pStyle w:val="FootnoteText"/>
      </w:pPr>
      <w:r>
        <w:rPr>
          <w:rStyle w:val="FootnoteReference"/>
        </w:rPr>
        <w:footnoteRef/>
      </w:r>
      <w:r>
        <w:t xml:space="preserve">  FWO</w:t>
      </w:r>
      <w:r w:rsidR="007835E7">
        <w:t>—</w:t>
      </w:r>
      <w:r w:rsidR="000A0CED">
        <w:t>Recordkeeping</w:t>
      </w:r>
      <w:r>
        <w:t xml:space="preserve">: </w:t>
      </w:r>
      <w:hyperlink r:id="rId31" w:history="1">
        <w:r>
          <w:rPr>
            <w:rStyle w:val="Hyperlink"/>
            <w:sz w:val="16"/>
          </w:rPr>
          <w:t>https://www.fairwork.gov.au/pay-and-wages/paying-wages/record-keeping</w:t>
        </w:r>
      </w:hyperlink>
      <w:r>
        <w:t xml:space="preserve"> </w:t>
      </w:r>
    </w:p>
  </w:footnote>
  <w:footnote w:id="37">
    <w:p w14:paraId="7770085D" w14:textId="766DE9B9" w:rsidR="00333A29" w:rsidRPr="00E70B62" w:rsidRDefault="00333A29" w:rsidP="00E70B62">
      <w:pPr>
        <w:pStyle w:val="FootnoteText"/>
      </w:pPr>
      <w:r w:rsidRPr="00C6040C">
        <w:rPr>
          <w:rStyle w:val="FootnoteReference"/>
        </w:rPr>
        <w:footnoteRef/>
      </w:r>
      <w:r w:rsidRPr="00E70B62">
        <w:t xml:space="preserve"> </w:t>
      </w:r>
      <w:r w:rsidR="00C6040C">
        <w:t>FWO</w:t>
      </w:r>
      <w:r w:rsidR="007835E7">
        <w:t>—</w:t>
      </w:r>
      <w:r w:rsidR="00201F50">
        <w:t>Pay slip</w:t>
      </w:r>
      <w:r w:rsidR="00C6040C">
        <w:t xml:space="preserve">s: </w:t>
      </w:r>
      <w:hyperlink r:id="rId32" w:history="1">
        <w:r w:rsidR="00C6040C" w:rsidRPr="004331DD">
          <w:rPr>
            <w:rStyle w:val="Hyperlink"/>
            <w:sz w:val="16"/>
          </w:rPr>
          <w:t>https://www.fairwork.gov.au/pay-and-wages/paying-wages/pay-slips</w:t>
        </w:r>
      </w:hyperlink>
      <w:r w:rsidR="00C6040C">
        <w:rPr>
          <w:rStyle w:val="Hyperlink"/>
          <w:color w:val="auto"/>
          <w:sz w:val="16"/>
          <w:u w:val="none"/>
        </w:rPr>
        <w:t xml:space="preserve"> </w:t>
      </w:r>
    </w:p>
  </w:footnote>
  <w:footnote w:id="38">
    <w:p w14:paraId="21F42A65" w14:textId="588D5081" w:rsidR="004D2991" w:rsidRDefault="004D2991">
      <w:pPr>
        <w:pStyle w:val="FootnoteText"/>
      </w:pPr>
      <w:r>
        <w:rPr>
          <w:rStyle w:val="FootnoteReference"/>
        </w:rPr>
        <w:footnoteRef/>
      </w:r>
      <w:r>
        <w:t xml:space="preserve"> Home Affairs</w:t>
      </w:r>
      <w:r w:rsidR="007835E7">
        <w:t>—PALM stream visa</w:t>
      </w:r>
      <w:r>
        <w:t xml:space="preserve">: </w:t>
      </w:r>
      <w:hyperlink r:id="rId33" w:history="1">
        <w:r w:rsidRPr="004331DD">
          <w:rPr>
            <w:rStyle w:val="Hyperlink"/>
            <w:sz w:val="16"/>
          </w:rPr>
          <w:t>https://immi.homeaffairs.gov.au/visas/getting-a-visa/visa-listing/temporary-work-403/pacific-australia-labour-mobility-stream</w:t>
        </w:r>
      </w:hyperlink>
      <w:r>
        <w:t xml:space="preserve"> </w:t>
      </w:r>
    </w:p>
  </w:footnote>
  <w:footnote w:id="39">
    <w:p w14:paraId="4E4E5AD1" w14:textId="564CA197" w:rsidR="0092695D" w:rsidRDefault="0092695D" w:rsidP="0092695D">
      <w:pPr>
        <w:pStyle w:val="FootnoteText"/>
      </w:pPr>
      <w:r>
        <w:rPr>
          <w:rStyle w:val="FootnoteReference"/>
        </w:rPr>
        <w:footnoteRef/>
      </w:r>
      <w:r>
        <w:t xml:space="preserve"> PALM scheme</w:t>
      </w:r>
      <w:r w:rsidR="007835E7">
        <w:t>—R</w:t>
      </w:r>
      <w:r>
        <w:t xml:space="preserve">esources: </w:t>
      </w:r>
      <w:hyperlink r:id="rId34" w:history="1">
        <w:r w:rsidRPr="00340148">
          <w:rPr>
            <w:rStyle w:val="Hyperlink"/>
            <w:sz w:val="16"/>
          </w:rPr>
          <w:t>https://www.palmscheme.gov.au/resources</w:t>
        </w:r>
      </w:hyperlink>
      <w:r>
        <w:t xml:space="preserve"> </w:t>
      </w:r>
    </w:p>
  </w:footnote>
  <w:footnote w:id="40">
    <w:p w14:paraId="7C626645" w14:textId="62212835" w:rsidR="006B48FD" w:rsidRDefault="006B48FD">
      <w:pPr>
        <w:pStyle w:val="FootnoteText"/>
      </w:pPr>
      <w:r>
        <w:rPr>
          <w:rStyle w:val="FootnoteReference"/>
        </w:rPr>
        <w:footnoteRef/>
      </w:r>
      <w:r>
        <w:t xml:space="preserve"> PALM scheme</w:t>
      </w:r>
      <w:r w:rsidR="00DB0733">
        <w:t>—</w:t>
      </w:r>
      <w:r>
        <w:t>Resources</w:t>
      </w:r>
      <w:r w:rsidR="00353587">
        <w:t>/health Insur</w:t>
      </w:r>
      <w:r w:rsidR="00CE2503">
        <w:t xml:space="preserve">ance: </w:t>
      </w:r>
      <w:hyperlink r:id="rId35" w:history="1">
        <w:r w:rsidR="00CE2503" w:rsidRPr="00FB3D47">
          <w:rPr>
            <w:rStyle w:val="Hyperlink"/>
            <w:sz w:val="16"/>
          </w:rPr>
          <w:t>https://www.palmscheme.gov.au/resources/health-insurance</w:t>
        </w:r>
      </w:hyperlink>
      <w:r w:rsidR="00CE2503">
        <w:t xml:space="preserve"> </w:t>
      </w:r>
    </w:p>
  </w:footnote>
  <w:footnote w:id="41">
    <w:p w14:paraId="1A0B169D" w14:textId="66BDCC79" w:rsidR="00527474" w:rsidRDefault="00527474" w:rsidP="00527474">
      <w:pPr>
        <w:pStyle w:val="FootnoteText"/>
      </w:pPr>
      <w:r>
        <w:rPr>
          <w:rStyle w:val="FootnoteReference"/>
        </w:rPr>
        <w:footnoteRef/>
      </w:r>
      <w:r>
        <w:t xml:space="preserve"> FWO</w:t>
      </w:r>
      <w:r w:rsidR="00DB0733">
        <w:t>—</w:t>
      </w:r>
      <w:r>
        <w:t xml:space="preserve">Resources: </w:t>
      </w:r>
      <w:hyperlink r:id="rId36" w:anchor="Our-resources" w:history="1">
        <w:r w:rsidRPr="00AC4FBF">
          <w:rPr>
            <w:rStyle w:val="Hyperlink"/>
            <w:sz w:val="16"/>
          </w:rPr>
          <w:t>https://www.fairwork.gov.au/find-help-for/visa-holders-migrants/pacific-australia-labour-mobility-scheme#Our-resources</w:t>
        </w:r>
      </w:hyperlink>
      <w:r>
        <w:t xml:space="preserve"> </w:t>
      </w:r>
    </w:p>
  </w:footnote>
  <w:footnote w:id="42">
    <w:p w14:paraId="20DF66FD" w14:textId="061AEEDA" w:rsidR="00391BD0" w:rsidRDefault="00391BD0" w:rsidP="00A83C0D">
      <w:pPr>
        <w:pStyle w:val="FootnoteText"/>
        <w:ind w:left="0" w:firstLine="0"/>
      </w:pPr>
      <w:r>
        <w:rPr>
          <w:rStyle w:val="FootnoteReference"/>
        </w:rPr>
        <w:footnoteRef/>
      </w:r>
      <w:r>
        <w:t xml:space="preserve"> </w:t>
      </w:r>
      <w:r w:rsidR="00A83C0D">
        <w:t>Safe Work Australia—</w:t>
      </w:r>
      <w:r w:rsidR="00A83C0D" w:rsidRPr="00A84AE6">
        <w:t xml:space="preserve"> WHS regulators and workers' compensation authorities contact information</w:t>
      </w:r>
      <w:r w:rsidR="00A83C0D">
        <w:t xml:space="preserve">: </w:t>
      </w:r>
      <w:hyperlink r:id="rId37" w:history="1">
        <w:r w:rsidR="00A83C0D" w:rsidRPr="00A83C0D">
          <w:rPr>
            <w:rStyle w:val="Hyperlink"/>
            <w:sz w:val="16"/>
            <w:szCs w:val="16"/>
          </w:rPr>
          <w:t>https://www.safeworkaustralia.gov.au/law-and-regulation/whs-regulators-and-workers-compensation-authorities-contact-information</w:t>
        </w:r>
      </w:hyperlink>
    </w:p>
  </w:footnote>
  <w:footnote w:id="43">
    <w:p w14:paraId="09A5E82F" w14:textId="5EDFDB2C" w:rsidR="001D06E7" w:rsidRDefault="001D06E7" w:rsidP="001D06E7">
      <w:pPr>
        <w:pStyle w:val="FootnoteText"/>
      </w:pPr>
      <w:r>
        <w:rPr>
          <w:rStyle w:val="FootnoteReference"/>
        </w:rPr>
        <w:footnoteRef/>
      </w:r>
      <w:r>
        <w:t xml:space="preserve"> </w:t>
      </w:r>
      <w:r w:rsidR="00790F60">
        <w:t xml:space="preserve">Commonwealth Ombudsman—Contact us: </w:t>
      </w:r>
      <w:hyperlink r:id="rId38" w:history="1">
        <w:r w:rsidR="00790F60" w:rsidRPr="00AC4FBF">
          <w:rPr>
            <w:rStyle w:val="Hyperlink"/>
            <w:sz w:val="16"/>
          </w:rPr>
          <w:t>https://www.ombudsman.gov.au/contact</w:t>
        </w:r>
      </w:hyperlink>
    </w:p>
  </w:footnote>
  <w:footnote w:id="44">
    <w:p w14:paraId="2251843A" w14:textId="043DC0D4" w:rsidR="001D06E7" w:rsidRDefault="001D06E7" w:rsidP="001D06E7">
      <w:pPr>
        <w:pStyle w:val="FootnoteText"/>
      </w:pPr>
      <w:r>
        <w:rPr>
          <w:rStyle w:val="FootnoteReference"/>
        </w:rPr>
        <w:footnoteRef/>
      </w:r>
      <w:r>
        <w:t xml:space="preserve"> PALM </w:t>
      </w:r>
      <w:r w:rsidR="00C21268">
        <w:t>scheme</w:t>
      </w:r>
      <w:r w:rsidR="005E1861">
        <w:t>—</w:t>
      </w:r>
      <w:r>
        <w:t xml:space="preserve">Worker Support: </w:t>
      </w:r>
      <w:hyperlink r:id="rId39" w:history="1">
        <w:r w:rsidRPr="00800A03">
          <w:rPr>
            <w:rStyle w:val="Hyperlink"/>
            <w:sz w:val="16"/>
          </w:rPr>
          <w:t>https://www.palmscheme.gov.au/worker-support</w:t>
        </w:r>
      </w:hyperlink>
      <w:r>
        <w:t xml:space="preserve">  </w:t>
      </w:r>
    </w:p>
  </w:footnote>
  <w:footnote w:id="45">
    <w:p w14:paraId="2C4A71F3" w14:textId="4AD00543" w:rsidR="001D06E7" w:rsidRDefault="001D06E7" w:rsidP="001D06E7">
      <w:pPr>
        <w:pStyle w:val="FootnoteText"/>
      </w:pPr>
      <w:r>
        <w:rPr>
          <w:rStyle w:val="FootnoteReference"/>
        </w:rPr>
        <w:footnoteRef/>
      </w:r>
      <w:r>
        <w:t xml:space="preserve"> PALM </w:t>
      </w:r>
      <w:r w:rsidR="00C21268">
        <w:t>scheme</w:t>
      </w:r>
      <w:r w:rsidR="005E1861">
        <w:t>—</w:t>
      </w:r>
      <w:r>
        <w:t xml:space="preserve">Worker Support: </w:t>
      </w:r>
      <w:hyperlink r:id="rId40" w:history="1">
        <w:r w:rsidRPr="00800A03">
          <w:rPr>
            <w:rStyle w:val="Hyperlink"/>
            <w:sz w:val="16"/>
          </w:rPr>
          <w:t>https://www.palmscheme.gov.au/worker-support</w:t>
        </w:r>
      </w:hyperlink>
      <w:r>
        <w:t xml:space="preserve">  </w:t>
      </w:r>
    </w:p>
  </w:footnote>
  <w:footnote w:id="46">
    <w:p w14:paraId="4594A41E" w14:textId="3F4F6999" w:rsidR="00F42407" w:rsidRDefault="00F42407" w:rsidP="00F42407">
      <w:pPr>
        <w:pStyle w:val="FootnoteText"/>
      </w:pPr>
      <w:r>
        <w:rPr>
          <w:rStyle w:val="FootnoteReference"/>
        </w:rPr>
        <w:footnoteRef/>
      </w:r>
      <w:r>
        <w:t xml:space="preserve"> FWO</w:t>
      </w:r>
      <w:r w:rsidR="009B13EE">
        <w:t>—</w:t>
      </w:r>
      <w:r>
        <w:t xml:space="preserve">Consultation and cooperation in the Workplace: </w:t>
      </w:r>
      <w:hyperlink r:id="rId41" w:history="1">
        <w:r w:rsidRPr="00800A03">
          <w:rPr>
            <w:rStyle w:val="Hyperlink"/>
            <w:sz w:val="16"/>
          </w:rPr>
          <w:t>https://www.fairwork.gov.au/tools-and-resources/best-practice-guides/consultation-and-cooperation-in-the-workplace</w:t>
        </w:r>
      </w:hyperlink>
      <w:r>
        <w:t xml:space="preserve"> </w:t>
      </w:r>
    </w:p>
  </w:footnote>
  <w:footnote w:id="47">
    <w:p w14:paraId="1F6626F5" w14:textId="218309F9" w:rsidR="000816FE" w:rsidRDefault="000816FE" w:rsidP="000816FE">
      <w:pPr>
        <w:pStyle w:val="FootnoteText"/>
      </w:pPr>
      <w:r>
        <w:rPr>
          <w:rStyle w:val="FootnoteReference"/>
        </w:rPr>
        <w:footnoteRef/>
      </w:r>
      <w:r>
        <w:t xml:space="preserve"> PALM </w:t>
      </w:r>
      <w:r w:rsidR="00C21268">
        <w:t>scheme</w:t>
      </w:r>
      <w:r w:rsidR="009B13EE">
        <w:t>—</w:t>
      </w:r>
      <w:r>
        <w:t xml:space="preserve">Worker Support: </w:t>
      </w:r>
      <w:hyperlink r:id="rId42" w:history="1">
        <w:r w:rsidRPr="00800A03">
          <w:rPr>
            <w:rStyle w:val="Hyperlink"/>
            <w:sz w:val="16"/>
          </w:rPr>
          <w:t>https://www.palmscheme.gov.au/worker-support</w:t>
        </w:r>
      </w:hyperlink>
      <w:r>
        <w:t xml:space="preserve">  </w:t>
      </w:r>
    </w:p>
  </w:footnote>
  <w:footnote w:id="48">
    <w:p w14:paraId="47BF5E7E" w14:textId="1BF18743" w:rsidR="00C21268" w:rsidRDefault="00C21268">
      <w:pPr>
        <w:pStyle w:val="FootnoteText"/>
      </w:pPr>
      <w:r>
        <w:rPr>
          <w:rStyle w:val="FootnoteReference"/>
        </w:rPr>
        <w:footnoteRef/>
      </w:r>
      <w:r>
        <w:t xml:space="preserve"> PALM scheme—Community Connections Program: </w:t>
      </w:r>
      <w:bookmarkStart w:id="612" w:name="_Hlk159310941"/>
      <w:r w:rsidR="00B4424D">
        <w:fldChar w:fldCharType="begin"/>
      </w:r>
      <w:r w:rsidR="00B4424D">
        <w:instrText>HYPERLINK "https://www.palmscheme.gov.au/contact"</w:instrText>
      </w:r>
      <w:r w:rsidR="00B4424D">
        <w:fldChar w:fldCharType="separate"/>
      </w:r>
      <w:r w:rsidRPr="00C21268">
        <w:rPr>
          <w:rStyle w:val="Hyperlink"/>
          <w:sz w:val="16"/>
        </w:rPr>
        <w:t>https://www.palmscheme.gov.au/contact</w:t>
      </w:r>
      <w:r w:rsidR="00B4424D">
        <w:rPr>
          <w:rStyle w:val="Hyperlink"/>
          <w:sz w:val="16"/>
        </w:rPr>
        <w:fldChar w:fldCharType="end"/>
      </w:r>
      <w:bookmarkEnd w:id="612"/>
    </w:p>
  </w:footnote>
  <w:footnote w:id="49">
    <w:p w14:paraId="2B54B180" w14:textId="1AEE7778" w:rsidR="00C21268" w:rsidRDefault="00C21268">
      <w:pPr>
        <w:pStyle w:val="FootnoteText"/>
      </w:pPr>
      <w:r>
        <w:rPr>
          <w:rStyle w:val="FootnoteReference"/>
        </w:rPr>
        <w:footnoteRef/>
      </w:r>
      <w:r>
        <w:t xml:space="preserve"> FWO—Community service leave: </w:t>
      </w:r>
      <w:hyperlink r:id="rId43" w:history="1">
        <w:r w:rsidRPr="00C21268">
          <w:rPr>
            <w:rStyle w:val="Hyperlink"/>
            <w:sz w:val="16"/>
          </w:rPr>
          <w:t>https://www.fairwork.gov.au/leave/community-service-leave</w:t>
        </w:r>
      </w:hyperlink>
    </w:p>
  </w:footnote>
  <w:footnote w:id="50">
    <w:p w14:paraId="122D124B" w14:textId="2EB94D6C" w:rsidR="00EA2E35" w:rsidRDefault="00EA2E35">
      <w:pPr>
        <w:pStyle w:val="FootnoteText"/>
      </w:pPr>
      <w:r>
        <w:rPr>
          <w:rStyle w:val="FootnoteReference"/>
        </w:rPr>
        <w:footnoteRef/>
      </w:r>
      <w:r>
        <w:t xml:space="preserve"> PALM scheme—Skills development: </w:t>
      </w:r>
      <w:hyperlink r:id="rId44" w:history="1">
        <w:r w:rsidRPr="00EA2E35">
          <w:rPr>
            <w:rStyle w:val="Hyperlink"/>
            <w:sz w:val="16"/>
          </w:rPr>
          <w:t>https://www.palmscheme.gov.au/skills-development</w:t>
        </w:r>
      </w:hyperlink>
    </w:p>
  </w:footnote>
  <w:footnote w:id="51">
    <w:p w14:paraId="729E3E43" w14:textId="624D2ED5" w:rsidR="00E911BB" w:rsidRDefault="00E911BB" w:rsidP="00E911BB">
      <w:pPr>
        <w:pStyle w:val="FootnoteText"/>
      </w:pPr>
      <w:r>
        <w:rPr>
          <w:rStyle w:val="FootnoteReference"/>
        </w:rPr>
        <w:footnoteRef/>
      </w:r>
      <w:r>
        <w:t xml:space="preserve"> PALM scheme</w:t>
      </w:r>
      <w:r w:rsidR="00C21268">
        <w:t>—</w:t>
      </w:r>
      <w:r>
        <w:t xml:space="preserve">Contact Information: </w:t>
      </w:r>
      <w:hyperlink r:id="rId45" w:history="1">
        <w:r w:rsidRPr="00C57F5D">
          <w:rPr>
            <w:rStyle w:val="Hyperlink"/>
            <w:sz w:val="16"/>
          </w:rPr>
          <w:t>https://www.palmscheme.gov.au/contact</w:t>
        </w:r>
      </w:hyperlink>
      <w:r>
        <w:t xml:space="preserve"> </w:t>
      </w:r>
    </w:p>
  </w:footnote>
  <w:footnote w:id="52">
    <w:p w14:paraId="45EBBB17" w14:textId="77777777" w:rsidR="0077450A" w:rsidRPr="00BA1701" w:rsidRDefault="0077450A" w:rsidP="0077450A">
      <w:pPr>
        <w:pStyle w:val="FootnoteText"/>
        <w:rPr>
          <w:lang w:val="en-US"/>
        </w:rPr>
      </w:pPr>
      <w:r>
        <w:rPr>
          <w:rStyle w:val="FootnoteReference"/>
        </w:rPr>
        <w:footnoteRef/>
      </w:r>
      <w:r>
        <w:t xml:space="preserve"> </w:t>
      </w:r>
      <w:r w:rsidRPr="00BA1701">
        <w:t>An unfair dismissal is where a termination is harsh, unjust or unreasonable in the circumstances, and was not a case of genuine redundancy.</w:t>
      </w:r>
    </w:p>
  </w:footnote>
  <w:footnote w:id="53">
    <w:p w14:paraId="7F753486" w14:textId="67656FD0" w:rsidR="0077450A" w:rsidRDefault="0077450A" w:rsidP="0077450A">
      <w:pPr>
        <w:pStyle w:val="FootnoteText"/>
      </w:pPr>
      <w:r>
        <w:rPr>
          <w:rStyle w:val="FootnoteReference"/>
        </w:rPr>
        <w:footnoteRef/>
      </w:r>
      <w:r>
        <w:t xml:space="preserve"> FWO</w:t>
      </w:r>
      <w:r w:rsidR="006577D3">
        <w:t>—</w:t>
      </w:r>
      <w:r>
        <w:t xml:space="preserve">Workplace law about terminating employment: </w:t>
      </w:r>
      <w:hyperlink r:id="rId46" w:anchor="termination-of-employmentm" w:history="1">
        <w:r w:rsidRPr="00D41287">
          <w:rPr>
            <w:rStyle w:val="Hyperlink"/>
            <w:sz w:val="16"/>
          </w:rPr>
          <w:t>https://www.fairwork.gov.au/tools-and-resources/fact-sheets/minimum-workplace-entitlements/ending-employment#termination-of-employment</w:t>
        </w:r>
      </w:hyperlink>
      <w:r>
        <w:rPr>
          <w:rStyle w:val="Hyperlink"/>
          <w:sz w:val="16"/>
        </w:rPr>
        <w:t xml:space="preserve">. </w:t>
      </w:r>
    </w:p>
  </w:footnote>
  <w:footnote w:id="54">
    <w:p w14:paraId="4E6CEA58" w14:textId="03A36FAA" w:rsidR="0077450A" w:rsidRDefault="0077450A" w:rsidP="0077450A">
      <w:pPr>
        <w:pStyle w:val="FootnoteText"/>
      </w:pPr>
      <w:r>
        <w:rPr>
          <w:rStyle w:val="FootnoteReference"/>
        </w:rPr>
        <w:footnoteRef/>
      </w:r>
      <w:r>
        <w:t xml:space="preserve">  FWO</w:t>
      </w:r>
      <w:r w:rsidR="006577D3">
        <w:t>—</w:t>
      </w:r>
      <w:r>
        <w:t xml:space="preserve">Notice and Final Pay: </w:t>
      </w:r>
      <w:hyperlink r:id="rId47" w:history="1">
        <w:r w:rsidRPr="008F2D6F">
          <w:rPr>
            <w:rStyle w:val="Hyperlink"/>
            <w:sz w:val="16"/>
          </w:rPr>
          <w:t>https://www.fairwork.gov.au/ending-employment/notice-and-final-pay</w:t>
        </w:r>
      </w:hyperlink>
      <w:r>
        <w:t xml:space="preserve"> </w:t>
      </w:r>
    </w:p>
  </w:footnote>
  <w:footnote w:id="55">
    <w:p w14:paraId="436720F0" w14:textId="6121848D" w:rsidR="0077450A" w:rsidRDefault="0077450A" w:rsidP="0077450A">
      <w:pPr>
        <w:pStyle w:val="FootnoteText"/>
      </w:pPr>
      <w:r>
        <w:rPr>
          <w:rStyle w:val="FootnoteReference"/>
        </w:rPr>
        <w:footnoteRef/>
      </w:r>
      <w:r>
        <w:t xml:space="preserve"> FWO</w:t>
      </w:r>
      <w:r w:rsidR="006577D3">
        <w:t>—</w:t>
      </w:r>
      <w:r>
        <w:t xml:space="preserve">Resignation and notice: </w:t>
      </w:r>
      <w:hyperlink r:id="rId48" w:history="1">
        <w:r w:rsidRPr="008F2D6F">
          <w:rPr>
            <w:rStyle w:val="Hyperlink"/>
            <w:sz w:val="16"/>
          </w:rPr>
          <w:t>https://www.fairwork.gov.au/ending-employment/notice-and-final-pay/resignation-and-notice</w:t>
        </w:r>
      </w:hyperlink>
      <w:r>
        <w:t xml:space="preserve"> </w:t>
      </w:r>
    </w:p>
  </w:footnote>
  <w:footnote w:id="56">
    <w:p w14:paraId="66677166" w14:textId="77777777" w:rsidR="0077450A" w:rsidRDefault="0077450A" w:rsidP="0077450A">
      <w:pPr>
        <w:pStyle w:val="FootnoteText"/>
      </w:pPr>
      <w:r>
        <w:rPr>
          <w:rStyle w:val="FootnoteReference"/>
        </w:rPr>
        <w:footnoteRef/>
      </w:r>
      <w:r>
        <w:t xml:space="preserve"> FWO – Information about preparing employee final pay: </w:t>
      </w:r>
      <w:hyperlink r:id="rId49" w:history="1">
        <w:r w:rsidRPr="00FB3D47">
          <w:rPr>
            <w:rStyle w:val="Hyperlink"/>
            <w:sz w:val="16"/>
          </w:rPr>
          <w:t>https://www.fairwork.gov.au/ending-employment/notice-and-final-pay/final-pay</w:t>
        </w:r>
      </w:hyperlink>
      <w:r>
        <w:t xml:space="preserve"> </w:t>
      </w:r>
    </w:p>
  </w:footnote>
  <w:footnote w:id="57">
    <w:p w14:paraId="16EF90EC" w14:textId="521B25EB" w:rsidR="00364335" w:rsidRDefault="00364335" w:rsidP="00364335">
      <w:pPr>
        <w:pStyle w:val="FootnoteText"/>
      </w:pPr>
      <w:r>
        <w:rPr>
          <w:rStyle w:val="FootnoteReference"/>
        </w:rPr>
        <w:footnoteRef/>
      </w:r>
      <w:r>
        <w:t xml:space="preserve"> </w:t>
      </w:r>
      <w:r w:rsidR="00EC3854">
        <w:t>Federal Register of Legislation—</w:t>
      </w:r>
      <w:r w:rsidRPr="001A0BBE">
        <w:rPr>
          <w:i/>
          <w:iCs/>
        </w:rPr>
        <w:t>Privacy Act 19</w:t>
      </w:r>
      <w:r w:rsidRPr="001A0BBE">
        <w:rPr>
          <w:i/>
          <w:iCs/>
          <w:szCs w:val="16"/>
        </w:rPr>
        <w:t xml:space="preserve">88: </w:t>
      </w:r>
      <w:hyperlink r:id="rId50" w:history="1">
        <w:r w:rsidRPr="00EC3854">
          <w:rPr>
            <w:rStyle w:val="Hyperlink"/>
            <w:sz w:val="16"/>
          </w:rPr>
          <w:t>Privacy Act 1988 (legislation.gov.au)</w:t>
        </w:r>
      </w:hyperlink>
    </w:p>
  </w:footnote>
  <w:footnote w:id="58">
    <w:p w14:paraId="2C5AE7CD" w14:textId="75AFB902" w:rsidR="00EC3854" w:rsidRDefault="00EC3854">
      <w:pPr>
        <w:pStyle w:val="FootnoteText"/>
      </w:pPr>
      <w:r>
        <w:rPr>
          <w:rStyle w:val="FootnoteReference"/>
        </w:rPr>
        <w:footnoteRef/>
      </w:r>
      <w:r>
        <w:t xml:space="preserve"> Office of the Australian Information Commissioner—Australian Privacy Principles: </w:t>
      </w:r>
      <w:hyperlink r:id="rId51" w:history="1">
        <w:r w:rsidRPr="00EC3854">
          <w:rPr>
            <w:rStyle w:val="Hyperlink"/>
            <w:sz w:val="16"/>
          </w:rPr>
          <w:t>https://www.oaic.gov.au/privacy/australian-privacy-principles</w:t>
        </w:r>
      </w:hyperlink>
    </w:p>
  </w:footnote>
  <w:footnote w:id="59">
    <w:p w14:paraId="7F9771D7" w14:textId="44101D86" w:rsidR="00364335" w:rsidRDefault="00364335" w:rsidP="00364335">
      <w:pPr>
        <w:pStyle w:val="FootnoteText"/>
      </w:pPr>
      <w:r>
        <w:rPr>
          <w:rStyle w:val="FootnoteReference"/>
        </w:rPr>
        <w:footnoteRef/>
      </w:r>
      <w:r>
        <w:t xml:space="preserve"> </w:t>
      </w:r>
      <w:r w:rsidR="00D45DE8">
        <w:t>Federal Register of Legislation—</w:t>
      </w:r>
      <w:r w:rsidRPr="00BC345A">
        <w:rPr>
          <w:i/>
          <w:iCs/>
        </w:rPr>
        <w:t>Archives Act 1983</w:t>
      </w:r>
      <w:r>
        <w:t>:</w:t>
      </w:r>
      <w:r w:rsidRPr="00F21701">
        <w:rPr>
          <w:rFonts w:cs="Calibri"/>
          <w:sz w:val="22"/>
        </w:rPr>
        <w:t xml:space="preserve"> </w:t>
      </w:r>
      <w:hyperlink r:id="rId52" w:history="1">
        <w:r w:rsidR="00D45DE8" w:rsidRPr="00D45DE8">
          <w:rPr>
            <w:rStyle w:val="Hyperlink"/>
            <w:rFonts w:cs="Calibri"/>
            <w:sz w:val="16"/>
            <w:szCs w:val="16"/>
          </w:rPr>
          <w:t>https://www.legislation.gov.au/Details/C2021C00366</w:t>
        </w:r>
      </w:hyperlink>
    </w:p>
  </w:footnote>
  <w:footnote w:id="60">
    <w:p w14:paraId="6FF74993" w14:textId="21316D00" w:rsidR="00364335" w:rsidRDefault="00364335" w:rsidP="00364335">
      <w:pPr>
        <w:pStyle w:val="FootnoteText"/>
      </w:pPr>
      <w:r>
        <w:rPr>
          <w:rStyle w:val="FootnoteReference"/>
        </w:rPr>
        <w:footnoteRef/>
      </w:r>
      <w:r>
        <w:t xml:space="preserve"> </w:t>
      </w:r>
      <w:r w:rsidR="00D45DE8">
        <w:t>Federal Register of Legislation—</w:t>
      </w:r>
      <w:r w:rsidRPr="00D45DE8">
        <w:rPr>
          <w:i/>
          <w:iCs/>
          <w:szCs w:val="16"/>
        </w:rPr>
        <w:t>Privacy (Tax File Number) Rule 2015</w:t>
      </w:r>
      <w:r w:rsidRPr="001E6AC8">
        <w:rPr>
          <w:i/>
          <w:iCs/>
          <w:szCs w:val="16"/>
        </w:rPr>
        <w:t>:</w:t>
      </w:r>
      <w:r w:rsidRPr="001E6AC8">
        <w:rPr>
          <w:szCs w:val="16"/>
        </w:rPr>
        <w:t xml:space="preserve"> </w:t>
      </w:r>
      <w:hyperlink r:id="rId53" w:history="1">
        <w:r w:rsidR="00D45DE8" w:rsidRPr="00D45DE8">
          <w:rPr>
            <w:rStyle w:val="Hyperlink"/>
            <w:sz w:val="16"/>
            <w:szCs w:val="16"/>
          </w:rPr>
          <w:t>https://www.legislation.gov.au/Details/F2015L00249</w:t>
        </w:r>
      </w:hyperlink>
    </w:p>
  </w:footnote>
  <w:footnote w:id="61">
    <w:p w14:paraId="7CCE91FF" w14:textId="10767E2E" w:rsidR="00364335" w:rsidRPr="00D45DE8" w:rsidRDefault="00364335" w:rsidP="00364335">
      <w:pPr>
        <w:pStyle w:val="FootnoteText"/>
      </w:pPr>
      <w:r>
        <w:rPr>
          <w:rStyle w:val="FootnoteReference"/>
        </w:rPr>
        <w:footnoteRef/>
      </w:r>
      <w:r>
        <w:t xml:space="preserve"> </w:t>
      </w:r>
      <w:r w:rsidR="00D45DE8">
        <w:t>Federal Register of Legislation—</w:t>
      </w:r>
      <w:r w:rsidRPr="001A0BBE">
        <w:rPr>
          <w:i/>
          <w:iCs/>
          <w:szCs w:val="16"/>
        </w:rPr>
        <w:t>Taxation Administration Act 1953:</w:t>
      </w:r>
      <w:r w:rsidR="00D45DE8">
        <w:rPr>
          <w:i/>
          <w:iCs/>
          <w:szCs w:val="16"/>
        </w:rPr>
        <w:t xml:space="preserve"> </w:t>
      </w:r>
      <w:hyperlink r:id="rId54" w:history="1">
        <w:r w:rsidR="00D45DE8" w:rsidRPr="00D45DE8">
          <w:rPr>
            <w:rStyle w:val="Hyperlink"/>
            <w:sz w:val="16"/>
            <w:szCs w:val="16"/>
          </w:rPr>
          <w:t>https://www.legislation.gov.au/Details/C2023C00071</w:t>
        </w:r>
      </w:hyperlink>
    </w:p>
  </w:footnote>
  <w:footnote w:id="62">
    <w:p w14:paraId="1BC3DEBF" w14:textId="6B17572E" w:rsidR="00364335" w:rsidRDefault="00364335" w:rsidP="00364335">
      <w:pPr>
        <w:pStyle w:val="FootnoteText"/>
      </w:pPr>
      <w:r>
        <w:rPr>
          <w:rStyle w:val="FootnoteReference"/>
        </w:rPr>
        <w:footnoteRef/>
      </w:r>
      <w:r>
        <w:t xml:space="preserve"> </w:t>
      </w:r>
      <w:r w:rsidR="00D45DE8">
        <w:t>Federal Register of Legislation—</w:t>
      </w:r>
      <w:r w:rsidRPr="00BC345A">
        <w:rPr>
          <w:i/>
          <w:iCs/>
        </w:rPr>
        <w:t>Freedom of Information Act 1982</w:t>
      </w:r>
      <w:r>
        <w:t xml:space="preserve">: </w:t>
      </w:r>
      <w:hyperlink r:id="rId55" w:history="1">
        <w:r w:rsidR="00D45DE8" w:rsidRPr="00D45DE8">
          <w:rPr>
            <w:rStyle w:val="Hyperlink"/>
            <w:sz w:val="16"/>
          </w:rPr>
          <w:t>https://www.legislation.gov.au/Details/C2023C00079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96EB4" w14:textId="77777777" w:rsidR="004F0551" w:rsidRDefault="004F05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2A5A8" w14:textId="56F847C4" w:rsidR="004F0551" w:rsidRDefault="004F05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8021C" w14:textId="2AE1CC34" w:rsidR="0020373E" w:rsidRDefault="0088061E" w:rsidP="00C93563">
    <w:r>
      <w:rPr>
        <w:noProof/>
      </w:rPr>
      <w:drawing>
        <wp:anchor distT="0" distB="0" distL="114300" distR="114300" simplePos="0" relativeHeight="251655680" behindDoc="1" locked="0" layoutInCell="1" allowOverlap="1" wp14:anchorId="1395EA5B" wp14:editId="412F23D5">
          <wp:simplePos x="0" y="0"/>
          <wp:positionH relativeFrom="page">
            <wp:posOffset>-66675</wp:posOffset>
          </wp:positionH>
          <wp:positionV relativeFrom="page">
            <wp:align>center</wp:align>
          </wp:positionV>
          <wp:extent cx="7617600" cy="10767600"/>
          <wp:effectExtent l="0" t="0" r="2540" b="0"/>
          <wp:wrapNone/>
          <wp:docPr id="17" name="Picture 1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
                  <a:stretch>
                    <a:fillRect/>
                  </a:stretch>
                </pic:blipFill>
                <pic:spPr>
                  <a:xfrm>
                    <a:off x="0" y="0"/>
                    <a:ext cx="7617600" cy="107676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F0F4E" w14:textId="77777777" w:rsidR="004F0551" w:rsidRDefault="004F055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66D95" w14:textId="77777777" w:rsidR="004F0551" w:rsidRDefault="004F055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D824" w14:textId="77777777" w:rsidR="004F0551" w:rsidRDefault="004F0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CCF"/>
    <w:multiLevelType w:val="hybridMultilevel"/>
    <w:tmpl w:val="F3E2A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F56B14"/>
    <w:multiLevelType w:val="hybridMultilevel"/>
    <w:tmpl w:val="B58A0D5E"/>
    <w:lvl w:ilvl="0" w:tplc="10F006A0">
      <w:start w:val="1"/>
      <w:numFmt w:val="decimal"/>
      <w:pStyle w:val="MBPoint"/>
      <w:lvlText w:val="%1."/>
      <w:lvlJc w:val="left"/>
      <w:pPr>
        <w:ind w:left="502" w:hanging="360"/>
      </w:pPr>
      <w:rPr>
        <w:rFonts w:hint="default"/>
      </w:rPr>
    </w:lvl>
    <w:lvl w:ilvl="1" w:tplc="6DD0269C">
      <w:start w:val="1"/>
      <w:numFmt w:val="bullet"/>
      <w:lvlText w:val=""/>
      <w:lvlJc w:val="left"/>
      <w:pPr>
        <w:ind w:left="1137" w:hanging="360"/>
      </w:pPr>
      <w:rPr>
        <w:rFonts w:ascii="Symbol" w:hAnsi="Symbol" w:hint="default"/>
      </w:rPr>
    </w:lvl>
    <w:lvl w:ilvl="2" w:tplc="78FE3688" w:tentative="1">
      <w:start w:val="1"/>
      <w:numFmt w:val="lowerRoman"/>
      <w:lvlText w:val="%3."/>
      <w:lvlJc w:val="right"/>
      <w:pPr>
        <w:ind w:left="1857" w:hanging="180"/>
      </w:pPr>
    </w:lvl>
    <w:lvl w:ilvl="3" w:tplc="8C1A46D8" w:tentative="1">
      <w:start w:val="1"/>
      <w:numFmt w:val="decimal"/>
      <w:lvlText w:val="%4."/>
      <w:lvlJc w:val="left"/>
      <w:pPr>
        <w:ind w:left="2577" w:hanging="360"/>
      </w:pPr>
    </w:lvl>
    <w:lvl w:ilvl="4" w:tplc="50F68320" w:tentative="1">
      <w:start w:val="1"/>
      <w:numFmt w:val="lowerLetter"/>
      <w:lvlText w:val="%5."/>
      <w:lvlJc w:val="left"/>
      <w:pPr>
        <w:ind w:left="3297" w:hanging="360"/>
      </w:pPr>
    </w:lvl>
    <w:lvl w:ilvl="5" w:tplc="CE58A154" w:tentative="1">
      <w:start w:val="1"/>
      <w:numFmt w:val="lowerRoman"/>
      <w:lvlText w:val="%6."/>
      <w:lvlJc w:val="right"/>
      <w:pPr>
        <w:ind w:left="4017" w:hanging="180"/>
      </w:pPr>
    </w:lvl>
    <w:lvl w:ilvl="6" w:tplc="B92A1496" w:tentative="1">
      <w:start w:val="1"/>
      <w:numFmt w:val="decimal"/>
      <w:lvlText w:val="%7."/>
      <w:lvlJc w:val="left"/>
      <w:pPr>
        <w:ind w:left="4737" w:hanging="360"/>
      </w:pPr>
    </w:lvl>
    <w:lvl w:ilvl="7" w:tplc="FCCCD686" w:tentative="1">
      <w:start w:val="1"/>
      <w:numFmt w:val="lowerLetter"/>
      <w:lvlText w:val="%8."/>
      <w:lvlJc w:val="left"/>
      <w:pPr>
        <w:ind w:left="5457" w:hanging="360"/>
      </w:pPr>
    </w:lvl>
    <w:lvl w:ilvl="8" w:tplc="7CB8070E" w:tentative="1">
      <w:start w:val="1"/>
      <w:numFmt w:val="lowerRoman"/>
      <w:lvlText w:val="%9."/>
      <w:lvlJc w:val="right"/>
      <w:pPr>
        <w:ind w:left="6177" w:hanging="180"/>
      </w:pPr>
    </w:lvl>
  </w:abstractNum>
  <w:abstractNum w:abstractNumId="2" w15:restartNumberingAfterBreak="0">
    <w:nsid w:val="061F0F83"/>
    <w:multiLevelType w:val="multilevel"/>
    <w:tmpl w:val="8ACE68C4"/>
    <w:lvl w:ilvl="0">
      <w:start w:val="15"/>
      <w:numFmt w:val="decimal"/>
      <w:lvlText w:val="%1"/>
      <w:lvlJc w:val="left"/>
      <w:pPr>
        <w:ind w:left="552" w:hanging="552"/>
      </w:pPr>
      <w:rPr>
        <w:rFonts w:hint="default"/>
      </w:rPr>
    </w:lvl>
    <w:lvl w:ilvl="1">
      <w:start w:val="1"/>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A190E7F"/>
    <w:multiLevelType w:val="multilevel"/>
    <w:tmpl w:val="073E155E"/>
    <w:styleLink w:val="TableNumbers"/>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 w15:restartNumberingAfterBreak="0">
    <w:nsid w:val="0C6D7527"/>
    <w:multiLevelType w:val="hybridMultilevel"/>
    <w:tmpl w:val="55786176"/>
    <w:lvl w:ilvl="0" w:tplc="7B247050">
      <w:start w:val="1"/>
      <w:numFmt w:val="upperLetter"/>
      <w:pStyle w:val="Body4new"/>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15:restartNumberingAfterBreak="0">
    <w:nsid w:val="16C11727"/>
    <w:multiLevelType w:val="multilevel"/>
    <w:tmpl w:val="09D228CA"/>
    <w:lvl w:ilvl="0">
      <w:start w:val="1"/>
      <w:numFmt w:val="decimal"/>
      <w:pStyle w:val="Heading1"/>
      <w:lvlText w:val="Chapter %1:"/>
      <w:lvlJc w:val="left"/>
      <w:pPr>
        <w:ind w:left="2155" w:hanging="2155"/>
      </w:pPr>
      <w:rPr>
        <w:rFonts w:hint="default"/>
      </w:rPr>
    </w:lvl>
    <w:lvl w:ilvl="1">
      <w:start w:val="1"/>
      <w:numFmt w:val="decimal"/>
      <w:pStyle w:val="Heading2"/>
      <w:lvlText w:val="%1.%2."/>
      <w:lvlJc w:val="left"/>
      <w:pPr>
        <w:ind w:left="4111" w:hanging="851"/>
      </w:pPr>
      <w:rPr>
        <w:rFonts w:hint="default"/>
        <w:i w:val="0"/>
        <w:iCs/>
        <w:specVanish w:val="0"/>
      </w:rPr>
    </w:lvl>
    <w:lvl w:ilvl="2">
      <w:start w:val="1"/>
      <w:numFmt w:val="decimal"/>
      <w:pStyle w:val="Body1"/>
      <w:lvlText w:val="%1.%2.%3."/>
      <w:lvlJc w:val="left"/>
      <w:pPr>
        <w:tabs>
          <w:tab w:val="num" w:pos="1135"/>
        </w:tabs>
        <w:ind w:left="1135" w:hanging="851"/>
      </w:pPr>
      <w:rPr>
        <w:rFonts w:ascii="Calibri" w:hAnsi="Calibri" w:hint="default"/>
        <w:b w:val="0"/>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Body2"/>
      <w:lvlText w:val="(%4)"/>
      <w:lvlJc w:val="left"/>
      <w:pPr>
        <w:tabs>
          <w:tab w:val="num" w:pos="850"/>
        </w:tabs>
        <w:ind w:left="850" w:hanging="567"/>
      </w:pPr>
      <w:rPr>
        <w:rFonts w:ascii="Calibri" w:hAnsi="Calibri" w:hint="default"/>
        <w:b w:val="0"/>
        <w:i w:val="0"/>
        <w:color w:val="000000" w:themeColor="text1"/>
        <w:sz w:val="20"/>
        <w:szCs w:val="20"/>
      </w:rPr>
    </w:lvl>
    <w:lvl w:ilvl="4">
      <w:start w:val="1"/>
      <w:numFmt w:val="lowerRoman"/>
      <w:pStyle w:val="Body3"/>
      <w:lvlText w:val="(%5)"/>
      <w:lvlJc w:val="left"/>
      <w:pPr>
        <w:tabs>
          <w:tab w:val="num" w:pos="1417"/>
        </w:tabs>
        <w:ind w:left="1417" w:hanging="567"/>
      </w:pPr>
      <w:rPr>
        <w:rFonts w:ascii="Calibri" w:hAnsi="Calibri" w:hint="default"/>
        <w:b w:val="0"/>
        <w:i w:val="0"/>
        <w:sz w:val="22"/>
      </w:rPr>
    </w:lvl>
    <w:lvl w:ilvl="5">
      <w:start w:val="1"/>
      <w:numFmt w:val="lowerLetter"/>
      <w:pStyle w:val="Body4"/>
      <w:lvlText w:val="(%6)"/>
      <w:lvlJc w:val="left"/>
      <w:pPr>
        <w:tabs>
          <w:tab w:val="num" w:pos="1984"/>
        </w:tabs>
        <w:ind w:left="1984" w:hanging="567"/>
      </w:pPr>
      <w:rPr>
        <w:rFonts w:hint="default"/>
      </w:rPr>
    </w:lvl>
    <w:lvl w:ilvl="6">
      <w:start w:val="1"/>
      <w:numFmt w:val="decimal"/>
      <w:lvlText w:val="%1.%2.%3.%4.%5.%6.%7."/>
      <w:lvlJc w:val="left"/>
      <w:pPr>
        <w:ind w:left="-602" w:hanging="454"/>
      </w:pPr>
      <w:rPr>
        <w:rFonts w:hint="default"/>
      </w:rPr>
    </w:lvl>
    <w:lvl w:ilvl="7">
      <w:start w:val="1"/>
      <w:numFmt w:val="decimal"/>
      <w:lvlText w:val="%1.%2.%3.%4.%5.%6.%7.%8."/>
      <w:lvlJc w:val="left"/>
      <w:pPr>
        <w:ind w:left="-602" w:hanging="454"/>
      </w:pPr>
      <w:rPr>
        <w:rFonts w:hint="default"/>
      </w:rPr>
    </w:lvl>
    <w:lvl w:ilvl="8">
      <w:start w:val="1"/>
      <w:numFmt w:val="decimal"/>
      <w:lvlText w:val="%1.%2.%3.%4.%5.%6.%7.%8.%9."/>
      <w:lvlJc w:val="left"/>
      <w:pPr>
        <w:ind w:left="-602" w:hanging="454"/>
      </w:pPr>
      <w:rPr>
        <w:rFonts w:hint="default"/>
      </w:rPr>
    </w:lvl>
  </w:abstractNum>
  <w:abstractNum w:abstractNumId="7" w15:restartNumberingAfterBreak="0">
    <w:nsid w:val="1AEC105F"/>
    <w:multiLevelType w:val="multilevel"/>
    <w:tmpl w:val="A0148BD6"/>
    <w:lvl w:ilvl="0">
      <w:start w:val="12"/>
      <w:numFmt w:val="decimal"/>
      <w:lvlText w:val="%1"/>
      <w:lvlJc w:val="left"/>
      <w:pPr>
        <w:ind w:left="552" w:hanging="552"/>
      </w:pPr>
      <w:rPr>
        <w:rFonts w:hint="default"/>
      </w:rPr>
    </w:lvl>
    <w:lvl w:ilvl="1">
      <w:start w:val="1"/>
      <w:numFmt w:val="decimal"/>
      <w:lvlText w:val="%1.%2"/>
      <w:lvlJc w:val="left"/>
      <w:pPr>
        <w:ind w:left="552" w:hanging="552"/>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B5846B4"/>
    <w:multiLevelType w:val="multilevel"/>
    <w:tmpl w:val="438263AE"/>
    <w:lvl w:ilvl="0">
      <w:start w:val="1"/>
      <w:numFmt w:val="decimal"/>
      <w:pStyle w:val="HWLELvl1"/>
      <w:lvlText w:val="%1."/>
      <w:lvlJc w:val="left"/>
      <w:pPr>
        <w:tabs>
          <w:tab w:val="num" w:pos="709"/>
        </w:tabs>
        <w:ind w:left="709" w:hanging="709"/>
      </w:pPr>
      <w:rPr>
        <w:b w:val="0"/>
        <w:i w:val="0"/>
      </w:rPr>
    </w:lvl>
    <w:lvl w:ilvl="1">
      <w:start w:val="1"/>
      <w:numFmt w:val="decimal"/>
      <w:pStyle w:val="HWLELvl2"/>
      <w:lvlText w:val="%1.%2"/>
      <w:lvlJc w:val="left"/>
      <w:pPr>
        <w:tabs>
          <w:tab w:val="num" w:pos="709"/>
        </w:tabs>
        <w:ind w:left="709" w:hanging="709"/>
      </w:pPr>
      <w:rPr>
        <w:rFonts w:ascii="Arial" w:hAnsi="Arial" w:cs="Times New Roman" w:hint="default"/>
        <w:b w:val="0"/>
        <w:i w:val="0"/>
        <w:color w:val="auto"/>
        <w:sz w:val="20"/>
      </w:rPr>
    </w:lvl>
    <w:lvl w:ilvl="2">
      <w:start w:val="1"/>
      <w:numFmt w:val="lowerLetter"/>
      <w:pStyle w:val="HWLELvl3"/>
      <w:lvlText w:val="(%3)"/>
      <w:lvlJc w:val="left"/>
      <w:pPr>
        <w:tabs>
          <w:tab w:val="num" w:pos="1418"/>
        </w:tabs>
        <w:ind w:left="1418" w:hanging="709"/>
      </w:pPr>
      <w:rPr>
        <w:b w:val="0"/>
        <w:i w:val="0"/>
      </w:rPr>
    </w:lvl>
    <w:lvl w:ilvl="3">
      <w:start w:val="1"/>
      <w:numFmt w:val="lowerRoman"/>
      <w:pStyle w:val="HWLELvl4"/>
      <w:lvlText w:val="(%4)"/>
      <w:lvlJc w:val="left"/>
      <w:pPr>
        <w:tabs>
          <w:tab w:val="num" w:pos="2126"/>
        </w:tabs>
        <w:ind w:left="2126" w:hanging="708"/>
      </w:pPr>
      <w:rPr>
        <w:b w:val="0"/>
        <w:i w:val="0"/>
      </w:rPr>
    </w:lvl>
    <w:lvl w:ilvl="4">
      <w:start w:val="1"/>
      <w:numFmt w:val="upperLetter"/>
      <w:pStyle w:val="HWLELvl5"/>
      <w:lvlText w:val="(%5)"/>
      <w:lvlJc w:val="left"/>
      <w:pPr>
        <w:tabs>
          <w:tab w:val="num" w:pos="2835"/>
        </w:tabs>
        <w:ind w:left="2835" w:hanging="709"/>
      </w:pPr>
      <w:rPr>
        <w:b w:val="0"/>
        <w:i w:val="0"/>
      </w:rPr>
    </w:lvl>
    <w:lvl w:ilvl="5">
      <w:start w:val="1"/>
      <w:numFmt w:val="decimal"/>
      <w:pStyle w:val="HWLELvl6"/>
      <w:lvlText w:val="(%6)"/>
      <w:lvlJc w:val="left"/>
      <w:pPr>
        <w:tabs>
          <w:tab w:val="num" w:pos="3544"/>
        </w:tabs>
        <w:ind w:left="3544" w:hanging="709"/>
      </w:pPr>
      <w:rPr>
        <w:b w:val="0"/>
        <w:i w:val="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C110094"/>
    <w:multiLevelType w:val="multilevel"/>
    <w:tmpl w:val="97D420F2"/>
    <w:lvl w:ilvl="0">
      <w:start w:val="1"/>
      <w:numFmt w:val="none"/>
      <w:lvlText w:val="%1"/>
      <w:lvlJc w:val="left"/>
      <w:pPr>
        <w:tabs>
          <w:tab w:val="num" w:pos="720"/>
        </w:tabs>
        <w:ind w:left="720" w:firstLine="0"/>
      </w:pPr>
      <w:rPr>
        <w:rFonts w:hint="default"/>
        <w:sz w:val="20"/>
      </w:rPr>
    </w:lvl>
    <w:lvl w:ilvl="1">
      <w:start w:val="1"/>
      <w:numFmt w:val="decimal"/>
      <w:lvlText w:val="%2"/>
      <w:lvlJc w:val="left"/>
      <w:pPr>
        <w:tabs>
          <w:tab w:val="num" w:pos="1400"/>
        </w:tabs>
        <w:ind w:left="1400" w:hanging="680"/>
      </w:pPr>
      <w:rPr>
        <w:rFonts w:hint="default"/>
        <w:b/>
        <w:bCs/>
        <w:sz w:val="28"/>
        <w:szCs w:val="28"/>
        <w:lang w:val="en-GB"/>
      </w:rPr>
    </w:lvl>
    <w:lvl w:ilvl="2">
      <w:start w:val="1"/>
      <w:numFmt w:val="decimal"/>
      <w:lvlText w:val="%2.%3"/>
      <w:lvlJc w:val="left"/>
      <w:pPr>
        <w:tabs>
          <w:tab w:val="num" w:pos="1400"/>
        </w:tabs>
        <w:ind w:left="1400" w:hanging="680"/>
      </w:pPr>
      <w:rPr>
        <w:rFonts w:hint="default"/>
        <w:b w:val="0"/>
      </w:rPr>
    </w:lvl>
    <w:lvl w:ilvl="3">
      <w:start w:val="1"/>
      <w:numFmt w:val="lowerLetter"/>
      <w:lvlText w:val="(%4)"/>
      <w:lvlJc w:val="left"/>
      <w:pPr>
        <w:tabs>
          <w:tab w:val="num" w:pos="2138"/>
        </w:tabs>
        <w:ind w:left="2081" w:hanging="510"/>
      </w:pPr>
      <w:rPr>
        <w:rFonts w:hint="default"/>
        <w:b w:val="0"/>
        <w:bCs w:val="0"/>
        <w:color w:val="auto"/>
        <w:sz w:val="20"/>
        <w:szCs w:val="20"/>
      </w:rPr>
    </w:lvl>
    <w:lvl w:ilvl="4">
      <w:start w:val="1"/>
      <w:numFmt w:val="lowerRoman"/>
      <w:lvlText w:val="(%5)"/>
      <w:lvlJc w:val="left"/>
      <w:pPr>
        <w:tabs>
          <w:tab w:val="num" w:pos="2761"/>
        </w:tabs>
        <w:ind w:left="2478" w:hanging="397"/>
      </w:pPr>
      <w:rPr>
        <w:rFonts w:hint="default"/>
        <w:b w:val="0"/>
        <w:bCs/>
      </w:rPr>
    </w:lvl>
    <w:lvl w:ilvl="5">
      <w:start w:val="1"/>
      <w:numFmt w:val="lowerLetter"/>
      <w:lvlText w:val="(%6)"/>
      <w:lvlJc w:val="left"/>
      <w:pPr>
        <w:ind w:left="2894" w:hanging="360"/>
      </w:pPr>
      <w:rPr>
        <w:rFonts w:hint="default"/>
        <w:i w:val="0"/>
        <w:iCs w:val="0"/>
      </w:rPr>
    </w:lvl>
    <w:lvl w:ilvl="6">
      <w:start w:val="1"/>
      <w:numFmt w:val="upperRoman"/>
      <w:lvlText w:val="(%7)"/>
      <w:lvlJc w:val="left"/>
      <w:pPr>
        <w:tabs>
          <w:tab w:val="num" w:pos="4122"/>
        </w:tabs>
        <w:ind w:left="4122" w:hanging="680"/>
      </w:pPr>
      <w:rPr>
        <w:rFonts w:hint="default"/>
      </w:rPr>
    </w:lvl>
    <w:lvl w:ilvl="7">
      <w:start w:val="1"/>
      <w:numFmt w:val="none"/>
      <w:suff w:val="nothing"/>
      <w:lvlText w:val="%8"/>
      <w:lvlJc w:val="left"/>
      <w:pPr>
        <w:ind w:left="720" w:firstLine="0"/>
      </w:pPr>
      <w:rPr>
        <w:rFonts w:hint="default"/>
      </w:rPr>
    </w:lvl>
    <w:lvl w:ilvl="8">
      <w:start w:val="1"/>
      <w:numFmt w:val="none"/>
      <w:suff w:val="nothing"/>
      <w:lvlText w:val="%9"/>
      <w:lvlJc w:val="left"/>
      <w:pPr>
        <w:ind w:left="720" w:firstLine="0"/>
      </w:pPr>
      <w:rPr>
        <w:rFonts w:hint="default"/>
      </w:rPr>
    </w:lvl>
  </w:abstractNum>
  <w:abstractNum w:abstractNumId="10" w15:restartNumberingAfterBreak="0">
    <w:nsid w:val="1CD72641"/>
    <w:multiLevelType w:val="hybridMultilevel"/>
    <w:tmpl w:val="7BC813E6"/>
    <w:lvl w:ilvl="0" w:tplc="0C090019">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1" w15:restartNumberingAfterBreak="0">
    <w:nsid w:val="2217741F"/>
    <w:multiLevelType w:val="multilevel"/>
    <w:tmpl w:val="524CBDA0"/>
    <w:styleLink w:val="Numbers"/>
    <w:lvl w:ilvl="0">
      <w:start w:val="1"/>
      <w:numFmt w:val="decimal"/>
      <w:lvlText w:val="%1."/>
      <w:lvlJc w:val="left"/>
      <w:pPr>
        <w:ind w:left="0" w:firstLine="0"/>
      </w:pPr>
      <w:rPr>
        <w:rFonts w:asciiTheme="minorHAnsi" w:hAnsiTheme="minorHAnsi" w:hint="default"/>
        <w:sz w:val="20"/>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2" w15:restartNumberingAfterBreak="0">
    <w:nsid w:val="22752AC0"/>
    <w:multiLevelType w:val="multilevel"/>
    <w:tmpl w:val="6058A3D4"/>
    <w:lvl w:ilvl="0">
      <w:start w:val="1"/>
      <w:numFmt w:val="upperLetter"/>
      <w:pStyle w:val="Attachment-Annex"/>
      <w:suff w:val="space"/>
      <w:lvlText w:val="Anne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30E7AF1"/>
    <w:multiLevelType w:val="multilevel"/>
    <w:tmpl w:val="691600D0"/>
    <w:lvl w:ilvl="0">
      <w:start w:val="1"/>
      <w:numFmt w:val="none"/>
      <w:lvlText w:val="%1"/>
      <w:lvlJc w:val="left"/>
      <w:pPr>
        <w:tabs>
          <w:tab w:val="num" w:pos="720"/>
        </w:tabs>
        <w:ind w:left="720" w:firstLine="0"/>
      </w:pPr>
      <w:rPr>
        <w:rFonts w:hint="default"/>
        <w:sz w:val="20"/>
      </w:rPr>
    </w:lvl>
    <w:lvl w:ilvl="1">
      <w:start w:val="1"/>
      <w:numFmt w:val="decimal"/>
      <w:lvlText w:val="%2"/>
      <w:lvlJc w:val="left"/>
      <w:pPr>
        <w:tabs>
          <w:tab w:val="num" w:pos="1400"/>
        </w:tabs>
        <w:ind w:left="1400" w:hanging="680"/>
      </w:pPr>
      <w:rPr>
        <w:rFonts w:hint="default"/>
        <w:b/>
        <w:bCs/>
        <w:sz w:val="28"/>
        <w:szCs w:val="28"/>
      </w:rPr>
    </w:lvl>
    <w:lvl w:ilvl="2">
      <w:start w:val="1"/>
      <w:numFmt w:val="decimal"/>
      <w:lvlText w:val="%2.%3"/>
      <w:lvlJc w:val="left"/>
      <w:pPr>
        <w:tabs>
          <w:tab w:val="num" w:pos="1400"/>
        </w:tabs>
        <w:ind w:left="1400" w:hanging="680"/>
      </w:pPr>
      <w:rPr>
        <w:rFonts w:hint="default"/>
        <w:b w:val="0"/>
      </w:rPr>
    </w:lvl>
    <w:lvl w:ilvl="3">
      <w:start w:val="1"/>
      <w:numFmt w:val="lowerLetter"/>
      <w:lvlText w:val="(%4)"/>
      <w:lvlJc w:val="left"/>
      <w:pPr>
        <w:tabs>
          <w:tab w:val="num" w:pos="2138"/>
        </w:tabs>
        <w:ind w:left="2081" w:hanging="510"/>
      </w:pPr>
      <w:rPr>
        <w:rFonts w:hint="default"/>
        <w:b w:val="0"/>
        <w:bCs w:val="0"/>
        <w:color w:val="auto"/>
      </w:rPr>
    </w:lvl>
    <w:lvl w:ilvl="4">
      <w:start w:val="1"/>
      <w:numFmt w:val="lowerRoman"/>
      <w:lvlText w:val="(%5)"/>
      <w:lvlJc w:val="left"/>
      <w:pPr>
        <w:tabs>
          <w:tab w:val="num" w:pos="2761"/>
        </w:tabs>
        <w:ind w:left="2478" w:hanging="397"/>
      </w:pPr>
      <w:rPr>
        <w:rFonts w:hint="default"/>
        <w:b w:val="0"/>
        <w:bCs/>
      </w:rPr>
    </w:lvl>
    <w:lvl w:ilvl="5">
      <w:start w:val="1"/>
      <w:numFmt w:val="lowerLetter"/>
      <w:lvlText w:val="(%6)"/>
      <w:lvlJc w:val="left"/>
      <w:pPr>
        <w:ind w:left="2894" w:hanging="360"/>
      </w:pPr>
      <w:rPr>
        <w:rFonts w:hint="default"/>
        <w:i w:val="0"/>
        <w:iCs w:val="0"/>
      </w:rPr>
    </w:lvl>
    <w:lvl w:ilvl="6">
      <w:start w:val="1"/>
      <w:numFmt w:val="upperRoman"/>
      <w:lvlText w:val="(%7)"/>
      <w:lvlJc w:val="left"/>
      <w:pPr>
        <w:tabs>
          <w:tab w:val="num" w:pos="4122"/>
        </w:tabs>
        <w:ind w:left="4122" w:hanging="680"/>
      </w:pPr>
      <w:rPr>
        <w:rFonts w:hint="default"/>
      </w:rPr>
    </w:lvl>
    <w:lvl w:ilvl="7">
      <w:start w:val="1"/>
      <w:numFmt w:val="none"/>
      <w:suff w:val="nothing"/>
      <w:lvlText w:val="%8"/>
      <w:lvlJc w:val="left"/>
      <w:pPr>
        <w:ind w:left="720" w:firstLine="0"/>
      </w:pPr>
      <w:rPr>
        <w:rFonts w:hint="default"/>
      </w:rPr>
    </w:lvl>
    <w:lvl w:ilvl="8">
      <w:start w:val="1"/>
      <w:numFmt w:val="none"/>
      <w:suff w:val="nothing"/>
      <w:lvlText w:val="%9"/>
      <w:lvlJc w:val="left"/>
      <w:pPr>
        <w:ind w:left="720" w:firstLine="0"/>
      </w:pPr>
      <w:rPr>
        <w:rFonts w:hint="default"/>
      </w:rPr>
    </w:lvl>
  </w:abstractNum>
  <w:abstractNum w:abstractNumId="14" w15:restartNumberingAfterBreak="0">
    <w:nsid w:val="231E7B1D"/>
    <w:multiLevelType w:val="hybridMultilevel"/>
    <w:tmpl w:val="92ECE8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8022071"/>
    <w:multiLevelType w:val="multilevel"/>
    <w:tmpl w:val="01D818E0"/>
    <w:lvl w:ilvl="0">
      <w:start w:val="1"/>
      <w:numFmt w:val="decimal"/>
      <w:pStyle w:val="DiagramHeading"/>
      <w:suff w:val="space"/>
      <w:lvlText w:val="Diagram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28C84B9E"/>
    <w:multiLevelType w:val="hybridMultilevel"/>
    <w:tmpl w:val="70D63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2B951CAF"/>
    <w:multiLevelType w:val="hybridMultilevel"/>
    <w:tmpl w:val="396C52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D780502"/>
    <w:multiLevelType w:val="multilevel"/>
    <w:tmpl w:val="587C18A2"/>
    <w:styleLink w:val="PALMNumbers"/>
    <w:lvl w:ilvl="0">
      <w:start w:val="1"/>
      <w:numFmt w:val="decimal"/>
      <w:lvlText w:val="%1."/>
      <w:lvlJc w:val="left"/>
      <w:pPr>
        <w:ind w:left="360" w:hanging="360"/>
      </w:pPr>
      <w:rPr>
        <w:rFonts w:hint="default"/>
        <w:color w:val="00A880" w:themeColor="accent2"/>
      </w:rPr>
    </w:lvl>
    <w:lvl w:ilvl="1">
      <w:start w:val="1"/>
      <w:numFmt w:val="lowerLetter"/>
      <w:lvlText w:val="%2."/>
      <w:lvlJc w:val="left"/>
      <w:pPr>
        <w:ind w:left="720" w:hanging="360"/>
      </w:pPr>
      <w:rPr>
        <w:rFonts w:hint="default"/>
        <w:color w:val="00A880" w:themeColor="accent2"/>
      </w:rPr>
    </w:lvl>
    <w:lvl w:ilvl="2">
      <w:start w:val="1"/>
      <w:numFmt w:val="lowerRoman"/>
      <w:lvlText w:val="%3."/>
      <w:lvlJc w:val="left"/>
      <w:pPr>
        <w:ind w:left="1080" w:hanging="360"/>
      </w:pPr>
      <w:rPr>
        <w:rFonts w:hint="default"/>
        <w:color w:val="00A880" w:themeColor="accent2"/>
      </w:rPr>
    </w:lvl>
    <w:lvl w:ilvl="3">
      <w:start w:val="1"/>
      <w:numFmt w:val="decimal"/>
      <w:lvlText w:val="(%4)"/>
      <w:lvlJc w:val="left"/>
      <w:pPr>
        <w:ind w:left="1440" w:hanging="360"/>
      </w:pPr>
      <w:rPr>
        <w:rFonts w:hint="default"/>
        <w:color w:val="00A880" w:themeColor="accent2"/>
      </w:rPr>
    </w:lvl>
    <w:lvl w:ilvl="4">
      <w:start w:val="1"/>
      <w:numFmt w:val="lowerLetter"/>
      <w:lvlText w:val="(%5)"/>
      <w:lvlJc w:val="left"/>
      <w:pPr>
        <w:ind w:left="1800" w:hanging="360"/>
      </w:pPr>
      <w:rPr>
        <w:rFonts w:hint="default"/>
        <w:color w:val="00A880" w:themeColor="accen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6603557"/>
    <w:multiLevelType w:val="multilevel"/>
    <w:tmpl w:val="691600D0"/>
    <w:lvl w:ilvl="0">
      <w:start w:val="1"/>
      <w:numFmt w:val="none"/>
      <w:lvlText w:val="%1"/>
      <w:lvlJc w:val="left"/>
      <w:pPr>
        <w:tabs>
          <w:tab w:val="num" w:pos="720"/>
        </w:tabs>
        <w:ind w:left="720" w:firstLine="0"/>
      </w:pPr>
      <w:rPr>
        <w:rFonts w:hint="default"/>
        <w:sz w:val="20"/>
      </w:rPr>
    </w:lvl>
    <w:lvl w:ilvl="1">
      <w:start w:val="1"/>
      <w:numFmt w:val="decimal"/>
      <w:lvlText w:val="%2"/>
      <w:lvlJc w:val="left"/>
      <w:pPr>
        <w:tabs>
          <w:tab w:val="num" w:pos="1400"/>
        </w:tabs>
        <w:ind w:left="1400" w:hanging="680"/>
      </w:pPr>
      <w:rPr>
        <w:rFonts w:hint="default"/>
        <w:b/>
        <w:bCs/>
        <w:sz w:val="28"/>
        <w:szCs w:val="28"/>
      </w:rPr>
    </w:lvl>
    <w:lvl w:ilvl="2">
      <w:start w:val="1"/>
      <w:numFmt w:val="decimal"/>
      <w:lvlText w:val="%2.%3"/>
      <w:lvlJc w:val="left"/>
      <w:pPr>
        <w:tabs>
          <w:tab w:val="num" w:pos="1400"/>
        </w:tabs>
        <w:ind w:left="1400" w:hanging="680"/>
      </w:pPr>
      <w:rPr>
        <w:rFonts w:hint="default"/>
        <w:b w:val="0"/>
      </w:rPr>
    </w:lvl>
    <w:lvl w:ilvl="3">
      <w:start w:val="1"/>
      <w:numFmt w:val="lowerLetter"/>
      <w:lvlText w:val="(%4)"/>
      <w:lvlJc w:val="left"/>
      <w:pPr>
        <w:tabs>
          <w:tab w:val="num" w:pos="2138"/>
        </w:tabs>
        <w:ind w:left="2081" w:hanging="510"/>
      </w:pPr>
      <w:rPr>
        <w:rFonts w:hint="default"/>
        <w:b w:val="0"/>
        <w:bCs w:val="0"/>
        <w:color w:val="auto"/>
      </w:rPr>
    </w:lvl>
    <w:lvl w:ilvl="4">
      <w:start w:val="1"/>
      <w:numFmt w:val="lowerRoman"/>
      <w:lvlText w:val="(%5)"/>
      <w:lvlJc w:val="left"/>
      <w:pPr>
        <w:tabs>
          <w:tab w:val="num" w:pos="2761"/>
        </w:tabs>
        <w:ind w:left="2478" w:hanging="397"/>
      </w:pPr>
      <w:rPr>
        <w:rFonts w:hint="default"/>
        <w:b w:val="0"/>
        <w:bCs/>
      </w:rPr>
    </w:lvl>
    <w:lvl w:ilvl="5">
      <w:start w:val="1"/>
      <w:numFmt w:val="lowerLetter"/>
      <w:lvlText w:val="(%6)"/>
      <w:lvlJc w:val="left"/>
      <w:pPr>
        <w:ind w:left="2894" w:hanging="360"/>
      </w:pPr>
      <w:rPr>
        <w:rFonts w:hint="default"/>
        <w:i w:val="0"/>
        <w:iCs w:val="0"/>
      </w:rPr>
    </w:lvl>
    <w:lvl w:ilvl="6">
      <w:start w:val="1"/>
      <w:numFmt w:val="upperRoman"/>
      <w:lvlText w:val="(%7)"/>
      <w:lvlJc w:val="left"/>
      <w:pPr>
        <w:tabs>
          <w:tab w:val="num" w:pos="4122"/>
        </w:tabs>
        <w:ind w:left="4122" w:hanging="680"/>
      </w:pPr>
      <w:rPr>
        <w:rFonts w:hint="default"/>
      </w:rPr>
    </w:lvl>
    <w:lvl w:ilvl="7">
      <w:start w:val="1"/>
      <w:numFmt w:val="none"/>
      <w:suff w:val="nothing"/>
      <w:lvlText w:val="%8"/>
      <w:lvlJc w:val="left"/>
      <w:pPr>
        <w:ind w:left="720" w:firstLine="0"/>
      </w:pPr>
      <w:rPr>
        <w:rFonts w:hint="default"/>
      </w:rPr>
    </w:lvl>
    <w:lvl w:ilvl="8">
      <w:start w:val="1"/>
      <w:numFmt w:val="none"/>
      <w:suff w:val="nothing"/>
      <w:lvlText w:val="%9"/>
      <w:lvlJc w:val="left"/>
      <w:pPr>
        <w:ind w:left="720" w:firstLine="0"/>
      </w:pPr>
      <w:rPr>
        <w:rFonts w:hint="default"/>
      </w:rPr>
    </w:lvl>
  </w:abstractNum>
  <w:abstractNum w:abstractNumId="21"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2" w15:restartNumberingAfterBreak="0">
    <w:nsid w:val="3B9F0EE5"/>
    <w:multiLevelType w:val="multilevel"/>
    <w:tmpl w:val="BFF261C2"/>
    <w:lvl w:ilvl="0">
      <w:numFmt w:val="none"/>
      <w:pStyle w:val="Definition"/>
      <w:suff w:val="nothing"/>
      <w:lvlText w:val=""/>
      <w:lvlJc w:val="left"/>
      <w:pPr>
        <w:ind w:left="426" w:firstLine="0"/>
      </w:pPr>
      <w:rPr>
        <w:rFonts w:ascii="Calibri" w:hAnsi="Calibri" w:cs="Times New Roman" w:hint="default"/>
        <w:b w:val="0"/>
        <w:i w:val="0"/>
        <w:caps w:val="0"/>
        <w:strike w:val="0"/>
        <w:dstrike w:val="0"/>
        <w:sz w:val="22"/>
        <w:szCs w:val="22"/>
        <w:u w:val="none"/>
        <w:effect w:val="none"/>
      </w:rPr>
    </w:lvl>
    <w:lvl w:ilvl="1">
      <w:start w:val="1"/>
      <w:numFmt w:val="lowerLetter"/>
      <w:pStyle w:val="DefinitionNum2"/>
      <w:lvlText w:val="(%2)"/>
      <w:lvlJc w:val="left"/>
      <w:pPr>
        <w:tabs>
          <w:tab w:val="num" w:pos="993"/>
        </w:tabs>
        <w:ind w:left="993" w:hanging="567"/>
      </w:pPr>
      <w:rPr>
        <w:rFonts w:ascii="Calibri" w:hAnsi="Calibri" w:cs="Times New Roman" w:hint="default"/>
        <w:b w:val="0"/>
        <w:i w:val="0"/>
        <w:strike w:val="0"/>
        <w:dstrike w:val="0"/>
        <w:sz w:val="22"/>
        <w:szCs w:val="22"/>
        <w:u w:val="none"/>
        <w:effect w:val="none"/>
      </w:rPr>
    </w:lvl>
    <w:lvl w:ilvl="2">
      <w:start w:val="1"/>
      <w:numFmt w:val="lowerRoman"/>
      <w:pStyle w:val="DefinitionNum3"/>
      <w:lvlText w:val="(%3)"/>
      <w:lvlJc w:val="left"/>
      <w:pPr>
        <w:tabs>
          <w:tab w:val="num" w:pos="1560"/>
        </w:tabs>
        <w:ind w:left="1560" w:hanging="567"/>
      </w:pPr>
      <w:rPr>
        <w:rFonts w:ascii="Calibri" w:hAnsi="Calibri" w:cs="Times New Roman" w:hint="default"/>
        <w:b w:val="0"/>
        <w:i w:val="0"/>
        <w:strike w:val="0"/>
        <w:dstrike w:val="0"/>
        <w:sz w:val="22"/>
        <w:u w:val="none"/>
        <w:effect w:val="none"/>
      </w:rPr>
    </w:lvl>
    <w:lvl w:ilvl="3">
      <w:start w:val="1"/>
      <w:numFmt w:val="upperLetter"/>
      <w:pStyle w:val="DefinitionNum4"/>
      <w:lvlText w:val="(%4)"/>
      <w:lvlJc w:val="left"/>
      <w:pPr>
        <w:tabs>
          <w:tab w:val="num" w:pos="2127"/>
        </w:tabs>
        <w:ind w:left="2127" w:hanging="567"/>
      </w:pPr>
      <w:rPr>
        <w:rFonts w:ascii="Calibri" w:hAnsi="Calibri" w:cs="Times New Roman" w:hint="default"/>
        <w:b w:val="0"/>
        <w:i w:val="0"/>
        <w:strike w:val="0"/>
        <w:dstrike w:val="0"/>
        <w:sz w:val="22"/>
        <w:u w:val="none"/>
        <w:effect w:val="none"/>
      </w:rPr>
    </w:lvl>
    <w:lvl w:ilvl="4">
      <w:start w:val="1"/>
      <w:numFmt w:val="none"/>
      <w:lvlText w:val="%5"/>
      <w:lvlJc w:val="left"/>
      <w:pPr>
        <w:tabs>
          <w:tab w:val="num" w:pos="4282"/>
        </w:tabs>
        <w:ind w:left="4282" w:hanging="964"/>
      </w:pPr>
      <w:rPr>
        <w:b w:val="0"/>
        <w:i w:val="0"/>
        <w:strike w:val="0"/>
        <w:dstrike w:val="0"/>
        <w:u w:val="none"/>
        <w:effect w:val="none"/>
      </w:rPr>
    </w:lvl>
    <w:lvl w:ilvl="5">
      <w:start w:val="1"/>
      <w:numFmt w:val="none"/>
      <w:lvlText w:val="%6"/>
      <w:lvlJc w:val="left"/>
      <w:pPr>
        <w:tabs>
          <w:tab w:val="num" w:pos="5246"/>
        </w:tabs>
        <w:ind w:left="5246" w:hanging="964"/>
      </w:pPr>
      <w:rPr>
        <w:b w:val="0"/>
        <w:i w:val="0"/>
        <w:strike w:val="0"/>
        <w:dstrike w:val="0"/>
        <w:u w:val="none"/>
        <w:effect w:val="none"/>
      </w:rPr>
    </w:lvl>
    <w:lvl w:ilvl="6">
      <w:start w:val="1"/>
      <w:numFmt w:val="none"/>
      <w:lvlText w:val="%7"/>
      <w:lvlJc w:val="left"/>
      <w:pPr>
        <w:tabs>
          <w:tab w:val="num" w:pos="6209"/>
        </w:tabs>
        <w:ind w:left="6209" w:hanging="963"/>
      </w:pPr>
      <w:rPr>
        <w:b w:val="0"/>
        <w:i w:val="0"/>
        <w:strike w:val="0"/>
        <w:dstrike w:val="0"/>
        <w:u w:val="none"/>
        <w:effect w:val="none"/>
      </w:rPr>
    </w:lvl>
    <w:lvl w:ilvl="7">
      <w:start w:val="1"/>
      <w:numFmt w:val="none"/>
      <w:lvlText w:val="%8"/>
      <w:lvlJc w:val="left"/>
      <w:pPr>
        <w:tabs>
          <w:tab w:val="num" w:pos="7173"/>
        </w:tabs>
        <w:ind w:left="7173" w:hanging="964"/>
      </w:pPr>
      <w:rPr>
        <w:b w:val="0"/>
        <w:i w:val="0"/>
        <w:strike w:val="0"/>
        <w:dstrike w:val="0"/>
        <w:u w:val="none"/>
        <w:effect w:val="none"/>
      </w:rPr>
    </w:lvl>
    <w:lvl w:ilvl="8">
      <w:start w:val="1"/>
      <w:numFmt w:val="none"/>
      <w:lvlRestart w:val="0"/>
      <w:suff w:val="nothing"/>
      <w:lvlText w:val=""/>
      <w:lvlJc w:val="left"/>
      <w:pPr>
        <w:ind w:left="426" w:firstLine="0"/>
      </w:pPr>
    </w:lvl>
  </w:abstractNum>
  <w:abstractNum w:abstractNumId="23" w15:restartNumberingAfterBreak="0">
    <w:nsid w:val="43FB3593"/>
    <w:multiLevelType w:val="hybridMultilevel"/>
    <w:tmpl w:val="879AB028"/>
    <w:lvl w:ilvl="0" w:tplc="5F688722">
      <w:start w:val="1"/>
      <w:numFmt w:val="bullet"/>
      <w:pStyle w:val="Table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9A5FE7"/>
    <w:multiLevelType w:val="multilevel"/>
    <w:tmpl w:val="FFBEA9E6"/>
    <w:lvl w:ilvl="0">
      <w:start w:val="1"/>
      <w:numFmt w:val="none"/>
      <w:lvlText w:val="%1"/>
      <w:lvlJc w:val="left"/>
      <w:pPr>
        <w:tabs>
          <w:tab w:val="num" w:pos="720"/>
        </w:tabs>
        <w:ind w:left="720" w:firstLine="0"/>
      </w:pPr>
      <w:rPr>
        <w:rFonts w:hint="default"/>
        <w:sz w:val="20"/>
      </w:rPr>
    </w:lvl>
    <w:lvl w:ilvl="1">
      <w:start w:val="1"/>
      <w:numFmt w:val="decimal"/>
      <w:lvlText w:val="%2"/>
      <w:lvlJc w:val="left"/>
      <w:pPr>
        <w:tabs>
          <w:tab w:val="num" w:pos="1400"/>
        </w:tabs>
        <w:ind w:left="1400" w:hanging="680"/>
      </w:pPr>
      <w:rPr>
        <w:rFonts w:hint="default"/>
        <w:b/>
        <w:bCs/>
        <w:sz w:val="28"/>
        <w:szCs w:val="28"/>
      </w:rPr>
    </w:lvl>
    <w:lvl w:ilvl="2">
      <w:start w:val="1"/>
      <w:numFmt w:val="decimal"/>
      <w:lvlText w:val="%2.%3"/>
      <w:lvlJc w:val="left"/>
      <w:pPr>
        <w:tabs>
          <w:tab w:val="num" w:pos="1400"/>
        </w:tabs>
        <w:ind w:left="1400" w:hanging="680"/>
      </w:pPr>
      <w:rPr>
        <w:rFonts w:hint="default"/>
        <w:b w:val="0"/>
      </w:rPr>
    </w:lvl>
    <w:lvl w:ilvl="3">
      <w:start w:val="1"/>
      <w:numFmt w:val="lowerLetter"/>
      <w:lvlText w:val="(%4)"/>
      <w:lvlJc w:val="left"/>
      <w:pPr>
        <w:tabs>
          <w:tab w:val="num" w:pos="2138"/>
        </w:tabs>
        <w:ind w:left="2081" w:hanging="510"/>
      </w:pPr>
      <w:rPr>
        <w:rFonts w:hint="default"/>
        <w:b w:val="0"/>
        <w:bCs w:val="0"/>
        <w:color w:val="auto"/>
        <w:sz w:val="20"/>
        <w:szCs w:val="20"/>
      </w:rPr>
    </w:lvl>
    <w:lvl w:ilvl="4">
      <w:start w:val="1"/>
      <w:numFmt w:val="lowerRoman"/>
      <w:lvlText w:val="(%5)"/>
      <w:lvlJc w:val="left"/>
      <w:pPr>
        <w:tabs>
          <w:tab w:val="num" w:pos="2761"/>
        </w:tabs>
        <w:ind w:left="2478" w:hanging="397"/>
      </w:pPr>
      <w:rPr>
        <w:rFonts w:hint="default"/>
        <w:b w:val="0"/>
        <w:bCs/>
      </w:rPr>
    </w:lvl>
    <w:lvl w:ilvl="5">
      <w:start w:val="1"/>
      <w:numFmt w:val="lowerLetter"/>
      <w:lvlText w:val="(%6)"/>
      <w:lvlJc w:val="left"/>
      <w:pPr>
        <w:ind w:left="2894" w:hanging="360"/>
      </w:pPr>
      <w:rPr>
        <w:rFonts w:hint="default"/>
        <w:i w:val="0"/>
        <w:iCs w:val="0"/>
      </w:rPr>
    </w:lvl>
    <w:lvl w:ilvl="6">
      <w:start w:val="1"/>
      <w:numFmt w:val="upperRoman"/>
      <w:lvlText w:val="(%7)"/>
      <w:lvlJc w:val="left"/>
      <w:pPr>
        <w:tabs>
          <w:tab w:val="num" w:pos="4122"/>
        </w:tabs>
        <w:ind w:left="4122" w:hanging="680"/>
      </w:pPr>
      <w:rPr>
        <w:rFonts w:hint="default"/>
      </w:rPr>
    </w:lvl>
    <w:lvl w:ilvl="7">
      <w:start w:val="1"/>
      <w:numFmt w:val="none"/>
      <w:suff w:val="nothing"/>
      <w:lvlText w:val="%8"/>
      <w:lvlJc w:val="left"/>
      <w:pPr>
        <w:ind w:left="720" w:firstLine="0"/>
      </w:pPr>
      <w:rPr>
        <w:rFonts w:hint="default"/>
      </w:rPr>
    </w:lvl>
    <w:lvl w:ilvl="8">
      <w:start w:val="1"/>
      <w:numFmt w:val="none"/>
      <w:suff w:val="nothing"/>
      <w:lvlText w:val="%9"/>
      <w:lvlJc w:val="left"/>
      <w:pPr>
        <w:ind w:left="720" w:firstLine="0"/>
      </w:pPr>
      <w:rPr>
        <w:rFonts w:hint="default"/>
      </w:rPr>
    </w:lvl>
  </w:abstractNum>
  <w:abstractNum w:abstractNumId="25" w15:restartNumberingAfterBreak="0">
    <w:nsid w:val="471A7149"/>
    <w:multiLevelType w:val="multilevel"/>
    <w:tmpl w:val="B7164F40"/>
    <w:lvl w:ilvl="0">
      <w:start w:val="8"/>
      <w:numFmt w:val="decimal"/>
      <w:lvlText w:val="%1"/>
      <w:lvlJc w:val="left"/>
      <w:pPr>
        <w:ind w:left="640" w:hanging="640"/>
      </w:pPr>
      <w:rPr>
        <w:rFonts w:hint="default"/>
      </w:rPr>
    </w:lvl>
    <w:lvl w:ilvl="1">
      <w:start w:val="7"/>
      <w:numFmt w:val="decimal"/>
      <w:lvlText w:val="%1.%2"/>
      <w:lvlJc w:val="left"/>
      <w:pPr>
        <w:ind w:left="1065" w:hanging="640"/>
      </w:pPr>
      <w:rPr>
        <w:rFonts w:hint="default"/>
      </w:rPr>
    </w:lvl>
    <w:lvl w:ilvl="2">
      <w:start w:val="10"/>
      <w:numFmt w:val="decimal"/>
      <w:lvlText w:val="%1.%2.%3"/>
      <w:lvlJc w:val="left"/>
      <w:pPr>
        <w:ind w:left="1995"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26" w15:restartNumberingAfterBreak="0">
    <w:nsid w:val="4A740E0E"/>
    <w:multiLevelType w:val="multilevel"/>
    <w:tmpl w:val="FB42CE3A"/>
    <w:lvl w:ilvl="0">
      <w:start w:val="1"/>
      <w:numFmt w:val="none"/>
      <w:lvlText w:val="%1"/>
      <w:lvlJc w:val="left"/>
      <w:pPr>
        <w:tabs>
          <w:tab w:val="num" w:pos="851"/>
        </w:tabs>
        <w:ind w:left="851" w:firstLine="0"/>
      </w:pPr>
      <w:rPr>
        <w:rFonts w:hint="default"/>
      </w:rPr>
    </w:lvl>
    <w:lvl w:ilvl="1">
      <w:start w:val="1"/>
      <w:numFmt w:val="decimal"/>
      <w:lvlText w:val="%2"/>
      <w:lvlJc w:val="left"/>
      <w:pPr>
        <w:tabs>
          <w:tab w:val="num" w:pos="1531"/>
        </w:tabs>
        <w:ind w:left="1531" w:hanging="680"/>
      </w:pPr>
      <w:rPr>
        <w:rFonts w:hint="default"/>
        <w:b/>
        <w:bCs/>
        <w:sz w:val="28"/>
        <w:szCs w:val="28"/>
        <w:lang w:val="en-GB"/>
      </w:rPr>
    </w:lvl>
    <w:lvl w:ilvl="2">
      <w:start w:val="1"/>
      <w:numFmt w:val="decimal"/>
      <w:lvlText w:val="%2.%3"/>
      <w:lvlJc w:val="left"/>
      <w:pPr>
        <w:tabs>
          <w:tab w:val="num" w:pos="1531"/>
        </w:tabs>
        <w:ind w:left="1531" w:hanging="680"/>
      </w:pPr>
      <w:rPr>
        <w:rFonts w:hint="default"/>
        <w:b w:val="0"/>
      </w:rPr>
    </w:lvl>
    <w:lvl w:ilvl="3">
      <w:start w:val="1"/>
      <w:numFmt w:val="lowerLetter"/>
      <w:lvlText w:val="(%4)"/>
      <w:lvlJc w:val="left"/>
      <w:pPr>
        <w:tabs>
          <w:tab w:val="num" w:pos="2269"/>
        </w:tabs>
        <w:ind w:left="2212" w:hanging="510"/>
      </w:pPr>
      <w:rPr>
        <w:rFonts w:hint="default"/>
        <w:b w:val="0"/>
        <w:bCs w:val="0"/>
        <w:color w:val="auto"/>
        <w:sz w:val="20"/>
        <w:szCs w:val="20"/>
      </w:rPr>
    </w:lvl>
    <w:lvl w:ilvl="4">
      <w:start w:val="1"/>
      <w:numFmt w:val="lowerRoman"/>
      <w:lvlText w:val="(%5)"/>
      <w:lvlJc w:val="left"/>
      <w:pPr>
        <w:tabs>
          <w:tab w:val="num" w:pos="2892"/>
        </w:tabs>
        <w:ind w:left="2609" w:hanging="397"/>
      </w:pPr>
      <w:rPr>
        <w:rFonts w:hint="default"/>
        <w:b w:val="0"/>
        <w:bCs/>
      </w:rPr>
    </w:lvl>
    <w:lvl w:ilvl="5">
      <w:start w:val="1"/>
      <w:numFmt w:val="lowerLetter"/>
      <w:lvlText w:val="(%6)"/>
      <w:lvlJc w:val="left"/>
      <w:pPr>
        <w:ind w:left="3025" w:hanging="360"/>
      </w:pPr>
      <w:rPr>
        <w:rFonts w:hint="default"/>
        <w:i w:val="0"/>
        <w:iCs w:val="0"/>
      </w:rPr>
    </w:lvl>
    <w:lvl w:ilvl="6">
      <w:start w:val="1"/>
      <w:numFmt w:val="upperRoman"/>
      <w:lvlText w:val="(%7)"/>
      <w:lvlJc w:val="left"/>
      <w:pPr>
        <w:tabs>
          <w:tab w:val="num" w:pos="4253"/>
        </w:tabs>
        <w:ind w:left="4253" w:hanging="680"/>
      </w:pPr>
      <w:rPr>
        <w:rFonts w:hint="default"/>
      </w:rPr>
    </w:lvl>
    <w:lvl w:ilvl="7">
      <w:start w:val="1"/>
      <w:numFmt w:val="none"/>
      <w:suff w:val="nothing"/>
      <w:lvlText w:val="%8"/>
      <w:lvlJc w:val="left"/>
      <w:pPr>
        <w:ind w:left="851" w:firstLine="0"/>
      </w:pPr>
      <w:rPr>
        <w:rFonts w:hint="default"/>
      </w:rPr>
    </w:lvl>
    <w:lvl w:ilvl="8">
      <w:start w:val="1"/>
      <w:numFmt w:val="none"/>
      <w:suff w:val="nothing"/>
      <w:lvlText w:val="%9"/>
      <w:lvlJc w:val="left"/>
      <w:pPr>
        <w:ind w:left="851" w:firstLine="0"/>
      </w:pPr>
      <w:rPr>
        <w:rFonts w:hint="default"/>
      </w:rPr>
    </w:lvl>
  </w:abstractNum>
  <w:abstractNum w:abstractNumId="27" w15:restartNumberingAfterBreak="0">
    <w:nsid w:val="4E1D6FE4"/>
    <w:multiLevelType w:val="hybridMultilevel"/>
    <w:tmpl w:val="B204C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C63C34"/>
    <w:multiLevelType w:val="multilevel"/>
    <w:tmpl w:val="DF4E41A4"/>
    <w:styleLink w:val="PALMBullets"/>
    <w:lvl w:ilvl="0">
      <w:start w:val="1"/>
      <w:numFmt w:val="bullet"/>
      <w:lvlText w:val=""/>
      <w:lvlJc w:val="left"/>
      <w:pPr>
        <w:ind w:left="360" w:hanging="360"/>
      </w:pPr>
      <w:rPr>
        <w:rFonts w:ascii="Symbol" w:hAnsi="Symbol" w:hint="default"/>
        <w:color w:val="00A880" w:themeColor="accent2"/>
      </w:rPr>
    </w:lvl>
    <w:lvl w:ilvl="1">
      <w:start w:val="1"/>
      <w:numFmt w:val="bullet"/>
      <w:lvlText w:val=""/>
      <w:lvlJc w:val="left"/>
      <w:pPr>
        <w:ind w:left="720" w:hanging="360"/>
      </w:pPr>
      <w:rPr>
        <w:rFonts w:ascii="Symbol" w:hAnsi="Symbol" w:hint="default"/>
        <w:color w:val="00A880" w:themeColor="accent2"/>
      </w:rPr>
    </w:lvl>
    <w:lvl w:ilvl="2">
      <w:start w:val="1"/>
      <w:numFmt w:val="bullet"/>
      <w:lvlText w:val=""/>
      <w:lvlJc w:val="left"/>
      <w:pPr>
        <w:ind w:left="1080" w:hanging="360"/>
      </w:pPr>
      <w:rPr>
        <w:rFonts w:ascii="Wingdings" w:hAnsi="Wingdings" w:hint="default"/>
        <w:color w:val="00A880" w:themeColor="accent2"/>
      </w:rPr>
    </w:lvl>
    <w:lvl w:ilvl="3">
      <w:start w:val="1"/>
      <w:numFmt w:val="bullet"/>
      <w:lvlText w:val=""/>
      <w:lvlJc w:val="left"/>
      <w:pPr>
        <w:ind w:left="1440" w:hanging="360"/>
      </w:pPr>
      <w:rPr>
        <w:rFonts w:ascii="Symbol" w:hAnsi="Symbol" w:hint="default"/>
        <w:color w:val="00A880" w:themeColor="accent2"/>
      </w:rPr>
    </w:lvl>
    <w:lvl w:ilvl="4">
      <w:start w:val="1"/>
      <w:numFmt w:val="bullet"/>
      <w:lvlText w:val=""/>
      <w:lvlJc w:val="left"/>
      <w:pPr>
        <w:ind w:left="1800" w:hanging="360"/>
      </w:pPr>
      <w:rPr>
        <w:rFonts w:ascii="Symbol" w:hAnsi="Symbol" w:hint="default"/>
        <w:color w:val="00A880" w:themeColor="accent2"/>
      </w:rPr>
    </w:lvl>
    <w:lvl w:ilvl="5">
      <w:start w:val="1"/>
      <w:numFmt w:val="bullet"/>
      <w:lvlText w:val=""/>
      <w:lvlJc w:val="left"/>
      <w:pPr>
        <w:ind w:left="2160" w:hanging="360"/>
      </w:pPr>
      <w:rPr>
        <w:rFonts w:ascii="Wingdings" w:hAnsi="Wingdings" w:hint="default"/>
        <w:color w:val="00A880" w:themeColor="accent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DF433A6"/>
    <w:multiLevelType w:val="multilevel"/>
    <w:tmpl w:val="730E8000"/>
    <w:lvl w:ilvl="0">
      <w:start w:val="1"/>
      <w:numFmt w:val="decimal"/>
      <w:pStyle w:val="TableHeading"/>
      <w:suff w:val="space"/>
      <w:lvlText w:val="Table %1:"/>
      <w:lvlJc w:val="left"/>
      <w:pPr>
        <w:ind w:left="2268" w:hanging="1417"/>
      </w:pPr>
      <w:rPr>
        <w:strike w:val="0"/>
      </w:rPr>
    </w:lvl>
    <w:lvl w:ilvl="1">
      <w:start w:val="1"/>
      <w:numFmt w:val="none"/>
      <w:suff w:val="nothing"/>
      <w:lvlText w:val=""/>
      <w:lvlJc w:val="left"/>
      <w:pPr>
        <w:ind w:left="850" w:hanging="850"/>
      </w:pPr>
      <w:rPr>
        <w:rFonts w:hint="default"/>
      </w:rPr>
    </w:lvl>
    <w:lvl w:ilvl="2">
      <w:start w:val="1"/>
      <w:numFmt w:val="none"/>
      <w:suff w:val="nothing"/>
      <w:lvlText w:val=""/>
      <w:lvlJc w:val="left"/>
      <w:pPr>
        <w:ind w:left="-1" w:hanging="850"/>
      </w:pPr>
      <w:rPr>
        <w:rFonts w:hint="default"/>
      </w:rPr>
    </w:lvl>
    <w:lvl w:ilvl="3">
      <w:start w:val="1"/>
      <w:numFmt w:val="none"/>
      <w:suff w:val="nothing"/>
      <w:lvlText w:val=""/>
      <w:lvlJc w:val="left"/>
      <w:pPr>
        <w:ind w:left="-852" w:hanging="850"/>
      </w:pPr>
      <w:rPr>
        <w:rFonts w:hint="default"/>
      </w:rPr>
    </w:lvl>
    <w:lvl w:ilvl="4">
      <w:start w:val="1"/>
      <w:numFmt w:val="none"/>
      <w:suff w:val="nothing"/>
      <w:lvlText w:val=""/>
      <w:lvlJc w:val="left"/>
      <w:pPr>
        <w:ind w:left="-1703" w:hanging="850"/>
      </w:pPr>
      <w:rPr>
        <w:rFonts w:hint="default"/>
      </w:rPr>
    </w:lvl>
    <w:lvl w:ilvl="5">
      <w:start w:val="1"/>
      <w:numFmt w:val="none"/>
      <w:suff w:val="nothing"/>
      <w:lvlText w:val=""/>
      <w:lvlJc w:val="left"/>
      <w:pPr>
        <w:ind w:left="-2554" w:hanging="850"/>
      </w:pPr>
      <w:rPr>
        <w:rFonts w:hint="default"/>
      </w:rPr>
    </w:lvl>
    <w:lvl w:ilvl="6">
      <w:start w:val="1"/>
      <w:numFmt w:val="none"/>
      <w:suff w:val="nothing"/>
      <w:lvlText w:val=""/>
      <w:lvlJc w:val="left"/>
      <w:pPr>
        <w:ind w:left="-3405" w:hanging="850"/>
      </w:pPr>
      <w:rPr>
        <w:rFonts w:hint="default"/>
      </w:rPr>
    </w:lvl>
    <w:lvl w:ilvl="7">
      <w:start w:val="1"/>
      <w:numFmt w:val="none"/>
      <w:suff w:val="nothing"/>
      <w:lvlText w:val=""/>
      <w:lvlJc w:val="left"/>
      <w:pPr>
        <w:ind w:left="-4256" w:hanging="850"/>
      </w:pPr>
      <w:rPr>
        <w:rFonts w:hint="default"/>
      </w:rPr>
    </w:lvl>
    <w:lvl w:ilvl="8">
      <w:start w:val="1"/>
      <w:numFmt w:val="none"/>
      <w:suff w:val="nothing"/>
      <w:lvlText w:val=""/>
      <w:lvlJc w:val="left"/>
      <w:pPr>
        <w:ind w:left="-5107" w:hanging="850"/>
      </w:pPr>
      <w:rPr>
        <w:rFonts w:hint="default"/>
      </w:rPr>
    </w:lvl>
  </w:abstractNum>
  <w:abstractNum w:abstractNumId="30" w15:restartNumberingAfterBreak="0">
    <w:nsid w:val="61B52585"/>
    <w:multiLevelType w:val="multilevel"/>
    <w:tmpl w:val="317E2988"/>
    <w:lvl w:ilvl="0">
      <w:start w:val="1"/>
      <w:numFmt w:val="decimal"/>
      <w:pStyle w:val="AnnexHeading2"/>
      <w:lvlText w:val="%1."/>
      <w:lvlJc w:val="left"/>
      <w:pPr>
        <w:ind w:left="360" w:hanging="360"/>
      </w:pPr>
      <w:rPr>
        <w:rFonts w:hint="default"/>
      </w:rPr>
    </w:lvl>
    <w:lvl w:ilvl="1">
      <w:start w:val="1"/>
      <w:numFmt w:val="decimal"/>
      <w:pStyle w:val="AnnexBody"/>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88D26AD"/>
    <w:multiLevelType w:val="multilevel"/>
    <w:tmpl w:val="EC446C38"/>
    <w:lvl w:ilvl="0">
      <w:start w:val="1"/>
      <w:numFmt w:val="decimal"/>
      <w:pStyle w:val="Standardclause"/>
      <w:lvlText w:val="%1."/>
      <w:lvlJc w:val="left"/>
      <w:pPr>
        <w:tabs>
          <w:tab w:val="num" w:pos="425"/>
        </w:tabs>
        <w:ind w:left="1559" w:hanging="1559"/>
      </w:pPr>
      <w:rPr>
        <w:rFonts w:ascii="Calibri" w:hAnsi="Calibri" w:hint="default"/>
        <w:b/>
        <w:i w:val="0"/>
        <w:caps/>
        <w:sz w:val="26"/>
        <w:szCs w:val="22"/>
        <w:u w:val="none"/>
      </w:rPr>
    </w:lvl>
    <w:lvl w:ilvl="1">
      <w:start w:val="1"/>
      <w:numFmt w:val="decimal"/>
      <w:pStyle w:val="Standardsubclause"/>
      <w:lvlText w:val="%1.%2"/>
      <w:lvlJc w:val="left"/>
      <w:pPr>
        <w:tabs>
          <w:tab w:val="num" w:pos="1220"/>
        </w:tabs>
        <w:ind w:left="1220" w:hanging="794"/>
      </w:pPr>
      <w:rPr>
        <w:rFonts w:ascii="Calibri" w:hAnsi="Calibri" w:hint="default"/>
        <w:b w:val="0"/>
        <w:i w:val="0"/>
        <w:sz w:val="22"/>
        <w:u w:val="none"/>
      </w:rPr>
    </w:lvl>
    <w:lvl w:ilvl="2">
      <w:start w:val="1"/>
      <w:numFmt w:val="lowerLetter"/>
      <w:pStyle w:val="SubclausewithAlphaafternumber"/>
      <w:lvlText w:val="(%3)"/>
      <w:lvlJc w:val="left"/>
      <w:pPr>
        <w:tabs>
          <w:tab w:val="num" w:pos="1871"/>
        </w:tabs>
        <w:ind w:left="1871" w:hanging="567"/>
      </w:pPr>
      <w:rPr>
        <w:rFonts w:ascii="Calibri" w:hAnsi="Calibri" w:hint="default"/>
        <w:b w:val="0"/>
        <w:i w:val="0"/>
        <w:sz w:val="22"/>
        <w:u w:val="none"/>
      </w:rPr>
    </w:lvl>
    <w:lvl w:ilvl="3">
      <w:start w:val="1"/>
      <w:numFmt w:val="lowerRoman"/>
      <w:pStyle w:val="SubclausewithRoman"/>
      <w:lvlText w:val="(%4)"/>
      <w:lvlJc w:val="left"/>
      <w:pPr>
        <w:tabs>
          <w:tab w:val="num" w:pos="2381"/>
        </w:tabs>
        <w:ind w:left="2381" w:hanging="510"/>
      </w:pPr>
      <w:rPr>
        <w:rFonts w:ascii="Calibri" w:hAnsi="Calibri" w:hint="default"/>
        <w:b w:val="0"/>
        <w:i w:val="0"/>
        <w:sz w:val="22"/>
        <w:u w:val="none"/>
      </w:rPr>
    </w:lvl>
    <w:lvl w:ilvl="4">
      <w:start w:val="1"/>
      <w:numFmt w:val="upperLetter"/>
      <w:pStyle w:val="SubclausewithUpperAlpha"/>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2" w15:restartNumberingAfterBreak="0">
    <w:nsid w:val="6C01258A"/>
    <w:multiLevelType w:val="multilevel"/>
    <w:tmpl w:val="BB9E50CA"/>
    <w:lvl w:ilvl="0">
      <w:start w:val="1"/>
      <w:numFmt w:val="decimal"/>
      <w:lvlText w:val="%1."/>
      <w:lvlJc w:val="left"/>
      <w:pPr>
        <w:ind w:left="680" w:hanging="680"/>
      </w:pPr>
      <w:rPr>
        <w:rFonts w:hint="default"/>
      </w:rPr>
    </w:lvl>
    <w:lvl w:ilvl="1">
      <w:start w:val="1"/>
      <w:numFmt w:val="decimal"/>
      <w:pStyle w:val="BodyText"/>
      <w:lvlText w:val="%1.%2"/>
      <w:lvlJc w:val="left"/>
      <w:pPr>
        <w:ind w:left="851" w:hanging="284"/>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33" w15:restartNumberingAfterBreak="0">
    <w:nsid w:val="6D5940D5"/>
    <w:multiLevelType w:val="multilevel"/>
    <w:tmpl w:val="1896BA3A"/>
    <w:styleLink w:val="Bullets"/>
    <w:lvl w:ilvl="0">
      <w:start w:val="1"/>
      <w:numFmt w:val="decimal"/>
      <w:lvlText w:val=""/>
      <w:lvlJc w:val="left"/>
      <w:pPr>
        <w:ind w:left="0" w:firstLine="0"/>
      </w:p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4" w15:restartNumberingAfterBreak="0">
    <w:nsid w:val="6DD37810"/>
    <w:multiLevelType w:val="multilevel"/>
    <w:tmpl w:val="691600D0"/>
    <w:lvl w:ilvl="0">
      <w:start w:val="1"/>
      <w:numFmt w:val="none"/>
      <w:lvlText w:val="%1"/>
      <w:lvlJc w:val="left"/>
      <w:pPr>
        <w:tabs>
          <w:tab w:val="num" w:pos="720"/>
        </w:tabs>
        <w:ind w:left="720" w:firstLine="0"/>
      </w:pPr>
      <w:rPr>
        <w:rFonts w:hint="default"/>
        <w:sz w:val="20"/>
      </w:rPr>
    </w:lvl>
    <w:lvl w:ilvl="1">
      <w:start w:val="1"/>
      <w:numFmt w:val="decimal"/>
      <w:lvlText w:val="%2"/>
      <w:lvlJc w:val="left"/>
      <w:pPr>
        <w:tabs>
          <w:tab w:val="num" w:pos="1400"/>
        </w:tabs>
        <w:ind w:left="1400" w:hanging="680"/>
      </w:pPr>
      <w:rPr>
        <w:rFonts w:hint="default"/>
        <w:b/>
        <w:bCs/>
        <w:sz w:val="28"/>
        <w:szCs w:val="28"/>
      </w:rPr>
    </w:lvl>
    <w:lvl w:ilvl="2">
      <w:start w:val="1"/>
      <w:numFmt w:val="decimal"/>
      <w:lvlText w:val="%2.%3"/>
      <w:lvlJc w:val="left"/>
      <w:pPr>
        <w:tabs>
          <w:tab w:val="num" w:pos="1400"/>
        </w:tabs>
        <w:ind w:left="1400" w:hanging="680"/>
      </w:pPr>
      <w:rPr>
        <w:rFonts w:hint="default"/>
        <w:b w:val="0"/>
      </w:rPr>
    </w:lvl>
    <w:lvl w:ilvl="3">
      <w:start w:val="1"/>
      <w:numFmt w:val="lowerLetter"/>
      <w:lvlText w:val="(%4)"/>
      <w:lvlJc w:val="left"/>
      <w:pPr>
        <w:tabs>
          <w:tab w:val="num" w:pos="2138"/>
        </w:tabs>
        <w:ind w:left="2081" w:hanging="510"/>
      </w:pPr>
      <w:rPr>
        <w:rFonts w:hint="default"/>
        <w:b w:val="0"/>
        <w:bCs w:val="0"/>
        <w:color w:val="auto"/>
      </w:rPr>
    </w:lvl>
    <w:lvl w:ilvl="4">
      <w:start w:val="1"/>
      <w:numFmt w:val="lowerRoman"/>
      <w:lvlText w:val="(%5)"/>
      <w:lvlJc w:val="left"/>
      <w:pPr>
        <w:tabs>
          <w:tab w:val="num" w:pos="2761"/>
        </w:tabs>
        <w:ind w:left="2478" w:hanging="397"/>
      </w:pPr>
      <w:rPr>
        <w:rFonts w:hint="default"/>
        <w:b w:val="0"/>
        <w:bCs/>
      </w:rPr>
    </w:lvl>
    <w:lvl w:ilvl="5">
      <w:start w:val="1"/>
      <w:numFmt w:val="lowerLetter"/>
      <w:lvlText w:val="(%6)"/>
      <w:lvlJc w:val="left"/>
      <w:pPr>
        <w:ind w:left="2894" w:hanging="360"/>
      </w:pPr>
      <w:rPr>
        <w:rFonts w:hint="default"/>
        <w:i w:val="0"/>
        <w:iCs w:val="0"/>
      </w:rPr>
    </w:lvl>
    <w:lvl w:ilvl="6">
      <w:start w:val="1"/>
      <w:numFmt w:val="upperRoman"/>
      <w:lvlText w:val="(%7)"/>
      <w:lvlJc w:val="left"/>
      <w:pPr>
        <w:tabs>
          <w:tab w:val="num" w:pos="4122"/>
        </w:tabs>
        <w:ind w:left="4122" w:hanging="680"/>
      </w:pPr>
      <w:rPr>
        <w:rFonts w:hint="default"/>
      </w:rPr>
    </w:lvl>
    <w:lvl w:ilvl="7">
      <w:start w:val="1"/>
      <w:numFmt w:val="none"/>
      <w:suff w:val="nothing"/>
      <w:lvlText w:val="%8"/>
      <w:lvlJc w:val="left"/>
      <w:pPr>
        <w:ind w:left="720" w:firstLine="0"/>
      </w:pPr>
      <w:rPr>
        <w:rFonts w:hint="default"/>
      </w:rPr>
    </w:lvl>
    <w:lvl w:ilvl="8">
      <w:start w:val="1"/>
      <w:numFmt w:val="none"/>
      <w:suff w:val="nothing"/>
      <w:lvlText w:val="%9"/>
      <w:lvlJc w:val="left"/>
      <w:pPr>
        <w:ind w:left="720" w:firstLine="0"/>
      </w:pPr>
      <w:rPr>
        <w:rFonts w:hint="default"/>
      </w:rPr>
    </w:lvl>
  </w:abstractNum>
  <w:abstractNum w:abstractNumId="35" w15:restartNumberingAfterBreak="0">
    <w:nsid w:val="726D0ACA"/>
    <w:multiLevelType w:val="multilevel"/>
    <w:tmpl w:val="14DA5258"/>
    <w:lvl w:ilvl="0">
      <w:start w:val="16"/>
      <w:numFmt w:val="decimal"/>
      <w:lvlText w:val="%1"/>
      <w:lvlJc w:val="left"/>
      <w:pPr>
        <w:ind w:left="640" w:hanging="640"/>
      </w:pPr>
      <w:rPr>
        <w:rFonts w:hint="default"/>
      </w:rPr>
    </w:lvl>
    <w:lvl w:ilvl="1">
      <w:start w:val="9"/>
      <w:numFmt w:val="decimal"/>
      <w:lvlText w:val="%1.%2"/>
      <w:lvlJc w:val="left"/>
      <w:pPr>
        <w:ind w:left="640" w:hanging="6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28A6A41"/>
    <w:multiLevelType w:val="hybridMultilevel"/>
    <w:tmpl w:val="6942936C"/>
    <w:lvl w:ilvl="0" w:tplc="37701542">
      <w:start w:val="1"/>
      <w:numFmt w:val="bullet"/>
      <w:pStyle w:val="Bullets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EE917B9"/>
    <w:multiLevelType w:val="hybridMultilevel"/>
    <w:tmpl w:val="B520221A"/>
    <w:lvl w:ilvl="0" w:tplc="EFBC82EC">
      <w:start w:val="1"/>
      <w:numFmt w:val="lowerLetter"/>
      <w:pStyle w:val="AnnexBody2"/>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num w:numId="1" w16cid:durableId="1635718944">
    <w:abstractNumId w:val="21"/>
  </w:num>
  <w:num w:numId="2" w16cid:durableId="755324525">
    <w:abstractNumId w:val="33"/>
  </w:num>
  <w:num w:numId="3" w16cid:durableId="1381704920">
    <w:abstractNumId w:val="11"/>
  </w:num>
  <w:num w:numId="4" w16cid:durableId="899950008">
    <w:abstractNumId w:val="3"/>
  </w:num>
  <w:num w:numId="5" w16cid:durableId="116416357">
    <w:abstractNumId w:val="17"/>
  </w:num>
  <w:num w:numId="6" w16cid:durableId="1094017320">
    <w:abstractNumId w:val="19"/>
  </w:num>
  <w:num w:numId="7" w16cid:durableId="991564258">
    <w:abstractNumId w:val="28"/>
  </w:num>
  <w:num w:numId="8" w16cid:durableId="867520894">
    <w:abstractNumId w:val="6"/>
  </w:num>
  <w:num w:numId="9" w16cid:durableId="1144732807">
    <w:abstractNumId w:val="26"/>
  </w:num>
  <w:num w:numId="10" w16cid:durableId="12071391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21789442">
    <w:abstractNumId w:val="29"/>
  </w:num>
  <w:num w:numId="12" w16cid:durableId="1254584270">
    <w:abstractNumId w:val="15"/>
  </w:num>
  <w:num w:numId="13" w16cid:durableId="913852351">
    <w:abstractNumId w:val="23"/>
  </w:num>
  <w:num w:numId="14" w16cid:durableId="564532759">
    <w:abstractNumId w:val="12"/>
  </w:num>
  <w:num w:numId="15" w16cid:durableId="1283224543">
    <w:abstractNumId w:val="32"/>
  </w:num>
  <w:num w:numId="16" w16cid:durableId="793135416">
    <w:abstractNumId w:val="30"/>
  </w:num>
  <w:num w:numId="17" w16cid:durableId="1126964848">
    <w:abstractNumId w:val="37"/>
  </w:num>
  <w:num w:numId="18" w16cid:durableId="132870666">
    <w:abstractNumId w:val="36"/>
  </w:num>
  <w:num w:numId="19" w16cid:durableId="14648098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95863950">
    <w:abstractNumId w:val="27"/>
  </w:num>
  <w:num w:numId="21" w16cid:durableId="1806770922">
    <w:abstractNumId w:val="0"/>
  </w:num>
  <w:num w:numId="22" w16cid:durableId="1185289515">
    <w:abstractNumId w:val="31"/>
  </w:num>
  <w:num w:numId="23" w16cid:durableId="4962682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5767828">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18111456">
    <w:abstractNumId w:val="18"/>
  </w:num>
  <w:num w:numId="26" w16cid:durableId="19535149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092490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48143925">
    <w:abstractNumId w:val="9"/>
  </w:num>
  <w:num w:numId="29" w16cid:durableId="1817840551">
    <w:abstractNumId w:val="24"/>
  </w:num>
  <w:num w:numId="30" w16cid:durableId="1090614542">
    <w:abstractNumId w:val="13"/>
  </w:num>
  <w:num w:numId="31" w16cid:durableId="1260217673">
    <w:abstractNumId w:val="34"/>
  </w:num>
  <w:num w:numId="32" w16cid:durableId="350493104">
    <w:abstractNumId w:val="20"/>
  </w:num>
  <w:num w:numId="33" w16cid:durableId="1165166129">
    <w:abstractNumId w:val="14"/>
  </w:num>
  <w:num w:numId="34" w16cid:durableId="326203413">
    <w:abstractNumId w:val="4"/>
  </w:num>
  <w:num w:numId="35" w16cid:durableId="1157838588">
    <w:abstractNumId w:val="2"/>
  </w:num>
  <w:num w:numId="36" w16cid:durableId="28562119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63833140">
    <w:abstractNumId w:val="1"/>
  </w:num>
  <w:num w:numId="38" w16cid:durableId="11213867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60535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025674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96851246">
    <w:abstractNumId w:val="16"/>
  </w:num>
  <w:num w:numId="42" w16cid:durableId="343945454">
    <w:abstractNumId w:val="7"/>
  </w:num>
  <w:num w:numId="43" w16cid:durableId="9690931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421563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77646554">
    <w:abstractNumId w:val="6"/>
  </w:num>
  <w:num w:numId="46" w16cid:durableId="8955506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98479158">
    <w:abstractNumId w:val="6"/>
  </w:num>
  <w:num w:numId="48" w16cid:durableId="1654488756">
    <w:abstractNumId w:val="6"/>
  </w:num>
  <w:num w:numId="49" w16cid:durableId="308368880">
    <w:abstractNumId w:val="6"/>
    <w:lvlOverride w:ilvl="0">
      <w:startOverride w:val="14"/>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28307644">
    <w:abstractNumId w:val="10"/>
  </w:num>
  <w:num w:numId="51" w16cid:durableId="6698712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88017117">
    <w:abstractNumId w:val="25"/>
  </w:num>
  <w:num w:numId="53" w16cid:durableId="715816390">
    <w:abstractNumId w:val="6"/>
  </w:num>
  <w:num w:numId="54" w16cid:durableId="1183860185">
    <w:abstractNumId w:val="35"/>
  </w:num>
  <w:num w:numId="55" w16cid:durableId="1133295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ocumentProtection w:formatting="1" w:enforcement="0"/>
  <w:defaultTabStop w:val="85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49182051.8"/>
  </w:docVars>
  <w:rsids>
    <w:rsidRoot w:val="00475393"/>
    <w:rsid w:val="00000351"/>
    <w:rsid w:val="000004D0"/>
    <w:rsid w:val="00000534"/>
    <w:rsid w:val="000007BA"/>
    <w:rsid w:val="00000BE6"/>
    <w:rsid w:val="00000C7F"/>
    <w:rsid w:val="00000D77"/>
    <w:rsid w:val="00000F2E"/>
    <w:rsid w:val="000014D0"/>
    <w:rsid w:val="000015FD"/>
    <w:rsid w:val="000018A2"/>
    <w:rsid w:val="00001998"/>
    <w:rsid w:val="00001C46"/>
    <w:rsid w:val="00001C83"/>
    <w:rsid w:val="00001DB0"/>
    <w:rsid w:val="00001F2A"/>
    <w:rsid w:val="00001F6B"/>
    <w:rsid w:val="00002471"/>
    <w:rsid w:val="00002480"/>
    <w:rsid w:val="00002833"/>
    <w:rsid w:val="00002890"/>
    <w:rsid w:val="00002C04"/>
    <w:rsid w:val="00002EED"/>
    <w:rsid w:val="0000341D"/>
    <w:rsid w:val="00003A67"/>
    <w:rsid w:val="00003AED"/>
    <w:rsid w:val="00003B7A"/>
    <w:rsid w:val="0000419F"/>
    <w:rsid w:val="000041A8"/>
    <w:rsid w:val="000046AC"/>
    <w:rsid w:val="0000474A"/>
    <w:rsid w:val="00004AF4"/>
    <w:rsid w:val="00004E33"/>
    <w:rsid w:val="000052D1"/>
    <w:rsid w:val="00005338"/>
    <w:rsid w:val="000056F5"/>
    <w:rsid w:val="00005722"/>
    <w:rsid w:val="00005956"/>
    <w:rsid w:val="00005965"/>
    <w:rsid w:val="00005B52"/>
    <w:rsid w:val="00005D4C"/>
    <w:rsid w:val="0000615F"/>
    <w:rsid w:val="00006559"/>
    <w:rsid w:val="00006C03"/>
    <w:rsid w:val="00006C7D"/>
    <w:rsid w:val="00006F52"/>
    <w:rsid w:val="000070CC"/>
    <w:rsid w:val="00007161"/>
    <w:rsid w:val="00007201"/>
    <w:rsid w:val="000072FA"/>
    <w:rsid w:val="000077E6"/>
    <w:rsid w:val="0000785F"/>
    <w:rsid w:val="00007AB5"/>
    <w:rsid w:val="00007DE9"/>
    <w:rsid w:val="00007E72"/>
    <w:rsid w:val="00007E91"/>
    <w:rsid w:val="00007F88"/>
    <w:rsid w:val="00010225"/>
    <w:rsid w:val="0001032E"/>
    <w:rsid w:val="000105F7"/>
    <w:rsid w:val="00010818"/>
    <w:rsid w:val="00010B4C"/>
    <w:rsid w:val="00010D0E"/>
    <w:rsid w:val="000116BC"/>
    <w:rsid w:val="00011780"/>
    <w:rsid w:val="00012268"/>
    <w:rsid w:val="000122E8"/>
    <w:rsid w:val="00012386"/>
    <w:rsid w:val="00012689"/>
    <w:rsid w:val="00012AD9"/>
    <w:rsid w:val="00012EAE"/>
    <w:rsid w:val="00012F6A"/>
    <w:rsid w:val="000130E8"/>
    <w:rsid w:val="000135DD"/>
    <w:rsid w:val="0001390D"/>
    <w:rsid w:val="00013E1A"/>
    <w:rsid w:val="00013E2E"/>
    <w:rsid w:val="00014317"/>
    <w:rsid w:val="0001450D"/>
    <w:rsid w:val="000145A6"/>
    <w:rsid w:val="000145B5"/>
    <w:rsid w:val="000146F0"/>
    <w:rsid w:val="00014726"/>
    <w:rsid w:val="00014757"/>
    <w:rsid w:val="00014BE3"/>
    <w:rsid w:val="000154D4"/>
    <w:rsid w:val="000158AF"/>
    <w:rsid w:val="00015AE4"/>
    <w:rsid w:val="00015AE6"/>
    <w:rsid w:val="00015B53"/>
    <w:rsid w:val="00015DEB"/>
    <w:rsid w:val="00016039"/>
    <w:rsid w:val="00016442"/>
    <w:rsid w:val="000165B8"/>
    <w:rsid w:val="000166E3"/>
    <w:rsid w:val="00016AE1"/>
    <w:rsid w:val="00016D48"/>
    <w:rsid w:val="00016E70"/>
    <w:rsid w:val="000172F3"/>
    <w:rsid w:val="000173E6"/>
    <w:rsid w:val="000174F0"/>
    <w:rsid w:val="00017CBC"/>
    <w:rsid w:val="00017E30"/>
    <w:rsid w:val="00017F4C"/>
    <w:rsid w:val="000200CD"/>
    <w:rsid w:val="000202B9"/>
    <w:rsid w:val="00020BD8"/>
    <w:rsid w:val="00020DCA"/>
    <w:rsid w:val="00021236"/>
    <w:rsid w:val="0002127B"/>
    <w:rsid w:val="0002129A"/>
    <w:rsid w:val="000212FA"/>
    <w:rsid w:val="00021531"/>
    <w:rsid w:val="0002187D"/>
    <w:rsid w:val="00021CBC"/>
    <w:rsid w:val="00021F40"/>
    <w:rsid w:val="0002269B"/>
    <w:rsid w:val="000227A7"/>
    <w:rsid w:val="00022A7A"/>
    <w:rsid w:val="00022D62"/>
    <w:rsid w:val="00023854"/>
    <w:rsid w:val="00023995"/>
    <w:rsid w:val="00023D84"/>
    <w:rsid w:val="00024076"/>
    <w:rsid w:val="00024436"/>
    <w:rsid w:val="0002451F"/>
    <w:rsid w:val="00024551"/>
    <w:rsid w:val="00024AA6"/>
    <w:rsid w:val="00024BEE"/>
    <w:rsid w:val="00024D54"/>
    <w:rsid w:val="0002509E"/>
    <w:rsid w:val="00025180"/>
    <w:rsid w:val="000252C9"/>
    <w:rsid w:val="000254AE"/>
    <w:rsid w:val="00025579"/>
    <w:rsid w:val="00025691"/>
    <w:rsid w:val="000257E8"/>
    <w:rsid w:val="00025AD2"/>
    <w:rsid w:val="00025DE4"/>
    <w:rsid w:val="00025E23"/>
    <w:rsid w:val="0002608F"/>
    <w:rsid w:val="00026200"/>
    <w:rsid w:val="0002625E"/>
    <w:rsid w:val="0002627B"/>
    <w:rsid w:val="00026504"/>
    <w:rsid w:val="00026669"/>
    <w:rsid w:val="000266AF"/>
    <w:rsid w:val="0002671C"/>
    <w:rsid w:val="00026816"/>
    <w:rsid w:val="00026D05"/>
    <w:rsid w:val="00026E4A"/>
    <w:rsid w:val="0002756A"/>
    <w:rsid w:val="00027C30"/>
    <w:rsid w:val="00027DA2"/>
    <w:rsid w:val="0003059B"/>
    <w:rsid w:val="000307F5"/>
    <w:rsid w:val="00030951"/>
    <w:rsid w:val="00030AE8"/>
    <w:rsid w:val="00030B76"/>
    <w:rsid w:val="00031307"/>
    <w:rsid w:val="00031348"/>
    <w:rsid w:val="0003167E"/>
    <w:rsid w:val="00031DE5"/>
    <w:rsid w:val="00031F8D"/>
    <w:rsid w:val="00031FB4"/>
    <w:rsid w:val="000320DC"/>
    <w:rsid w:val="000322BE"/>
    <w:rsid w:val="00032532"/>
    <w:rsid w:val="00032AB2"/>
    <w:rsid w:val="00032EFB"/>
    <w:rsid w:val="00033174"/>
    <w:rsid w:val="00033673"/>
    <w:rsid w:val="00033B31"/>
    <w:rsid w:val="00033CC2"/>
    <w:rsid w:val="00033CCA"/>
    <w:rsid w:val="000340C3"/>
    <w:rsid w:val="0003479D"/>
    <w:rsid w:val="000349EF"/>
    <w:rsid w:val="00034DA0"/>
    <w:rsid w:val="00035293"/>
    <w:rsid w:val="000355BD"/>
    <w:rsid w:val="000355F4"/>
    <w:rsid w:val="0003562F"/>
    <w:rsid w:val="00035877"/>
    <w:rsid w:val="00035D72"/>
    <w:rsid w:val="000360BA"/>
    <w:rsid w:val="000360EC"/>
    <w:rsid w:val="000366E0"/>
    <w:rsid w:val="0003678A"/>
    <w:rsid w:val="00036A02"/>
    <w:rsid w:val="00036A89"/>
    <w:rsid w:val="00036ECA"/>
    <w:rsid w:val="00037033"/>
    <w:rsid w:val="000371C3"/>
    <w:rsid w:val="00037AF7"/>
    <w:rsid w:val="00037C1E"/>
    <w:rsid w:val="00037DC6"/>
    <w:rsid w:val="00040049"/>
    <w:rsid w:val="000403D6"/>
    <w:rsid w:val="00040500"/>
    <w:rsid w:val="00040607"/>
    <w:rsid w:val="000406E0"/>
    <w:rsid w:val="00040715"/>
    <w:rsid w:val="00040793"/>
    <w:rsid w:val="00040795"/>
    <w:rsid w:val="000407E8"/>
    <w:rsid w:val="00040A8A"/>
    <w:rsid w:val="00040BA9"/>
    <w:rsid w:val="00040FB7"/>
    <w:rsid w:val="000410FE"/>
    <w:rsid w:val="00041107"/>
    <w:rsid w:val="00041199"/>
    <w:rsid w:val="000412C2"/>
    <w:rsid w:val="0004154C"/>
    <w:rsid w:val="000418A9"/>
    <w:rsid w:val="00041BF6"/>
    <w:rsid w:val="00041C32"/>
    <w:rsid w:val="0004209B"/>
    <w:rsid w:val="0004212C"/>
    <w:rsid w:val="00042298"/>
    <w:rsid w:val="000424F2"/>
    <w:rsid w:val="00042511"/>
    <w:rsid w:val="000425B9"/>
    <w:rsid w:val="00042606"/>
    <w:rsid w:val="00042752"/>
    <w:rsid w:val="00042928"/>
    <w:rsid w:val="000429C8"/>
    <w:rsid w:val="00042E67"/>
    <w:rsid w:val="00042EEE"/>
    <w:rsid w:val="00042F78"/>
    <w:rsid w:val="00043320"/>
    <w:rsid w:val="000434FD"/>
    <w:rsid w:val="00043860"/>
    <w:rsid w:val="00043A2A"/>
    <w:rsid w:val="00044025"/>
    <w:rsid w:val="0004419E"/>
    <w:rsid w:val="00044812"/>
    <w:rsid w:val="000448DB"/>
    <w:rsid w:val="000448E5"/>
    <w:rsid w:val="00044C26"/>
    <w:rsid w:val="00044F11"/>
    <w:rsid w:val="000454B9"/>
    <w:rsid w:val="0004566F"/>
    <w:rsid w:val="0004581A"/>
    <w:rsid w:val="00045F6E"/>
    <w:rsid w:val="0004616A"/>
    <w:rsid w:val="000462C9"/>
    <w:rsid w:val="000463CA"/>
    <w:rsid w:val="000463D2"/>
    <w:rsid w:val="000463E3"/>
    <w:rsid w:val="0004683A"/>
    <w:rsid w:val="00046A11"/>
    <w:rsid w:val="00046C9A"/>
    <w:rsid w:val="000471DC"/>
    <w:rsid w:val="0004720B"/>
    <w:rsid w:val="00047519"/>
    <w:rsid w:val="000475B6"/>
    <w:rsid w:val="00047756"/>
    <w:rsid w:val="0004786B"/>
    <w:rsid w:val="00047C8C"/>
    <w:rsid w:val="00047F36"/>
    <w:rsid w:val="00047F5B"/>
    <w:rsid w:val="00047F6A"/>
    <w:rsid w:val="000502AE"/>
    <w:rsid w:val="000505A3"/>
    <w:rsid w:val="0005078D"/>
    <w:rsid w:val="00050A32"/>
    <w:rsid w:val="00050BAC"/>
    <w:rsid w:val="00050C1C"/>
    <w:rsid w:val="00050CBC"/>
    <w:rsid w:val="00050D23"/>
    <w:rsid w:val="00050E42"/>
    <w:rsid w:val="00050F20"/>
    <w:rsid w:val="00051142"/>
    <w:rsid w:val="0005160A"/>
    <w:rsid w:val="00051A0A"/>
    <w:rsid w:val="00051CB6"/>
    <w:rsid w:val="00051E4C"/>
    <w:rsid w:val="00052464"/>
    <w:rsid w:val="00052581"/>
    <w:rsid w:val="00052B2F"/>
    <w:rsid w:val="00052B50"/>
    <w:rsid w:val="00052D58"/>
    <w:rsid w:val="00053396"/>
    <w:rsid w:val="00053621"/>
    <w:rsid w:val="000537CF"/>
    <w:rsid w:val="00053945"/>
    <w:rsid w:val="00053C68"/>
    <w:rsid w:val="000548AA"/>
    <w:rsid w:val="00054A59"/>
    <w:rsid w:val="00054C90"/>
    <w:rsid w:val="00054E38"/>
    <w:rsid w:val="00054FFF"/>
    <w:rsid w:val="0005514E"/>
    <w:rsid w:val="000553DD"/>
    <w:rsid w:val="00055404"/>
    <w:rsid w:val="000558B0"/>
    <w:rsid w:val="00055DE4"/>
    <w:rsid w:val="00056054"/>
    <w:rsid w:val="00056157"/>
    <w:rsid w:val="0005624F"/>
    <w:rsid w:val="00056413"/>
    <w:rsid w:val="000564A9"/>
    <w:rsid w:val="000565D6"/>
    <w:rsid w:val="00056DF5"/>
    <w:rsid w:val="00057405"/>
    <w:rsid w:val="0005756E"/>
    <w:rsid w:val="0005764C"/>
    <w:rsid w:val="0005782E"/>
    <w:rsid w:val="0005790D"/>
    <w:rsid w:val="00057C13"/>
    <w:rsid w:val="00057CC4"/>
    <w:rsid w:val="00057D3D"/>
    <w:rsid w:val="00060346"/>
    <w:rsid w:val="00060430"/>
    <w:rsid w:val="0006053A"/>
    <w:rsid w:val="00060D2B"/>
    <w:rsid w:val="0006125E"/>
    <w:rsid w:val="0006144F"/>
    <w:rsid w:val="0006152A"/>
    <w:rsid w:val="0006173A"/>
    <w:rsid w:val="00061E43"/>
    <w:rsid w:val="00061E4B"/>
    <w:rsid w:val="00061F54"/>
    <w:rsid w:val="0006208F"/>
    <w:rsid w:val="000621CF"/>
    <w:rsid w:val="00062362"/>
    <w:rsid w:val="00062864"/>
    <w:rsid w:val="00062A73"/>
    <w:rsid w:val="00062B1A"/>
    <w:rsid w:val="00062E4D"/>
    <w:rsid w:val="00062ED2"/>
    <w:rsid w:val="00063712"/>
    <w:rsid w:val="000637A4"/>
    <w:rsid w:val="000638CC"/>
    <w:rsid w:val="0006397A"/>
    <w:rsid w:val="00063ADD"/>
    <w:rsid w:val="00063B64"/>
    <w:rsid w:val="00063CC9"/>
    <w:rsid w:val="0006416A"/>
    <w:rsid w:val="000642B2"/>
    <w:rsid w:val="000642B3"/>
    <w:rsid w:val="00064481"/>
    <w:rsid w:val="0006464B"/>
    <w:rsid w:val="0006468A"/>
    <w:rsid w:val="000647D6"/>
    <w:rsid w:val="00064825"/>
    <w:rsid w:val="00064B6D"/>
    <w:rsid w:val="00064D45"/>
    <w:rsid w:val="000657D7"/>
    <w:rsid w:val="00065822"/>
    <w:rsid w:val="00065B0B"/>
    <w:rsid w:val="00066315"/>
    <w:rsid w:val="000664F4"/>
    <w:rsid w:val="00066686"/>
    <w:rsid w:val="00066960"/>
    <w:rsid w:val="00066CDC"/>
    <w:rsid w:val="00067327"/>
    <w:rsid w:val="00067370"/>
    <w:rsid w:val="000673FB"/>
    <w:rsid w:val="000677CC"/>
    <w:rsid w:val="0006784F"/>
    <w:rsid w:val="00067884"/>
    <w:rsid w:val="000678D3"/>
    <w:rsid w:val="00067903"/>
    <w:rsid w:val="00067A9E"/>
    <w:rsid w:val="00067D3D"/>
    <w:rsid w:val="00067FE9"/>
    <w:rsid w:val="00070023"/>
    <w:rsid w:val="00070606"/>
    <w:rsid w:val="000706E2"/>
    <w:rsid w:val="00070720"/>
    <w:rsid w:val="0007086A"/>
    <w:rsid w:val="00070A04"/>
    <w:rsid w:val="00070BE6"/>
    <w:rsid w:val="00070C53"/>
    <w:rsid w:val="00070F91"/>
    <w:rsid w:val="000712C5"/>
    <w:rsid w:val="0007156C"/>
    <w:rsid w:val="00071C9F"/>
    <w:rsid w:val="00071DEF"/>
    <w:rsid w:val="0007209B"/>
    <w:rsid w:val="000720A1"/>
    <w:rsid w:val="000721DB"/>
    <w:rsid w:val="0007255C"/>
    <w:rsid w:val="00072870"/>
    <w:rsid w:val="00072952"/>
    <w:rsid w:val="00072B2C"/>
    <w:rsid w:val="00072D89"/>
    <w:rsid w:val="00072E2F"/>
    <w:rsid w:val="00073627"/>
    <w:rsid w:val="000738F7"/>
    <w:rsid w:val="00073E2B"/>
    <w:rsid w:val="00073F64"/>
    <w:rsid w:val="00074309"/>
    <w:rsid w:val="00074320"/>
    <w:rsid w:val="000743C4"/>
    <w:rsid w:val="000743E6"/>
    <w:rsid w:val="00074915"/>
    <w:rsid w:val="00074B57"/>
    <w:rsid w:val="00074FEB"/>
    <w:rsid w:val="0007515E"/>
    <w:rsid w:val="00075209"/>
    <w:rsid w:val="00075215"/>
    <w:rsid w:val="000752F8"/>
    <w:rsid w:val="000753C1"/>
    <w:rsid w:val="0007585A"/>
    <w:rsid w:val="00075D1D"/>
    <w:rsid w:val="0007619E"/>
    <w:rsid w:val="000765E4"/>
    <w:rsid w:val="00076980"/>
    <w:rsid w:val="00076B6F"/>
    <w:rsid w:val="00076BF2"/>
    <w:rsid w:val="00076E3E"/>
    <w:rsid w:val="00076E63"/>
    <w:rsid w:val="00076EA5"/>
    <w:rsid w:val="00077168"/>
    <w:rsid w:val="0007719C"/>
    <w:rsid w:val="000772E2"/>
    <w:rsid w:val="0007747B"/>
    <w:rsid w:val="00077599"/>
    <w:rsid w:val="0007771F"/>
    <w:rsid w:val="0007791C"/>
    <w:rsid w:val="00077B05"/>
    <w:rsid w:val="00077CF7"/>
    <w:rsid w:val="0008009D"/>
    <w:rsid w:val="000801FF"/>
    <w:rsid w:val="00080340"/>
    <w:rsid w:val="0008066C"/>
    <w:rsid w:val="0008068F"/>
    <w:rsid w:val="000809DF"/>
    <w:rsid w:val="00080BB7"/>
    <w:rsid w:val="00080F71"/>
    <w:rsid w:val="0008129F"/>
    <w:rsid w:val="000816FE"/>
    <w:rsid w:val="00081723"/>
    <w:rsid w:val="00081FA6"/>
    <w:rsid w:val="00082047"/>
    <w:rsid w:val="0008246A"/>
    <w:rsid w:val="00082806"/>
    <w:rsid w:val="000829F8"/>
    <w:rsid w:val="00082B91"/>
    <w:rsid w:val="00082BDD"/>
    <w:rsid w:val="00083017"/>
    <w:rsid w:val="000833BC"/>
    <w:rsid w:val="000836D6"/>
    <w:rsid w:val="0008395A"/>
    <w:rsid w:val="00083CBD"/>
    <w:rsid w:val="0008454A"/>
    <w:rsid w:val="0008464A"/>
    <w:rsid w:val="000847C9"/>
    <w:rsid w:val="00084C58"/>
    <w:rsid w:val="00084FAB"/>
    <w:rsid w:val="000853DA"/>
    <w:rsid w:val="00085675"/>
    <w:rsid w:val="00085B90"/>
    <w:rsid w:val="00085DA7"/>
    <w:rsid w:val="00086522"/>
    <w:rsid w:val="00086572"/>
    <w:rsid w:val="00086B62"/>
    <w:rsid w:val="00086F92"/>
    <w:rsid w:val="0008720C"/>
    <w:rsid w:val="00087385"/>
    <w:rsid w:val="000878A9"/>
    <w:rsid w:val="00087EBA"/>
    <w:rsid w:val="00090099"/>
    <w:rsid w:val="00090760"/>
    <w:rsid w:val="000907F4"/>
    <w:rsid w:val="000909F1"/>
    <w:rsid w:val="000909FD"/>
    <w:rsid w:val="00090C86"/>
    <w:rsid w:val="00090D95"/>
    <w:rsid w:val="00090E63"/>
    <w:rsid w:val="000910AD"/>
    <w:rsid w:val="000910FD"/>
    <w:rsid w:val="000911D6"/>
    <w:rsid w:val="00091A5A"/>
    <w:rsid w:val="000920EE"/>
    <w:rsid w:val="000928AF"/>
    <w:rsid w:val="00093149"/>
    <w:rsid w:val="0009333D"/>
    <w:rsid w:val="000934EB"/>
    <w:rsid w:val="000939AE"/>
    <w:rsid w:val="000939AF"/>
    <w:rsid w:val="00093D42"/>
    <w:rsid w:val="00093FBC"/>
    <w:rsid w:val="00094725"/>
    <w:rsid w:val="00094C96"/>
    <w:rsid w:val="00094DE5"/>
    <w:rsid w:val="00095037"/>
    <w:rsid w:val="00095038"/>
    <w:rsid w:val="000956B9"/>
    <w:rsid w:val="00095735"/>
    <w:rsid w:val="0009577F"/>
    <w:rsid w:val="00095ACC"/>
    <w:rsid w:val="0009624B"/>
    <w:rsid w:val="000963A9"/>
    <w:rsid w:val="000965BC"/>
    <w:rsid w:val="000967E9"/>
    <w:rsid w:val="00096AEC"/>
    <w:rsid w:val="00096BC0"/>
    <w:rsid w:val="00096CBB"/>
    <w:rsid w:val="00096D31"/>
    <w:rsid w:val="00096F69"/>
    <w:rsid w:val="000972B6"/>
    <w:rsid w:val="000976B5"/>
    <w:rsid w:val="00097736"/>
    <w:rsid w:val="000977F4"/>
    <w:rsid w:val="00097B37"/>
    <w:rsid w:val="00097EF5"/>
    <w:rsid w:val="000A00D2"/>
    <w:rsid w:val="000A0B2E"/>
    <w:rsid w:val="000A0CED"/>
    <w:rsid w:val="000A0F1A"/>
    <w:rsid w:val="000A1234"/>
    <w:rsid w:val="000A1266"/>
    <w:rsid w:val="000A166C"/>
    <w:rsid w:val="000A182A"/>
    <w:rsid w:val="000A19AA"/>
    <w:rsid w:val="000A1CAE"/>
    <w:rsid w:val="000A23F1"/>
    <w:rsid w:val="000A276B"/>
    <w:rsid w:val="000A2C76"/>
    <w:rsid w:val="000A2E30"/>
    <w:rsid w:val="000A2EC8"/>
    <w:rsid w:val="000A2EE9"/>
    <w:rsid w:val="000A3114"/>
    <w:rsid w:val="000A3176"/>
    <w:rsid w:val="000A37CA"/>
    <w:rsid w:val="000A37CB"/>
    <w:rsid w:val="000A3A52"/>
    <w:rsid w:val="000A4087"/>
    <w:rsid w:val="000A42A3"/>
    <w:rsid w:val="000A42F7"/>
    <w:rsid w:val="000A4546"/>
    <w:rsid w:val="000A4BC5"/>
    <w:rsid w:val="000A4C63"/>
    <w:rsid w:val="000A4E28"/>
    <w:rsid w:val="000A4E75"/>
    <w:rsid w:val="000A5321"/>
    <w:rsid w:val="000A599E"/>
    <w:rsid w:val="000A5E0C"/>
    <w:rsid w:val="000A6234"/>
    <w:rsid w:val="000A6358"/>
    <w:rsid w:val="000A6682"/>
    <w:rsid w:val="000A6B52"/>
    <w:rsid w:val="000A6C0E"/>
    <w:rsid w:val="000A71BC"/>
    <w:rsid w:val="000A72BB"/>
    <w:rsid w:val="000A72CB"/>
    <w:rsid w:val="000A7426"/>
    <w:rsid w:val="000A7471"/>
    <w:rsid w:val="000A754C"/>
    <w:rsid w:val="000A75A1"/>
    <w:rsid w:val="000A75F1"/>
    <w:rsid w:val="000A7AA1"/>
    <w:rsid w:val="000A7FB3"/>
    <w:rsid w:val="000B00B9"/>
    <w:rsid w:val="000B0162"/>
    <w:rsid w:val="000B021A"/>
    <w:rsid w:val="000B0514"/>
    <w:rsid w:val="000B059D"/>
    <w:rsid w:val="000B061E"/>
    <w:rsid w:val="000B0772"/>
    <w:rsid w:val="000B085C"/>
    <w:rsid w:val="000B0A63"/>
    <w:rsid w:val="000B0C70"/>
    <w:rsid w:val="000B100F"/>
    <w:rsid w:val="000B1473"/>
    <w:rsid w:val="000B1C13"/>
    <w:rsid w:val="000B1D58"/>
    <w:rsid w:val="000B207B"/>
    <w:rsid w:val="000B20B5"/>
    <w:rsid w:val="000B2179"/>
    <w:rsid w:val="000B2195"/>
    <w:rsid w:val="000B24C6"/>
    <w:rsid w:val="000B2689"/>
    <w:rsid w:val="000B26AB"/>
    <w:rsid w:val="000B281B"/>
    <w:rsid w:val="000B2FA8"/>
    <w:rsid w:val="000B30BD"/>
    <w:rsid w:val="000B3133"/>
    <w:rsid w:val="000B319A"/>
    <w:rsid w:val="000B335D"/>
    <w:rsid w:val="000B35B0"/>
    <w:rsid w:val="000B36BB"/>
    <w:rsid w:val="000B40A3"/>
    <w:rsid w:val="000B411C"/>
    <w:rsid w:val="000B42F6"/>
    <w:rsid w:val="000B4393"/>
    <w:rsid w:val="000B43D5"/>
    <w:rsid w:val="000B4575"/>
    <w:rsid w:val="000B475F"/>
    <w:rsid w:val="000B4DA6"/>
    <w:rsid w:val="000B4F9E"/>
    <w:rsid w:val="000B510B"/>
    <w:rsid w:val="000B5111"/>
    <w:rsid w:val="000B52F7"/>
    <w:rsid w:val="000B53F0"/>
    <w:rsid w:val="000B553D"/>
    <w:rsid w:val="000B5840"/>
    <w:rsid w:val="000B5A17"/>
    <w:rsid w:val="000B5C63"/>
    <w:rsid w:val="000B5C6D"/>
    <w:rsid w:val="000B5ECC"/>
    <w:rsid w:val="000B5FCD"/>
    <w:rsid w:val="000B6040"/>
    <w:rsid w:val="000B6076"/>
    <w:rsid w:val="000B613C"/>
    <w:rsid w:val="000B6320"/>
    <w:rsid w:val="000B683F"/>
    <w:rsid w:val="000B6BFC"/>
    <w:rsid w:val="000B6C00"/>
    <w:rsid w:val="000B6C8E"/>
    <w:rsid w:val="000B6DBC"/>
    <w:rsid w:val="000B6DE7"/>
    <w:rsid w:val="000B71BE"/>
    <w:rsid w:val="000B723D"/>
    <w:rsid w:val="000B7684"/>
    <w:rsid w:val="000B79F8"/>
    <w:rsid w:val="000B7ADF"/>
    <w:rsid w:val="000B7EB2"/>
    <w:rsid w:val="000B7EB3"/>
    <w:rsid w:val="000B7F64"/>
    <w:rsid w:val="000C0531"/>
    <w:rsid w:val="000C08B7"/>
    <w:rsid w:val="000C08FE"/>
    <w:rsid w:val="000C0DDE"/>
    <w:rsid w:val="000C0E27"/>
    <w:rsid w:val="000C0F7E"/>
    <w:rsid w:val="000C153B"/>
    <w:rsid w:val="000C1938"/>
    <w:rsid w:val="000C1A6C"/>
    <w:rsid w:val="000C1C9C"/>
    <w:rsid w:val="000C25E1"/>
    <w:rsid w:val="000C292B"/>
    <w:rsid w:val="000C2C44"/>
    <w:rsid w:val="000C2D01"/>
    <w:rsid w:val="000C30CE"/>
    <w:rsid w:val="000C31BC"/>
    <w:rsid w:val="000C3D5A"/>
    <w:rsid w:val="000C41C0"/>
    <w:rsid w:val="000C48CD"/>
    <w:rsid w:val="000C4C14"/>
    <w:rsid w:val="000C52E1"/>
    <w:rsid w:val="000C565D"/>
    <w:rsid w:val="000C5DA0"/>
    <w:rsid w:val="000C6038"/>
    <w:rsid w:val="000C6386"/>
    <w:rsid w:val="000C67B3"/>
    <w:rsid w:val="000C69DF"/>
    <w:rsid w:val="000C6ED9"/>
    <w:rsid w:val="000C7345"/>
    <w:rsid w:val="000C77D3"/>
    <w:rsid w:val="000C79DB"/>
    <w:rsid w:val="000C7DA8"/>
    <w:rsid w:val="000C7F93"/>
    <w:rsid w:val="000D009B"/>
    <w:rsid w:val="000D023E"/>
    <w:rsid w:val="000D0853"/>
    <w:rsid w:val="000D0D0F"/>
    <w:rsid w:val="000D0F04"/>
    <w:rsid w:val="000D0F34"/>
    <w:rsid w:val="000D0FE1"/>
    <w:rsid w:val="000D10E9"/>
    <w:rsid w:val="000D1148"/>
    <w:rsid w:val="000D11D1"/>
    <w:rsid w:val="000D1416"/>
    <w:rsid w:val="000D1590"/>
    <w:rsid w:val="000D159E"/>
    <w:rsid w:val="000D170F"/>
    <w:rsid w:val="000D1928"/>
    <w:rsid w:val="000D1B03"/>
    <w:rsid w:val="000D2437"/>
    <w:rsid w:val="000D2B1B"/>
    <w:rsid w:val="000D2DFE"/>
    <w:rsid w:val="000D2E1C"/>
    <w:rsid w:val="000D31BF"/>
    <w:rsid w:val="000D32EF"/>
    <w:rsid w:val="000D34AB"/>
    <w:rsid w:val="000D3542"/>
    <w:rsid w:val="000D3C5D"/>
    <w:rsid w:val="000D3CFF"/>
    <w:rsid w:val="000D3DD0"/>
    <w:rsid w:val="000D3EB4"/>
    <w:rsid w:val="000D40DF"/>
    <w:rsid w:val="000D4350"/>
    <w:rsid w:val="000D47A8"/>
    <w:rsid w:val="000D494E"/>
    <w:rsid w:val="000D4AC2"/>
    <w:rsid w:val="000D4C2F"/>
    <w:rsid w:val="000D4CB7"/>
    <w:rsid w:val="000D4E9C"/>
    <w:rsid w:val="000D4EEC"/>
    <w:rsid w:val="000D5266"/>
    <w:rsid w:val="000D562F"/>
    <w:rsid w:val="000D596F"/>
    <w:rsid w:val="000D5AC8"/>
    <w:rsid w:val="000D5B4B"/>
    <w:rsid w:val="000D6005"/>
    <w:rsid w:val="000D614F"/>
    <w:rsid w:val="000D619C"/>
    <w:rsid w:val="000D625B"/>
    <w:rsid w:val="000D6315"/>
    <w:rsid w:val="000D6901"/>
    <w:rsid w:val="000D6902"/>
    <w:rsid w:val="000D6D6F"/>
    <w:rsid w:val="000D6DAD"/>
    <w:rsid w:val="000D6DBC"/>
    <w:rsid w:val="000D7235"/>
    <w:rsid w:val="000D73C6"/>
    <w:rsid w:val="000D78A0"/>
    <w:rsid w:val="000D7E10"/>
    <w:rsid w:val="000E0233"/>
    <w:rsid w:val="000E02B3"/>
    <w:rsid w:val="000E0602"/>
    <w:rsid w:val="000E096D"/>
    <w:rsid w:val="000E0A47"/>
    <w:rsid w:val="000E0B98"/>
    <w:rsid w:val="000E10D2"/>
    <w:rsid w:val="000E1175"/>
    <w:rsid w:val="000E12FF"/>
    <w:rsid w:val="000E15AD"/>
    <w:rsid w:val="000E1A3F"/>
    <w:rsid w:val="000E248B"/>
    <w:rsid w:val="000E27E9"/>
    <w:rsid w:val="000E299F"/>
    <w:rsid w:val="000E2ACA"/>
    <w:rsid w:val="000E2B24"/>
    <w:rsid w:val="000E2B99"/>
    <w:rsid w:val="000E3396"/>
    <w:rsid w:val="000E382D"/>
    <w:rsid w:val="000E397F"/>
    <w:rsid w:val="000E3A97"/>
    <w:rsid w:val="000E3C27"/>
    <w:rsid w:val="000E3D10"/>
    <w:rsid w:val="000E3D50"/>
    <w:rsid w:val="000E3E29"/>
    <w:rsid w:val="000E48B5"/>
    <w:rsid w:val="000E4B4F"/>
    <w:rsid w:val="000E4B5B"/>
    <w:rsid w:val="000E4DDE"/>
    <w:rsid w:val="000E5268"/>
    <w:rsid w:val="000E53B6"/>
    <w:rsid w:val="000E5615"/>
    <w:rsid w:val="000E56B8"/>
    <w:rsid w:val="000E58D2"/>
    <w:rsid w:val="000E591A"/>
    <w:rsid w:val="000E5BB6"/>
    <w:rsid w:val="000E5C54"/>
    <w:rsid w:val="000E5F9F"/>
    <w:rsid w:val="000E6153"/>
    <w:rsid w:val="000E6661"/>
    <w:rsid w:val="000E675F"/>
    <w:rsid w:val="000E6864"/>
    <w:rsid w:val="000E6912"/>
    <w:rsid w:val="000E693B"/>
    <w:rsid w:val="000E69CC"/>
    <w:rsid w:val="000E6E1C"/>
    <w:rsid w:val="000E6F39"/>
    <w:rsid w:val="000E715F"/>
    <w:rsid w:val="000E7436"/>
    <w:rsid w:val="000E750A"/>
    <w:rsid w:val="000E7678"/>
    <w:rsid w:val="000E7690"/>
    <w:rsid w:val="000E78C1"/>
    <w:rsid w:val="000E7B48"/>
    <w:rsid w:val="000E7E29"/>
    <w:rsid w:val="000E7FBB"/>
    <w:rsid w:val="000F03DD"/>
    <w:rsid w:val="000F03EC"/>
    <w:rsid w:val="000F04E2"/>
    <w:rsid w:val="000F06FB"/>
    <w:rsid w:val="000F0852"/>
    <w:rsid w:val="000F0894"/>
    <w:rsid w:val="000F0DF3"/>
    <w:rsid w:val="000F1000"/>
    <w:rsid w:val="000F1112"/>
    <w:rsid w:val="000F144D"/>
    <w:rsid w:val="000F1762"/>
    <w:rsid w:val="000F1931"/>
    <w:rsid w:val="000F1DF0"/>
    <w:rsid w:val="000F1EAB"/>
    <w:rsid w:val="000F200B"/>
    <w:rsid w:val="000F213A"/>
    <w:rsid w:val="000F2497"/>
    <w:rsid w:val="000F2586"/>
    <w:rsid w:val="000F276E"/>
    <w:rsid w:val="000F28B8"/>
    <w:rsid w:val="000F2CD3"/>
    <w:rsid w:val="000F2D89"/>
    <w:rsid w:val="000F2F54"/>
    <w:rsid w:val="000F3766"/>
    <w:rsid w:val="000F3A8A"/>
    <w:rsid w:val="000F3CAF"/>
    <w:rsid w:val="000F3FEE"/>
    <w:rsid w:val="000F43D1"/>
    <w:rsid w:val="000F44B4"/>
    <w:rsid w:val="000F4E66"/>
    <w:rsid w:val="000F4F27"/>
    <w:rsid w:val="000F4F88"/>
    <w:rsid w:val="000F506A"/>
    <w:rsid w:val="000F50AF"/>
    <w:rsid w:val="000F5215"/>
    <w:rsid w:val="000F55BB"/>
    <w:rsid w:val="000F5765"/>
    <w:rsid w:val="000F58D1"/>
    <w:rsid w:val="000F635E"/>
    <w:rsid w:val="000F719E"/>
    <w:rsid w:val="000F72E0"/>
    <w:rsid w:val="000F7570"/>
    <w:rsid w:val="000F7801"/>
    <w:rsid w:val="000F7A29"/>
    <w:rsid w:val="000F7A90"/>
    <w:rsid w:val="000F7CF8"/>
    <w:rsid w:val="000F7E43"/>
    <w:rsid w:val="000F7F4E"/>
    <w:rsid w:val="000F7FC4"/>
    <w:rsid w:val="0010017E"/>
    <w:rsid w:val="00100689"/>
    <w:rsid w:val="001009BC"/>
    <w:rsid w:val="00100A8C"/>
    <w:rsid w:val="00100B63"/>
    <w:rsid w:val="00100C25"/>
    <w:rsid w:val="00100E9E"/>
    <w:rsid w:val="00101555"/>
    <w:rsid w:val="0010191E"/>
    <w:rsid w:val="00101A22"/>
    <w:rsid w:val="00101CB8"/>
    <w:rsid w:val="00101D9A"/>
    <w:rsid w:val="00102071"/>
    <w:rsid w:val="0010220E"/>
    <w:rsid w:val="0010227E"/>
    <w:rsid w:val="001026F5"/>
    <w:rsid w:val="001028C4"/>
    <w:rsid w:val="001029F2"/>
    <w:rsid w:val="00102D7F"/>
    <w:rsid w:val="00103071"/>
    <w:rsid w:val="001030A5"/>
    <w:rsid w:val="001031A8"/>
    <w:rsid w:val="00103718"/>
    <w:rsid w:val="00103925"/>
    <w:rsid w:val="00103D23"/>
    <w:rsid w:val="00103D42"/>
    <w:rsid w:val="0010409E"/>
    <w:rsid w:val="00104183"/>
    <w:rsid w:val="001048AA"/>
    <w:rsid w:val="00104A19"/>
    <w:rsid w:val="00104D4A"/>
    <w:rsid w:val="00104DAC"/>
    <w:rsid w:val="00104DC5"/>
    <w:rsid w:val="00105053"/>
    <w:rsid w:val="00105157"/>
    <w:rsid w:val="00105234"/>
    <w:rsid w:val="00105316"/>
    <w:rsid w:val="001053B4"/>
    <w:rsid w:val="0010553E"/>
    <w:rsid w:val="00105779"/>
    <w:rsid w:val="00105804"/>
    <w:rsid w:val="00105826"/>
    <w:rsid w:val="0010595B"/>
    <w:rsid w:val="00105B3E"/>
    <w:rsid w:val="00105D81"/>
    <w:rsid w:val="00106788"/>
    <w:rsid w:val="00106804"/>
    <w:rsid w:val="00106A39"/>
    <w:rsid w:val="00106AB9"/>
    <w:rsid w:val="00106ADE"/>
    <w:rsid w:val="001070BD"/>
    <w:rsid w:val="00107119"/>
    <w:rsid w:val="0010719C"/>
    <w:rsid w:val="001102B4"/>
    <w:rsid w:val="00110A4E"/>
    <w:rsid w:val="00110B09"/>
    <w:rsid w:val="0011177A"/>
    <w:rsid w:val="00111ABC"/>
    <w:rsid w:val="00111D41"/>
    <w:rsid w:val="00111EE3"/>
    <w:rsid w:val="00111F0B"/>
    <w:rsid w:val="00111F0C"/>
    <w:rsid w:val="00112043"/>
    <w:rsid w:val="00112148"/>
    <w:rsid w:val="001127E9"/>
    <w:rsid w:val="0011290F"/>
    <w:rsid w:val="00112E37"/>
    <w:rsid w:val="00112EA5"/>
    <w:rsid w:val="00112F31"/>
    <w:rsid w:val="00113066"/>
    <w:rsid w:val="00113462"/>
    <w:rsid w:val="00113A12"/>
    <w:rsid w:val="00113C9E"/>
    <w:rsid w:val="00113ED9"/>
    <w:rsid w:val="001140CC"/>
    <w:rsid w:val="001141DB"/>
    <w:rsid w:val="0011420C"/>
    <w:rsid w:val="00114218"/>
    <w:rsid w:val="0011429D"/>
    <w:rsid w:val="001142F0"/>
    <w:rsid w:val="00114391"/>
    <w:rsid w:val="001144C5"/>
    <w:rsid w:val="00114C9B"/>
    <w:rsid w:val="00114F77"/>
    <w:rsid w:val="00115233"/>
    <w:rsid w:val="0011526F"/>
    <w:rsid w:val="001155E2"/>
    <w:rsid w:val="001156A9"/>
    <w:rsid w:val="0011593F"/>
    <w:rsid w:val="00115D15"/>
    <w:rsid w:val="00115EC8"/>
    <w:rsid w:val="0011625C"/>
    <w:rsid w:val="0011685D"/>
    <w:rsid w:val="001168E3"/>
    <w:rsid w:val="001168F4"/>
    <w:rsid w:val="00116991"/>
    <w:rsid w:val="00116E9C"/>
    <w:rsid w:val="0011767B"/>
    <w:rsid w:val="00117C0D"/>
    <w:rsid w:val="00117DEB"/>
    <w:rsid w:val="00117E35"/>
    <w:rsid w:val="00120055"/>
    <w:rsid w:val="00120229"/>
    <w:rsid w:val="00120728"/>
    <w:rsid w:val="00120B55"/>
    <w:rsid w:val="00120CBF"/>
    <w:rsid w:val="00121187"/>
    <w:rsid w:val="001212F6"/>
    <w:rsid w:val="00121A3B"/>
    <w:rsid w:val="00121C36"/>
    <w:rsid w:val="00121CA4"/>
    <w:rsid w:val="001221D5"/>
    <w:rsid w:val="001223CF"/>
    <w:rsid w:val="00122734"/>
    <w:rsid w:val="00123487"/>
    <w:rsid w:val="001239E1"/>
    <w:rsid w:val="0012432F"/>
    <w:rsid w:val="0012453D"/>
    <w:rsid w:val="00124969"/>
    <w:rsid w:val="00124A51"/>
    <w:rsid w:val="00124A9A"/>
    <w:rsid w:val="00124B29"/>
    <w:rsid w:val="00124BCF"/>
    <w:rsid w:val="00124D14"/>
    <w:rsid w:val="00124D76"/>
    <w:rsid w:val="00124DEA"/>
    <w:rsid w:val="00124F4C"/>
    <w:rsid w:val="0012539B"/>
    <w:rsid w:val="001259F6"/>
    <w:rsid w:val="00125AB7"/>
    <w:rsid w:val="00125B30"/>
    <w:rsid w:val="00125E3E"/>
    <w:rsid w:val="00125E9C"/>
    <w:rsid w:val="00126382"/>
    <w:rsid w:val="00126513"/>
    <w:rsid w:val="00126651"/>
    <w:rsid w:val="00126D11"/>
    <w:rsid w:val="00126DD2"/>
    <w:rsid w:val="00126DE8"/>
    <w:rsid w:val="00127015"/>
    <w:rsid w:val="00127537"/>
    <w:rsid w:val="001278E4"/>
    <w:rsid w:val="001279EA"/>
    <w:rsid w:val="00127E08"/>
    <w:rsid w:val="00127EE6"/>
    <w:rsid w:val="00130028"/>
    <w:rsid w:val="00130257"/>
    <w:rsid w:val="00130C50"/>
    <w:rsid w:val="00130E14"/>
    <w:rsid w:val="00131006"/>
    <w:rsid w:val="00131558"/>
    <w:rsid w:val="001315B7"/>
    <w:rsid w:val="0013162E"/>
    <w:rsid w:val="0013171D"/>
    <w:rsid w:val="00131856"/>
    <w:rsid w:val="00131979"/>
    <w:rsid w:val="00132219"/>
    <w:rsid w:val="0013222A"/>
    <w:rsid w:val="001326E7"/>
    <w:rsid w:val="00132833"/>
    <w:rsid w:val="0013286A"/>
    <w:rsid w:val="00132A12"/>
    <w:rsid w:val="00132AC0"/>
    <w:rsid w:val="00132B53"/>
    <w:rsid w:val="00134106"/>
    <w:rsid w:val="001345F2"/>
    <w:rsid w:val="00134635"/>
    <w:rsid w:val="001346F4"/>
    <w:rsid w:val="001349B4"/>
    <w:rsid w:val="00134C69"/>
    <w:rsid w:val="00134DD0"/>
    <w:rsid w:val="001351FF"/>
    <w:rsid w:val="00135396"/>
    <w:rsid w:val="00135870"/>
    <w:rsid w:val="0013597F"/>
    <w:rsid w:val="0013599C"/>
    <w:rsid w:val="001359FD"/>
    <w:rsid w:val="00135BE3"/>
    <w:rsid w:val="00135CDE"/>
    <w:rsid w:val="00136045"/>
    <w:rsid w:val="001364F2"/>
    <w:rsid w:val="00136609"/>
    <w:rsid w:val="00136643"/>
    <w:rsid w:val="00136940"/>
    <w:rsid w:val="001369CE"/>
    <w:rsid w:val="001369EC"/>
    <w:rsid w:val="00136AFE"/>
    <w:rsid w:val="00136B1F"/>
    <w:rsid w:val="00137025"/>
    <w:rsid w:val="0013726E"/>
    <w:rsid w:val="001375D1"/>
    <w:rsid w:val="001375D9"/>
    <w:rsid w:val="001376D6"/>
    <w:rsid w:val="00140191"/>
    <w:rsid w:val="00140199"/>
    <w:rsid w:val="00140311"/>
    <w:rsid w:val="00140569"/>
    <w:rsid w:val="00140C20"/>
    <w:rsid w:val="00140DC4"/>
    <w:rsid w:val="001410C6"/>
    <w:rsid w:val="00141351"/>
    <w:rsid w:val="00141428"/>
    <w:rsid w:val="00141617"/>
    <w:rsid w:val="00141673"/>
    <w:rsid w:val="00141D3B"/>
    <w:rsid w:val="00141DB7"/>
    <w:rsid w:val="001420FB"/>
    <w:rsid w:val="001424D7"/>
    <w:rsid w:val="00142827"/>
    <w:rsid w:val="00142EB6"/>
    <w:rsid w:val="001431EC"/>
    <w:rsid w:val="001434A5"/>
    <w:rsid w:val="00143AAA"/>
    <w:rsid w:val="00143B6A"/>
    <w:rsid w:val="00143BA7"/>
    <w:rsid w:val="00144095"/>
    <w:rsid w:val="001444C8"/>
    <w:rsid w:val="0014457D"/>
    <w:rsid w:val="00144ABE"/>
    <w:rsid w:val="00144C81"/>
    <w:rsid w:val="00144F3A"/>
    <w:rsid w:val="00144F48"/>
    <w:rsid w:val="00144F91"/>
    <w:rsid w:val="00145312"/>
    <w:rsid w:val="00145570"/>
    <w:rsid w:val="00145959"/>
    <w:rsid w:val="00145CF3"/>
    <w:rsid w:val="00145DF9"/>
    <w:rsid w:val="00145E2D"/>
    <w:rsid w:val="0014634C"/>
    <w:rsid w:val="001464C8"/>
    <w:rsid w:val="0014653C"/>
    <w:rsid w:val="001466BE"/>
    <w:rsid w:val="001466E1"/>
    <w:rsid w:val="001468EC"/>
    <w:rsid w:val="001469C5"/>
    <w:rsid w:val="00146B3F"/>
    <w:rsid w:val="00146D39"/>
    <w:rsid w:val="001470BE"/>
    <w:rsid w:val="001470F8"/>
    <w:rsid w:val="001477C0"/>
    <w:rsid w:val="00147DE9"/>
    <w:rsid w:val="00147E22"/>
    <w:rsid w:val="00147EFC"/>
    <w:rsid w:val="00147F46"/>
    <w:rsid w:val="0014F16C"/>
    <w:rsid w:val="001509B7"/>
    <w:rsid w:val="00150A22"/>
    <w:rsid w:val="00150D28"/>
    <w:rsid w:val="001510A8"/>
    <w:rsid w:val="001510C6"/>
    <w:rsid w:val="001511FE"/>
    <w:rsid w:val="00151570"/>
    <w:rsid w:val="0015160B"/>
    <w:rsid w:val="00151E46"/>
    <w:rsid w:val="0015208F"/>
    <w:rsid w:val="00152358"/>
    <w:rsid w:val="001524A4"/>
    <w:rsid w:val="00152C6D"/>
    <w:rsid w:val="00152CF6"/>
    <w:rsid w:val="001534CB"/>
    <w:rsid w:val="00153A79"/>
    <w:rsid w:val="00153C1D"/>
    <w:rsid w:val="00153C4A"/>
    <w:rsid w:val="00153E49"/>
    <w:rsid w:val="0015444F"/>
    <w:rsid w:val="001555E4"/>
    <w:rsid w:val="001557CD"/>
    <w:rsid w:val="0015580A"/>
    <w:rsid w:val="00155E8F"/>
    <w:rsid w:val="00156020"/>
    <w:rsid w:val="0015616B"/>
    <w:rsid w:val="0015628A"/>
    <w:rsid w:val="00156B36"/>
    <w:rsid w:val="00156CFF"/>
    <w:rsid w:val="00156D62"/>
    <w:rsid w:val="00156EAE"/>
    <w:rsid w:val="00156F1D"/>
    <w:rsid w:val="00156F41"/>
    <w:rsid w:val="00157102"/>
    <w:rsid w:val="00157377"/>
    <w:rsid w:val="00157497"/>
    <w:rsid w:val="0015754E"/>
    <w:rsid w:val="0015774F"/>
    <w:rsid w:val="00157B99"/>
    <w:rsid w:val="00157C12"/>
    <w:rsid w:val="001601D6"/>
    <w:rsid w:val="001601DB"/>
    <w:rsid w:val="001607DE"/>
    <w:rsid w:val="0016132C"/>
    <w:rsid w:val="001616FB"/>
    <w:rsid w:val="001619F0"/>
    <w:rsid w:val="00162716"/>
    <w:rsid w:val="001629BF"/>
    <w:rsid w:val="00162A05"/>
    <w:rsid w:val="00162A64"/>
    <w:rsid w:val="00162B65"/>
    <w:rsid w:val="00162D64"/>
    <w:rsid w:val="00163056"/>
    <w:rsid w:val="001632A0"/>
    <w:rsid w:val="00163AF7"/>
    <w:rsid w:val="00163B96"/>
    <w:rsid w:val="00163EED"/>
    <w:rsid w:val="00164525"/>
    <w:rsid w:val="001648F6"/>
    <w:rsid w:val="001649A2"/>
    <w:rsid w:val="00164A9D"/>
    <w:rsid w:val="00164E4C"/>
    <w:rsid w:val="00164E6D"/>
    <w:rsid w:val="00165164"/>
    <w:rsid w:val="00165357"/>
    <w:rsid w:val="001656A6"/>
    <w:rsid w:val="001658F2"/>
    <w:rsid w:val="001659A6"/>
    <w:rsid w:val="001660A6"/>
    <w:rsid w:val="0016611B"/>
    <w:rsid w:val="00166328"/>
    <w:rsid w:val="00166811"/>
    <w:rsid w:val="00166AE2"/>
    <w:rsid w:val="001671AE"/>
    <w:rsid w:val="0016740C"/>
    <w:rsid w:val="001675E6"/>
    <w:rsid w:val="00167604"/>
    <w:rsid w:val="001676FD"/>
    <w:rsid w:val="00167ADC"/>
    <w:rsid w:val="00167B3F"/>
    <w:rsid w:val="00167BFF"/>
    <w:rsid w:val="00167FC1"/>
    <w:rsid w:val="001702DF"/>
    <w:rsid w:val="00170460"/>
    <w:rsid w:val="001704D7"/>
    <w:rsid w:val="00170549"/>
    <w:rsid w:val="00170836"/>
    <w:rsid w:val="00170A90"/>
    <w:rsid w:val="00170BCB"/>
    <w:rsid w:val="00170E75"/>
    <w:rsid w:val="00170F72"/>
    <w:rsid w:val="00171013"/>
    <w:rsid w:val="0017191E"/>
    <w:rsid w:val="00171C5C"/>
    <w:rsid w:val="00171DF8"/>
    <w:rsid w:val="00171F91"/>
    <w:rsid w:val="00172230"/>
    <w:rsid w:val="001722B9"/>
    <w:rsid w:val="00172499"/>
    <w:rsid w:val="00172538"/>
    <w:rsid w:val="001727AF"/>
    <w:rsid w:val="001728C1"/>
    <w:rsid w:val="00172A57"/>
    <w:rsid w:val="00172CA3"/>
    <w:rsid w:val="00172F62"/>
    <w:rsid w:val="00173219"/>
    <w:rsid w:val="00173680"/>
    <w:rsid w:val="00173A11"/>
    <w:rsid w:val="00173A85"/>
    <w:rsid w:val="00173D34"/>
    <w:rsid w:val="001743A2"/>
    <w:rsid w:val="00174784"/>
    <w:rsid w:val="001748C1"/>
    <w:rsid w:val="00174CC2"/>
    <w:rsid w:val="00174CE3"/>
    <w:rsid w:val="00174E3F"/>
    <w:rsid w:val="00174F03"/>
    <w:rsid w:val="00174F10"/>
    <w:rsid w:val="00175001"/>
    <w:rsid w:val="001751AF"/>
    <w:rsid w:val="0017528C"/>
    <w:rsid w:val="00175312"/>
    <w:rsid w:val="00175645"/>
    <w:rsid w:val="00175827"/>
    <w:rsid w:val="001759A2"/>
    <w:rsid w:val="00175B4E"/>
    <w:rsid w:val="00175F83"/>
    <w:rsid w:val="00176188"/>
    <w:rsid w:val="00176277"/>
    <w:rsid w:val="001763D4"/>
    <w:rsid w:val="00176A49"/>
    <w:rsid w:val="00176AE2"/>
    <w:rsid w:val="00177180"/>
    <w:rsid w:val="00177184"/>
    <w:rsid w:val="001772B8"/>
    <w:rsid w:val="0017737F"/>
    <w:rsid w:val="001774E3"/>
    <w:rsid w:val="00177C9A"/>
    <w:rsid w:val="00177EE0"/>
    <w:rsid w:val="00177FD6"/>
    <w:rsid w:val="00180457"/>
    <w:rsid w:val="00180BD0"/>
    <w:rsid w:val="00180DD8"/>
    <w:rsid w:val="00180F2D"/>
    <w:rsid w:val="001810AF"/>
    <w:rsid w:val="00181147"/>
    <w:rsid w:val="00181552"/>
    <w:rsid w:val="001817FD"/>
    <w:rsid w:val="001818F9"/>
    <w:rsid w:val="00181B3F"/>
    <w:rsid w:val="00181B74"/>
    <w:rsid w:val="001820E6"/>
    <w:rsid w:val="001823EC"/>
    <w:rsid w:val="001824C1"/>
    <w:rsid w:val="001827FA"/>
    <w:rsid w:val="00182951"/>
    <w:rsid w:val="001829F4"/>
    <w:rsid w:val="00182A72"/>
    <w:rsid w:val="00182BC1"/>
    <w:rsid w:val="00182BDD"/>
    <w:rsid w:val="00182E9D"/>
    <w:rsid w:val="00183876"/>
    <w:rsid w:val="00183985"/>
    <w:rsid w:val="00183A16"/>
    <w:rsid w:val="00183C83"/>
    <w:rsid w:val="00183C93"/>
    <w:rsid w:val="00183DB6"/>
    <w:rsid w:val="001840F3"/>
    <w:rsid w:val="001841C3"/>
    <w:rsid w:val="0018462B"/>
    <w:rsid w:val="00184CF6"/>
    <w:rsid w:val="00184D5E"/>
    <w:rsid w:val="00184F54"/>
    <w:rsid w:val="001854A8"/>
    <w:rsid w:val="001856BF"/>
    <w:rsid w:val="001859FE"/>
    <w:rsid w:val="00185FFA"/>
    <w:rsid w:val="0018604F"/>
    <w:rsid w:val="00186269"/>
    <w:rsid w:val="0018632B"/>
    <w:rsid w:val="00186898"/>
    <w:rsid w:val="0018692A"/>
    <w:rsid w:val="00186C69"/>
    <w:rsid w:val="00186F24"/>
    <w:rsid w:val="00186FCF"/>
    <w:rsid w:val="001871E3"/>
    <w:rsid w:val="00187372"/>
    <w:rsid w:val="001879A6"/>
    <w:rsid w:val="00187A9E"/>
    <w:rsid w:val="00187D12"/>
    <w:rsid w:val="00187FFC"/>
    <w:rsid w:val="00190070"/>
    <w:rsid w:val="00190478"/>
    <w:rsid w:val="00190529"/>
    <w:rsid w:val="00190678"/>
    <w:rsid w:val="001909A4"/>
    <w:rsid w:val="00190A09"/>
    <w:rsid w:val="00190DC1"/>
    <w:rsid w:val="0019110E"/>
    <w:rsid w:val="00191305"/>
    <w:rsid w:val="0019179D"/>
    <w:rsid w:val="001922CF"/>
    <w:rsid w:val="001923A5"/>
    <w:rsid w:val="0019286D"/>
    <w:rsid w:val="00192B70"/>
    <w:rsid w:val="00192CEA"/>
    <w:rsid w:val="00192E18"/>
    <w:rsid w:val="00192EC3"/>
    <w:rsid w:val="0019305F"/>
    <w:rsid w:val="00193176"/>
    <w:rsid w:val="001933C2"/>
    <w:rsid w:val="00193AE2"/>
    <w:rsid w:val="00193B2C"/>
    <w:rsid w:val="00193E85"/>
    <w:rsid w:val="00193E9E"/>
    <w:rsid w:val="001942C4"/>
    <w:rsid w:val="001949AC"/>
    <w:rsid w:val="00194B78"/>
    <w:rsid w:val="00194BBB"/>
    <w:rsid w:val="00194C8C"/>
    <w:rsid w:val="00194F72"/>
    <w:rsid w:val="001954FD"/>
    <w:rsid w:val="00195855"/>
    <w:rsid w:val="001958FD"/>
    <w:rsid w:val="00195968"/>
    <w:rsid w:val="0019607D"/>
    <w:rsid w:val="00196370"/>
    <w:rsid w:val="001969EA"/>
    <w:rsid w:val="00196D83"/>
    <w:rsid w:val="00196F04"/>
    <w:rsid w:val="00196F7D"/>
    <w:rsid w:val="00197147"/>
    <w:rsid w:val="001973AD"/>
    <w:rsid w:val="001975E4"/>
    <w:rsid w:val="0019774C"/>
    <w:rsid w:val="00197821"/>
    <w:rsid w:val="00197975"/>
    <w:rsid w:val="00197A64"/>
    <w:rsid w:val="00197D8F"/>
    <w:rsid w:val="001A0A4F"/>
    <w:rsid w:val="001A0A8A"/>
    <w:rsid w:val="001A0BAB"/>
    <w:rsid w:val="001A0DD1"/>
    <w:rsid w:val="001A112B"/>
    <w:rsid w:val="001A1400"/>
    <w:rsid w:val="001A178B"/>
    <w:rsid w:val="001A1A39"/>
    <w:rsid w:val="001A1C66"/>
    <w:rsid w:val="001A1CDD"/>
    <w:rsid w:val="001A1E55"/>
    <w:rsid w:val="001A1F97"/>
    <w:rsid w:val="001A2256"/>
    <w:rsid w:val="001A2465"/>
    <w:rsid w:val="001A25D2"/>
    <w:rsid w:val="001A2B0D"/>
    <w:rsid w:val="001A2E46"/>
    <w:rsid w:val="001A2E8E"/>
    <w:rsid w:val="001A3288"/>
    <w:rsid w:val="001A35B8"/>
    <w:rsid w:val="001A39E9"/>
    <w:rsid w:val="001A3D41"/>
    <w:rsid w:val="001A42FC"/>
    <w:rsid w:val="001A4352"/>
    <w:rsid w:val="001A439B"/>
    <w:rsid w:val="001A45B0"/>
    <w:rsid w:val="001A4619"/>
    <w:rsid w:val="001A4D12"/>
    <w:rsid w:val="001A55BE"/>
    <w:rsid w:val="001A5697"/>
    <w:rsid w:val="001A57C2"/>
    <w:rsid w:val="001A589C"/>
    <w:rsid w:val="001A58B9"/>
    <w:rsid w:val="001A596E"/>
    <w:rsid w:val="001A598F"/>
    <w:rsid w:val="001A5B0B"/>
    <w:rsid w:val="001A5C3C"/>
    <w:rsid w:val="001A5DA3"/>
    <w:rsid w:val="001A5E39"/>
    <w:rsid w:val="001A5F9B"/>
    <w:rsid w:val="001A62C7"/>
    <w:rsid w:val="001A6367"/>
    <w:rsid w:val="001A6451"/>
    <w:rsid w:val="001A649D"/>
    <w:rsid w:val="001A66D3"/>
    <w:rsid w:val="001A6AC4"/>
    <w:rsid w:val="001A6C9C"/>
    <w:rsid w:val="001A6F0A"/>
    <w:rsid w:val="001A712D"/>
    <w:rsid w:val="001A72C0"/>
    <w:rsid w:val="001A749B"/>
    <w:rsid w:val="001A76F0"/>
    <w:rsid w:val="001A77B2"/>
    <w:rsid w:val="001A77F7"/>
    <w:rsid w:val="001A78F5"/>
    <w:rsid w:val="001A7A27"/>
    <w:rsid w:val="001A7E9B"/>
    <w:rsid w:val="001B05EE"/>
    <w:rsid w:val="001B09D8"/>
    <w:rsid w:val="001B0CA2"/>
    <w:rsid w:val="001B0D42"/>
    <w:rsid w:val="001B0E95"/>
    <w:rsid w:val="001B0EAE"/>
    <w:rsid w:val="001B0FB0"/>
    <w:rsid w:val="001B13D6"/>
    <w:rsid w:val="001B161D"/>
    <w:rsid w:val="001B183C"/>
    <w:rsid w:val="001B18E5"/>
    <w:rsid w:val="001B1AFB"/>
    <w:rsid w:val="001B1D7A"/>
    <w:rsid w:val="001B1F4B"/>
    <w:rsid w:val="001B25E6"/>
    <w:rsid w:val="001B33B8"/>
    <w:rsid w:val="001B379D"/>
    <w:rsid w:val="001B3882"/>
    <w:rsid w:val="001B38AC"/>
    <w:rsid w:val="001B3C1C"/>
    <w:rsid w:val="001B3C51"/>
    <w:rsid w:val="001B444B"/>
    <w:rsid w:val="001B45D3"/>
    <w:rsid w:val="001B4696"/>
    <w:rsid w:val="001B494C"/>
    <w:rsid w:val="001B49C0"/>
    <w:rsid w:val="001B4CF5"/>
    <w:rsid w:val="001B4D48"/>
    <w:rsid w:val="001B4E6D"/>
    <w:rsid w:val="001B51E8"/>
    <w:rsid w:val="001B5282"/>
    <w:rsid w:val="001B5472"/>
    <w:rsid w:val="001B5AEF"/>
    <w:rsid w:val="001B5F75"/>
    <w:rsid w:val="001B6060"/>
    <w:rsid w:val="001B629D"/>
    <w:rsid w:val="001B633E"/>
    <w:rsid w:val="001B6391"/>
    <w:rsid w:val="001B655F"/>
    <w:rsid w:val="001B67DC"/>
    <w:rsid w:val="001B681D"/>
    <w:rsid w:val="001B6863"/>
    <w:rsid w:val="001B6B52"/>
    <w:rsid w:val="001B6C2E"/>
    <w:rsid w:val="001B6C9B"/>
    <w:rsid w:val="001B6CA2"/>
    <w:rsid w:val="001B6CFC"/>
    <w:rsid w:val="001B6E26"/>
    <w:rsid w:val="001B6FCF"/>
    <w:rsid w:val="001B7350"/>
    <w:rsid w:val="001B7DDF"/>
    <w:rsid w:val="001B7ED8"/>
    <w:rsid w:val="001C060F"/>
    <w:rsid w:val="001C0A76"/>
    <w:rsid w:val="001C0AA3"/>
    <w:rsid w:val="001C1505"/>
    <w:rsid w:val="001C1735"/>
    <w:rsid w:val="001C1A9F"/>
    <w:rsid w:val="001C1BEA"/>
    <w:rsid w:val="001C1D00"/>
    <w:rsid w:val="001C1E5E"/>
    <w:rsid w:val="001C2249"/>
    <w:rsid w:val="001C2825"/>
    <w:rsid w:val="001C2A4B"/>
    <w:rsid w:val="001C2ADD"/>
    <w:rsid w:val="001C2B8B"/>
    <w:rsid w:val="001C3155"/>
    <w:rsid w:val="001C3710"/>
    <w:rsid w:val="001C388F"/>
    <w:rsid w:val="001C38A2"/>
    <w:rsid w:val="001C3BBD"/>
    <w:rsid w:val="001C3C84"/>
    <w:rsid w:val="001C3FF5"/>
    <w:rsid w:val="001C4118"/>
    <w:rsid w:val="001C43CA"/>
    <w:rsid w:val="001C467E"/>
    <w:rsid w:val="001C482A"/>
    <w:rsid w:val="001C48B1"/>
    <w:rsid w:val="001C4917"/>
    <w:rsid w:val="001C4CC8"/>
    <w:rsid w:val="001C4D6E"/>
    <w:rsid w:val="001C523A"/>
    <w:rsid w:val="001C5374"/>
    <w:rsid w:val="001C53CE"/>
    <w:rsid w:val="001C545D"/>
    <w:rsid w:val="001C58BE"/>
    <w:rsid w:val="001C5AB7"/>
    <w:rsid w:val="001C5D29"/>
    <w:rsid w:val="001C5E5C"/>
    <w:rsid w:val="001C6027"/>
    <w:rsid w:val="001C643D"/>
    <w:rsid w:val="001C6482"/>
    <w:rsid w:val="001C64CE"/>
    <w:rsid w:val="001C6B5C"/>
    <w:rsid w:val="001C7235"/>
    <w:rsid w:val="001C7876"/>
    <w:rsid w:val="001C7877"/>
    <w:rsid w:val="001C78DA"/>
    <w:rsid w:val="001C7CC4"/>
    <w:rsid w:val="001C7D2D"/>
    <w:rsid w:val="001C7E2E"/>
    <w:rsid w:val="001C7FA7"/>
    <w:rsid w:val="001C7FAD"/>
    <w:rsid w:val="001D00B0"/>
    <w:rsid w:val="001D03A8"/>
    <w:rsid w:val="001D06E7"/>
    <w:rsid w:val="001D0BA2"/>
    <w:rsid w:val="001D0D3A"/>
    <w:rsid w:val="001D0E50"/>
    <w:rsid w:val="001D12D3"/>
    <w:rsid w:val="001D1981"/>
    <w:rsid w:val="001D19DF"/>
    <w:rsid w:val="001D2306"/>
    <w:rsid w:val="001D23C5"/>
    <w:rsid w:val="001D24B5"/>
    <w:rsid w:val="001D2841"/>
    <w:rsid w:val="001D2B73"/>
    <w:rsid w:val="001D2C1B"/>
    <w:rsid w:val="001D2D20"/>
    <w:rsid w:val="001D2EAD"/>
    <w:rsid w:val="001D2F18"/>
    <w:rsid w:val="001D2F30"/>
    <w:rsid w:val="001D2F61"/>
    <w:rsid w:val="001D3007"/>
    <w:rsid w:val="001D3117"/>
    <w:rsid w:val="001D33C0"/>
    <w:rsid w:val="001D36AE"/>
    <w:rsid w:val="001D386B"/>
    <w:rsid w:val="001D3A63"/>
    <w:rsid w:val="001D3B20"/>
    <w:rsid w:val="001D3E80"/>
    <w:rsid w:val="001D400D"/>
    <w:rsid w:val="001D4094"/>
    <w:rsid w:val="001D4342"/>
    <w:rsid w:val="001D444C"/>
    <w:rsid w:val="001D4655"/>
    <w:rsid w:val="001D465B"/>
    <w:rsid w:val="001D4697"/>
    <w:rsid w:val="001D4A33"/>
    <w:rsid w:val="001D4B46"/>
    <w:rsid w:val="001D4C83"/>
    <w:rsid w:val="001D516A"/>
    <w:rsid w:val="001D5245"/>
    <w:rsid w:val="001D5602"/>
    <w:rsid w:val="001D57DC"/>
    <w:rsid w:val="001D592B"/>
    <w:rsid w:val="001D5AC1"/>
    <w:rsid w:val="001D5B25"/>
    <w:rsid w:val="001D5B83"/>
    <w:rsid w:val="001D5C72"/>
    <w:rsid w:val="001D623E"/>
    <w:rsid w:val="001D63C5"/>
    <w:rsid w:val="001D6782"/>
    <w:rsid w:val="001D6793"/>
    <w:rsid w:val="001D6A53"/>
    <w:rsid w:val="001D6C01"/>
    <w:rsid w:val="001D6F00"/>
    <w:rsid w:val="001D788D"/>
    <w:rsid w:val="001D7B45"/>
    <w:rsid w:val="001E0311"/>
    <w:rsid w:val="001E0337"/>
    <w:rsid w:val="001E04F4"/>
    <w:rsid w:val="001E052A"/>
    <w:rsid w:val="001E0891"/>
    <w:rsid w:val="001E09CB"/>
    <w:rsid w:val="001E0AFA"/>
    <w:rsid w:val="001E0E92"/>
    <w:rsid w:val="001E0ECE"/>
    <w:rsid w:val="001E0F10"/>
    <w:rsid w:val="001E144D"/>
    <w:rsid w:val="001E1666"/>
    <w:rsid w:val="001E18F4"/>
    <w:rsid w:val="001E1947"/>
    <w:rsid w:val="001E1F42"/>
    <w:rsid w:val="001E2169"/>
    <w:rsid w:val="001E2290"/>
    <w:rsid w:val="001E244F"/>
    <w:rsid w:val="001E2B2B"/>
    <w:rsid w:val="001E2E6C"/>
    <w:rsid w:val="001E2EA8"/>
    <w:rsid w:val="001E3456"/>
    <w:rsid w:val="001E3554"/>
    <w:rsid w:val="001E35B9"/>
    <w:rsid w:val="001E39B2"/>
    <w:rsid w:val="001E3D39"/>
    <w:rsid w:val="001E415B"/>
    <w:rsid w:val="001E4341"/>
    <w:rsid w:val="001E45F5"/>
    <w:rsid w:val="001E4991"/>
    <w:rsid w:val="001E4B91"/>
    <w:rsid w:val="001E6425"/>
    <w:rsid w:val="001E66B1"/>
    <w:rsid w:val="001E66CE"/>
    <w:rsid w:val="001E6780"/>
    <w:rsid w:val="001E67AD"/>
    <w:rsid w:val="001E67BD"/>
    <w:rsid w:val="001E6A51"/>
    <w:rsid w:val="001E6B90"/>
    <w:rsid w:val="001E6DF5"/>
    <w:rsid w:val="001E7044"/>
    <w:rsid w:val="001E7404"/>
    <w:rsid w:val="001E7408"/>
    <w:rsid w:val="001E78D4"/>
    <w:rsid w:val="001E7945"/>
    <w:rsid w:val="001E7FC4"/>
    <w:rsid w:val="001F0080"/>
    <w:rsid w:val="001F0111"/>
    <w:rsid w:val="001F01AE"/>
    <w:rsid w:val="001F03B6"/>
    <w:rsid w:val="001F06C8"/>
    <w:rsid w:val="001F08F6"/>
    <w:rsid w:val="001F0D68"/>
    <w:rsid w:val="001F0E42"/>
    <w:rsid w:val="001F0EEC"/>
    <w:rsid w:val="001F1099"/>
    <w:rsid w:val="001F13FA"/>
    <w:rsid w:val="001F155C"/>
    <w:rsid w:val="001F1758"/>
    <w:rsid w:val="001F1FEC"/>
    <w:rsid w:val="001F25C8"/>
    <w:rsid w:val="001F27F8"/>
    <w:rsid w:val="001F2B11"/>
    <w:rsid w:val="001F327D"/>
    <w:rsid w:val="001F340F"/>
    <w:rsid w:val="001F35D7"/>
    <w:rsid w:val="001F378A"/>
    <w:rsid w:val="001F3900"/>
    <w:rsid w:val="001F3D53"/>
    <w:rsid w:val="001F3F9D"/>
    <w:rsid w:val="001F43C4"/>
    <w:rsid w:val="001F4419"/>
    <w:rsid w:val="001F46A5"/>
    <w:rsid w:val="001F47B4"/>
    <w:rsid w:val="001F4C78"/>
    <w:rsid w:val="001F4CB7"/>
    <w:rsid w:val="001F4E13"/>
    <w:rsid w:val="001F51F3"/>
    <w:rsid w:val="001F5304"/>
    <w:rsid w:val="001F59A4"/>
    <w:rsid w:val="001F5E78"/>
    <w:rsid w:val="001F602D"/>
    <w:rsid w:val="001F61C1"/>
    <w:rsid w:val="001F6368"/>
    <w:rsid w:val="001F65A4"/>
    <w:rsid w:val="001F65FA"/>
    <w:rsid w:val="001F6E73"/>
    <w:rsid w:val="001F6F0C"/>
    <w:rsid w:val="001F71E9"/>
    <w:rsid w:val="001F72D5"/>
    <w:rsid w:val="001F7387"/>
    <w:rsid w:val="001F74C2"/>
    <w:rsid w:val="001F75B6"/>
    <w:rsid w:val="001F76EF"/>
    <w:rsid w:val="001F76FB"/>
    <w:rsid w:val="001F771B"/>
    <w:rsid w:val="001F77F1"/>
    <w:rsid w:val="001F7993"/>
    <w:rsid w:val="001F7B6C"/>
    <w:rsid w:val="001F7D93"/>
    <w:rsid w:val="002006D0"/>
    <w:rsid w:val="0020072A"/>
    <w:rsid w:val="0020104C"/>
    <w:rsid w:val="00201AA5"/>
    <w:rsid w:val="00201F50"/>
    <w:rsid w:val="002020DC"/>
    <w:rsid w:val="002024E7"/>
    <w:rsid w:val="00202828"/>
    <w:rsid w:val="00202913"/>
    <w:rsid w:val="00202931"/>
    <w:rsid w:val="00202B8B"/>
    <w:rsid w:val="00202C0B"/>
    <w:rsid w:val="00202C18"/>
    <w:rsid w:val="00203198"/>
    <w:rsid w:val="00203690"/>
    <w:rsid w:val="0020373E"/>
    <w:rsid w:val="0020374F"/>
    <w:rsid w:val="00203A3B"/>
    <w:rsid w:val="00203CEB"/>
    <w:rsid w:val="00203E65"/>
    <w:rsid w:val="0020425C"/>
    <w:rsid w:val="0020443C"/>
    <w:rsid w:val="002048A0"/>
    <w:rsid w:val="00204957"/>
    <w:rsid w:val="00204ACE"/>
    <w:rsid w:val="00204BEA"/>
    <w:rsid w:val="00204EF1"/>
    <w:rsid w:val="00204EFF"/>
    <w:rsid w:val="0020530C"/>
    <w:rsid w:val="002053C5"/>
    <w:rsid w:val="00205677"/>
    <w:rsid w:val="002059B7"/>
    <w:rsid w:val="00205A33"/>
    <w:rsid w:val="00205C38"/>
    <w:rsid w:val="00205C64"/>
    <w:rsid w:val="00205C97"/>
    <w:rsid w:val="002061C0"/>
    <w:rsid w:val="0020631A"/>
    <w:rsid w:val="0020663E"/>
    <w:rsid w:val="002067D6"/>
    <w:rsid w:val="00206C76"/>
    <w:rsid w:val="002070EF"/>
    <w:rsid w:val="00207247"/>
    <w:rsid w:val="002075CC"/>
    <w:rsid w:val="0020797B"/>
    <w:rsid w:val="00207A6C"/>
    <w:rsid w:val="00207B27"/>
    <w:rsid w:val="00207D10"/>
    <w:rsid w:val="0021081A"/>
    <w:rsid w:val="00210BE5"/>
    <w:rsid w:val="00210C7A"/>
    <w:rsid w:val="00211343"/>
    <w:rsid w:val="00211542"/>
    <w:rsid w:val="00211559"/>
    <w:rsid w:val="00211624"/>
    <w:rsid w:val="002117E7"/>
    <w:rsid w:val="002117EC"/>
    <w:rsid w:val="00211B93"/>
    <w:rsid w:val="00212015"/>
    <w:rsid w:val="0021215E"/>
    <w:rsid w:val="00212461"/>
    <w:rsid w:val="00212791"/>
    <w:rsid w:val="002127A3"/>
    <w:rsid w:val="00212B51"/>
    <w:rsid w:val="00212CDB"/>
    <w:rsid w:val="00212E12"/>
    <w:rsid w:val="00213344"/>
    <w:rsid w:val="002133EF"/>
    <w:rsid w:val="0021342B"/>
    <w:rsid w:val="00213482"/>
    <w:rsid w:val="0021348F"/>
    <w:rsid w:val="002135DE"/>
    <w:rsid w:val="002136E5"/>
    <w:rsid w:val="00213C9C"/>
    <w:rsid w:val="00213DAC"/>
    <w:rsid w:val="00213E83"/>
    <w:rsid w:val="00214344"/>
    <w:rsid w:val="00214416"/>
    <w:rsid w:val="00214984"/>
    <w:rsid w:val="00214BBA"/>
    <w:rsid w:val="00214E21"/>
    <w:rsid w:val="00214FD5"/>
    <w:rsid w:val="00215122"/>
    <w:rsid w:val="00215391"/>
    <w:rsid w:val="002155F6"/>
    <w:rsid w:val="0021598C"/>
    <w:rsid w:val="00215B6C"/>
    <w:rsid w:val="00215C14"/>
    <w:rsid w:val="00215CF2"/>
    <w:rsid w:val="00215EBF"/>
    <w:rsid w:val="00216A38"/>
    <w:rsid w:val="00216F2B"/>
    <w:rsid w:val="002173B5"/>
    <w:rsid w:val="002175D6"/>
    <w:rsid w:val="002178A4"/>
    <w:rsid w:val="00217C26"/>
    <w:rsid w:val="00217D27"/>
    <w:rsid w:val="00217DBA"/>
    <w:rsid w:val="00217E41"/>
    <w:rsid w:val="00217FCF"/>
    <w:rsid w:val="002201B2"/>
    <w:rsid w:val="002202CC"/>
    <w:rsid w:val="002209E8"/>
    <w:rsid w:val="00220D84"/>
    <w:rsid w:val="00220DA0"/>
    <w:rsid w:val="002210BB"/>
    <w:rsid w:val="002211F3"/>
    <w:rsid w:val="002216EA"/>
    <w:rsid w:val="00221ACF"/>
    <w:rsid w:val="00221C23"/>
    <w:rsid w:val="00221C95"/>
    <w:rsid w:val="00221DB9"/>
    <w:rsid w:val="00221DC2"/>
    <w:rsid w:val="00221EE5"/>
    <w:rsid w:val="00221EFD"/>
    <w:rsid w:val="00222472"/>
    <w:rsid w:val="0022256D"/>
    <w:rsid w:val="002225EF"/>
    <w:rsid w:val="00222DB8"/>
    <w:rsid w:val="00222E8D"/>
    <w:rsid w:val="002231D1"/>
    <w:rsid w:val="00223375"/>
    <w:rsid w:val="00223614"/>
    <w:rsid w:val="0022388A"/>
    <w:rsid w:val="00224564"/>
    <w:rsid w:val="002245D3"/>
    <w:rsid w:val="00224B1F"/>
    <w:rsid w:val="00224E83"/>
    <w:rsid w:val="002251BC"/>
    <w:rsid w:val="002251EE"/>
    <w:rsid w:val="00225565"/>
    <w:rsid w:val="002256B4"/>
    <w:rsid w:val="00225799"/>
    <w:rsid w:val="00225906"/>
    <w:rsid w:val="00225B5D"/>
    <w:rsid w:val="00226346"/>
    <w:rsid w:val="0022650D"/>
    <w:rsid w:val="00226581"/>
    <w:rsid w:val="0022659B"/>
    <w:rsid w:val="0022659C"/>
    <w:rsid w:val="00226699"/>
    <w:rsid w:val="0022674F"/>
    <w:rsid w:val="00226ADD"/>
    <w:rsid w:val="00226AE7"/>
    <w:rsid w:val="00227248"/>
    <w:rsid w:val="002272DB"/>
    <w:rsid w:val="00227485"/>
    <w:rsid w:val="00227C37"/>
    <w:rsid w:val="00227C77"/>
    <w:rsid w:val="00227D61"/>
    <w:rsid w:val="0023035A"/>
    <w:rsid w:val="0023084C"/>
    <w:rsid w:val="00230920"/>
    <w:rsid w:val="00230CA9"/>
    <w:rsid w:val="00230D96"/>
    <w:rsid w:val="00230DBF"/>
    <w:rsid w:val="00230DDC"/>
    <w:rsid w:val="00230DF2"/>
    <w:rsid w:val="00230EAB"/>
    <w:rsid w:val="00230FBD"/>
    <w:rsid w:val="0023151B"/>
    <w:rsid w:val="00231608"/>
    <w:rsid w:val="00231DFB"/>
    <w:rsid w:val="00232241"/>
    <w:rsid w:val="00232256"/>
    <w:rsid w:val="002322E0"/>
    <w:rsid w:val="002323C9"/>
    <w:rsid w:val="002325F4"/>
    <w:rsid w:val="00232621"/>
    <w:rsid w:val="00232771"/>
    <w:rsid w:val="00232885"/>
    <w:rsid w:val="00232D98"/>
    <w:rsid w:val="00232E91"/>
    <w:rsid w:val="00232F1F"/>
    <w:rsid w:val="00232FC6"/>
    <w:rsid w:val="002337E5"/>
    <w:rsid w:val="00233FA3"/>
    <w:rsid w:val="00234096"/>
    <w:rsid w:val="002340B8"/>
    <w:rsid w:val="002349CA"/>
    <w:rsid w:val="00234A1E"/>
    <w:rsid w:val="00234C74"/>
    <w:rsid w:val="00234D88"/>
    <w:rsid w:val="002351C1"/>
    <w:rsid w:val="00235213"/>
    <w:rsid w:val="0023564C"/>
    <w:rsid w:val="002357AD"/>
    <w:rsid w:val="00235873"/>
    <w:rsid w:val="00235B23"/>
    <w:rsid w:val="00235C62"/>
    <w:rsid w:val="00235D51"/>
    <w:rsid w:val="00235F1C"/>
    <w:rsid w:val="002361EE"/>
    <w:rsid w:val="0023648F"/>
    <w:rsid w:val="00236506"/>
    <w:rsid w:val="0023665D"/>
    <w:rsid w:val="00236889"/>
    <w:rsid w:val="00236927"/>
    <w:rsid w:val="002370B3"/>
    <w:rsid w:val="00237535"/>
    <w:rsid w:val="00237AD5"/>
    <w:rsid w:val="00240271"/>
    <w:rsid w:val="00240458"/>
    <w:rsid w:val="00240908"/>
    <w:rsid w:val="00241049"/>
    <w:rsid w:val="0024104F"/>
    <w:rsid w:val="0024105D"/>
    <w:rsid w:val="0024126A"/>
    <w:rsid w:val="00241320"/>
    <w:rsid w:val="002414ED"/>
    <w:rsid w:val="002418A6"/>
    <w:rsid w:val="00241A26"/>
    <w:rsid w:val="00241BF4"/>
    <w:rsid w:val="00241F55"/>
    <w:rsid w:val="00242921"/>
    <w:rsid w:val="00242CA5"/>
    <w:rsid w:val="00242F10"/>
    <w:rsid w:val="00242F54"/>
    <w:rsid w:val="00243807"/>
    <w:rsid w:val="00243BC0"/>
    <w:rsid w:val="002442F6"/>
    <w:rsid w:val="00244385"/>
    <w:rsid w:val="00244577"/>
    <w:rsid w:val="00244669"/>
    <w:rsid w:val="00244745"/>
    <w:rsid w:val="00244BD5"/>
    <w:rsid w:val="00244EFB"/>
    <w:rsid w:val="0024525B"/>
    <w:rsid w:val="002453E5"/>
    <w:rsid w:val="002456E6"/>
    <w:rsid w:val="00245AC6"/>
    <w:rsid w:val="00245CC6"/>
    <w:rsid w:val="00245FD0"/>
    <w:rsid w:val="002462F7"/>
    <w:rsid w:val="002463FC"/>
    <w:rsid w:val="002464A6"/>
    <w:rsid w:val="00246631"/>
    <w:rsid w:val="00246A8A"/>
    <w:rsid w:val="00247182"/>
    <w:rsid w:val="00247273"/>
    <w:rsid w:val="00247365"/>
    <w:rsid w:val="00247406"/>
    <w:rsid w:val="00247458"/>
    <w:rsid w:val="002479F8"/>
    <w:rsid w:val="00247CE2"/>
    <w:rsid w:val="00247ECA"/>
    <w:rsid w:val="00250045"/>
    <w:rsid w:val="002503F7"/>
    <w:rsid w:val="0025053C"/>
    <w:rsid w:val="002505B1"/>
    <w:rsid w:val="002506CB"/>
    <w:rsid w:val="00250BC4"/>
    <w:rsid w:val="00250DBE"/>
    <w:rsid w:val="00250E33"/>
    <w:rsid w:val="00251432"/>
    <w:rsid w:val="0025183A"/>
    <w:rsid w:val="00251B54"/>
    <w:rsid w:val="00251D6F"/>
    <w:rsid w:val="00252209"/>
    <w:rsid w:val="002523E7"/>
    <w:rsid w:val="00252547"/>
    <w:rsid w:val="0025283E"/>
    <w:rsid w:val="00252870"/>
    <w:rsid w:val="00252A7C"/>
    <w:rsid w:val="00252B21"/>
    <w:rsid w:val="00252BA7"/>
    <w:rsid w:val="00253194"/>
    <w:rsid w:val="00253378"/>
    <w:rsid w:val="00253475"/>
    <w:rsid w:val="00253AE6"/>
    <w:rsid w:val="00253BB5"/>
    <w:rsid w:val="00253BCC"/>
    <w:rsid w:val="00253EF5"/>
    <w:rsid w:val="00253F06"/>
    <w:rsid w:val="00253F12"/>
    <w:rsid w:val="00254595"/>
    <w:rsid w:val="002545A3"/>
    <w:rsid w:val="00254703"/>
    <w:rsid w:val="00254A9F"/>
    <w:rsid w:val="00254B53"/>
    <w:rsid w:val="00254C49"/>
    <w:rsid w:val="00254CED"/>
    <w:rsid w:val="0025534C"/>
    <w:rsid w:val="00255839"/>
    <w:rsid w:val="00255E4F"/>
    <w:rsid w:val="002561D8"/>
    <w:rsid w:val="00256332"/>
    <w:rsid w:val="0025654F"/>
    <w:rsid w:val="002565A6"/>
    <w:rsid w:val="002567F3"/>
    <w:rsid w:val="00256B37"/>
    <w:rsid w:val="00256E82"/>
    <w:rsid w:val="00257204"/>
    <w:rsid w:val="0025722F"/>
    <w:rsid w:val="00257250"/>
    <w:rsid w:val="002573D5"/>
    <w:rsid w:val="00257837"/>
    <w:rsid w:val="002578ED"/>
    <w:rsid w:val="00257B29"/>
    <w:rsid w:val="00257BD3"/>
    <w:rsid w:val="00257FEA"/>
    <w:rsid w:val="00260403"/>
    <w:rsid w:val="0026057C"/>
    <w:rsid w:val="002605A5"/>
    <w:rsid w:val="0026078B"/>
    <w:rsid w:val="00260CBC"/>
    <w:rsid w:val="002611BB"/>
    <w:rsid w:val="002612D1"/>
    <w:rsid w:val="002613C1"/>
    <w:rsid w:val="00261E83"/>
    <w:rsid w:val="00262103"/>
    <w:rsid w:val="00262108"/>
    <w:rsid w:val="00262316"/>
    <w:rsid w:val="00262607"/>
    <w:rsid w:val="0026275D"/>
    <w:rsid w:val="00262BBC"/>
    <w:rsid w:val="00262C63"/>
    <w:rsid w:val="00262E66"/>
    <w:rsid w:val="00263159"/>
    <w:rsid w:val="002632AB"/>
    <w:rsid w:val="002633BB"/>
    <w:rsid w:val="002633FD"/>
    <w:rsid w:val="00263505"/>
    <w:rsid w:val="0026352E"/>
    <w:rsid w:val="00263566"/>
    <w:rsid w:val="002635EB"/>
    <w:rsid w:val="00263733"/>
    <w:rsid w:val="00263942"/>
    <w:rsid w:val="00263E0A"/>
    <w:rsid w:val="00263E45"/>
    <w:rsid w:val="002646ED"/>
    <w:rsid w:val="00264869"/>
    <w:rsid w:val="00264DF5"/>
    <w:rsid w:val="002652E0"/>
    <w:rsid w:val="00265362"/>
    <w:rsid w:val="002653BB"/>
    <w:rsid w:val="002654C6"/>
    <w:rsid w:val="002656AB"/>
    <w:rsid w:val="00265A63"/>
    <w:rsid w:val="00265B19"/>
    <w:rsid w:val="00265B4C"/>
    <w:rsid w:val="00265C27"/>
    <w:rsid w:val="0026611E"/>
    <w:rsid w:val="0026647B"/>
    <w:rsid w:val="002664F8"/>
    <w:rsid w:val="00266795"/>
    <w:rsid w:val="0026680F"/>
    <w:rsid w:val="00266C7F"/>
    <w:rsid w:val="00266E02"/>
    <w:rsid w:val="00267092"/>
    <w:rsid w:val="00267256"/>
    <w:rsid w:val="002676CB"/>
    <w:rsid w:val="002676CC"/>
    <w:rsid w:val="00267ABD"/>
    <w:rsid w:val="00267C15"/>
    <w:rsid w:val="00270367"/>
    <w:rsid w:val="002705E0"/>
    <w:rsid w:val="0027060B"/>
    <w:rsid w:val="00270630"/>
    <w:rsid w:val="0027079A"/>
    <w:rsid w:val="00270912"/>
    <w:rsid w:val="00270DA6"/>
    <w:rsid w:val="00270E8A"/>
    <w:rsid w:val="0027103B"/>
    <w:rsid w:val="002710FF"/>
    <w:rsid w:val="00271460"/>
    <w:rsid w:val="0027157C"/>
    <w:rsid w:val="0027169C"/>
    <w:rsid w:val="00271E2F"/>
    <w:rsid w:val="00272EF6"/>
    <w:rsid w:val="00272EF9"/>
    <w:rsid w:val="0027312E"/>
    <w:rsid w:val="002736A8"/>
    <w:rsid w:val="00273A0B"/>
    <w:rsid w:val="00273B60"/>
    <w:rsid w:val="00273C9C"/>
    <w:rsid w:val="002742C1"/>
    <w:rsid w:val="002747BC"/>
    <w:rsid w:val="00274B8A"/>
    <w:rsid w:val="00274EB0"/>
    <w:rsid w:val="00275139"/>
    <w:rsid w:val="00275447"/>
    <w:rsid w:val="002756C9"/>
    <w:rsid w:val="002756E4"/>
    <w:rsid w:val="0027585A"/>
    <w:rsid w:val="0027596E"/>
    <w:rsid w:val="00275A4D"/>
    <w:rsid w:val="00275B3C"/>
    <w:rsid w:val="00275E95"/>
    <w:rsid w:val="0027614C"/>
    <w:rsid w:val="00276304"/>
    <w:rsid w:val="002764A7"/>
    <w:rsid w:val="00276526"/>
    <w:rsid w:val="00276B06"/>
    <w:rsid w:val="00276C72"/>
    <w:rsid w:val="00276D52"/>
    <w:rsid w:val="00276E2E"/>
    <w:rsid w:val="00276E30"/>
    <w:rsid w:val="00276F48"/>
    <w:rsid w:val="00276FE2"/>
    <w:rsid w:val="002770F9"/>
    <w:rsid w:val="002775FF"/>
    <w:rsid w:val="002777ED"/>
    <w:rsid w:val="00280071"/>
    <w:rsid w:val="00280171"/>
    <w:rsid w:val="00280315"/>
    <w:rsid w:val="00280569"/>
    <w:rsid w:val="00280A7B"/>
    <w:rsid w:val="00280AE0"/>
    <w:rsid w:val="00280F8E"/>
    <w:rsid w:val="00280F9E"/>
    <w:rsid w:val="00281347"/>
    <w:rsid w:val="00281997"/>
    <w:rsid w:val="00281A09"/>
    <w:rsid w:val="002820CC"/>
    <w:rsid w:val="002823D7"/>
    <w:rsid w:val="0028264F"/>
    <w:rsid w:val="002829C2"/>
    <w:rsid w:val="0028331B"/>
    <w:rsid w:val="00283506"/>
    <w:rsid w:val="00283916"/>
    <w:rsid w:val="00283CC9"/>
    <w:rsid w:val="00283EF0"/>
    <w:rsid w:val="0028420B"/>
    <w:rsid w:val="00284725"/>
    <w:rsid w:val="00284881"/>
    <w:rsid w:val="0028514E"/>
    <w:rsid w:val="00285218"/>
    <w:rsid w:val="002852AB"/>
    <w:rsid w:val="00285452"/>
    <w:rsid w:val="00285847"/>
    <w:rsid w:val="002858D0"/>
    <w:rsid w:val="00285A53"/>
    <w:rsid w:val="00285A7B"/>
    <w:rsid w:val="00285E1F"/>
    <w:rsid w:val="00285E9E"/>
    <w:rsid w:val="00285F52"/>
    <w:rsid w:val="002860A8"/>
    <w:rsid w:val="0028618D"/>
    <w:rsid w:val="00286402"/>
    <w:rsid w:val="00286486"/>
    <w:rsid w:val="002864D8"/>
    <w:rsid w:val="0028666C"/>
    <w:rsid w:val="00286C4F"/>
    <w:rsid w:val="00286EA1"/>
    <w:rsid w:val="00286FBD"/>
    <w:rsid w:val="002872B2"/>
    <w:rsid w:val="002873FC"/>
    <w:rsid w:val="00287FB5"/>
    <w:rsid w:val="00287FF1"/>
    <w:rsid w:val="002901BB"/>
    <w:rsid w:val="00290205"/>
    <w:rsid w:val="00290342"/>
    <w:rsid w:val="0029098F"/>
    <w:rsid w:val="00290C91"/>
    <w:rsid w:val="00291112"/>
    <w:rsid w:val="00291609"/>
    <w:rsid w:val="0029195D"/>
    <w:rsid w:val="00291DB7"/>
    <w:rsid w:val="00291E4E"/>
    <w:rsid w:val="002922F6"/>
    <w:rsid w:val="00292321"/>
    <w:rsid w:val="00292371"/>
    <w:rsid w:val="0029238C"/>
    <w:rsid w:val="00292D61"/>
    <w:rsid w:val="00292EBE"/>
    <w:rsid w:val="00293009"/>
    <w:rsid w:val="00293214"/>
    <w:rsid w:val="0029327E"/>
    <w:rsid w:val="00293A9D"/>
    <w:rsid w:val="00293CB6"/>
    <w:rsid w:val="00293E61"/>
    <w:rsid w:val="00293F7A"/>
    <w:rsid w:val="00294222"/>
    <w:rsid w:val="0029439E"/>
    <w:rsid w:val="0029460D"/>
    <w:rsid w:val="0029486A"/>
    <w:rsid w:val="00294BDA"/>
    <w:rsid w:val="00294CC9"/>
    <w:rsid w:val="00294D0A"/>
    <w:rsid w:val="002956C0"/>
    <w:rsid w:val="002956D0"/>
    <w:rsid w:val="00295832"/>
    <w:rsid w:val="00295E6F"/>
    <w:rsid w:val="0029602B"/>
    <w:rsid w:val="00296058"/>
    <w:rsid w:val="0029606D"/>
    <w:rsid w:val="0029651E"/>
    <w:rsid w:val="002965FE"/>
    <w:rsid w:val="0029691D"/>
    <w:rsid w:val="00296920"/>
    <w:rsid w:val="00296E60"/>
    <w:rsid w:val="002973C6"/>
    <w:rsid w:val="0029759E"/>
    <w:rsid w:val="00297737"/>
    <w:rsid w:val="00297AF0"/>
    <w:rsid w:val="00297C82"/>
    <w:rsid w:val="00297E54"/>
    <w:rsid w:val="00297FBD"/>
    <w:rsid w:val="002A0099"/>
    <w:rsid w:val="002A0306"/>
    <w:rsid w:val="002A09B4"/>
    <w:rsid w:val="002A1037"/>
    <w:rsid w:val="002A17B0"/>
    <w:rsid w:val="002A1A23"/>
    <w:rsid w:val="002A1B75"/>
    <w:rsid w:val="002A1CD3"/>
    <w:rsid w:val="002A2082"/>
    <w:rsid w:val="002A22D2"/>
    <w:rsid w:val="002A251D"/>
    <w:rsid w:val="002A29F4"/>
    <w:rsid w:val="002A32B9"/>
    <w:rsid w:val="002A34F3"/>
    <w:rsid w:val="002A3767"/>
    <w:rsid w:val="002A39AC"/>
    <w:rsid w:val="002A3AEF"/>
    <w:rsid w:val="002A3CB2"/>
    <w:rsid w:val="002A41E1"/>
    <w:rsid w:val="002A4981"/>
    <w:rsid w:val="002A4A31"/>
    <w:rsid w:val="002A4C33"/>
    <w:rsid w:val="002A4E24"/>
    <w:rsid w:val="002A5042"/>
    <w:rsid w:val="002A5103"/>
    <w:rsid w:val="002A56A6"/>
    <w:rsid w:val="002A65A4"/>
    <w:rsid w:val="002A6610"/>
    <w:rsid w:val="002A67EA"/>
    <w:rsid w:val="002A6892"/>
    <w:rsid w:val="002A6A0D"/>
    <w:rsid w:val="002A6E21"/>
    <w:rsid w:val="002A706D"/>
    <w:rsid w:val="002A715C"/>
    <w:rsid w:val="002A72EF"/>
    <w:rsid w:val="002A7561"/>
    <w:rsid w:val="002A7593"/>
    <w:rsid w:val="002A761A"/>
    <w:rsid w:val="002A7864"/>
    <w:rsid w:val="002A7A13"/>
    <w:rsid w:val="002A7EA9"/>
    <w:rsid w:val="002A7FF0"/>
    <w:rsid w:val="002B020D"/>
    <w:rsid w:val="002B03AF"/>
    <w:rsid w:val="002B040D"/>
    <w:rsid w:val="002B07F2"/>
    <w:rsid w:val="002B0830"/>
    <w:rsid w:val="002B0883"/>
    <w:rsid w:val="002B09F8"/>
    <w:rsid w:val="002B0C7C"/>
    <w:rsid w:val="002B1500"/>
    <w:rsid w:val="002B1A75"/>
    <w:rsid w:val="002B1B33"/>
    <w:rsid w:val="002B1BAD"/>
    <w:rsid w:val="002B1C36"/>
    <w:rsid w:val="002B1C8F"/>
    <w:rsid w:val="002B20EA"/>
    <w:rsid w:val="002B2177"/>
    <w:rsid w:val="002B226F"/>
    <w:rsid w:val="002B2599"/>
    <w:rsid w:val="002B27DB"/>
    <w:rsid w:val="002B2992"/>
    <w:rsid w:val="002B2E81"/>
    <w:rsid w:val="002B2F98"/>
    <w:rsid w:val="002B3393"/>
    <w:rsid w:val="002B36CF"/>
    <w:rsid w:val="002B3AE4"/>
    <w:rsid w:val="002B3AE9"/>
    <w:rsid w:val="002B3C23"/>
    <w:rsid w:val="002B409D"/>
    <w:rsid w:val="002B452A"/>
    <w:rsid w:val="002B4911"/>
    <w:rsid w:val="002B4A2A"/>
    <w:rsid w:val="002B500C"/>
    <w:rsid w:val="002B5521"/>
    <w:rsid w:val="002B5822"/>
    <w:rsid w:val="002B5A64"/>
    <w:rsid w:val="002B5B08"/>
    <w:rsid w:val="002B5F05"/>
    <w:rsid w:val="002B5FD6"/>
    <w:rsid w:val="002B61B1"/>
    <w:rsid w:val="002B62CE"/>
    <w:rsid w:val="002B63DF"/>
    <w:rsid w:val="002B642B"/>
    <w:rsid w:val="002B6574"/>
    <w:rsid w:val="002B66A8"/>
    <w:rsid w:val="002B6AE5"/>
    <w:rsid w:val="002B6FE8"/>
    <w:rsid w:val="002B7136"/>
    <w:rsid w:val="002B755F"/>
    <w:rsid w:val="002B7639"/>
    <w:rsid w:val="002B79A0"/>
    <w:rsid w:val="002B7A42"/>
    <w:rsid w:val="002B7AED"/>
    <w:rsid w:val="002B7D07"/>
    <w:rsid w:val="002B7DA7"/>
    <w:rsid w:val="002B7E96"/>
    <w:rsid w:val="002B7EBC"/>
    <w:rsid w:val="002B7ED1"/>
    <w:rsid w:val="002C00B6"/>
    <w:rsid w:val="002C01C6"/>
    <w:rsid w:val="002C020C"/>
    <w:rsid w:val="002C0329"/>
    <w:rsid w:val="002C092C"/>
    <w:rsid w:val="002C09F8"/>
    <w:rsid w:val="002C0F46"/>
    <w:rsid w:val="002C1541"/>
    <w:rsid w:val="002C15B6"/>
    <w:rsid w:val="002C16DC"/>
    <w:rsid w:val="002C1702"/>
    <w:rsid w:val="002C1737"/>
    <w:rsid w:val="002C1973"/>
    <w:rsid w:val="002C1B65"/>
    <w:rsid w:val="002C1DEC"/>
    <w:rsid w:val="002C210A"/>
    <w:rsid w:val="002C24CD"/>
    <w:rsid w:val="002C253E"/>
    <w:rsid w:val="002C2644"/>
    <w:rsid w:val="002C2697"/>
    <w:rsid w:val="002C2FF1"/>
    <w:rsid w:val="002C30C0"/>
    <w:rsid w:val="002C3416"/>
    <w:rsid w:val="002C3709"/>
    <w:rsid w:val="002C3A9D"/>
    <w:rsid w:val="002C3BDE"/>
    <w:rsid w:val="002C3CD0"/>
    <w:rsid w:val="002C3EB9"/>
    <w:rsid w:val="002C4272"/>
    <w:rsid w:val="002C44F9"/>
    <w:rsid w:val="002C4869"/>
    <w:rsid w:val="002C4C52"/>
    <w:rsid w:val="002C4DAD"/>
    <w:rsid w:val="002C5111"/>
    <w:rsid w:val="002C57B4"/>
    <w:rsid w:val="002C5981"/>
    <w:rsid w:val="002C5A67"/>
    <w:rsid w:val="002C5C52"/>
    <w:rsid w:val="002C5CBB"/>
    <w:rsid w:val="002C5EBA"/>
    <w:rsid w:val="002C5F3B"/>
    <w:rsid w:val="002C5FAE"/>
    <w:rsid w:val="002C61AB"/>
    <w:rsid w:val="002C65BB"/>
    <w:rsid w:val="002C66DE"/>
    <w:rsid w:val="002C68BE"/>
    <w:rsid w:val="002C70CA"/>
    <w:rsid w:val="002C717D"/>
    <w:rsid w:val="002C7369"/>
    <w:rsid w:val="002C7396"/>
    <w:rsid w:val="002C74F5"/>
    <w:rsid w:val="002C75B7"/>
    <w:rsid w:val="002C76B0"/>
    <w:rsid w:val="002C77AC"/>
    <w:rsid w:val="002C77EA"/>
    <w:rsid w:val="002D0087"/>
    <w:rsid w:val="002D00B9"/>
    <w:rsid w:val="002D0248"/>
    <w:rsid w:val="002D0309"/>
    <w:rsid w:val="002D0399"/>
    <w:rsid w:val="002D04DF"/>
    <w:rsid w:val="002D05EE"/>
    <w:rsid w:val="002D0AAB"/>
    <w:rsid w:val="002D0B46"/>
    <w:rsid w:val="002D0ED0"/>
    <w:rsid w:val="002D10F4"/>
    <w:rsid w:val="002D1593"/>
    <w:rsid w:val="002D19E8"/>
    <w:rsid w:val="002D1BFD"/>
    <w:rsid w:val="002D1D98"/>
    <w:rsid w:val="002D1E47"/>
    <w:rsid w:val="002D2159"/>
    <w:rsid w:val="002D2938"/>
    <w:rsid w:val="002D2950"/>
    <w:rsid w:val="002D2AC5"/>
    <w:rsid w:val="002D3147"/>
    <w:rsid w:val="002D3300"/>
    <w:rsid w:val="002D3928"/>
    <w:rsid w:val="002D423D"/>
    <w:rsid w:val="002D438E"/>
    <w:rsid w:val="002D457E"/>
    <w:rsid w:val="002D4CB4"/>
    <w:rsid w:val="002D50F3"/>
    <w:rsid w:val="002D5B6D"/>
    <w:rsid w:val="002D5BC3"/>
    <w:rsid w:val="002D60B8"/>
    <w:rsid w:val="002D62E6"/>
    <w:rsid w:val="002D6771"/>
    <w:rsid w:val="002D6CC1"/>
    <w:rsid w:val="002D6EC8"/>
    <w:rsid w:val="002D702B"/>
    <w:rsid w:val="002D707B"/>
    <w:rsid w:val="002D70BD"/>
    <w:rsid w:val="002D729A"/>
    <w:rsid w:val="002D7566"/>
    <w:rsid w:val="002D77BD"/>
    <w:rsid w:val="002D7B7D"/>
    <w:rsid w:val="002E020E"/>
    <w:rsid w:val="002E0218"/>
    <w:rsid w:val="002E02AA"/>
    <w:rsid w:val="002E0598"/>
    <w:rsid w:val="002E0693"/>
    <w:rsid w:val="002E0898"/>
    <w:rsid w:val="002E0B61"/>
    <w:rsid w:val="002E0D08"/>
    <w:rsid w:val="002E0E8A"/>
    <w:rsid w:val="002E0ECF"/>
    <w:rsid w:val="002E1123"/>
    <w:rsid w:val="002E1125"/>
    <w:rsid w:val="002E11DF"/>
    <w:rsid w:val="002E1299"/>
    <w:rsid w:val="002E1562"/>
    <w:rsid w:val="002E19D0"/>
    <w:rsid w:val="002E1BE8"/>
    <w:rsid w:val="002E1C64"/>
    <w:rsid w:val="002E1D34"/>
    <w:rsid w:val="002E1F97"/>
    <w:rsid w:val="002E1FAE"/>
    <w:rsid w:val="002E2679"/>
    <w:rsid w:val="002E2A51"/>
    <w:rsid w:val="002E2E5E"/>
    <w:rsid w:val="002E3254"/>
    <w:rsid w:val="002E32F5"/>
    <w:rsid w:val="002E34B8"/>
    <w:rsid w:val="002E3842"/>
    <w:rsid w:val="002E3D43"/>
    <w:rsid w:val="002E3FC8"/>
    <w:rsid w:val="002E4238"/>
    <w:rsid w:val="002E435D"/>
    <w:rsid w:val="002E47D3"/>
    <w:rsid w:val="002E4819"/>
    <w:rsid w:val="002E48EC"/>
    <w:rsid w:val="002E4AB5"/>
    <w:rsid w:val="002E50D0"/>
    <w:rsid w:val="002E5271"/>
    <w:rsid w:val="002E55D8"/>
    <w:rsid w:val="002E5BBD"/>
    <w:rsid w:val="002E5CFE"/>
    <w:rsid w:val="002E5FAC"/>
    <w:rsid w:val="002E60E4"/>
    <w:rsid w:val="002E61E3"/>
    <w:rsid w:val="002E6B03"/>
    <w:rsid w:val="002E6EC3"/>
    <w:rsid w:val="002E6FF4"/>
    <w:rsid w:val="002E7074"/>
    <w:rsid w:val="002E7108"/>
    <w:rsid w:val="002E77FE"/>
    <w:rsid w:val="002E7DBE"/>
    <w:rsid w:val="002E7E35"/>
    <w:rsid w:val="002E7E81"/>
    <w:rsid w:val="002E7FCE"/>
    <w:rsid w:val="002F0462"/>
    <w:rsid w:val="002F06E0"/>
    <w:rsid w:val="002F07DF"/>
    <w:rsid w:val="002F07E5"/>
    <w:rsid w:val="002F0826"/>
    <w:rsid w:val="002F11B2"/>
    <w:rsid w:val="002F1304"/>
    <w:rsid w:val="002F17FC"/>
    <w:rsid w:val="002F182E"/>
    <w:rsid w:val="002F19DB"/>
    <w:rsid w:val="002F1C3F"/>
    <w:rsid w:val="002F1FDB"/>
    <w:rsid w:val="002F2009"/>
    <w:rsid w:val="002F2339"/>
    <w:rsid w:val="002F25F6"/>
    <w:rsid w:val="002F27B7"/>
    <w:rsid w:val="002F27E7"/>
    <w:rsid w:val="002F29D1"/>
    <w:rsid w:val="002F2CC6"/>
    <w:rsid w:val="002F2E0D"/>
    <w:rsid w:val="002F31B5"/>
    <w:rsid w:val="002F372A"/>
    <w:rsid w:val="002F3739"/>
    <w:rsid w:val="002F3E34"/>
    <w:rsid w:val="002F45A2"/>
    <w:rsid w:val="002F4604"/>
    <w:rsid w:val="002F4A7F"/>
    <w:rsid w:val="002F500D"/>
    <w:rsid w:val="002F500E"/>
    <w:rsid w:val="002F5272"/>
    <w:rsid w:val="002F5303"/>
    <w:rsid w:val="002F53BD"/>
    <w:rsid w:val="002F5C8A"/>
    <w:rsid w:val="002F5CB8"/>
    <w:rsid w:val="002F6279"/>
    <w:rsid w:val="002F63A1"/>
    <w:rsid w:val="002F64B8"/>
    <w:rsid w:val="002F656E"/>
    <w:rsid w:val="002F6574"/>
    <w:rsid w:val="002F69F9"/>
    <w:rsid w:val="002F6A1A"/>
    <w:rsid w:val="002F7004"/>
    <w:rsid w:val="002F7149"/>
    <w:rsid w:val="002F7846"/>
    <w:rsid w:val="002F7B45"/>
    <w:rsid w:val="002F7D3C"/>
    <w:rsid w:val="002F7D87"/>
    <w:rsid w:val="002F7E43"/>
    <w:rsid w:val="003001CA"/>
    <w:rsid w:val="003003B3"/>
    <w:rsid w:val="003003D9"/>
    <w:rsid w:val="003004F3"/>
    <w:rsid w:val="003007AF"/>
    <w:rsid w:val="00300981"/>
    <w:rsid w:val="0030098A"/>
    <w:rsid w:val="00300CA2"/>
    <w:rsid w:val="00300F5A"/>
    <w:rsid w:val="00301185"/>
    <w:rsid w:val="003011BF"/>
    <w:rsid w:val="003012F0"/>
    <w:rsid w:val="0030149C"/>
    <w:rsid w:val="0030170D"/>
    <w:rsid w:val="00301745"/>
    <w:rsid w:val="0030182B"/>
    <w:rsid w:val="00301C4A"/>
    <w:rsid w:val="00301F31"/>
    <w:rsid w:val="00301F99"/>
    <w:rsid w:val="003022E9"/>
    <w:rsid w:val="00302830"/>
    <w:rsid w:val="00302F18"/>
    <w:rsid w:val="00302F82"/>
    <w:rsid w:val="00302FDB"/>
    <w:rsid w:val="0030314A"/>
    <w:rsid w:val="003033A2"/>
    <w:rsid w:val="00303A59"/>
    <w:rsid w:val="00303CEC"/>
    <w:rsid w:val="00304231"/>
    <w:rsid w:val="003042A6"/>
    <w:rsid w:val="00304578"/>
    <w:rsid w:val="003049BE"/>
    <w:rsid w:val="00304E90"/>
    <w:rsid w:val="003050AE"/>
    <w:rsid w:val="0030592A"/>
    <w:rsid w:val="00305949"/>
    <w:rsid w:val="00305DC0"/>
    <w:rsid w:val="00305FCE"/>
    <w:rsid w:val="0030649B"/>
    <w:rsid w:val="00306651"/>
    <w:rsid w:val="003068E3"/>
    <w:rsid w:val="00306A76"/>
    <w:rsid w:val="00306EB5"/>
    <w:rsid w:val="00307122"/>
    <w:rsid w:val="00307209"/>
    <w:rsid w:val="00307885"/>
    <w:rsid w:val="00307887"/>
    <w:rsid w:val="003079CA"/>
    <w:rsid w:val="00307D1F"/>
    <w:rsid w:val="00307DC1"/>
    <w:rsid w:val="00307EC4"/>
    <w:rsid w:val="00307FB7"/>
    <w:rsid w:val="003101F6"/>
    <w:rsid w:val="00310281"/>
    <w:rsid w:val="00310682"/>
    <w:rsid w:val="0031083A"/>
    <w:rsid w:val="0031094A"/>
    <w:rsid w:val="00310B71"/>
    <w:rsid w:val="00310E2E"/>
    <w:rsid w:val="003110A2"/>
    <w:rsid w:val="003110FB"/>
    <w:rsid w:val="00311133"/>
    <w:rsid w:val="0031114F"/>
    <w:rsid w:val="00311206"/>
    <w:rsid w:val="003114DA"/>
    <w:rsid w:val="00311DF3"/>
    <w:rsid w:val="0031268D"/>
    <w:rsid w:val="003126BE"/>
    <w:rsid w:val="0031281C"/>
    <w:rsid w:val="0031284D"/>
    <w:rsid w:val="0031298D"/>
    <w:rsid w:val="003129F4"/>
    <w:rsid w:val="00312C57"/>
    <w:rsid w:val="00312D4A"/>
    <w:rsid w:val="00313138"/>
    <w:rsid w:val="003131AB"/>
    <w:rsid w:val="003132C8"/>
    <w:rsid w:val="00313340"/>
    <w:rsid w:val="00313643"/>
    <w:rsid w:val="0031399D"/>
    <w:rsid w:val="00313A37"/>
    <w:rsid w:val="003148DD"/>
    <w:rsid w:val="003149BE"/>
    <w:rsid w:val="00314AD2"/>
    <w:rsid w:val="00314CFC"/>
    <w:rsid w:val="00314D53"/>
    <w:rsid w:val="00314E17"/>
    <w:rsid w:val="0031501C"/>
    <w:rsid w:val="00315B03"/>
    <w:rsid w:val="00315EBE"/>
    <w:rsid w:val="00315EC5"/>
    <w:rsid w:val="0031624B"/>
    <w:rsid w:val="0031666A"/>
    <w:rsid w:val="00316719"/>
    <w:rsid w:val="0031685B"/>
    <w:rsid w:val="00316909"/>
    <w:rsid w:val="00316941"/>
    <w:rsid w:val="00316DC2"/>
    <w:rsid w:val="00317333"/>
    <w:rsid w:val="00317C66"/>
    <w:rsid w:val="00320383"/>
    <w:rsid w:val="0032066C"/>
    <w:rsid w:val="00320CF3"/>
    <w:rsid w:val="00321307"/>
    <w:rsid w:val="00321517"/>
    <w:rsid w:val="00321572"/>
    <w:rsid w:val="003217BE"/>
    <w:rsid w:val="00321BA9"/>
    <w:rsid w:val="00321C23"/>
    <w:rsid w:val="00322053"/>
    <w:rsid w:val="003220FC"/>
    <w:rsid w:val="003225DB"/>
    <w:rsid w:val="0032268C"/>
    <w:rsid w:val="0032365D"/>
    <w:rsid w:val="00323701"/>
    <w:rsid w:val="00323A02"/>
    <w:rsid w:val="00323D15"/>
    <w:rsid w:val="003244E1"/>
    <w:rsid w:val="003245A5"/>
    <w:rsid w:val="0032467E"/>
    <w:rsid w:val="00324DF7"/>
    <w:rsid w:val="00324F23"/>
    <w:rsid w:val="00325048"/>
    <w:rsid w:val="003253CA"/>
    <w:rsid w:val="003253F7"/>
    <w:rsid w:val="003254CC"/>
    <w:rsid w:val="003254D4"/>
    <w:rsid w:val="003258FB"/>
    <w:rsid w:val="00325A23"/>
    <w:rsid w:val="00325B3C"/>
    <w:rsid w:val="0032629F"/>
    <w:rsid w:val="00326D6B"/>
    <w:rsid w:val="003271E8"/>
    <w:rsid w:val="00327450"/>
    <w:rsid w:val="003275BF"/>
    <w:rsid w:val="0032780A"/>
    <w:rsid w:val="00327DDB"/>
    <w:rsid w:val="0033001D"/>
    <w:rsid w:val="0033013B"/>
    <w:rsid w:val="00330338"/>
    <w:rsid w:val="00330488"/>
    <w:rsid w:val="00330780"/>
    <w:rsid w:val="00330924"/>
    <w:rsid w:val="00330D82"/>
    <w:rsid w:val="00330DBF"/>
    <w:rsid w:val="00330ECC"/>
    <w:rsid w:val="003310F8"/>
    <w:rsid w:val="0033121E"/>
    <w:rsid w:val="0033125D"/>
    <w:rsid w:val="003312C6"/>
    <w:rsid w:val="003313C4"/>
    <w:rsid w:val="00331571"/>
    <w:rsid w:val="003317F8"/>
    <w:rsid w:val="00331A6D"/>
    <w:rsid w:val="00331D80"/>
    <w:rsid w:val="00331F27"/>
    <w:rsid w:val="00332344"/>
    <w:rsid w:val="0033246D"/>
    <w:rsid w:val="003324D4"/>
    <w:rsid w:val="00332786"/>
    <w:rsid w:val="00332960"/>
    <w:rsid w:val="00332B1C"/>
    <w:rsid w:val="0033338B"/>
    <w:rsid w:val="003334CA"/>
    <w:rsid w:val="0033356F"/>
    <w:rsid w:val="00333672"/>
    <w:rsid w:val="00333A1E"/>
    <w:rsid w:val="00333A29"/>
    <w:rsid w:val="00333E10"/>
    <w:rsid w:val="00334213"/>
    <w:rsid w:val="0033421D"/>
    <w:rsid w:val="00334C19"/>
    <w:rsid w:val="00334D49"/>
    <w:rsid w:val="00335084"/>
    <w:rsid w:val="003358AB"/>
    <w:rsid w:val="00335B59"/>
    <w:rsid w:val="00335FD7"/>
    <w:rsid w:val="00336452"/>
    <w:rsid w:val="003365AA"/>
    <w:rsid w:val="00336B4D"/>
    <w:rsid w:val="003377FA"/>
    <w:rsid w:val="00337C9A"/>
    <w:rsid w:val="00337D63"/>
    <w:rsid w:val="003400FD"/>
    <w:rsid w:val="003402A5"/>
    <w:rsid w:val="00340350"/>
    <w:rsid w:val="00340A5D"/>
    <w:rsid w:val="00340B08"/>
    <w:rsid w:val="00340B3E"/>
    <w:rsid w:val="00340D29"/>
    <w:rsid w:val="00340E3F"/>
    <w:rsid w:val="00340E5D"/>
    <w:rsid w:val="00340F19"/>
    <w:rsid w:val="00340FC9"/>
    <w:rsid w:val="003415B3"/>
    <w:rsid w:val="00341785"/>
    <w:rsid w:val="003417FA"/>
    <w:rsid w:val="003418E1"/>
    <w:rsid w:val="00341A09"/>
    <w:rsid w:val="00341E03"/>
    <w:rsid w:val="00341FD5"/>
    <w:rsid w:val="0034233F"/>
    <w:rsid w:val="00342389"/>
    <w:rsid w:val="00342469"/>
    <w:rsid w:val="00342883"/>
    <w:rsid w:val="0034291D"/>
    <w:rsid w:val="003429E5"/>
    <w:rsid w:val="00342C90"/>
    <w:rsid w:val="00342CF5"/>
    <w:rsid w:val="00342D85"/>
    <w:rsid w:val="00342DF3"/>
    <w:rsid w:val="00343354"/>
    <w:rsid w:val="0034384D"/>
    <w:rsid w:val="00343963"/>
    <w:rsid w:val="00343A69"/>
    <w:rsid w:val="00343B5E"/>
    <w:rsid w:val="00343CF7"/>
    <w:rsid w:val="00344135"/>
    <w:rsid w:val="00344169"/>
    <w:rsid w:val="00344314"/>
    <w:rsid w:val="003447E1"/>
    <w:rsid w:val="003448F9"/>
    <w:rsid w:val="00344A2F"/>
    <w:rsid w:val="00344D84"/>
    <w:rsid w:val="00344D8F"/>
    <w:rsid w:val="00344EBD"/>
    <w:rsid w:val="00344F6C"/>
    <w:rsid w:val="003455B0"/>
    <w:rsid w:val="00345817"/>
    <w:rsid w:val="00345C34"/>
    <w:rsid w:val="00345DBA"/>
    <w:rsid w:val="00345F62"/>
    <w:rsid w:val="00346299"/>
    <w:rsid w:val="0034633D"/>
    <w:rsid w:val="003468FC"/>
    <w:rsid w:val="003475DF"/>
    <w:rsid w:val="003479CF"/>
    <w:rsid w:val="0035000E"/>
    <w:rsid w:val="0035004A"/>
    <w:rsid w:val="003503A7"/>
    <w:rsid w:val="00350559"/>
    <w:rsid w:val="003516AA"/>
    <w:rsid w:val="00351869"/>
    <w:rsid w:val="00351C27"/>
    <w:rsid w:val="00351EE3"/>
    <w:rsid w:val="00352321"/>
    <w:rsid w:val="00352363"/>
    <w:rsid w:val="003525FF"/>
    <w:rsid w:val="00352B1B"/>
    <w:rsid w:val="00352B27"/>
    <w:rsid w:val="00353587"/>
    <w:rsid w:val="003537C7"/>
    <w:rsid w:val="00353A9C"/>
    <w:rsid w:val="00353AEB"/>
    <w:rsid w:val="00353B19"/>
    <w:rsid w:val="00353C9B"/>
    <w:rsid w:val="00353F35"/>
    <w:rsid w:val="0035416B"/>
    <w:rsid w:val="003543FD"/>
    <w:rsid w:val="00354929"/>
    <w:rsid w:val="00354BE2"/>
    <w:rsid w:val="00354BFB"/>
    <w:rsid w:val="00355041"/>
    <w:rsid w:val="003550D0"/>
    <w:rsid w:val="00355293"/>
    <w:rsid w:val="003552A9"/>
    <w:rsid w:val="003553AD"/>
    <w:rsid w:val="00355650"/>
    <w:rsid w:val="00355839"/>
    <w:rsid w:val="003558CA"/>
    <w:rsid w:val="00355C0F"/>
    <w:rsid w:val="00355D2A"/>
    <w:rsid w:val="003561D4"/>
    <w:rsid w:val="0035633C"/>
    <w:rsid w:val="00356350"/>
    <w:rsid w:val="003563DA"/>
    <w:rsid w:val="003565B1"/>
    <w:rsid w:val="003567FC"/>
    <w:rsid w:val="00356B37"/>
    <w:rsid w:val="00356C0F"/>
    <w:rsid w:val="0035705E"/>
    <w:rsid w:val="003572D4"/>
    <w:rsid w:val="003574A1"/>
    <w:rsid w:val="0035756E"/>
    <w:rsid w:val="00357718"/>
    <w:rsid w:val="003577BF"/>
    <w:rsid w:val="003602C0"/>
    <w:rsid w:val="0036061A"/>
    <w:rsid w:val="0036093F"/>
    <w:rsid w:val="00360BFE"/>
    <w:rsid w:val="00360DCA"/>
    <w:rsid w:val="00361045"/>
    <w:rsid w:val="00361E94"/>
    <w:rsid w:val="003621B9"/>
    <w:rsid w:val="003622A6"/>
    <w:rsid w:val="003623A1"/>
    <w:rsid w:val="0036267C"/>
    <w:rsid w:val="003629F3"/>
    <w:rsid w:val="00362CEE"/>
    <w:rsid w:val="00362F5A"/>
    <w:rsid w:val="0036334C"/>
    <w:rsid w:val="0036398A"/>
    <w:rsid w:val="00363CB8"/>
    <w:rsid w:val="00363F77"/>
    <w:rsid w:val="00363FA1"/>
    <w:rsid w:val="0036427C"/>
    <w:rsid w:val="0036432F"/>
    <w:rsid w:val="00364335"/>
    <w:rsid w:val="0036452C"/>
    <w:rsid w:val="0036456C"/>
    <w:rsid w:val="00364849"/>
    <w:rsid w:val="00364932"/>
    <w:rsid w:val="00364D2B"/>
    <w:rsid w:val="00364E4C"/>
    <w:rsid w:val="00365107"/>
    <w:rsid w:val="00365217"/>
    <w:rsid w:val="0036526F"/>
    <w:rsid w:val="003652E2"/>
    <w:rsid w:val="0036537A"/>
    <w:rsid w:val="0036573F"/>
    <w:rsid w:val="00365AB4"/>
    <w:rsid w:val="00365B7C"/>
    <w:rsid w:val="00365E00"/>
    <w:rsid w:val="00366018"/>
    <w:rsid w:val="00366A88"/>
    <w:rsid w:val="00366A99"/>
    <w:rsid w:val="00366F13"/>
    <w:rsid w:val="00366FF3"/>
    <w:rsid w:val="003670A1"/>
    <w:rsid w:val="00367227"/>
    <w:rsid w:val="003673BF"/>
    <w:rsid w:val="0036749B"/>
    <w:rsid w:val="003677B2"/>
    <w:rsid w:val="0036790F"/>
    <w:rsid w:val="00367A32"/>
    <w:rsid w:val="00367CDD"/>
    <w:rsid w:val="00367E42"/>
    <w:rsid w:val="00367ED9"/>
    <w:rsid w:val="00367FBB"/>
    <w:rsid w:val="0037011A"/>
    <w:rsid w:val="003701A8"/>
    <w:rsid w:val="003702D2"/>
    <w:rsid w:val="0037034B"/>
    <w:rsid w:val="00370657"/>
    <w:rsid w:val="00370BCA"/>
    <w:rsid w:val="00370D00"/>
    <w:rsid w:val="003712C0"/>
    <w:rsid w:val="0037146D"/>
    <w:rsid w:val="0037195F"/>
    <w:rsid w:val="003719B6"/>
    <w:rsid w:val="00371B2F"/>
    <w:rsid w:val="00371E23"/>
    <w:rsid w:val="00371E6E"/>
    <w:rsid w:val="00372102"/>
    <w:rsid w:val="003721A7"/>
    <w:rsid w:val="00372507"/>
    <w:rsid w:val="003728B2"/>
    <w:rsid w:val="00372A0D"/>
    <w:rsid w:val="00372AB7"/>
    <w:rsid w:val="00372BD7"/>
    <w:rsid w:val="003730EF"/>
    <w:rsid w:val="00373217"/>
    <w:rsid w:val="003732FA"/>
    <w:rsid w:val="00373415"/>
    <w:rsid w:val="00373C61"/>
    <w:rsid w:val="00373CB8"/>
    <w:rsid w:val="00373D25"/>
    <w:rsid w:val="00373DF7"/>
    <w:rsid w:val="00374168"/>
    <w:rsid w:val="00374686"/>
    <w:rsid w:val="003747F9"/>
    <w:rsid w:val="00374B15"/>
    <w:rsid w:val="00374E03"/>
    <w:rsid w:val="0037501A"/>
    <w:rsid w:val="003754E2"/>
    <w:rsid w:val="0037552D"/>
    <w:rsid w:val="00375A58"/>
    <w:rsid w:val="00375D53"/>
    <w:rsid w:val="003760A4"/>
    <w:rsid w:val="003760AF"/>
    <w:rsid w:val="003761AC"/>
    <w:rsid w:val="00376273"/>
    <w:rsid w:val="00376496"/>
    <w:rsid w:val="00376613"/>
    <w:rsid w:val="003768EE"/>
    <w:rsid w:val="00376F36"/>
    <w:rsid w:val="003771DC"/>
    <w:rsid w:val="00377AED"/>
    <w:rsid w:val="00377C1E"/>
    <w:rsid w:val="00380290"/>
    <w:rsid w:val="00380751"/>
    <w:rsid w:val="00380C85"/>
    <w:rsid w:val="00380D8D"/>
    <w:rsid w:val="00380D9D"/>
    <w:rsid w:val="0038150B"/>
    <w:rsid w:val="003817E0"/>
    <w:rsid w:val="00381B78"/>
    <w:rsid w:val="00381B95"/>
    <w:rsid w:val="0038269E"/>
    <w:rsid w:val="00382BAA"/>
    <w:rsid w:val="00382D9D"/>
    <w:rsid w:val="00382E5F"/>
    <w:rsid w:val="00383004"/>
    <w:rsid w:val="00383164"/>
    <w:rsid w:val="0038325F"/>
    <w:rsid w:val="00383295"/>
    <w:rsid w:val="00383395"/>
    <w:rsid w:val="003837A1"/>
    <w:rsid w:val="00383BF6"/>
    <w:rsid w:val="00383F41"/>
    <w:rsid w:val="0038408E"/>
    <w:rsid w:val="00384492"/>
    <w:rsid w:val="00384595"/>
    <w:rsid w:val="003849FB"/>
    <w:rsid w:val="00384BE4"/>
    <w:rsid w:val="00384C62"/>
    <w:rsid w:val="00384D57"/>
    <w:rsid w:val="00384F59"/>
    <w:rsid w:val="00384F83"/>
    <w:rsid w:val="003850B3"/>
    <w:rsid w:val="0038563F"/>
    <w:rsid w:val="0038584D"/>
    <w:rsid w:val="00385994"/>
    <w:rsid w:val="00385C5B"/>
    <w:rsid w:val="00385F21"/>
    <w:rsid w:val="00386359"/>
    <w:rsid w:val="003864FC"/>
    <w:rsid w:val="00386652"/>
    <w:rsid w:val="0038676F"/>
    <w:rsid w:val="00386B5D"/>
    <w:rsid w:val="00387139"/>
    <w:rsid w:val="0038767F"/>
    <w:rsid w:val="003876FD"/>
    <w:rsid w:val="00387743"/>
    <w:rsid w:val="00390044"/>
    <w:rsid w:val="00390094"/>
    <w:rsid w:val="00390108"/>
    <w:rsid w:val="00390288"/>
    <w:rsid w:val="003902C7"/>
    <w:rsid w:val="0039043C"/>
    <w:rsid w:val="00390474"/>
    <w:rsid w:val="003904EA"/>
    <w:rsid w:val="00390D6E"/>
    <w:rsid w:val="00390FAB"/>
    <w:rsid w:val="00391191"/>
    <w:rsid w:val="00391271"/>
    <w:rsid w:val="00391279"/>
    <w:rsid w:val="00391346"/>
    <w:rsid w:val="0039148F"/>
    <w:rsid w:val="003919BF"/>
    <w:rsid w:val="00391A3E"/>
    <w:rsid w:val="00391B3F"/>
    <w:rsid w:val="00391B4A"/>
    <w:rsid w:val="00391BD0"/>
    <w:rsid w:val="00392279"/>
    <w:rsid w:val="0039258F"/>
    <w:rsid w:val="003925F5"/>
    <w:rsid w:val="003926D6"/>
    <w:rsid w:val="003929DF"/>
    <w:rsid w:val="00392D7A"/>
    <w:rsid w:val="00392F2E"/>
    <w:rsid w:val="00392FCC"/>
    <w:rsid w:val="00392FCE"/>
    <w:rsid w:val="00393633"/>
    <w:rsid w:val="00393AE7"/>
    <w:rsid w:val="00393B7B"/>
    <w:rsid w:val="00393BFF"/>
    <w:rsid w:val="00393DB3"/>
    <w:rsid w:val="00393F5D"/>
    <w:rsid w:val="00394261"/>
    <w:rsid w:val="00394311"/>
    <w:rsid w:val="003944C1"/>
    <w:rsid w:val="0039481F"/>
    <w:rsid w:val="00394929"/>
    <w:rsid w:val="00394A75"/>
    <w:rsid w:val="0039536A"/>
    <w:rsid w:val="00395372"/>
    <w:rsid w:val="0039558C"/>
    <w:rsid w:val="003955D1"/>
    <w:rsid w:val="00395694"/>
    <w:rsid w:val="00395A6D"/>
    <w:rsid w:val="0039660B"/>
    <w:rsid w:val="00396687"/>
    <w:rsid w:val="003968D5"/>
    <w:rsid w:val="00396C84"/>
    <w:rsid w:val="00396E3E"/>
    <w:rsid w:val="00396FD2"/>
    <w:rsid w:val="00397069"/>
    <w:rsid w:val="0039711B"/>
    <w:rsid w:val="003974DE"/>
    <w:rsid w:val="00397699"/>
    <w:rsid w:val="003978EF"/>
    <w:rsid w:val="00397B8F"/>
    <w:rsid w:val="00397CD5"/>
    <w:rsid w:val="003A03A8"/>
    <w:rsid w:val="003A0538"/>
    <w:rsid w:val="003A092B"/>
    <w:rsid w:val="003A0A46"/>
    <w:rsid w:val="003A0B36"/>
    <w:rsid w:val="003A1225"/>
    <w:rsid w:val="003A131E"/>
    <w:rsid w:val="003A1590"/>
    <w:rsid w:val="003A1869"/>
    <w:rsid w:val="003A1EF7"/>
    <w:rsid w:val="003A2062"/>
    <w:rsid w:val="003A212D"/>
    <w:rsid w:val="003A25A2"/>
    <w:rsid w:val="003A266F"/>
    <w:rsid w:val="003A2730"/>
    <w:rsid w:val="003A2C11"/>
    <w:rsid w:val="003A2CD5"/>
    <w:rsid w:val="003A2F09"/>
    <w:rsid w:val="003A3144"/>
    <w:rsid w:val="003A345A"/>
    <w:rsid w:val="003A3516"/>
    <w:rsid w:val="003A3957"/>
    <w:rsid w:val="003A39F5"/>
    <w:rsid w:val="003A3BF4"/>
    <w:rsid w:val="003A41E0"/>
    <w:rsid w:val="003A44E0"/>
    <w:rsid w:val="003A4673"/>
    <w:rsid w:val="003A48E9"/>
    <w:rsid w:val="003A49C4"/>
    <w:rsid w:val="003A4BC1"/>
    <w:rsid w:val="003A4D13"/>
    <w:rsid w:val="003A4DE7"/>
    <w:rsid w:val="003A5484"/>
    <w:rsid w:val="003A55D2"/>
    <w:rsid w:val="003A5A1D"/>
    <w:rsid w:val="003A5F55"/>
    <w:rsid w:val="003A60BF"/>
    <w:rsid w:val="003A611B"/>
    <w:rsid w:val="003A6195"/>
    <w:rsid w:val="003A6444"/>
    <w:rsid w:val="003A6C46"/>
    <w:rsid w:val="003A6F9C"/>
    <w:rsid w:val="003A71FD"/>
    <w:rsid w:val="003A74C1"/>
    <w:rsid w:val="003A76C8"/>
    <w:rsid w:val="003A7DC5"/>
    <w:rsid w:val="003A7E12"/>
    <w:rsid w:val="003A7EE5"/>
    <w:rsid w:val="003B00AD"/>
    <w:rsid w:val="003B0612"/>
    <w:rsid w:val="003B099F"/>
    <w:rsid w:val="003B0D46"/>
    <w:rsid w:val="003B0DD1"/>
    <w:rsid w:val="003B0DE0"/>
    <w:rsid w:val="003B0FDD"/>
    <w:rsid w:val="003B17D9"/>
    <w:rsid w:val="003B1870"/>
    <w:rsid w:val="003B197A"/>
    <w:rsid w:val="003B1D05"/>
    <w:rsid w:val="003B1D87"/>
    <w:rsid w:val="003B2539"/>
    <w:rsid w:val="003B262F"/>
    <w:rsid w:val="003B289B"/>
    <w:rsid w:val="003B28F4"/>
    <w:rsid w:val="003B29ED"/>
    <w:rsid w:val="003B2CE0"/>
    <w:rsid w:val="003B3089"/>
    <w:rsid w:val="003B30D6"/>
    <w:rsid w:val="003B319C"/>
    <w:rsid w:val="003B32FB"/>
    <w:rsid w:val="003B3675"/>
    <w:rsid w:val="003B3FE6"/>
    <w:rsid w:val="003B3FEF"/>
    <w:rsid w:val="003B4006"/>
    <w:rsid w:val="003B410B"/>
    <w:rsid w:val="003B42A3"/>
    <w:rsid w:val="003B43F7"/>
    <w:rsid w:val="003B4E16"/>
    <w:rsid w:val="003B4E90"/>
    <w:rsid w:val="003B4FB9"/>
    <w:rsid w:val="003B501A"/>
    <w:rsid w:val="003B50E9"/>
    <w:rsid w:val="003B5109"/>
    <w:rsid w:val="003B5326"/>
    <w:rsid w:val="003B5347"/>
    <w:rsid w:val="003B542C"/>
    <w:rsid w:val="003B548B"/>
    <w:rsid w:val="003B5773"/>
    <w:rsid w:val="003B591B"/>
    <w:rsid w:val="003B5A24"/>
    <w:rsid w:val="003B5B2B"/>
    <w:rsid w:val="003B5BB0"/>
    <w:rsid w:val="003B5BDF"/>
    <w:rsid w:val="003B5DF7"/>
    <w:rsid w:val="003B628E"/>
    <w:rsid w:val="003B64C1"/>
    <w:rsid w:val="003B67BF"/>
    <w:rsid w:val="003B6BCA"/>
    <w:rsid w:val="003B6C0B"/>
    <w:rsid w:val="003B6EC2"/>
    <w:rsid w:val="003B7011"/>
    <w:rsid w:val="003B77DF"/>
    <w:rsid w:val="003B7ABE"/>
    <w:rsid w:val="003B7B1F"/>
    <w:rsid w:val="003B7D7C"/>
    <w:rsid w:val="003B7EDD"/>
    <w:rsid w:val="003C0004"/>
    <w:rsid w:val="003C034A"/>
    <w:rsid w:val="003C0617"/>
    <w:rsid w:val="003C06F9"/>
    <w:rsid w:val="003C08A0"/>
    <w:rsid w:val="003C0BDB"/>
    <w:rsid w:val="003C0C9A"/>
    <w:rsid w:val="003C1453"/>
    <w:rsid w:val="003C148F"/>
    <w:rsid w:val="003C16D8"/>
    <w:rsid w:val="003C1867"/>
    <w:rsid w:val="003C1D30"/>
    <w:rsid w:val="003C1D33"/>
    <w:rsid w:val="003C1F5E"/>
    <w:rsid w:val="003C21FE"/>
    <w:rsid w:val="003C25BA"/>
    <w:rsid w:val="003C261F"/>
    <w:rsid w:val="003C292A"/>
    <w:rsid w:val="003C2938"/>
    <w:rsid w:val="003C294D"/>
    <w:rsid w:val="003C2A25"/>
    <w:rsid w:val="003C2CCD"/>
    <w:rsid w:val="003C2F1A"/>
    <w:rsid w:val="003C2F36"/>
    <w:rsid w:val="003C3327"/>
    <w:rsid w:val="003C35C2"/>
    <w:rsid w:val="003C37C5"/>
    <w:rsid w:val="003C3A29"/>
    <w:rsid w:val="003C3F45"/>
    <w:rsid w:val="003C4027"/>
    <w:rsid w:val="003C427E"/>
    <w:rsid w:val="003C44DA"/>
    <w:rsid w:val="003C4641"/>
    <w:rsid w:val="003C483E"/>
    <w:rsid w:val="003C4BC5"/>
    <w:rsid w:val="003C4D3B"/>
    <w:rsid w:val="003C4EE6"/>
    <w:rsid w:val="003C4FE1"/>
    <w:rsid w:val="003C5022"/>
    <w:rsid w:val="003C510D"/>
    <w:rsid w:val="003C5272"/>
    <w:rsid w:val="003C5658"/>
    <w:rsid w:val="003C58DD"/>
    <w:rsid w:val="003C5BA7"/>
    <w:rsid w:val="003C5C6B"/>
    <w:rsid w:val="003C6195"/>
    <w:rsid w:val="003C66F2"/>
    <w:rsid w:val="003C6791"/>
    <w:rsid w:val="003C6C52"/>
    <w:rsid w:val="003C6CC8"/>
    <w:rsid w:val="003C75D7"/>
    <w:rsid w:val="003C7C88"/>
    <w:rsid w:val="003C7F59"/>
    <w:rsid w:val="003D026C"/>
    <w:rsid w:val="003D058A"/>
    <w:rsid w:val="003D077D"/>
    <w:rsid w:val="003D08EC"/>
    <w:rsid w:val="003D0C3C"/>
    <w:rsid w:val="003D0ECD"/>
    <w:rsid w:val="003D1223"/>
    <w:rsid w:val="003D1349"/>
    <w:rsid w:val="003D134E"/>
    <w:rsid w:val="003D1376"/>
    <w:rsid w:val="003D14B2"/>
    <w:rsid w:val="003D1588"/>
    <w:rsid w:val="003D159D"/>
    <w:rsid w:val="003D1D40"/>
    <w:rsid w:val="003D1E62"/>
    <w:rsid w:val="003D1F2E"/>
    <w:rsid w:val="003D1FF4"/>
    <w:rsid w:val="003D21B3"/>
    <w:rsid w:val="003D2268"/>
    <w:rsid w:val="003D233E"/>
    <w:rsid w:val="003D239B"/>
    <w:rsid w:val="003D242F"/>
    <w:rsid w:val="003D2672"/>
    <w:rsid w:val="003D2A20"/>
    <w:rsid w:val="003D33CF"/>
    <w:rsid w:val="003D355B"/>
    <w:rsid w:val="003D38F4"/>
    <w:rsid w:val="003D3B1D"/>
    <w:rsid w:val="003D3BB4"/>
    <w:rsid w:val="003D4132"/>
    <w:rsid w:val="003D443F"/>
    <w:rsid w:val="003D493F"/>
    <w:rsid w:val="003D4A83"/>
    <w:rsid w:val="003D4FDA"/>
    <w:rsid w:val="003D5044"/>
    <w:rsid w:val="003D5120"/>
    <w:rsid w:val="003D52E0"/>
    <w:rsid w:val="003D5A2B"/>
    <w:rsid w:val="003D5C4C"/>
    <w:rsid w:val="003D5DBE"/>
    <w:rsid w:val="003D60C3"/>
    <w:rsid w:val="003D6248"/>
    <w:rsid w:val="003D631E"/>
    <w:rsid w:val="003D69AC"/>
    <w:rsid w:val="003D6A77"/>
    <w:rsid w:val="003D7244"/>
    <w:rsid w:val="003D72A4"/>
    <w:rsid w:val="003D7480"/>
    <w:rsid w:val="003D74E6"/>
    <w:rsid w:val="003D7EAA"/>
    <w:rsid w:val="003D7EF0"/>
    <w:rsid w:val="003E0300"/>
    <w:rsid w:val="003E08C3"/>
    <w:rsid w:val="003E08C8"/>
    <w:rsid w:val="003E0C43"/>
    <w:rsid w:val="003E159D"/>
    <w:rsid w:val="003E1DC3"/>
    <w:rsid w:val="003E204F"/>
    <w:rsid w:val="003E2203"/>
    <w:rsid w:val="003E2435"/>
    <w:rsid w:val="003E299E"/>
    <w:rsid w:val="003E2DBA"/>
    <w:rsid w:val="003E320B"/>
    <w:rsid w:val="003E34A5"/>
    <w:rsid w:val="003E36C2"/>
    <w:rsid w:val="003E36C8"/>
    <w:rsid w:val="003E3B22"/>
    <w:rsid w:val="003E3BCD"/>
    <w:rsid w:val="003E4604"/>
    <w:rsid w:val="003E4A99"/>
    <w:rsid w:val="003E4B12"/>
    <w:rsid w:val="003E4B2A"/>
    <w:rsid w:val="003E4B59"/>
    <w:rsid w:val="003E4F08"/>
    <w:rsid w:val="003E5255"/>
    <w:rsid w:val="003E59B0"/>
    <w:rsid w:val="003E6302"/>
    <w:rsid w:val="003E635C"/>
    <w:rsid w:val="003E6365"/>
    <w:rsid w:val="003E6397"/>
    <w:rsid w:val="003E646A"/>
    <w:rsid w:val="003E6755"/>
    <w:rsid w:val="003E6955"/>
    <w:rsid w:val="003E69A0"/>
    <w:rsid w:val="003E6CE6"/>
    <w:rsid w:val="003E6F6B"/>
    <w:rsid w:val="003E6FD8"/>
    <w:rsid w:val="003E7151"/>
    <w:rsid w:val="003E734C"/>
    <w:rsid w:val="003E742E"/>
    <w:rsid w:val="003E7DB4"/>
    <w:rsid w:val="003E7E51"/>
    <w:rsid w:val="003E7FC6"/>
    <w:rsid w:val="003F00C3"/>
    <w:rsid w:val="003F0473"/>
    <w:rsid w:val="003F0A61"/>
    <w:rsid w:val="003F106E"/>
    <w:rsid w:val="003F12E4"/>
    <w:rsid w:val="003F1322"/>
    <w:rsid w:val="003F14BC"/>
    <w:rsid w:val="003F18EF"/>
    <w:rsid w:val="003F204C"/>
    <w:rsid w:val="003F2071"/>
    <w:rsid w:val="003F2075"/>
    <w:rsid w:val="003F21FA"/>
    <w:rsid w:val="003F2298"/>
    <w:rsid w:val="003F23EA"/>
    <w:rsid w:val="003F2447"/>
    <w:rsid w:val="003F247E"/>
    <w:rsid w:val="003F2889"/>
    <w:rsid w:val="003F2A57"/>
    <w:rsid w:val="003F2C4F"/>
    <w:rsid w:val="003F32A0"/>
    <w:rsid w:val="003F35AD"/>
    <w:rsid w:val="003F3738"/>
    <w:rsid w:val="003F3923"/>
    <w:rsid w:val="003F39BF"/>
    <w:rsid w:val="003F39DE"/>
    <w:rsid w:val="003F3C0B"/>
    <w:rsid w:val="003F3CED"/>
    <w:rsid w:val="003F3DBA"/>
    <w:rsid w:val="003F3DC7"/>
    <w:rsid w:val="003F4549"/>
    <w:rsid w:val="003F46DF"/>
    <w:rsid w:val="003F4A1B"/>
    <w:rsid w:val="003F52F5"/>
    <w:rsid w:val="003F5708"/>
    <w:rsid w:val="003F588D"/>
    <w:rsid w:val="003F5B70"/>
    <w:rsid w:val="003F60AF"/>
    <w:rsid w:val="003F6265"/>
    <w:rsid w:val="003F63F2"/>
    <w:rsid w:val="003F6600"/>
    <w:rsid w:val="003F6C51"/>
    <w:rsid w:val="003F73A8"/>
    <w:rsid w:val="003F7716"/>
    <w:rsid w:val="003F7AF6"/>
    <w:rsid w:val="00400149"/>
    <w:rsid w:val="004002DF"/>
    <w:rsid w:val="00400F80"/>
    <w:rsid w:val="00400FEA"/>
    <w:rsid w:val="0040144B"/>
    <w:rsid w:val="004017AC"/>
    <w:rsid w:val="00401BC5"/>
    <w:rsid w:val="00401CBF"/>
    <w:rsid w:val="00401E48"/>
    <w:rsid w:val="00402006"/>
    <w:rsid w:val="00402488"/>
    <w:rsid w:val="004026C9"/>
    <w:rsid w:val="0040273A"/>
    <w:rsid w:val="004028CE"/>
    <w:rsid w:val="00402920"/>
    <w:rsid w:val="00402AFA"/>
    <w:rsid w:val="00402C29"/>
    <w:rsid w:val="00403399"/>
    <w:rsid w:val="00403B08"/>
    <w:rsid w:val="00403CC7"/>
    <w:rsid w:val="00403D0B"/>
    <w:rsid w:val="00404247"/>
    <w:rsid w:val="004046FD"/>
    <w:rsid w:val="00404841"/>
    <w:rsid w:val="00404944"/>
    <w:rsid w:val="00404A47"/>
    <w:rsid w:val="00404A5A"/>
    <w:rsid w:val="00404B97"/>
    <w:rsid w:val="00405347"/>
    <w:rsid w:val="00405596"/>
    <w:rsid w:val="004056B3"/>
    <w:rsid w:val="00405714"/>
    <w:rsid w:val="00405FA5"/>
    <w:rsid w:val="0040603E"/>
    <w:rsid w:val="004060A3"/>
    <w:rsid w:val="0040620D"/>
    <w:rsid w:val="0040659C"/>
    <w:rsid w:val="004065D6"/>
    <w:rsid w:val="00406624"/>
    <w:rsid w:val="004066B3"/>
    <w:rsid w:val="00406C04"/>
    <w:rsid w:val="00406E8C"/>
    <w:rsid w:val="00407112"/>
    <w:rsid w:val="00407609"/>
    <w:rsid w:val="00407659"/>
    <w:rsid w:val="00407E1C"/>
    <w:rsid w:val="00410200"/>
    <w:rsid w:val="0041025A"/>
    <w:rsid w:val="00410473"/>
    <w:rsid w:val="00410503"/>
    <w:rsid w:val="00410596"/>
    <w:rsid w:val="00410BFE"/>
    <w:rsid w:val="00410C22"/>
    <w:rsid w:val="00410FD0"/>
    <w:rsid w:val="0041102A"/>
    <w:rsid w:val="00411102"/>
    <w:rsid w:val="00411149"/>
    <w:rsid w:val="00411296"/>
    <w:rsid w:val="0041190A"/>
    <w:rsid w:val="0041191D"/>
    <w:rsid w:val="00411A3C"/>
    <w:rsid w:val="00411BA4"/>
    <w:rsid w:val="00411C3C"/>
    <w:rsid w:val="00411D1B"/>
    <w:rsid w:val="00412059"/>
    <w:rsid w:val="00412108"/>
    <w:rsid w:val="00412287"/>
    <w:rsid w:val="004123E0"/>
    <w:rsid w:val="004127A9"/>
    <w:rsid w:val="00412865"/>
    <w:rsid w:val="00412943"/>
    <w:rsid w:val="00412C8F"/>
    <w:rsid w:val="00412F81"/>
    <w:rsid w:val="004139DF"/>
    <w:rsid w:val="00413A35"/>
    <w:rsid w:val="00413E46"/>
    <w:rsid w:val="00413EC9"/>
    <w:rsid w:val="00414191"/>
    <w:rsid w:val="00414437"/>
    <w:rsid w:val="00414889"/>
    <w:rsid w:val="004148CD"/>
    <w:rsid w:val="00414B32"/>
    <w:rsid w:val="00414E3A"/>
    <w:rsid w:val="00414F60"/>
    <w:rsid w:val="004153DA"/>
    <w:rsid w:val="00415533"/>
    <w:rsid w:val="004158F9"/>
    <w:rsid w:val="00415BC0"/>
    <w:rsid w:val="00415EDA"/>
    <w:rsid w:val="00416133"/>
    <w:rsid w:val="00416142"/>
    <w:rsid w:val="00416696"/>
    <w:rsid w:val="004168B1"/>
    <w:rsid w:val="00416BF4"/>
    <w:rsid w:val="00416EB1"/>
    <w:rsid w:val="0041700A"/>
    <w:rsid w:val="00417314"/>
    <w:rsid w:val="0041788C"/>
    <w:rsid w:val="00417F11"/>
    <w:rsid w:val="00420075"/>
    <w:rsid w:val="0042011E"/>
    <w:rsid w:val="004204F1"/>
    <w:rsid w:val="004206E2"/>
    <w:rsid w:val="00420799"/>
    <w:rsid w:val="00420B39"/>
    <w:rsid w:val="00420C12"/>
    <w:rsid w:val="00420E03"/>
    <w:rsid w:val="00420FBF"/>
    <w:rsid w:val="00421146"/>
    <w:rsid w:val="004213EB"/>
    <w:rsid w:val="0042174C"/>
    <w:rsid w:val="00421BC5"/>
    <w:rsid w:val="00422202"/>
    <w:rsid w:val="004222A5"/>
    <w:rsid w:val="004222E6"/>
    <w:rsid w:val="004227BC"/>
    <w:rsid w:val="00422C3F"/>
    <w:rsid w:val="00422EE8"/>
    <w:rsid w:val="00423001"/>
    <w:rsid w:val="00423022"/>
    <w:rsid w:val="00423061"/>
    <w:rsid w:val="004230B6"/>
    <w:rsid w:val="00423B37"/>
    <w:rsid w:val="00423D5A"/>
    <w:rsid w:val="0042417D"/>
    <w:rsid w:val="004244F9"/>
    <w:rsid w:val="00424688"/>
    <w:rsid w:val="00424A90"/>
    <w:rsid w:val="004250BE"/>
    <w:rsid w:val="00425EF6"/>
    <w:rsid w:val="00426247"/>
    <w:rsid w:val="00426342"/>
    <w:rsid w:val="004264D2"/>
    <w:rsid w:val="00426639"/>
    <w:rsid w:val="00426748"/>
    <w:rsid w:val="004267B5"/>
    <w:rsid w:val="004268A1"/>
    <w:rsid w:val="00426C8A"/>
    <w:rsid w:val="00426E4A"/>
    <w:rsid w:val="004271B6"/>
    <w:rsid w:val="00427864"/>
    <w:rsid w:val="00427AC5"/>
    <w:rsid w:val="00427F07"/>
    <w:rsid w:val="0043003E"/>
    <w:rsid w:val="0043028F"/>
    <w:rsid w:val="00430428"/>
    <w:rsid w:val="00430927"/>
    <w:rsid w:val="00430CA1"/>
    <w:rsid w:val="00430FF9"/>
    <w:rsid w:val="004310F9"/>
    <w:rsid w:val="004315C0"/>
    <w:rsid w:val="004315EF"/>
    <w:rsid w:val="004319EC"/>
    <w:rsid w:val="00431A18"/>
    <w:rsid w:val="00431E83"/>
    <w:rsid w:val="00431F0B"/>
    <w:rsid w:val="00432654"/>
    <w:rsid w:val="0043269E"/>
    <w:rsid w:val="004326F0"/>
    <w:rsid w:val="004328F0"/>
    <w:rsid w:val="00432B6D"/>
    <w:rsid w:val="00432BB8"/>
    <w:rsid w:val="00432BFC"/>
    <w:rsid w:val="004333EC"/>
    <w:rsid w:val="0043355E"/>
    <w:rsid w:val="0043386F"/>
    <w:rsid w:val="00433903"/>
    <w:rsid w:val="00433A32"/>
    <w:rsid w:val="00433A56"/>
    <w:rsid w:val="00433AC9"/>
    <w:rsid w:val="00433B8F"/>
    <w:rsid w:val="00433BF9"/>
    <w:rsid w:val="00433C0F"/>
    <w:rsid w:val="00433F61"/>
    <w:rsid w:val="00433FCD"/>
    <w:rsid w:val="0043406D"/>
    <w:rsid w:val="004343A8"/>
    <w:rsid w:val="00434E19"/>
    <w:rsid w:val="00434FD1"/>
    <w:rsid w:val="00435201"/>
    <w:rsid w:val="004353E5"/>
    <w:rsid w:val="004356E0"/>
    <w:rsid w:val="004357B1"/>
    <w:rsid w:val="00435A30"/>
    <w:rsid w:val="00435CBC"/>
    <w:rsid w:val="00435D29"/>
    <w:rsid w:val="00435D80"/>
    <w:rsid w:val="00436161"/>
    <w:rsid w:val="0043647D"/>
    <w:rsid w:val="004367CB"/>
    <w:rsid w:val="00436DE1"/>
    <w:rsid w:val="00436E5D"/>
    <w:rsid w:val="00436E86"/>
    <w:rsid w:val="00436ED2"/>
    <w:rsid w:val="0043700C"/>
    <w:rsid w:val="00437287"/>
    <w:rsid w:val="00437593"/>
    <w:rsid w:val="004377BE"/>
    <w:rsid w:val="00437955"/>
    <w:rsid w:val="00437F28"/>
    <w:rsid w:val="00440D22"/>
    <w:rsid w:val="00440D82"/>
    <w:rsid w:val="00440DE6"/>
    <w:rsid w:val="00441182"/>
    <w:rsid w:val="004416F8"/>
    <w:rsid w:val="00441779"/>
    <w:rsid w:val="00441C22"/>
    <w:rsid w:val="00441E79"/>
    <w:rsid w:val="00441F5D"/>
    <w:rsid w:val="00442727"/>
    <w:rsid w:val="00442F60"/>
    <w:rsid w:val="004431E4"/>
    <w:rsid w:val="004440BA"/>
    <w:rsid w:val="0044423F"/>
    <w:rsid w:val="00444431"/>
    <w:rsid w:val="004445E6"/>
    <w:rsid w:val="004449C2"/>
    <w:rsid w:val="004449F4"/>
    <w:rsid w:val="00444ABD"/>
    <w:rsid w:val="00444D48"/>
    <w:rsid w:val="00444F03"/>
    <w:rsid w:val="00445093"/>
    <w:rsid w:val="004451DE"/>
    <w:rsid w:val="0044552D"/>
    <w:rsid w:val="00445D24"/>
    <w:rsid w:val="00445D95"/>
    <w:rsid w:val="004460D2"/>
    <w:rsid w:val="004461CB"/>
    <w:rsid w:val="004464D3"/>
    <w:rsid w:val="00446601"/>
    <w:rsid w:val="00446A7B"/>
    <w:rsid w:val="00446AD1"/>
    <w:rsid w:val="00446D54"/>
    <w:rsid w:val="00446EE1"/>
    <w:rsid w:val="004470D5"/>
    <w:rsid w:val="004473D7"/>
    <w:rsid w:val="0044790E"/>
    <w:rsid w:val="00447A76"/>
    <w:rsid w:val="00447AA7"/>
    <w:rsid w:val="00447C42"/>
    <w:rsid w:val="00447D4D"/>
    <w:rsid w:val="00450232"/>
    <w:rsid w:val="00450398"/>
    <w:rsid w:val="00450405"/>
    <w:rsid w:val="00450493"/>
    <w:rsid w:val="00450696"/>
    <w:rsid w:val="0045069E"/>
    <w:rsid w:val="004506D6"/>
    <w:rsid w:val="00450906"/>
    <w:rsid w:val="00450C2C"/>
    <w:rsid w:val="00450E64"/>
    <w:rsid w:val="004513CE"/>
    <w:rsid w:val="00451987"/>
    <w:rsid w:val="00451AF9"/>
    <w:rsid w:val="00451B58"/>
    <w:rsid w:val="004521E7"/>
    <w:rsid w:val="004524BB"/>
    <w:rsid w:val="0045254F"/>
    <w:rsid w:val="00452551"/>
    <w:rsid w:val="004525F7"/>
    <w:rsid w:val="004530F5"/>
    <w:rsid w:val="004533CE"/>
    <w:rsid w:val="00453F5B"/>
    <w:rsid w:val="00453FE8"/>
    <w:rsid w:val="00454102"/>
    <w:rsid w:val="00454180"/>
    <w:rsid w:val="00454460"/>
    <w:rsid w:val="0045448D"/>
    <w:rsid w:val="0045483C"/>
    <w:rsid w:val="0045490C"/>
    <w:rsid w:val="00454AAB"/>
    <w:rsid w:val="00454E0A"/>
    <w:rsid w:val="00455831"/>
    <w:rsid w:val="004559F8"/>
    <w:rsid w:val="00455AAE"/>
    <w:rsid w:val="00455C05"/>
    <w:rsid w:val="00455C70"/>
    <w:rsid w:val="00455DD4"/>
    <w:rsid w:val="0045619A"/>
    <w:rsid w:val="0045622C"/>
    <w:rsid w:val="004562E9"/>
    <w:rsid w:val="0045634D"/>
    <w:rsid w:val="00456990"/>
    <w:rsid w:val="00456CED"/>
    <w:rsid w:val="00456E1E"/>
    <w:rsid w:val="00456EAE"/>
    <w:rsid w:val="00457046"/>
    <w:rsid w:val="004572ED"/>
    <w:rsid w:val="00457318"/>
    <w:rsid w:val="00457323"/>
    <w:rsid w:val="0045732B"/>
    <w:rsid w:val="00457559"/>
    <w:rsid w:val="004575EA"/>
    <w:rsid w:val="004579B4"/>
    <w:rsid w:val="004579C4"/>
    <w:rsid w:val="00457FE4"/>
    <w:rsid w:val="004601F7"/>
    <w:rsid w:val="0046047F"/>
    <w:rsid w:val="0046051A"/>
    <w:rsid w:val="004605D6"/>
    <w:rsid w:val="00460651"/>
    <w:rsid w:val="00460753"/>
    <w:rsid w:val="00460841"/>
    <w:rsid w:val="00460B4A"/>
    <w:rsid w:val="004611E0"/>
    <w:rsid w:val="004615AB"/>
    <w:rsid w:val="00461A45"/>
    <w:rsid w:val="00461BCE"/>
    <w:rsid w:val="00462310"/>
    <w:rsid w:val="00462558"/>
    <w:rsid w:val="0046274B"/>
    <w:rsid w:val="004627FC"/>
    <w:rsid w:val="0046296C"/>
    <w:rsid w:val="004629B1"/>
    <w:rsid w:val="004631E5"/>
    <w:rsid w:val="0046339D"/>
    <w:rsid w:val="00463662"/>
    <w:rsid w:val="00463A00"/>
    <w:rsid w:val="00463DC5"/>
    <w:rsid w:val="00463E02"/>
    <w:rsid w:val="00463EF2"/>
    <w:rsid w:val="00464119"/>
    <w:rsid w:val="004649A7"/>
    <w:rsid w:val="00464B4A"/>
    <w:rsid w:val="00464C85"/>
    <w:rsid w:val="00464DCC"/>
    <w:rsid w:val="004652F9"/>
    <w:rsid w:val="00465705"/>
    <w:rsid w:val="00465B66"/>
    <w:rsid w:val="00465C0A"/>
    <w:rsid w:val="00465DBB"/>
    <w:rsid w:val="00465F81"/>
    <w:rsid w:val="0046640E"/>
    <w:rsid w:val="0046689F"/>
    <w:rsid w:val="00466B38"/>
    <w:rsid w:val="00466B41"/>
    <w:rsid w:val="004670C9"/>
    <w:rsid w:val="004675BB"/>
    <w:rsid w:val="00467648"/>
    <w:rsid w:val="004678DD"/>
    <w:rsid w:val="00467BFC"/>
    <w:rsid w:val="00470319"/>
    <w:rsid w:val="00470427"/>
    <w:rsid w:val="0047075B"/>
    <w:rsid w:val="00470BF0"/>
    <w:rsid w:val="0047129A"/>
    <w:rsid w:val="004714DC"/>
    <w:rsid w:val="00471566"/>
    <w:rsid w:val="00471587"/>
    <w:rsid w:val="004716EA"/>
    <w:rsid w:val="00471C1A"/>
    <w:rsid w:val="00471D16"/>
    <w:rsid w:val="00471E5F"/>
    <w:rsid w:val="00471F74"/>
    <w:rsid w:val="00472201"/>
    <w:rsid w:val="0047237E"/>
    <w:rsid w:val="004723CD"/>
    <w:rsid w:val="004727DB"/>
    <w:rsid w:val="0047282E"/>
    <w:rsid w:val="00472D48"/>
    <w:rsid w:val="00472EED"/>
    <w:rsid w:val="00473060"/>
    <w:rsid w:val="0047377D"/>
    <w:rsid w:val="00473A65"/>
    <w:rsid w:val="00473ABC"/>
    <w:rsid w:val="00473F77"/>
    <w:rsid w:val="004742A1"/>
    <w:rsid w:val="004744E2"/>
    <w:rsid w:val="004745F1"/>
    <w:rsid w:val="00474B07"/>
    <w:rsid w:val="00474C2B"/>
    <w:rsid w:val="00474D14"/>
    <w:rsid w:val="00474D79"/>
    <w:rsid w:val="00474F53"/>
    <w:rsid w:val="0047501C"/>
    <w:rsid w:val="0047514B"/>
    <w:rsid w:val="00475393"/>
    <w:rsid w:val="004757D2"/>
    <w:rsid w:val="00475C9F"/>
    <w:rsid w:val="00475CE9"/>
    <w:rsid w:val="00475DD7"/>
    <w:rsid w:val="00475EAD"/>
    <w:rsid w:val="00476056"/>
    <w:rsid w:val="00476495"/>
    <w:rsid w:val="00476524"/>
    <w:rsid w:val="004767C7"/>
    <w:rsid w:val="00476A1C"/>
    <w:rsid w:val="00476C36"/>
    <w:rsid w:val="00477076"/>
    <w:rsid w:val="00477535"/>
    <w:rsid w:val="00477835"/>
    <w:rsid w:val="00477AA5"/>
    <w:rsid w:val="0048076F"/>
    <w:rsid w:val="00480A03"/>
    <w:rsid w:val="00480BBD"/>
    <w:rsid w:val="004812DC"/>
    <w:rsid w:val="0048141C"/>
    <w:rsid w:val="00481481"/>
    <w:rsid w:val="004814AC"/>
    <w:rsid w:val="00481723"/>
    <w:rsid w:val="00481913"/>
    <w:rsid w:val="00481B38"/>
    <w:rsid w:val="00481BE0"/>
    <w:rsid w:val="00481F91"/>
    <w:rsid w:val="0048290A"/>
    <w:rsid w:val="00483008"/>
    <w:rsid w:val="0048343C"/>
    <w:rsid w:val="004834F4"/>
    <w:rsid w:val="00483807"/>
    <w:rsid w:val="00483A58"/>
    <w:rsid w:val="00483E4E"/>
    <w:rsid w:val="004842EB"/>
    <w:rsid w:val="00484735"/>
    <w:rsid w:val="00484BEE"/>
    <w:rsid w:val="00484C93"/>
    <w:rsid w:val="00484CAC"/>
    <w:rsid w:val="0048500E"/>
    <w:rsid w:val="00485107"/>
    <w:rsid w:val="0048563A"/>
    <w:rsid w:val="0048565E"/>
    <w:rsid w:val="0048571E"/>
    <w:rsid w:val="00485799"/>
    <w:rsid w:val="004857FA"/>
    <w:rsid w:val="00485943"/>
    <w:rsid w:val="00485F09"/>
    <w:rsid w:val="0048606D"/>
    <w:rsid w:val="00486506"/>
    <w:rsid w:val="004865D6"/>
    <w:rsid w:val="00486965"/>
    <w:rsid w:val="00486C50"/>
    <w:rsid w:val="00487217"/>
    <w:rsid w:val="00487826"/>
    <w:rsid w:val="00487A2A"/>
    <w:rsid w:val="00487ACE"/>
    <w:rsid w:val="00487CAF"/>
    <w:rsid w:val="00490000"/>
    <w:rsid w:val="00490191"/>
    <w:rsid w:val="004901C0"/>
    <w:rsid w:val="004903B2"/>
    <w:rsid w:val="004906A3"/>
    <w:rsid w:val="004908AD"/>
    <w:rsid w:val="004908F7"/>
    <w:rsid w:val="00490954"/>
    <w:rsid w:val="00490BD0"/>
    <w:rsid w:val="00490C8B"/>
    <w:rsid w:val="00490E49"/>
    <w:rsid w:val="004914E9"/>
    <w:rsid w:val="00491563"/>
    <w:rsid w:val="00491C8B"/>
    <w:rsid w:val="0049235F"/>
    <w:rsid w:val="004925A8"/>
    <w:rsid w:val="004926BB"/>
    <w:rsid w:val="0049288B"/>
    <w:rsid w:val="004929C6"/>
    <w:rsid w:val="00492E16"/>
    <w:rsid w:val="00492F4F"/>
    <w:rsid w:val="004931F7"/>
    <w:rsid w:val="00493598"/>
    <w:rsid w:val="0049401D"/>
    <w:rsid w:val="00494032"/>
    <w:rsid w:val="00494041"/>
    <w:rsid w:val="004942D5"/>
    <w:rsid w:val="0049437B"/>
    <w:rsid w:val="00494805"/>
    <w:rsid w:val="00494950"/>
    <w:rsid w:val="00494C11"/>
    <w:rsid w:val="00494F35"/>
    <w:rsid w:val="0049541A"/>
    <w:rsid w:val="004956D7"/>
    <w:rsid w:val="00495E65"/>
    <w:rsid w:val="00495ED8"/>
    <w:rsid w:val="00495FA4"/>
    <w:rsid w:val="00496771"/>
    <w:rsid w:val="00496885"/>
    <w:rsid w:val="004969A1"/>
    <w:rsid w:val="00496D7F"/>
    <w:rsid w:val="00496F22"/>
    <w:rsid w:val="004971F9"/>
    <w:rsid w:val="00497427"/>
    <w:rsid w:val="004975BA"/>
    <w:rsid w:val="00497797"/>
    <w:rsid w:val="00497988"/>
    <w:rsid w:val="00497998"/>
    <w:rsid w:val="004A01B9"/>
    <w:rsid w:val="004A0821"/>
    <w:rsid w:val="004A0C5A"/>
    <w:rsid w:val="004A1494"/>
    <w:rsid w:val="004A14F0"/>
    <w:rsid w:val="004A18FD"/>
    <w:rsid w:val="004A1D08"/>
    <w:rsid w:val="004A1D6F"/>
    <w:rsid w:val="004A1EA8"/>
    <w:rsid w:val="004A21B9"/>
    <w:rsid w:val="004A27D6"/>
    <w:rsid w:val="004A29BD"/>
    <w:rsid w:val="004A2C87"/>
    <w:rsid w:val="004A2FAD"/>
    <w:rsid w:val="004A3277"/>
    <w:rsid w:val="004A38C3"/>
    <w:rsid w:val="004A3976"/>
    <w:rsid w:val="004A3B45"/>
    <w:rsid w:val="004A3EE0"/>
    <w:rsid w:val="004A3F2E"/>
    <w:rsid w:val="004A4187"/>
    <w:rsid w:val="004A43FA"/>
    <w:rsid w:val="004A46CC"/>
    <w:rsid w:val="004A49C2"/>
    <w:rsid w:val="004A4BA9"/>
    <w:rsid w:val="004A4D42"/>
    <w:rsid w:val="004A5279"/>
    <w:rsid w:val="004A529C"/>
    <w:rsid w:val="004A55C9"/>
    <w:rsid w:val="004A575C"/>
    <w:rsid w:val="004A5AB3"/>
    <w:rsid w:val="004A5B16"/>
    <w:rsid w:val="004A5B6E"/>
    <w:rsid w:val="004A5F22"/>
    <w:rsid w:val="004A612F"/>
    <w:rsid w:val="004A666E"/>
    <w:rsid w:val="004A66B5"/>
    <w:rsid w:val="004A6831"/>
    <w:rsid w:val="004A697F"/>
    <w:rsid w:val="004A6C81"/>
    <w:rsid w:val="004A6D64"/>
    <w:rsid w:val="004A6E9B"/>
    <w:rsid w:val="004A7159"/>
    <w:rsid w:val="004A7173"/>
    <w:rsid w:val="004A748C"/>
    <w:rsid w:val="004A77C8"/>
    <w:rsid w:val="004A78A7"/>
    <w:rsid w:val="004A7A1D"/>
    <w:rsid w:val="004A7BCE"/>
    <w:rsid w:val="004A7EA9"/>
    <w:rsid w:val="004A8E6B"/>
    <w:rsid w:val="004B0049"/>
    <w:rsid w:val="004B0326"/>
    <w:rsid w:val="004B04FD"/>
    <w:rsid w:val="004B0A06"/>
    <w:rsid w:val="004B0A23"/>
    <w:rsid w:val="004B0CB4"/>
    <w:rsid w:val="004B0D6A"/>
    <w:rsid w:val="004B0D98"/>
    <w:rsid w:val="004B0DD0"/>
    <w:rsid w:val="004B11DD"/>
    <w:rsid w:val="004B126E"/>
    <w:rsid w:val="004B197D"/>
    <w:rsid w:val="004B19E7"/>
    <w:rsid w:val="004B1E69"/>
    <w:rsid w:val="004B228C"/>
    <w:rsid w:val="004B265B"/>
    <w:rsid w:val="004B272F"/>
    <w:rsid w:val="004B288D"/>
    <w:rsid w:val="004B2936"/>
    <w:rsid w:val="004B2D12"/>
    <w:rsid w:val="004B2E21"/>
    <w:rsid w:val="004B2EAA"/>
    <w:rsid w:val="004B30CF"/>
    <w:rsid w:val="004B34C3"/>
    <w:rsid w:val="004B3903"/>
    <w:rsid w:val="004B3AB0"/>
    <w:rsid w:val="004B3B8C"/>
    <w:rsid w:val="004B40C8"/>
    <w:rsid w:val="004B4435"/>
    <w:rsid w:val="004B44E0"/>
    <w:rsid w:val="004B4612"/>
    <w:rsid w:val="004B4652"/>
    <w:rsid w:val="004B46F1"/>
    <w:rsid w:val="004B4B0E"/>
    <w:rsid w:val="004B4E3B"/>
    <w:rsid w:val="004B4F12"/>
    <w:rsid w:val="004B4FE7"/>
    <w:rsid w:val="004B50E4"/>
    <w:rsid w:val="004B53BF"/>
    <w:rsid w:val="004B56B8"/>
    <w:rsid w:val="004B5DDB"/>
    <w:rsid w:val="004B5FD6"/>
    <w:rsid w:val="004B681F"/>
    <w:rsid w:val="004B68F5"/>
    <w:rsid w:val="004B6D73"/>
    <w:rsid w:val="004B6DD2"/>
    <w:rsid w:val="004B6DE3"/>
    <w:rsid w:val="004B71AD"/>
    <w:rsid w:val="004B748A"/>
    <w:rsid w:val="004B74DA"/>
    <w:rsid w:val="004B77CF"/>
    <w:rsid w:val="004B7AA1"/>
    <w:rsid w:val="004C010F"/>
    <w:rsid w:val="004C0490"/>
    <w:rsid w:val="004C07D6"/>
    <w:rsid w:val="004C0B9C"/>
    <w:rsid w:val="004C0CB9"/>
    <w:rsid w:val="004C0D2E"/>
    <w:rsid w:val="004C0FD4"/>
    <w:rsid w:val="004C0FF0"/>
    <w:rsid w:val="004C1362"/>
    <w:rsid w:val="004C1375"/>
    <w:rsid w:val="004C1B1E"/>
    <w:rsid w:val="004C2235"/>
    <w:rsid w:val="004C2275"/>
    <w:rsid w:val="004C23C2"/>
    <w:rsid w:val="004C25AF"/>
    <w:rsid w:val="004C2876"/>
    <w:rsid w:val="004C295E"/>
    <w:rsid w:val="004C2C58"/>
    <w:rsid w:val="004C2D7C"/>
    <w:rsid w:val="004C2D80"/>
    <w:rsid w:val="004C2E94"/>
    <w:rsid w:val="004C3412"/>
    <w:rsid w:val="004C35B9"/>
    <w:rsid w:val="004C39F2"/>
    <w:rsid w:val="004C3DDA"/>
    <w:rsid w:val="004C3ECD"/>
    <w:rsid w:val="004C4187"/>
    <w:rsid w:val="004C41AD"/>
    <w:rsid w:val="004C4607"/>
    <w:rsid w:val="004C47B7"/>
    <w:rsid w:val="004C4979"/>
    <w:rsid w:val="004C4E1A"/>
    <w:rsid w:val="004C4E3A"/>
    <w:rsid w:val="004C4E4D"/>
    <w:rsid w:val="004C4E73"/>
    <w:rsid w:val="004C4F28"/>
    <w:rsid w:val="004C527D"/>
    <w:rsid w:val="004C5281"/>
    <w:rsid w:val="004C56B8"/>
    <w:rsid w:val="004C5A39"/>
    <w:rsid w:val="004C5D75"/>
    <w:rsid w:val="004C6295"/>
    <w:rsid w:val="004C6399"/>
    <w:rsid w:val="004C6595"/>
    <w:rsid w:val="004C65B2"/>
    <w:rsid w:val="004C671E"/>
    <w:rsid w:val="004C68E6"/>
    <w:rsid w:val="004C6902"/>
    <w:rsid w:val="004C6C41"/>
    <w:rsid w:val="004C6CB2"/>
    <w:rsid w:val="004C6F87"/>
    <w:rsid w:val="004C73F0"/>
    <w:rsid w:val="004C792A"/>
    <w:rsid w:val="004C79FB"/>
    <w:rsid w:val="004C7AC1"/>
    <w:rsid w:val="004C7B4F"/>
    <w:rsid w:val="004C7CBB"/>
    <w:rsid w:val="004D01F2"/>
    <w:rsid w:val="004D03EF"/>
    <w:rsid w:val="004D047B"/>
    <w:rsid w:val="004D093D"/>
    <w:rsid w:val="004D0F8D"/>
    <w:rsid w:val="004D0FC7"/>
    <w:rsid w:val="004D1155"/>
    <w:rsid w:val="004D1770"/>
    <w:rsid w:val="004D1A0F"/>
    <w:rsid w:val="004D1A8D"/>
    <w:rsid w:val="004D1D8B"/>
    <w:rsid w:val="004D1F66"/>
    <w:rsid w:val="004D25B0"/>
    <w:rsid w:val="004D25D0"/>
    <w:rsid w:val="004D2991"/>
    <w:rsid w:val="004D29DC"/>
    <w:rsid w:val="004D2D55"/>
    <w:rsid w:val="004D2F66"/>
    <w:rsid w:val="004D30B3"/>
    <w:rsid w:val="004D331B"/>
    <w:rsid w:val="004D336F"/>
    <w:rsid w:val="004D37A8"/>
    <w:rsid w:val="004D38CF"/>
    <w:rsid w:val="004D3E1D"/>
    <w:rsid w:val="004D42ED"/>
    <w:rsid w:val="004D4446"/>
    <w:rsid w:val="004D493E"/>
    <w:rsid w:val="004D4D3C"/>
    <w:rsid w:val="004D4E33"/>
    <w:rsid w:val="004D5787"/>
    <w:rsid w:val="004D5B01"/>
    <w:rsid w:val="004D5E6A"/>
    <w:rsid w:val="004D5E8D"/>
    <w:rsid w:val="004D5E9C"/>
    <w:rsid w:val="004D6563"/>
    <w:rsid w:val="004D67B8"/>
    <w:rsid w:val="004D6865"/>
    <w:rsid w:val="004D6D8B"/>
    <w:rsid w:val="004D6D91"/>
    <w:rsid w:val="004D723B"/>
    <w:rsid w:val="004D7279"/>
    <w:rsid w:val="004D76E7"/>
    <w:rsid w:val="004D7926"/>
    <w:rsid w:val="004D797D"/>
    <w:rsid w:val="004D7D30"/>
    <w:rsid w:val="004D7F17"/>
    <w:rsid w:val="004E0083"/>
    <w:rsid w:val="004E0184"/>
    <w:rsid w:val="004E02DB"/>
    <w:rsid w:val="004E057A"/>
    <w:rsid w:val="004E0944"/>
    <w:rsid w:val="004E0D75"/>
    <w:rsid w:val="004E1004"/>
    <w:rsid w:val="004E1241"/>
    <w:rsid w:val="004E130F"/>
    <w:rsid w:val="004E18C3"/>
    <w:rsid w:val="004E1B28"/>
    <w:rsid w:val="004E1BB3"/>
    <w:rsid w:val="004E23BF"/>
    <w:rsid w:val="004E23DB"/>
    <w:rsid w:val="004E2438"/>
    <w:rsid w:val="004E24C8"/>
    <w:rsid w:val="004E27F4"/>
    <w:rsid w:val="004E2854"/>
    <w:rsid w:val="004E2C8F"/>
    <w:rsid w:val="004E3303"/>
    <w:rsid w:val="004E358B"/>
    <w:rsid w:val="004E3BF1"/>
    <w:rsid w:val="004E3D38"/>
    <w:rsid w:val="004E3D98"/>
    <w:rsid w:val="004E3F73"/>
    <w:rsid w:val="004E413A"/>
    <w:rsid w:val="004E41DA"/>
    <w:rsid w:val="004E4272"/>
    <w:rsid w:val="004E429D"/>
    <w:rsid w:val="004E42AB"/>
    <w:rsid w:val="004E48C6"/>
    <w:rsid w:val="004E4FAB"/>
    <w:rsid w:val="004E4FD5"/>
    <w:rsid w:val="004E50CE"/>
    <w:rsid w:val="004E5446"/>
    <w:rsid w:val="004E54A7"/>
    <w:rsid w:val="004E5800"/>
    <w:rsid w:val="004E59B1"/>
    <w:rsid w:val="004E5B23"/>
    <w:rsid w:val="004E5C78"/>
    <w:rsid w:val="004E5D93"/>
    <w:rsid w:val="004E5FA0"/>
    <w:rsid w:val="004E6106"/>
    <w:rsid w:val="004E61FC"/>
    <w:rsid w:val="004E6648"/>
    <w:rsid w:val="004E71A5"/>
    <w:rsid w:val="004E7537"/>
    <w:rsid w:val="004E759B"/>
    <w:rsid w:val="004E75D7"/>
    <w:rsid w:val="004E7CAA"/>
    <w:rsid w:val="004E7D1E"/>
    <w:rsid w:val="004E7F37"/>
    <w:rsid w:val="004F0123"/>
    <w:rsid w:val="004F03C0"/>
    <w:rsid w:val="004F047F"/>
    <w:rsid w:val="004F0551"/>
    <w:rsid w:val="004F0758"/>
    <w:rsid w:val="004F0A24"/>
    <w:rsid w:val="004F0E40"/>
    <w:rsid w:val="004F0EE0"/>
    <w:rsid w:val="004F109A"/>
    <w:rsid w:val="004F150F"/>
    <w:rsid w:val="004F17AD"/>
    <w:rsid w:val="004F1911"/>
    <w:rsid w:val="004F1BA7"/>
    <w:rsid w:val="004F1CFA"/>
    <w:rsid w:val="004F1F88"/>
    <w:rsid w:val="004F2025"/>
    <w:rsid w:val="004F225E"/>
    <w:rsid w:val="004F22A2"/>
    <w:rsid w:val="004F28E3"/>
    <w:rsid w:val="004F2BCE"/>
    <w:rsid w:val="004F311C"/>
    <w:rsid w:val="004F372A"/>
    <w:rsid w:val="004F3999"/>
    <w:rsid w:val="004F3B77"/>
    <w:rsid w:val="004F3C2F"/>
    <w:rsid w:val="004F3C7B"/>
    <w:rsid w:val="004F3D5F"/>
    <w:rsid w:val="004F3FA3"/>
    <w:rsid w:val="004F45F8"/>
    <w:rsid w:val="004F465F"/>
    <w:rsid w:val="004F4752"/>
    <w:rsid w:val="004F4BB3"/>
    <w:rsid w:val="004F5172"/>
    <w:rsid w:val="004F528F"/>
    <w:rsid w:val="004F53FB"/>
    <w:rsid w:val="004F5879"/>
    <w:rsid w:val="004F5AB0"/>
    <w:rsid w:val="004F63B0"/>
    <w:rsid w:val="004F6659"/>
    <w:rsid w:val="004F67CE"/>
    <w:rsid w:val="004F67DD"/>
    <w:rsid w:val="004F684A"/>
    <w:rsid w:val="004F690E"/>
    <w:rsid w:val="004F6B2B"/>
    <w:rsid w:val="004F6F77"/>
    <w:rsid w:val="004F70B0"/>
    <w:rsid w:val="004F7B40"/>
    <w:rsid w:val="004F7E29"/>
    <w:rsid w:val="00500113"/>
    <w:rsid w:val="00500305"/>
    <w:rsid w:val="00500548"/>
    <w:rsid w:val="0050061A"/>
    <w:rsid w:val="00500635"/>
    <w:rsid w:val="005007B9"/>
    <w:rsid w:val="00500869"/>
    <w:rsid w:val="00500A62"/>
    <w:rsid w:val="00500C45"/>
    <w:rsid w:val="00501199"/>
    <w:rsid w:val="00501251"/>
    <w:rsid w:val="0050163B"/>
    <w:rsid w:val="005018FC"/>
    <w:rsid w:val="0050205F"/>
    <w:rsid w:val="0050224D"/>
    <w:rsid w:val="005022AB"/>
    <w:rsid w:val="005023DB"/>
    <w:rsid w:val="005027CD"/>
    <w:rsid w:val="00502826"/>
    <w:rsid w:val="00502A32"/>
    <w:rsid w:val="00502C6C"/>
    <w:rsid w:val="00502FD7"/>
    <w:rsid w:val="00503064"/>
    <w:rsid w:val="00503348"/>
    <w:rsid w:val="00503364"/>
    <w:rsid w:val="00503A4F"/>
    <w:rsid w:val="00503C10"/>
    <w:rsid w:val="00503FE3"/>
    <w:rsid w:val="0050421D"/>
    <w:rsid w:val="0050421E"/>
    <w:rsid w:val="00504649"/>
    <w:rsid w:val="00504705"/>
    <w:rsid w:val="00504736"/>
    <w:rsid w:val="00504A69"/>
    <w:rsid w:val="00505034"/>
    <w:rsid w:val="005051A0"/>
    <w:rsid w:val="0050529E"/>
    <w:rsid w:val="005057EC"/>
    <w:rsid w:val="005059A2"/>
    <w:rsid w:val="00505A69"/>
    <w:rsid w:val="00505D81"/>
    <w:rsid w:val="00505E3B"/>
    <w:rsid w:val="005062ED"/>
    <w:rsid w:val="00506329"/>
    <w:rsid w:val="00506364"/>
    <w:rsid w:val="005065DD"/>
    <w:rsid w:val="00506732"/>
    <w:rsid w:val="005069CD"/>
    <w:rsid w:val="00506AC7"/>
    <w:rsid w:val="00506C3E"/>
    <w:rsid w:val="00506EFB"/>
    <w:rsid w:val="00507709"/>
    <w:rsid w:val="00507A3B"/>
    <w:rsid w:val="00507AAF"/>
    <w:rsid w:val="00507C09"/>
    <w:rsid w:val="00507CD0"/>
    <w:rsid w:val="00507EB0"/>
    <w:rsid w:val="005100EE"/>
    <w:rsid w:val="00510107"/>
    <w:rsid w:val="005103DF"/>
    <w:rsid w:val="00510412"/>
    <w:rsid w:val="005105F7"/>
    <w:rsid w:val="0051116F"/>
    <w:rsid w:val="00511442"/>
    <w:rsid w:val="005116BA"/>
    <w:rsid w:val="005118E2"/>
    <w:rsid w:val="00511A93"/>
    <w:rsid w:val="005123FA"/>
    <w:rsid w:val="00512677"/>
    <w:rsid w:val="005127F6"/>
    <w:rsid w:val="0051299D"/>
    <w:rsid w:val="0051380A"/>
    <w:rsid w:val="00513866"/>
    <w:rsid w:val="0051416B"/>
    <w:rsid w:val="005143C2"/>
    <w:rsid w:val="00514777"/>
    <w:rsid w:val="00514870"/>
    <w:rsid w:val="00514FD5"/>
    <w:rsid w:val="005156B5"/>
    <w:rsid w:val="005156CB"/>
    <w:rsid w:val="00515839"/>
    <w:rsid w:val="00515D89"/>
    <w:rsid w:val="00515E06"/>
    <w:rsid w:val="00515F05"/>
    <w:rsid w:val="0051646F"/>
    <w:rsid w:val="00516536"/>
    <w:rsid w:val="0051669B"/>
    <w:rsid w:val="005167BB"/>
    <w:rsid w:val="005169C4"/>
    <w:rsid w:val="00516D9F"/>
    <w:rsid w:val="00517102"/>
    <w:rsid w:val="00517446"/>
    <w:rsid w:val="005176A4"/>
    <w:rsid w:val="0051782F"/>
    <w:rsid w:val="00517B34"/>
    <w:rsid w:val="00517C4F"/>
    <w:rsid w:val="0052021B"/>
    <w:rsid w:val="00520261"/>
    <w:rsid w:val="005208DE"/>
    <w:rsid w:val="00520910"/>
    <w:rsid w:val="00520BBA"/>
    <w:rsid w:val="00520C78"/>
    <w:rsid w:val="00520CE2"/>
    <w:rsid w:val="00520D14"/>
    <w:rsid w:val="00520FDF"/>
    <w:rsid w:val="0052177C"/>
    <w:rsid w:val="00521812"/>
    <w:rsid w:val="00521C00"/>
    <w:rsid w:val="00521C06"/>
    <w:rsid w:val="00521D3D"/>
    <w:rsid w:val="00521EE6"/>
    <w:rsid w:val="00521EEA"/>
    <w:rsid w:val="00522001"/>
    <w:rsid w:val="00522931"/>
    <w:rsid w:val="00522E43"/>
    <w:rsid w:val="00523B68"/>
    <w:rsid w:val="00523F44"/>
    <w:rsid w:val="0052409F"/>
    <w:rsid w:val="005240CC"/>
    <w:rsid w:val="00524134"/>
    <w:rsid w:val="00524364"/>
    <w:rsid w:val="005243D5"/>
    <w:rsid w:val="005243DE"/>
    <w:rsid w:val="00524449"/>
    <w:rsid w:val="00524A18"/>
    <w:rsid w:val="00524BE3"/>
    <w:rsid w:val="00524DCA"/>
    <w:rsid w:val="00525301"/>
    <w:rsid w:val="0052535F"/>
    <w:rsid w:val="00525627"/>
    <w:rsid w:val="00525629"/>
    <w:rsid w:val="00525C9D"/>
    <w:rsid w:val="00525DC6"/>
    <w:rsid w:val="00525E0E"/>
    <w:rsid w:val="00526B55"/>
    <w:rsid w:val="00526DD8"/>
    <w:rsid w:val="00526F71"/>
    <w:rsid w:val="005271B7"/>
    <w:rsid w:val="0052727F"/>
    <w:rsid w:val="00527474"/>
    <w:rsid w:val="00527605"/>
    <w:rsid w:val="005276E9"/>
    <w:rsid w:val="00527757"/>
    <w:rsid w:val="00527868"/>
    <w:rsid w:val="00527896"/>
    <w:rsid w:val="00527C5A"/>
    <w:rsid w:val="00527CCF"/>
    <w:rsid w:val="00527DBC"/>
    <w:rsid w:val="005302B3"/>
    <w:rsid w:val="0053088B"/>
    <w:rsid w:val="00530A98"/>
    <w:rsid w:val="00530C13"/>
    <w:rsid w:val="00530DD1"/>
    <w:rsid w:val="00530E18"/>
    <w:rsid w:val="00531531"/>
    <w:rsid w:val="00531595"/>
    <w:rsid w:val="00531713"/>
    <w:rsid w:val="0053181C"/>
    <w:rsid w:val="0053197A"/>
    <w:rsid w:val="00531FE9"/>
    <w:rsid w:val="005326F2"/>
    <w:rsid w:val="00532A34"/>
    <w:rsid w:val="00532C45"/>
    <w:rsid w:val="00532D6C"/>
    <w:rsid w:val="005332BB"/>
    <w:rsid w:val="005334E9"/>
    <w:rsid w:val="0053352F"/>
    <w:rsid w:val="005336D6"/>
    <w:rsid w:val="00533746"/>
    <w:rsid w:val="005337A3"/>
    <w:rsid w:val="005338DC"/>
    <w:rsid w:val="00533D86"/>
    <w:rsid w:val="00534214"/>
    <w:rsid w:val="0053424D"/>
    <w:rsid w:val="00534396"/>
    <w:rsid w:val="005343DA"/>
    <w:rsid w:val="005344CF"/>
    <w:rsid w:val="0053468B"/>
    <w:rsid w:val="00534A75"/>
    <w:rsid w:val="00534A7F"/>
    <w:rsid w:val="00534C12"/>
    <w:rsid w:val="00534E5B"/>
    <w:rsid w:val="00534EA1"/>
    <w:rsid w:val="00534F9F"/>
    <w:rsid w:val="0053528B"/>
    <w:rsid w:val="00535321"/>
    <w:rsid w:val="00535450"/>
    <w:rsid w:val="00535600"/>
    <w:rsid w:val="0053583A"/>
    <w:rsid w:val="0053588F"/>
    <w:rsid w:val="005361AD"/>
    <w:rsid w:val="005362DA"/>
    <w:rsid w:val="005365EF"/>
    <w:rsid w:val="0053667D"/>
    <w:rsid w:val="00536731"/>
    <w:rsid w:val="0053678C"/>
    <w:rsid w:val="005367EF"/>
    <w:rsid w:val="00536B0B"/>
    <w:rsid w:val="00536FEC"/>
    <w:rsid w:val="005376B1"/>
    <w:rsid w:val="00537728"/>
    <w:rsid w:val="00537E53"/>
    <w:rsid w:val="00537EEE"/>
    <w:rsid w:val="005401F8"/>
    <w:rsid w:val="00540285"/>
    <w:rsid w:val="005404FC"/>
    <w:rsid w:val="0054070D"/>
    <w:rsid w:val="00540742"/>
    <w:rsid w:val="00540FC1"/>
    <w:rsid w:val="005410DD"/>
    <w:rsid w:val="0054112C"/>
    <w:rsid w:val="0054141B"/>
    <w:rsid w:val="00541E25"/>
    <w:rsid w:val="00542244"/>
    <w:rsid w:val="00542598"/>
    <w:rsid w:val="005425BF"/>
    <w:rsid w:val="005425D6"/>
    <w:rsid w:val="0054273C"/>
    <w:rsid w:val="005427AF"/>
    <w:rsid w:val="005429AE"/>
    <w:rsid w:val="005429D0"/>
    <w:rsid w:val="00542BFC"/>
    <w:rsid w:val="00542FAC"/>
    <w:rsid w:val="005432F1"/>
    <w:rsid w:val="00543386"/>
    <w:rsid w:val="00543557"/>
    <w:rsid w:val="0054393E"/>
    <w:rsid w:val="00543D24"/>
    <w:rsid w:val="005441EF"/>
    <w:rsid w:val="0054432F"/>
    <w:rsid w:val="00544569"/>
    <w:rsid w:val="0054469C"/>
    <w:rsid w:val="00544716"/>
    <w:rsid w:val="005448CA"/>
    <w:rsid w:val="0054492D"/>
    <w:rsid w:val="00544B4A"/>
    <w:rsid w:val="00544F10"/>
    <w:rsid w:val="00545520"/>
    <w:rsid w:val="0054573A"/>
    <w:rsid w:val="00545A72"/>
    <w:rsid w:val="00545B3E"/>
    <w:rsid w:val="00545C20"/>
    <w:rsid w:val="00545D1E"/>
    <w:rsid w:val="00545E3F"/>
    <w:rsid w:val="0054663C"/>
    <w:rsid w:val="0054677D"/>
    <w:rsid w:val="005467A5"/>
    <w:rsid w:val="00546AB5"/>
    <w:rsid w:val="00546EEB"/>
    <w:rsid w:val="0054731A"/>
    <w:rsid w:val="00547A11"/>
    <w:rsid w:val="00547DC9"/>
    <w:rsid w:val="0055012C"/>
    <w:rsid w:val="00550260"/>
    <w:rsid w:val="00550791"/>
    <w:rsid w:val="00550809"/>
    <w:rsid w:val="005509E1"/>
    <w:rsid w:val="0055135F"/>
    <w:rsid w:val="0055156B"/>
    <w:rsid w:val="005515DC"/>
    <w:rsid w:val="0055164C"/>
    <w:rsid w:val="0055190F"/>
    <w:rsid w:val="00551931"/>
    <w:rsid w:val="00551B2C"/>
    <w:rsid w:val="00551BE4"/>
    <w:rsid w:val="00551C50"/>
    <w:rsid w:val="00552253"/>
    <w:rsid w:val="005522BD"/>
    <w:rsid w:val="005525F2"/>
    <w:rsid w:val="0055278E"/>
    <w:rsid w:val="00552896"/>
    <w:rsid w:val="005528FD"/>
    <w:rsid w:val="00552D36"/>
    <w:rsid w:val="00552F27"/>
    <w:rsid w:val="0055300C"/>
    <w:rsid w:val="00553021"/>
    <w:rsid w:val="0055341D"/>
    <w:rsid w:val="00553447"/>
    <w:rsid w:val="0055374B"/>
    <w:rsid w:val="005537C4"/>
    <w:rsid w:val="00553A9D"/>
    <w:rsid w:val="00553AB6"/>
    <w:rsid w:val="00553F34"/>
    <w:rsid w:val="00553F92"/>
    <w:rsid w:val="00554062"/>
    <w:rsid w:val="0055437F"/>
    <w:rsid w:val="0055440B"/>
    <w:rsid w:val="005547C0"/>
    <w:rsid w:val="005549C6"/>
    <w:rsid w:val="00554F91"/>
    <w:rsid w:val="00555435"/>
    <w:rsid w:val="00555539"/>
    <w:rsid w:val="0055574D"/>
    <w:rsid w:val="00555A6C"/>
    <w:rsid w:val="00555ADE"/>
    <w:rsid w:val="00555B54"/>
    <w:rsid w:val="00555C0A"/>
    <w:rsid w:val="00555E13"/>
    <w:rsid w:val="00556056"/>
    <w:rsid w:val="00556736"/>
    <w:rsid w:val="00556D46"/>
    <w:rsid w:val="0055720C"/>
    <w:rsid w:val="00557332"/>
    <w:rsid w:val="00557494"/>
    <w:rsid w:val="005575E8"/>
    <w:rsid w:val="00557634"/>
    <w:rsid w:val="005579CB"/>
    <w:rsid w:val="005579D9"/>
    <w:rsid w:val="00557B86"/>
    <w:rsid w:val="00557D87"/>
    <w:rsid w:val="00557D8B"/>
    <w:rsid w:val="0056042F"/>
    <w:rsid w:val="0056043A"/>
    <w:rsid w:val="00560537"/>
    <w:rsid w:val="00560720"/>
    <w:rsid w:val="005608C8"/>
    <w:rsid w:val="00560957"/>
    <w:rsid w:val="00560BB9"/>
    <w:rsid w:val="00560DD4"/>
    <w:rsid w:val="00561189"/>
    <w:rsid w:val="005611CE"/>
    <w:rsid w:val="00561450"/>
    <w:rsid w:val="0056164C"/>
    <w:rsid w:val="0056185C"/>
    <w:rsid w:val="00561A54"/>
    <w:rsid w:val="00562465"/>
    <w:rsid w:val="0056271E"/>
    <w:rsid w:val="00562BF9"/>
    <w:rsid w:val="00562F90"/>
    <w:rsid w:val="00563076"/>
    <w:rsid w:val="00563092"/>
    <w:rsid w:val="00563190"/>
    <w:rsid w:val="00563284"/>
    <w:rsid w:val="0056382A"/>
    <w:rsid w:val="00563886"/>
    <w:rsid w:val="00563888"/>
    <w:rsid w:val="005639E7"/>
    <w:rsid w:val="00563B33"/>
    <w:rsid w:val="00563BC5"/>
    <w:rsid w:val="00563EA6"/>
    <w:rsid w:val="00563FD0"/>
    <w:rsid w:val="0056404B"/>
    <w:rsid w:val="0056426B"/>
    <w:rsid w:val="00564302"/>
    <w:rsid w:val="005643B5"/>
    <w:rsid w:val="005644CA"/>
    <w:rsid w:val="005648FE"/>
    <w:rsid w:val="00564A53"/>
    <w:rsid w:val="00564B05"/>
    <w:rsid w:val="00564D0F"/>
    <w:rsid w:val="00564D33"/>
    <w:rsid w:val="0056537C"/>
    <w:rsid w:val="005657AD"/>
    <w:rsid w:val="005657ED"/>
    <w:rsid w:val="0056583D"/>
    <w:rsid w:val="00565848"/>
    <w:rsid w:val="00565AE7"/>
    <w:rsid w:val="00565B0E"/>
    <w:rsid w:val="00565BDE"/>
    <w:rsid w:val="00565F71"/>
    <w:rsid w:val="0056672E"/>
    <w:rsid w:val="00566873"/>
    <w:rsid w:val="00566908"/>
    <w:rsid w:val="00566D43"/>
    <w:rsid w:val="0056700D"/>
    <w:rsid w:val="005670AB"/>
    <w:rsid w:val="00567206"/>
    <w:rsid w:val="005672F6"/>
    <w:rsid w:val="005676B9"/>
    <w:rsid w:val="005677B2"/>
    <w:rsid w:val="005678A2"/>
    <w:rsid w:val="00567956"/>
    <w:rsid w:val="00567C65"/>
    <w:rsid w:val="00567D3B"/>
    <w:rsid w:val="00567F04"/>
    <w:rsid w:val="00570303"/>
    <w:rsid w:val="005703BD"/>
    <w:rsid w:val="00570505"/>
    <w:rsid w:val="00570C56"/>
    <w:rsid w:val="00570DCE"/>
    <w:rsid w:val="00570EB9"/>
    <w:rsid w:val="00571126"/>
    <w:rsid w:val="00571232"/>
    <w:rsid w:val="0057175A"/>
    <w:rsid w:val="0057188C"/>
    <w:rsid w:val="005718BF"/>
    <w:rsid w:val="00571C9B"/>
    <w:rsid w:val="0057245B"/>
    <w:rsid w:val="00572694"/>
    <w:rsid w:val="00573101"/>
    <w:rsid w:val="0057370D"/>
    <w:rsid w:val="00573725"/>
    <w:rsid w:val="00573891"/>
    <w:rsid w:val="005738B5"/>
    <w:rsid w:val="00573C4C"/>
    <w:rsid w:val="00573DCD"/>
    <w:rsid w:val="00573E6A"/>
    <w:rsid w:val="00574785"/>
    <w:rsid w:val="005753E5"/>
    <w:rsid w:val="005756E7"/>
    <w:rsid w:val="00575C26"/>
    <w:rsid w:val="00575D53"/>
    <w:rsid w:val="00575D65"/>
    <w:rsid w:val="0057628A"/>
    <w:rsid w:val="005762C5"/>
    <w:rsid w:val="005764B1"/>
    <w:rsid w:val="00576649"/>
    <w:rsid w:val="0057680C"/>
    <w:rsid w:val="00576847"/>
    <w:rsid w:val="00576A3B"/>
    <w:rsid w:val="00577414"/>
    <w:rsid w:val="0057752B"/>
    <w:rsid w:val="0057760A"/>
    <w:rsid w:val="00577614"/>
    <w:rsid w:val="00577B50"/>
    <w:rsid w:val="0058006E"/>
    <w:rsid w:val="005800A8"/>
    <w:rsid w:val="005801E7"/>
    <w:rsid w:val="0058043B"/>
    <w:rsid w:val="0058046F"/>
    <w:rsid w:val="00580582"/>
    <w:rsid w:val="0058061B"/>
    <w:rsid w:val="005807C4"/>
    <w:rsid w:val="00580B24"/>
    <w:rsid w:val="00580BCE"/>
    <w:rsid w:val="0058101E"/>
    <w:rsid w:val="00581238"/>
    <w:rsid w:val="005814DB"/>
    <w:rsid w:val="005815FF"/>
    <w:rsid w:val="00581CDF"/>
    <w:rsid w:val="00582230"/>
    <w:rsid w:val="00582530"/>
    <w:rsid w:val="005831E1"/>
    <w:rsid w:val="00583D67"/>
    <w:rsid w:val="00583E93"/>
    <w:rsid w:val="00583F11"/>
    <w:rsid w:val="00584439"/>
    <w:rsid w:val="00584A3E"/>
    <w:rsid w:val="00584E6B"/>
    <w:rsid w:val="00585519"/>
    <w:rsid w:val="00585F85"/>
    <w:rsid w:val="00585F86"/>
    <w:rsid w:val="00586752"/>
    <w:rsid w:val="00586AE9"/>
    <w:rsid w:val="00586B8B"/>
    <w:rsid w:val="00586B9D"/>
    <w:rsid w:val="00586C58"/>
    <w:rsid w:val="00586C9F"/>
    <w:rsid w:val="00587071"/>
    <w:rsid w:val="00587107"/>
    <w:rsid w:val="00587457"/>
    <w:rsid w:val="005879FA"/>
    <w:rsid w:val="00587C2A"/>
    <w:rsid w:val="00587E71"/>
    <w:rsid w:val="0059029A"/>
    <w:rsid w:val="00590512"/>
    <w:rsid w:val="0059053F"/>
    <w:rsid w:val="00590933"/>
    <w:rsid w:val="00590CEC"/>
    <w:rsid w:val="00591089"/>
    <w:rsid w:val="005910CB"/>
    <w:rsid w:val="005915F9"/>
    <w:rsid w:val="0059171F"/>
    <w:rsid w:val="00591A03"/>
    <w:rsid w:val="00591F51"/>
    <w:rsid w:val="00591FB7"/>
    <w:rsid w:val="005920EC"/>
    <w:rsid w:val="0059231F"/>
    <w:rsid w:val="00592AF8"/>
    <w:rsid w:val="00592CFD"/>
    <w:rsid w:val="00593260"/>
    <w:rsid w:val="005933B0"/>
    <w:rsid w:val="00593C96"/>
    <w:rsid w:val="00593EBE"/>
    <w:rsid w:val="00593FE5"/>
    <w:rsid w:val="005945B4"/>
    <w:rsid w:val="00594640"/>
    <w:rsid w:val="00594B4B"/>
    <w:rsid w:val="005955C4"/>
    <w:rsid w:val="005956B9"/>
    <w:rsid w:val="005957EE"/>
    <w:rsid w:val="00595B61"/>
    <w:rsid w:val="00595FD3"/>
    <w:rsid w:val="005961EB"/>
    <w:rsid w:val="00596329"/>
    <w:rsid w:val="00596483"/>
    <w:rsid w:val="005967CA"/>
    <w:rsid w:val="00596A29"/>
    <w:rsid w:val="00596E8D"/>
    <w:rsid w:val="00596EC6"/>
    <w:rsid w:val="00596F0C"/>
    <w:rsid w:val="00596F1F"/>
    <w:rsid w:val="00596F30"/>
    <w:rsid w:val="00596F36"/>
    <w:rsid w:val="005973C3"/>
    <w:rsid w:val="00597592"/>
    <w:rsid w:val="0059775E"/>
    <w:rsid w:val="00597B1E"/>
    <w:rsid w:val="00597B66"/>
    <w:rsid w:val="00597FAE"/>
    <w:rsid w:val="005A022F"/>
    <w:rsid w:val="005A04B7"/>
    <w:rsid w:val="005A06E3"/>
    <w:rsid w:val="005A0A3C"/>
    <w:rsid w:val="005A0B8E"/>
    <w:rsid w:val="005A0C74"/>
    <w:rsid w:val="005A13FC"/>
    <w:rsid w:val="005A1455"/>
    <w:rsid w:val="005A1AC6"/>
    <w:rsid w:val="005A1B44"/>
    <w:rsid w:val="005A1E0F"/>
    <w:rsid w:val="005A1EE6"/>
    <w:rsid w:val="005A1FE1"/>
    <w:rsid w:val="005A2707"/>
    <w:rsid w:val="005A2722"/>
    <w:rsid w:val="005A282F"/>
    <w:rsid w:val="005A284D"/>
    <w:rsid w:val="005A2AED"/>
    <w:rsid w:val="005A2BA7"/>
    <w:rsid w:val="005A303A"/>
    <w:rsid w:val="005A30EB"/>
    <w:rsid w:val="005A33CA"/>
    <w:rsid w:val="005A343B"/>
    <w:rsid w:val="005A34D2"/>
    <w:rsid w:val="005A3578"/>
    <w:rsid w:val="005A41E1"/>
    <w:rsid w:val="005A4360"/>
    <w:rsid w:val="005A47C9"/>
    <w:rsid w:val="005A4939"/>
    <w:rsid w:val="005A4BDE"/>
    <w:rsid w:val="005A4D1B"/>
    <w:rsid w:val="005A4E12"/>
    <w:rsid w:val="005A4FB6"/>
    <w:rsid w:val="005A50D5"/>
    <w:rsid w:val="005A5D86"/>
    <w:rsid w:val="005A6521"/>
    <w:rsid w:val="005A69BA"/>
    <w:rsid w:val="005A760F"/>
    <w:rsid w:val="005A7682"/>
    <w:rsid w:val="005A76A3"/>
    <w:rsid w:val="005A7724"/>
    <w:rsid w:val="005A7763"/>
    <w:rsid w:val="005A7AB4"/>
    <w:rsid w:val="005A7B50"/>
    <w:rsid w:val="005A7FE6"/>
    <w:rsid w:val="005B055A"/>
    <w:rsid w:val="005B065C"/>
    <w:rsid w:val="005B07F4"/>
    <w:rsid w:val="005B09A1"/>
    <w:rsid w:val="005B0D4F"/>
    <w:rsid w:val="005B0EE3"/>
    <w:rsid w:val="005B12B4"/>
    <w:rsid w:val="005B14B5"/>
    <w:rsid w:val="005B156C"/>
    <w:rsid w:val="005B188D"/>
    <w:rsid w:val="005B1A47"/>
    <w:rsid w:val="005B1C24"/>
    <w:rsid w:val="005B1DC4"/>
    <w:rsid w:val="005B1DF6"/>
    <w:rsid w:val="005B2282"/>
    <w:rsid w:val="005B25FA"/>
    <w:rsid w:val="005B261C"/>
    <w:rsid w:val="005B284C"/>
    <w:rsid w:val="005B28DD"/>
    <w:rsid w:val="005B2A62"/>
    <w:rsid w:val="005B2B6F"/>
    <w:rsid w:val="005B2FE9"/>
    <w:rsid w:val="005B3687"/>
    <w:rsid w:val="005B36D3"/>
    <w:rsid w:val="005B3E64"/>
    <w:rsid w:val="005B4349"/>
    <w:rsid w:val="005B44EF"/>
    <w:rsid w:val="005B4908"/>
    <w:rsid w:val="005B4ECB"/>
    <w:rsid w:val="005B5663"/>
    <w:rsid w:val="005B5BB5"/>
    <w:rsid w:val="005B6224"/>
    <w:rsid w:val="005B647D"/>
    <w:rsid w:val="005B66D4"/>
    <w:rsid w:val="005B6A02"/>
    <w:rsid w:val="005B6CD2"/>
    <w:rsid w:val="005B7443"/>
    <w:rsid w:val="005B75B7"/>
    <w:rsid w:val="005C00A4"/>
    <w:rsid w:val="005C02A2"/>
    <w:rsid w:val="005C0651"/>
    <w:rsid w:val="005C08CC"/>
    <w:rsid w:val="005C0A68"/>
    <w:rsid w:val="005C0C7B"/>
    <w:rsid w:val="005C1128"/>
    <w:rsid w:val="005C1250"/>
    <w:rsid w:val="005C1799"/>
    <w:rsid w:val="005C1928"/>
    <w:rsid w:val="005C1A2A"/>
    <w:rsid w:val="005C1C45"/>
    <w:rsid w:val="005C1DC0"/>
    <w:rsid w:val="005C1E05"/>
    <w:rsid w:val="005C1FDD"/>
    <w:rsid w:val="005C2921"/>
    <w:rsid w:val="005C2B3A"/>
    <w:rsid w:val="005C2C11"/>
    <w:rsid w:val="005C33F3"/>
    <w:rsid w:val="005C355B"/>
    <w:rsid w:val="005C38B3"/>
    <w:rsid w:val="005C3D0F"/>
    <w:rsid w:val="005C427F"/>
    <w:rsid w:val="005C4303"/>
    <w:rsid w:val="005C431F"/>
    <w:rsid w:val="005C4611"/>
    <w:rsid w:val="005C4775"/>
    <w:rsid w:val="005C48E9"/>
    <w:rsid w:val="005C4B38"/>
    <w:rsid w:val="005C4C71"/>
    <w:rsid w:val="005C51EA"/>
    <w:rsid w:val="005C5252"/>
    <w:rsid w:val="005C52F6"/>
    <w:rsid w:val="005C58EB"/>
    <w:rsid w:val="005C58FF"/>
    <w:rsid w:val="005C5B7D"/>
    <w:rsid w:val="005C5CC9"/>
    <w:rsid w:val="005C5CF5"/>
    <w:rsid w:val="005C6080"/>
    <w:rsid w:val="005C6140"/>
    <w:rsid w:val="005C6366"/>
    <w:rsid w:val="005C6C4A"/>
    <w:rsid w:val="005C6F71"/>
    <w:rsid w:val="005C71B9"/>
    <w:rsid w:val="005C71CE"/>
    <w:rsid w:val="005C734B"/>
    <w:rsid w:val="005C78B4"/>
    <w:rsid w:val="005C78E7"/>
    <w:rsid w:val="005C792D"/>
    <w:rsid w:val="005C7AF6"/>
    <w:rsid w:val="005C7E05"/>
    <w:rsid w:val="005D08C7"/>
    <w:rsid w:val="005D0D38"/>
    <w:rsid w:val="005D141E"/>
    <w:rsid w:val="005D1992"/>
    <w:rsid w:val="005D1F23"/>
    <w:rsid w:val="005D21F3"/>
    <w:rsid w:val="005D2880"/>
    <w:rsid w:val="005D2DD9"/>
    <w:rsid w:val="005D33CF"/>
    <w:rsid w:val="005D3463"/>
    <w:rsid w:val="005D42E3"/>
    <w:rsid w:val="005D48FE"/>
    <w:rsid w:val="005D4D52"/>
    <w:rsid w:val="005D4E13"/>
    <w:rsid w:val="005D5011"/>
    <w:rsid w:val="005D5474"/>
    <w:rsid w:val="005D578E"/>
    <w:rsid w:val="005D5AB3"/>
    <w:rsid w:val="005D603E"/>
    <w:rsid w:val="005D66E9"/>
    <w:rsid w:val="005D67AC"/>
    <w:rsid w:val="005D6E93"/>
    <w:rsid w:val="005D70B7"/>
    <w:rsid w:val="005D71BC"/>
    <w:rsid w:val="005D7307"/>
    <w:rsid w:val="005D7509"/>
    <w:rsid w:val="005D782C"/>
    <w:rsid w:val="005D7863"/>
    <w:rsid w:val="005D7D40"/>
    <w:rsid w:val="005D7DC1"/>
    <w:rsid w:val="005D7E66"/>
    <w:rsid w:val="005D7FFA"/>
    <w:rsid w:val="005E0095"/>
    <w:rsid w:val="005E024E"/>
    <w:rsid w:val="005E0363"/>
    <w:rsid w:val="005E049B"/>
    <w:rsid w:val="005E04A3"/>
    <w:rsid w:val="005E06FD"/>
    <w:rsid w:val="005E09A8"/>
    <w:rsid w:val="005E0E77"/>
    <w:rsid w:val="005E10C6"/>
    <w:rsid w:val="005E1207"/>
    <w:rsid w:val="005E1861"/>
    <w:rsid w:val="005E2A87"/>
    <w:rsid w:val="005E2BE6"/>
    <w:rsid w:val="005E3164"/>
    <w:rsid w:val="005E337A"/>
    <w:rsid w:val="005E34DD"/>
    <w:rsid w:val="005E3641"/>
    <w:rsid w:val="005E3A36"/>
    <w:rsid w:val="005E3B47"/>
    <w:rsid w:val="005E44DD"/>
    <w:rsid w:val="005E4527"/>
    <w:rsid w:val="005E455F"/>
    <w:rsid w:val="005E482B"/>
    <w:rsid w:val="005E5135"/>
    <w:rsid w:val="005E5BA2"/>
    <w:rsid w:val="005E5C7D"/>
    <w:rsid w:val="005E6328"/>
    <w:rsid w:val="005E642F"/>
    <w:rsid w:val="005E6471"/>
    <w:rsid w:val="005E6841"/>
    <w:rsid w:val="005E6B08"/>
    <w:rsid w:val="005E6F9B"/>
    <w:rsid w:val="005E701B"/>
    <w:rsid w:val="005E717D"/>
    <w:rsid w:val="005E73C0"/>
    <w:rsid w:val="005E7569"/>
    <w:rsid w:val="005E75CB"/>
    <w:rsid w:val="005E7646"/>
    <w:rsid w:val="005E767F"/>
    <w:rsid w:val="005E7735"/>
    <w:rsid w:val="005E777C"/>
    <w:rsid w:val="005E79F7"/>
    <w:rsid w:val="005E7E89"/>
    <w:rsid w:val="005E7F0D"/>
    <w:rsid w:val="005E7FEC"/>
    <w:rsid w:val="005F031E"/>
    <w:rsid w:val="005F0763"/>
    <w:rsid w:val="005F0FAE"/>
    <w:rsid w:val="005F19AF"/>
    <w:rsid w:val="005F1A57"/>
    <w:rsid w:val="005F1B1E"/>
    <w:rsid w:val="005F1CA4"/>
    <w:rsid w:val="005F1F99"/>
    <w:rsid w:val="005F2152"/>
    <w:rsid w:val="005F220A"/>
    <w:rsid w:val="005F241B"/>
    <w:rsid w:val="005F2466"/>
    <w:rsid w:val="005F253A"/>
    <w:rsid w:val="005F254D"/>
    <w:rsid w:val="005F26D6"/>
    <w:rsid w:val="005F26F8"/>
    <w:rsid w:val="005F2B09"/>
    <w:rsid w:val="005F2BD0"/>
    <w:rsid w:val="005F2D51"/>
    <w:rsid w:val="005F2DCE"/>
    <w:rsid w:val="005F2DF2"/>
    <w:rsid w:val="005F306B"/>
    <w:rsid w:val="005F32A7"/>
    <w:rsid w:val="005F358F"/>
    <w:rsid w:val="005F3806"/>
    <w:rsid w:val="005F3897"/>
    <w:rsid w:val="005F3948"/>
    <w:rsid w:val="005F3B21"/>
    <w:rsid w:val="005F3D0D"/>
    <w:rsid w:val="005F3EE0"/>
    <w:rsid w:val="005F4432"/>
    <w:rsid w:val="005F45D2"/>
    <w:rsid w:val="005F461D"/>
    <w:rsid w:val="005F4802"/>
    <w:rsid w:val="005F495F"/>
    <w:rsid w:val="005F4D7D"/>
    <w:rsid w:val="005F5282"/>
    <w:rsid w:val="005F540E"/>
    <w:rsid w:val="005F5471"/>
    <w:rsid w:val="005F5537"/>
    <w:rsid w:val="005F55D8"/>
    <w:rsid w:val="005F565D"/>
    <w:rsid w:val="005F5B6D"/>
    <w:rsid w:val="005F5DD9"/>
    <w:rsid w:val="005F5F76"/>
    <w:rsid w:val="005F63EF"/>
    <w:rsid w:val="005F67B0"/>
    <w:rsid w:val="005F695B"/>
    <w:rsid w:val="005F6A82"/>
    <w:rsid w:val="005F6B29"/>
    <w:rsid w:val="005F6C15"/>
    <w:rsid w:val="005F723C"/>
    <w:rsid w:val="005F7919"/>
    <w:rsid w:val="005F7AAB"/>
    <w:rsid w:val="005F7CA6"/>
    <w:rsid w:val="005F7F07"/>
    <w:rsid w:val="005F7FB1"/>
    <w:rsid w:val="00600213"/>
    <w:rsid w:val="00600318"/>
    <w:rsid w:val="0060038B"/>
    <w:rsid w:val="00600750"/>
    <w:rsid w:val="0060088E"/>
    <w:rsid w:val="00600A19"/>
    <w:rsid w:val="00600AEA"/>
    <w:rsid w:val="00600B08"/>
    <w:rsid w:val="00600E12"/>
    <w:rsid w:val="006016B0"/>
    <w:rsid w:val="006016D0"/>
    <w:rsid w:val="00601952"/>
    <w:rsid w:val="00601AE0"/>
    <w:rsid w:val="00601D23"/>
    <w:rsid w:val="00601DBD"/>
    <w:rsid w:val="00601F36"/>
    <w:rsid w:val="0060333F"/>
    <w:rsid w:val="006033E8"/>
    <w:rsid w:val="006038D4"/>
    <w:rsid w:val="006039DD"/>
    <w:rsid w:val="00603B59"/>
    <w:rsid w:val="00603C7D"/>
    <w:rsid w:val="00603FA0"/>
    <w:rsid w:val="00604305"/>
    <w:rsid w:val="0060441B"/>
    <w:rsid w:val="006045A6"/>
    <w:rsid w:val="006045FD"/>
    <w:rsid w:val="006046FB"/>
    <w:rsid w:val="0060489C"/>
    <w:rsid w:val="00604A31"/>
    <w:rsid w:val="00604D89"/>
    <w:rsid w:val="00605671"/>
    <w:rsid w:val="0060596B"/>
    <w:rsid w:val="0060640E"/>
    <w:rsid w:val="006066A0"/>
    <w:rsid w:val="00606D93"/>
    <w:rsid w:val="00606DCA"/>
    <w:rsid w:val="00607050"/>
    <w:rsid w:val="006071C5"/>
    <w:rsid w:val="00607917"/>
    <w:rsid w:val="0060794F"/>
    <w:rsid w:val="00610159"/>
    <w:rsid w:val="00610A70"/>
    <w:rsid w:val="00610A8B"/>
    <w:rsid w:val="00610D30"/>
    <w:rsid w:val="00610DD2"/>
    <w:rsid w:val="00611086"/>
    <w:rsid w:val="0061137F"/>
    <w:rsid w:val="0061188D"/>
    <w:rsid w:val="00611C97"/>
    <w:rsid w:val="006125C0"/>
    <w:rsid w:val="00612AB3"/>
    <w:rsid w:val="00612C11"/>
    <w:rsid w:val="00612F57"/>
    <w:rsid w:val="006134D2"/>
    <w:rsid w:val="006134DD"/>
    <w:rsid w:val="006139F9"/>
    <w:rsid w:val="00613E7D"/>
    <w:rsid w:val="00613E7E"/>
    <w:rsid w:val="00614243"/>
    <w:rsid w:val="0061456B"/>
    <w:rsid w:val="0061458B"/>
    <w:rsid w:val="00614711"/>
    <w:rsid w:val="006148A3"/>
    <w:rsid w:val="00614EA7"/>
    <w:rsid w:val="006152EB"/>
    <w:rsid w:val="006154F5"/>
    <w:rsid w:val="006154FC"/>
    <w:rsid w:val="006159F9"/>
    <w:rsid w:val="00615E6C"/>
    <w:rsid w:val="00615FCA"/>
    <w:rsid w:val="006160D5"/>
    <w:rsid w:val="006160E9"/>
    <w:rsid w:val="006161FF"/>
    <w:rsid w:val="006162D8"/>
    <w:rsid w:val="00616619"/>
    <w:rsid w:val="00616EBA"/>
    <w:rsid w:val="00617140"/>
    <w:rsid w:val="0061722C"/>
    <w:rsid w:val="0061722F"/>
    <w:rsid w:val="00617432"/>
    <w:rsid w:val="00617EA2"/>
    <w:rsid w:val="00620229"/>
    <w:rsid w:val="0062039A"/>
    <w:rsid w:val="006203D0"/>
    <w:rsid w:val="0062047D"/>
    <w:rsid w:val="006206D9"/>
    <w:rsid w:val="00620723"/>
    <w:rsid w:val="00620B71"/>
    <w:rsid w:val="00620C81"/>
    <w:rsid w:val="00620F48"/>
    <w:rsid w:val="00621418"/>
    <w:rsid w:val="006214FC"/>
    <w:rsid w:val="0062166B"/>
    <w:rsid w:val="006216B1"/>
    <w:rsid w:val="00621735"/>
    <w:rsid w:val="0062183B"/>
    <w:rsid w:val="00621A68"/>
    <w:rsid w:val="00621C1C"/>
    <w:rsid w:val="00621F7C"/>
    <w:rsid w:val="0062206A"/>
    <w:rsid w:val="0062214B"/>
    <w:rsid w:val="006224E6"/>
    <w:rsid w:val="00622CC0"/>
    <w:rsid w:val="00622D6D"/>
    <w:rsid w:val="00622DA2"/>
    <w:rsid w:val="00622DBE"/>
    <w:rsid w:val="00622EC4"/>
    <w:rsid w:val="00623067"/>
    <w:rsid w:val="006235F3"/>
    <w:rsid w:val="006238B0"/>
    <w:rsid w:val="00623902"/>
    <w:rsid w:val="00623B83"/>
    <w:rsid w:val="006248BB"/>
    <w:rsid w:val="006248CC"/>
    <w:rsid w:val="00625472"/>
    <w:rsid w:val="006256E5"/>
    <w:rsid w:val="00625A44"/>
    <w:rsid w:val="00625F2D"/>
    <w:rsid w:val="00625FB3"/>
    <w:rsid w:val="00626657"/>
    <w:rsid w:val="00626C0A"/>
    <w:rsid w:val="00627185"/>
    <w:rsid w:val="006272FD"/>
    <w:rsid w:val="00627514"/>
    <w:rsid w:val="00627588"/>
    <w:rsid w:val="00627610"/>
    <w:rsid w:val="00627983"/>
    <w:rsid w:val="00627D35"/>
    <w:rsid w:val="00627E7C"/>
    <w:rsid w:val="00627F01"/>
    <w:rsid w:val="006302BB"/>
    <w:rsid w:val="006308BE"/>
    <w:rsid w:val="00630A33"/>
    <w:rsid w:val="00630D03"/>
    <w:rsid w:val="00630D06"/>
    <w:rsid w:val="00630EE1"/>
    <w:rsid w:val="00631432"/>
    <w:rsid w:val="0063153B"/>
    <w:rsid w:val="006318C5"/>
    <w:rsid w:val="00631CF4"/>
    <w:rsid w:val="006321AB"/>
    <w:rsid w:val="00632259"/>
    <w:rsid w:val="00632704"/>
    <w:rsid w:val="00632A4C"/>
    <w:rsid w:val="00632C08"/>
    <w:rsid w:val="00632CD7"/>
    <w:rsid w:val="00633262"/>
    <w:rsid w:val="00633308"/>
    <w:rsid w:val="00633476"/>
    <w:rsid w:val="00633B6D"/>
    <w:rsid w:val="00633E80"/>
    <w:rsid w:val="00633EA1"/>
    <w:rsid w:val="00633EF7"/>
    <w:rsid w:val="00633FC6"/>
    <w:rsid w:val="0063456E"/>
    <w:rsid w:val="00634713"/>
    <w:rsid w:val="00634929"/>
    <w:rsid w:val="006351D8"/>
    <w:rsid w:val="0063525C"/>
    <w:rsid w:val="006355AC"/>
    <w:rsid w:val="00635668"/>
    <w:rsid w:val="00635766"/>
    <w:rsid w:val="006357B0"/>
    <w:rsid w:val="006358F4"/>
    <w:rsid w:val="00635AFD"/>
    <w:rsid w:val="00635C2E"/>
    <w:rsid w:val="00635FF8"/>
    <w:rsid w:val="006363BC"/>
    <w:rsid w:val="006364A6"/>
    <w:rsid w:val="006364E4"/>
    <w:rsid w:val="006367E7"/>
    <w:rsid w:val="0063693E"/>
    <w:rsid w:val="00636A1E"/>
    <w:rsid w:val="00636CC8"/>
    <w:rsid w:val="00636E05"/>
    <w:rsid w:val="0063700A"/>
    <w:rsid w:val="0063706A"/>
    <w:rsid w:val="006375BB"/>
    <w:rsid w:val="0064057C"/>
    <w:rsid w:val="00640A3E"/>
    <w:rsid w:val="00640BE1"/>
    <w:rsid w:val="00640DC0"/>
    <w:rsid w:val="00640DDB"/>
    <w:rsid w:val="00641084"/>
    <w:rsid w:val="006411E4"/>
    <w:rsid w:val="006414DF"/>
    <w:rsid w:val="006415CA"/>
    <w:rsid w:val="006415D4"/>
    <w:rsid w:val="006417E4"/>
    <w:rsid w:val="00641922"/>
    <w:rsid w:val="00641A63"/>
    <w:rsid w:val="00641DA9"/>
    <w:rsid w:val="00642593"/>
    <w:rsid w:val="00642612"/>
    <w:rsid w:val="00642D05"/>
    <w:rsid w:val="00643094"/>
    <w:rsid w:val="0064321D"/>
    <w:rsid w:val="006432B8"/>
    <w:rsid w:val="006434F4"/>
    <w:rsid w:val="0064374F"/>
    <w:rsid w:val="006437BD"/>
    <w:rsid w:val="006439F3"/>
    <w:rsid w:val="00643C52"/>
    <w:rsid w:val="0064403B"/>
    <w:rsid w:val="006444E9"/>
    <w:rsid w:val="006446D1"/>
    <w:rsid w:val="006447EE"/>
    <w:rsid w:val="00644890"/>
    <w:rsid w:val="00644C54"/>
    <w:rsid w:val="00644E27"/>
    <w:rsid w:val="00645008"/>
    <w:rsid w:val="00645301"/>
    <w:rsid w:val="006458FA"/>
    <w:rsid w:val="00645C43"/>
    <w:rsid w:val="00645C88"/>
    <w:rsid w:val="00645D55"/>
    <w:rsid w:val="00645DFC"/>
    <w:rsid w:val="00645F72"/>
    <w:rsid w:val="0064606F"/>
    <w:rsid w:val="006463B5"/>
    <w:rsid w:val="00646466"/>
    <w:rsid w:val="006469C2"/>
    <w:rsid w:val="00646A39"/>
    <w:rsid w:val="00646C2E"/>
    <w:rsid w:val="00646DBF"/>
    <w:rsid w:val="00646DF8"/>
    <w:rsid w:val="00646ED7"/>
    <w:rsid w:val="00646EDA"/>
    <w:rsid w:val="006473A9"/>
    <w:rsid w:val="006474B8"/>
    <w:rsid w:val="006474BA"/>
    <w:rsid w:val="00647532"/>
    <w:rsid w:val="0064762C"/>
    <w:rsid w:val="00647760"/>
    <w:rsid w:val="0064791C"/>
    <w:rsid w:val="00647B94"/>
    <w:rsid w:val="00647D53"/>
    <w:rsid w:val="00650344"/>
    <w:rsid w:val="00650420"/>
    <w:rsid w:val="006505A5"/>
    <w:rsid w:val="00650EE4"/>
    <w:rsid w:val="0065114C"/>
    <w:rsid w:val="00651190"/>
    <w:rsid w:val="00651224"/>
    <w:rsid w:val="0065129F"/>
    <w:rsid w:val="00651359"/>
    <w:rsid w:val="0065155B"/>
    <w:rsid w:val="006523FE"/>
    <w:rsid w:val="006524FF"/>
    <w:rsid w:val="00652587"/>
    <w:rsid w:val="006525FE"/>
    <w:rsid w:val="006526AD"/>
    <w:rsid w:val="006526B0"/>
    <w:rsid w:val="00652825"/>
    <w:rsid w:val="006528F5"/>
    <w:rsid w:val="0065291A"/>
    <w:rsid w:val="00652E5D"/>
    <w:rsid w:val="00652EB8"/>
    <w:rsid w:val="00653377"/>
    <w:rsid w:val="00653522"/>
    <w:rsid w:val="00653661"/>
    <w:rsid w:val="006536A0"/>
    <w:rsid w:val="00653872"/>
    <w:rsid w:val="006538FF"/>
    <w:rsid w:val="006539FB"/>
    <w:rsid w:val="00653AFA"/>
    <w:rsid w:val="00653EB5"/>
    <w:rsid w:val="00654018"/>
    <w:rsid w:val="006541D8"/>
    <w:rsid w:val="00654384"/>
    <w:rsid w:val="00654425"/>
    <w:rsid w:val="00654694"/>
    <w:rsid w:val="00654A61"/>
    <w:rsid w:val="00654B1D"/>
    <w:rsid w:val="00654B23"/>
    <w:rsid w:val="0065519C"/>
    <w:rsid w:val="006554CF"/>
    <w:rsid w:val="0065560A"/>
    <w:rsid w:val="00655832"/>
    <w:rsid w:val="00656013"/>
    <w:rsid w:val="00656242"/>
    <w:rsid w:val="0065639E"/>
    <w:rsid w:val="0065694D"/>
    <w:rsid w:val="00656BEC"/>
    <w:rsid w:val="00656D32"/>
    <w:rsid w:val="00657291"/>
    <w:rsid w:val="00657502"/>
    <w:rsid w:val="006575D7"/>
    <w:rsid w:val="00657712"/>
    <w:rsid w:val="006577D3"/>
    <w:rsid w:val="0065790E"/>
    <w:rsid w:val="00657B57"/>
    <w:rsid w:val="00657E5E"/>
    <w:rsid w:val="0066060E"/>
    <w:rsid w:val="00660689"/>
    <w:rsid w:val="006607AA"/>
    <w:rsid w:val="00660AAA"/>
    <w:rsid w:val="00660B6E"/>
    <w:rsid w:val="00660ED1"/>
    <w:rsid w:val="0066122D"/>
    <w:rsid w:val="006616C9"/>
    <w:rsid w:val="00661CD1"/>
    <w:rsid w:val="00661DFA"/>
    <w:rsid w:val="00661EBB"/>
    <w:rsid w:val="00661F5C"/>
    <w:rsid w:val="00662213"/>
    <w:rsid w:val="006622F7"/>
    <w:rsid w:val="0066243D"/>
    <w:rsid w:val="00662510"/>
    <w:rsid w:val="00662A71"/>
    <w:rsid w:val="0066308E"/>
    <w:rsid w:val="006635A4"/>
    <w:rsid w:val="006637A3"/>
    <w:rsid w:val="00663899"/>
    <w:rsid w:val="00663A70"/>
    <w:rsid w:val="00663A99"/>
    <w:rsid w:val="00663B56"/>
    <w:rsid w:val="00663CBA"/>
    <w:rsid w:val="00663D58"/>
    <w:rsid w:val="00663DC6"/>
    <w:rsid w:val="00663DCA"/>
    <w:rsid w:val="00663E51"/>
    <w:rsid w:val="00663F22"/>
    <w:rsid w:val="00663F44"/>
    <w:rsid w:val="00664017"/>
    <w:rsid w:val="0066416E"/>
    <w:rsid w:val="00664232"/>
    <w:rsid w:val="0066457F"/>
    <w:rsid w:val="00664AB2"/>
    <w:rsid w:val="0066500B"/>
    <w:rsid w:val="0066503C"/>
    <w:rsid w:val="0066515C"/>
    <w:rsid w:val="00665224"/>
    <w:rsid w:val="00665373"/>
    <w:rsid w:val="0066566A"/>
    <w:rsid w:val="00665A05"/>
    <w:rsid w:val="00665AB2"/>
    <w:rsid w:val="00665E88"/>
    <w:rsid w:val="0066606B"/>
    <w:rsid w:val="006663AB"/>
    <w:rsid w:val="00666567"/>
    <w:rsid w:val="006669C2"/>
    <w:rsid w:val="00666BA4"/>
    <w:rsid w:val="00666BB4"/>
    <w:rsid w:val="00666D6A"/>
    <w:rsid w:val="0066704E"/>
    <w:rsid w:val="00667266"/>
    <w:rsid w:val="006674D6"/>
    <w:rsid w:val="00667C06"/>
    <w:rsid w:val="00667CD0"/>
    <w:rsid w:val="00667D6D"/>
    <w:rsid w:val="00667DBC"/>
    <w:rsid w:val="0067015D"/>
    <w:rsid w:val="006702A3"/>
    <w:rsid w:val="0067030C"/>
    <w:rsid w:val="0067074A"/>
    <w:rsid w:val="00670A13"/>
    <w:rsid w:val="00670B6B"/>
    <w:rsid w:val="00670CE3"/>
    <w:rsid w:val="00670E00"/>
    <w:rsid w:val="00671221"/>
    <w:rsid w:val="00671244"/>
    <w:rsid w:val="006718AC"/>
    <w:rsid w:val="00671C92"/>
    <w:rsid w:val="00671FFC"/>
    <w:rsid w:val="0067211E"/>
    <w:rsid w:val="0067221F"/>
    <w:rsid w:val="0067234A"/>
    <w:rsid w:val="00672402"/>
    <w:rsid w:val="006724A4"/>
    <w:rsid w:val="006725B6"/>
    <w:rsid w:val="0067266D"/>
    <w:rsid w:val="00672732"/>
    <w:rsid w:val="00672823"/>
    <w:rsid w:val="00672994"/>
    <w:rsid w:val="00672BE3"/>
    <w:rsid w:val="00673229"/>
    <w:rsid w:val="00673669"/>
    <w:rsid w:val="00673C6C"/>
    <w:rsid w:val="00673D0B"/>
    <w:rsid w:val="00673DB5"/>
    <w:rsid w:val="00674027"/>
    <w:rsid w:val="006741CD"/>
    <w:rsid w:val="0067463B"/>
    <w:rsid w:val="006749A2"/>
    <w:rsid w:val="00674AFD"/>
    <w:rsid w:val="00675091"/>
    <w:rsid w:val="0067558E"/>
    <w:rsid w:val="006759FF"/>
    <w:rsid w:val="00675E3A"/>
    <w:rsid w:val="00675E9F"/>
    <w:rsid w:val="00675FC9"/>
    <w:rsid w:val="00675FF7"/>
    <w:rsid w:val="00676102"/>
    <w:rsid w:val="00676527"/>
    <w:rsid w:val="006766D4"/>
    <w:rsid w:val="0067676A"/>
    <w:rsid w:val="00677143"/>
    <w:rsid w:val="006775C4"/>
    <w:rsid w:val="0067794A"/>
    <w:rsid w:val="00677B69"/>
    <w:rsid w:val="0068006D"/>
    <w:rsid w:val="00680926"/>
    <w:rsid w:val="00680B64"/>
    <w:rsid w:val="00680D0C"/>
    <w:rsid w:val="00680E5E"/>
    <w:rsid w:val="00680F7F"/>
    <w:rsid w:val="0068145E"/>
    <w:rsid w:val="0068156D"/>
    <w:rsid w:val="00681698"/>
    <w:rsid w:val="0068182E"/>
    <w:rsid w:val="00681889"/>
    <w:rsid w:val="00681BD8"/>
    <w:rsid w:val="00681FE5"/>
    <w:rsid w:val="006820E5"/>
    <w:rsid w:val="00682100"/>
    <w:rsid w:val="0068212D"/>
    <w:rsid w:val="00682541"/>
    <w:rsid w:val="006828CB"/>
    <w:rsid w:val="00682BC4"/>
    <w:rsid w:val="00683130"/>
    <w:rsid w:val="0068367B"/>
    <w:rsid w:val="00683718"/>
    <w:rsid w:val="00683851"/>
    <w:rsid w:val="00683BA1"/>
    <w:rsid w:val="00683D17"/>
    <w:rsid w:val="00683FEF"/>
    <w:rsid w:val="00684076"/>
    <w:rsid w:val="00684146"/>
    <w:rsid w:val="006842CB"/>
    <w:rsid w:val="006843D3"/>
    <w:rsid w:val="00684B54"/>
    <w:rsid w:val="00684F1D"/>
    <w:rsid w:val="00684F67"/>
    <w:rsid w:val="00685111"/>
    <w:rsid w:val="00685230"/>
    <w:rsid w:val="00685650"/>
    <w:rsid w:val="006861C5"/>
    <w:rsid w:val="006863B9"/>
    <w:rsid w:val="0068656B"/>
    <w:rsid w:val="00686778"/>
    <w:rsid w:val="006868B1"/>
    <w:rsid w:val="00686996"/>
    <w:rsid w:val="00686D3C"/>
    <w:rsid w:val="00687287"/>
    <w:rsid w:val="0068744B"/>
    <w:rsid w:val="006874B0"/>
    <w:rsid w:val="006874C8"/>
    <w:rsid w:val="0068795E"/>
    <w:rsid w:val="00687BAB"/>
    <w:rsid w:val="00689997"/>
    <w:rsid w:val="0069012E"/>
    <w:rsid w:val="006909FC"/>
    <w:rsid w:val="00690B22"/>
    <w:rsid w:val="00690DE3"/>
    <w:rsid w:val="00690E39"/>
    <w:rsid w:val="00691009"/>
    <w:rsid w:val="006912D2"/>
    <w:rsid w:val="00692074"/>
    <w:rsid w:val="0069283B"/>
    <w:rsid w:val="006928F6"/>
    <w:rsid w:val="00692CD8"/>
    <w:rsid w:val="00692D29"/>
    <w:rsid w:val="00692E87"/>
    <w:rsid w:val="00692F0F"/>
    <w:rsid w:val="00692F71"/>
    <w:rsid w:val="0069342A"/>
    <w:rsid w:val="006934C4"/>
    <w:rsid w:val="0069365E"/>
    <w:rsid w:val="0069420A"/>
    <w:rsid w:val="00694215"/>
    <w:rsid w:val="00694420"/>
    <w:rsid w:val="00694791"/>
    <w:rsid w:val="0069488D"/>
    <w:rsid w:val="0069548E"/>
    <w:rsid w:val="00695932"/>
    <w:rsid w:val="0069599B"/>
    <w:rsid w:val="00695A03"/>
    <w:rsid w:val="00695E8D"/>
    <w:rsid w:val="0069603F"/>
    <w:rsid w:val="00696598"/>
    <w:rsid w:val="00696628"/>
    <w:rsid w:val="006966A2"/>
    <w:rsid w:val="00696817"/>
    <w:rsid w:val="006968FD"/>
    <w:rsid w:val="00696D13"/>
    <w:rsid w:val="0069707E"/>
    <w:rsid w:val="0069715F"/>
    <w:rsid w:val="006972AA"/>
    <w:rsid w:val="00697487"/>
    <w:rsid w:val="006A03C0"/>
    <w:rsid w:val="006A053C"/>
    <w:rsid w:val="006A0A04"/>
    <w:rsid w:val="006A0E15"/>
    <w:rsid w:val="006A0EDC"/>
    <w:rsid w:val="006A0FF9"/>
    <w:rsid w:val="006A110F"/>
    <w:rsid w:val="006A113F"/>
    <w:rsid w:val="006A11A6"/>
    <w:rsid w:val="006A1811"/>
    <w:rsid w:val="006A189F"/>
    <w:rsid w:val="006A1ACC"/>
    <w:rsid w:val="006A1E2D"/>
    <w:rsid w:val="006A24AB"/>
    <w:rsid w:val="006A2D6A"/>
    <w:rsid w:val="006A308E"/>
    <w:rsid w:val="006A3271"/>
    <w:rsid w:val="006A3392"/>
    <w:rsid w:val="006A350D"/>
    <w:rsid w:val="006A3738"/>
    <w:rsid w:val="006A38AC"/>
    <w:rsid w:val="006A3A10"/>
    <w:rsid w:val="006A3AE6"/>
    <w:rsid w:val="006A3D6E"/>
    <w:rsid w:val="006A3DBD"/>
    <w:rsid w:val="006A4053"/>
    <w:rsid w:val="006A43E7"/>
    <w:rsid w:val="006A47CB"/>
    <w:rsid w:val="006A48F7"/>
    <w:rsid w:val="006A4CBE"/>
    <w:rsid w:val="006A5091"/>
    <w:rsid w:val="006A562E"/>
    <w:rsid w:val="006A577B"/>
    <w:rsid w:val="006A579D"/>
    <w:rsid w:val="006A5984"/>
    <w:rsid w:val="006A5A3A"/>
    <w:rsid w:val="006A5E0E"/>
    <w:rsid w:val="006A5E83"/>
    <w:rsid w:val="006A5FA9"/>
    <w:rsid w:val="006A6349"/>
    <w:rsid w:val="006A6A17"/>
    <w:rsid w:val="006A6AFF"/>
    <w:rsid w:val="006A6ED0"/>
    <w:rsid w:val="006A7453"/>
    <w:rsid w:val="006A7B2B"/>
    <w:rsid w:val="006A7B5A"/>
    <w:rsid w:val="006A7BEE"/>
    <w:rsid w:val="006A7D86"/>
    <w:rsid w:val="006B00FF"/>
    <w:rsid w:val="006B0307"/>
    <w:rsid w:val="006B0359"/>
    <w:rsid w:val="006B035B"/>
    <w:rsid w:val="006B05B8"/>
    <w:rsid w:val="006B07B9"/>
    <w:rsid w:val="006B0EE4"/>
    <w:rsid w:val="006B116F"/>
    <w:rsid w:val="006B14B5"/>
    <w:rsid w:val="006B167F"/>
    <w:rsid w:val="006B1933"/>
    <w:rsid w:val="006B1954"/>
    <w:rsid w:val="006B1983"/>
    <w:rsid w:val="006B1AF0"/>
    <w:rsid w:val="006B2101"/>
    <w:rsid w:val="006B22D6"/>
    <w:rsid w:val="006B23F9"/>
    <w:rsid w:val="006B2CFB"/>
    <w:rsid w:val="006B3193"/>
    <w:rsid w:val="006B3463"/>
    <w:rsid w:val="006B36CF"/>
    <w:rsid w:val="006B387A"/>
    <w:rsid w:val="006B3A91"/>
    <w:rsid w:val="006B3CEB"/>
    <w:rsid w:val="006B4014"/>
    <w:rsid w:val="006B4122"/>
    <w:rsid w:val="006B48FD"/>
    <w:rsid w:val="006B4DEB"/>
    <w:rsid w:val="006B4E2B"/>
    <w:rsid w:val="006B517C"/>
    <w:rsid w:val="006B57F3"/>
    <w:rsid w:val="006B591D"/>
    <w:rsid w:val="006B5B9A"/>
    <w:rsid w:val="006B5D82"/>
    <w:rsid w:val="006B5EAB"/>
    <w:rsid w:val="006B6063"/>
    <w:rsid w:val="006B606F"/>
    <w:rsid w:val="006B63C6"/>
    <w:rsid w:val="006B63F5"/>
    <w:rsid w:val="006B644C"/>
    <w:rsid w:val="006B64E9"/>
    <w:rsid w:val="006B653B"/>
    <w:rsid w:val="006B6C30"/>
    <w:rsid w:val="006B6C6E"/>
    <w:rsid w:val="006B6E97"/>
    <w:rsid w:val="006B6FDC"/>
    <w:rsid w:val="006B7800"/>
    <w:rsid w:val="006B7867"/>
    <w:rsid w:val="006B7999"/>
    <w:rsid w:val="006B7BC0"/>
    <w:rsid w:val="006B7DD3"/>
    <w:rsid w:val="006B7F29"/>
    <w:rsid w:val="006C04BF"/>
    <w:rsid w:val="006C04FA"/>
    <w:rsid w:val="006C0514"/>
    <w:rsid w:val="006C06B9"/>
    <w:rsid w:val="006C0FBE"/>
    <w:rsid w:val="006C10DA"/>
    <w:rsid w:val="006C1480"/>
    <w:rsid w:val="006C155F"/>
    <w:rsid w:val="006C15C5"/>
    <w:rsid w:val="006C20A1"/>
    <w:rsid w:val="006C211B"/>
    <w:rsid w:val="006C2B52"/>
    <w:rsid w:val="006C2B69"/>
    <w:rsid w:val="006C2DEE"/>
    <w:rsid w:val="006C317C"/>
    <w:rsid w:val="006C3696"/>
    <w:rsid w:val="006C3A5D"/>
    <w:rsid w:val="006C40EA"/>
    <w:rsid w:val="006C4599"/>
    <w:rsid w:val="006C4E25"/>
    <w:rsid w:val="006C4FBD"/>
    <w:rsid w:val="006C5218"/>
    <w:rsid w:val="006C52E2"/>
    <w:rsid w:val="006C544F"/>
    <w:rsid w:val="006C5728"/>
    <w:rsid w:val="006C5C01"/>
    <w:rsid w:val="006C5CB3"/>
    <w:rsid w:val="006C5F07"/>
    <w:rsid w:val="006C6419"/>
    <w:rsid w:val="006C659A"/>
    <w:rsid w:val="006C6957"/>
    <w:rsid w:val="006C6963"/>
    <w:rsid w:val="006C69A1"/>
    <w:rsid w:val="006C69FE"/>
    <w:rsid w:val="006C6C3D"/>
    <w:rsid w:val="006C6F43"/>
    <w:rsid w:val="006C7095"/>
    <w:rsid w:val="006C7250"/>
    <w:rsid w:val="006C7524"/>
    <w:rsid w:val="006C757C"/>
    <w:rsid w:val="006C774D"/>
    <w:rsid w:val="006C78A0"/>
    <w:rsid w:val="006C7CB8"/>
    <w:rsid w:val="006C7D71"/>
    <w:rsid w:val="006C7D73"/>
    <w:rsid w:val="006C7E14"/>
    <w:rsid w:val="006D01F2"/>
    <w:rsid w:val="006D02E0"/>
    <w:rsid w:val="006D03B4"/>
    <w:rsid w:val="006D095D"/>
    <w:rsid w:val="006D0C6E"/>
    <w:rsid w:val="006D0DCC"/>
    <w:rsid w:val="006D1465"/>
    <w:rsid w:val="006D1555"/>
    <w:rsid w:val="006D1873"/>
    <w:rsid w:val="006D189F"/>
    <w:rsid w:val="006D19DC"/>
    <w:rsid w:val="006D228B"/>
    <w:rsid w:val="006D24AF"/>
    <w:rsid w:val="006D2604"/>
    <w:rsid w:val="006D28EF"/>
    <w:rsid w:val="006D2B61"/>
    <w:rsid w:val="006D2BF4"/>
    <w:rsid w:val="006D2F20"/>
    <w:rsid w:val="006D2FAA"/>
    <w:rsid w:val="006D31E1"/>
    <w:rsid w:val="006D32D7"/>
    <w:rsid w:val="006D3CD9"/>
    <w:rsid w:val="006D3DAD"/>
    <w:rsid w:val="006D3E72"/>
    <w:rsid w:val="006D400A"/>
    <w:rsid w:val="006D40C4"/>
    <w:rsid w:val="006D432F"/>
    <w:rsid w:val="006D47B2"/>
    <w:rsid w:val="006D4930"/>
    <w:rsid w:val="006D494B"/>
    <w:rsid w:val="006D4A6C"/>
    <w:rsid w:val="006D4A98"/>
    <w:rsid w:val="006D4D13"/>
    <w:rsid w:val="006D4EE0"/>
    <w:rsid w:val="006D4F95"/>
    <w:rsid w:val="006D4FBA"/>
    <w:rsid w:val="006D55C6"/>
    <w:rsid w:val="006D5632"/>
    <w:rsid w:val="006D56B7"/>
    <w:rsid w:val="006D58DE"/>
    <w:rsid w:val="006D66E8"/>
    <w:rsid w:val="006D67DB"/>
    <w:rsid w:val="006D6920"/>
    <w:rsid w:val="006D6BA8"/>
    <w:rsid w:val="006D6E23"/>
    <w:rsid w:val="006D7007"/>
    <w:rsid w:val="006D7242"/>
    <w:rsid w:val="006D7592"/>
    <w:rsid w:val="006D75E7"/>
    <w:rsid w:val="006D76ED"/>
    <w:rsid w:val="006D7DBA"/>
    <w:rsid w:val="006D7F8D"/>
    <w:rsid w:val="006E019E"/>
    <w:rsid w:val="006E0525"/>
    <w:rsid w:val="006E0725"/>
    <w:rsid w:val="006E07C1"/>
    <w:rsid w:val="006E085C"/>
    <w:rsid w:val="006E08A1"/>
    <w:rsid w:val="006E0A5A"/>
    <w:rsid w:val="006E0AFF"/>
    <w:rsid w:val="006E0C7E"/>
    <w:rsid w:val="006E0F46"/>
    <w:rsid w:val="006E0FE5"/>
    <w:rsid w:val="006E168D"/>
    <w:rsid w:val="006E18D4"/>
    <w:rsid w:val="006E194B"/>
    <w:rsid w:val="006E1DCA"/>
    <w:rsid w:val="006E1E3C"/>
    <w:rsid w:val="006E2347"/>
    <w:rsid w:val="006E2A4E"/>
    <w:rsid w:val="006E2B61"/>
    <w:rsid w:val="006E315B"/>
    <w:rsid w:val="006E3252"/>
    <w:rsid w:val="006E3448"/>
    <w:rsid w:val="006E3517"/>
    <w:rsid w:val="006E3694"/>
    <w:rsid w:val="006E3A03"/>
    <w:rsid w:val="006E3A0F"/>
    <w:rsid w:val="006E3C5F"/>
    <w:rsid w:val="006E4000"/>
    <w:rsid w:val="006E4A42"/>
    <w:rsid w:val="006E4C55"/>
    <w:rsid w:val="006E5460"/>
    <w:rsid w:val="006E55D4"/>
    <w:rsid w:val="006E5922"/>
    <w:rsid w:val="006E5989"/>
    <w:rsid w:val="006E599E"/>
    <w:rsid w:val="006E5BBD"/>
    <w:rsid w:val="006E620C"/>
    <w:rsid w:val="006E6256"/>
    <w:rsid w:val="006E6554"/>
    <w:rsid w:val="006E689B"/>
    <w:rsid w:val="006E699B"/>
    <w:rsid w:val="006E7035"/>
    <w:rsid w:val="006E720B"/>
    <w:rsid w:val="006E735C"/>
    <w:rsid w:val="006E7909"/>
    <w:rsid w:val="006E799F"/>
    <w:rsid w:val="006E79F5"/>
    <w:rsid w:val="006E7BBB"/>
    <w:rsid w:val="006E7CE9"/>
    <w:rsid w:val="006E7E70"/>
    <w:rsid w:val="006E7EF7"/>
    <w:rsid w:val="006F02AC"/>
    <w:rsid w:val="006F04E3"/>
    <w:rsid w:val="006F05DA"/>
    <w:rsid w:val="006F0739"/>
    <w:rsid w:val="006F07D6"/>
    <w:rsid w:val="006F0CB7"/>
    <w:rsid w:val="006F10B8"/>
    <w:rsid w:val="006F1604"/>
    <w:rsid w:val="006F1733"/>
    <w:rsid w:val="006F1ADF"/>
    <w:rsid w:val="006F1B82"/>
    <w:rsid w:val="006F202E"/>
    <w:rsid w:val="006F26A3"/>
    <w:rsid w:val="006F26AF"/>
    <w:rsid w:val="006F2AB4"/>
    <w:rsid w:val="006F2E4C"/>
    <w:rsid w:val="006F30FA"/>
    <w:rsid w:val="006F362E"/>
    <w:rsid w:val="006F3B3F"/>
    <w:rsid w:val="006F465A"/>
    <w:rsid w:val="006F4715"/>
    <w:rsid w:val="006F4785"/>
    <w:rsid w:val="006F47EB"/>
    <w:rsid w:val="006F4A2C"/>
    <w:rsid w:val="006F4F0C"/>
    <w:rsid w:val="006F523F"/>
    <w:rsid w:val="006F55F8"/>
    <w:rsid w:val="006F59B5"/>
    <w:rsid w:val="006F623C"/>
    <w:rsid w:val="006F6360"/>
    <w:rsid w:val="006F693F"/>
    <w:rsid w:val="006F7346"/>
    <w:rsid w:val="006F74F8"/>
    <w:rsid w:val="006F7839"/>
    <w:rsid w:val="006F79C3"/>
    <w:rsid w:val="006F7CA5"/>
    <w:rsid w:val="006F7DFF"/>
    <w:rsid w:val="006F7E49"/>
    <w:rsid w:val="006F7E9D"/>
    <w:rsid w:val="006F7F9D"/>
    <w:rsid w:val="0070065D"/>
    <w:rsid w:val="007007EC"/>
    <w:rsid w:val="007009AE"/>
    <w:rsid w:val="00700A26"/>
    <w:rsid w:val="00700FAC"/>
    <w:rsid w:val="00701058"/>
    <w:rsid w:val="0070144E"/>
    <w:rsid w:val="0070148E"/>
    <w:rsid w:val="007016AB"/>
    <w:rsid w:val="007017C2"/>
    <w:rsid w:val="00701CC2"/>
    <w:rsid w:val="007022EB"/>
    <w:rsid w:val="00702333"/>
    <w:rsid w:val="0070233D"/>
    <w:rsid w:val="007025DB"/>
    <w:rsid w:val="007029B7"/>
    <w:rsid w:val="00702E17"/>
    <w:rsid w:val="007031B0"/>
    <w:rsid w:val="00703670"/>
    <w:rsid w:val="007038BE"/>
    <w:rsid w:val="00703CA5"/>
    <w:rsid w:val="00703DF1"/>
    <w:rsid w:val="00704055"/>
    <w:rsid w:val="007043C9"/>
    <w:rsid w:val="0070480B"/>
    <w:rsid w:val="00704996"/>
    <w:rsid w:val="00704BF8"/>
    <w:rsid w:val="00704C35"/>
    <w:rsid w:val="00704D04"/>
    <w:rsid w:val="00704D56"/>
    <w:rsid w:val="00705024"/>
    <w:rsid w:val="0070532D"/>
    <w:rsid w:val="0070536F"/>
    <w:rsid w:val="0070543A"/>
    <w:rsid w:val="007054BF"/>
    <w:rsid w:val="007054CB"/>
    <w:rsid w:val="007055AC"/>
    <w:rsid w:val="007056D6"/>
    <w:rsid w:val="00705705"/>
    <w:rsid w:val="007057B0"/>
    <w:rsid w:val="00705972"/>
    <w:rsid w:val="00705AC8"/>
    <w:rsid w:val="00705F1C"/>
    <w:rsid w:val="0070615C"/>
    <w:rsid w:val="007062E4"/>
    <w:rsid w:val="0070669C"/>
    <w:rsid w:val="007069FC"/>
    <w:rsid w:val="00706ACE"/>
    <w:rsid w:val="00706B80"/>
    <w:rsid w:val="00706DDE"/>
    <w:rsid w:val="00706EE5"/>
    <w:rsid w:val="0070702C"/>
    <w:rsid w:val="007071E6"/>
    <w:rsid w:val="00707762"/>
    <w:rsid w:val="00707946"/>
    <w:rsid w:val="00707A27"/>
    <w:rsid w:val="00707AB7"/>
    <w:rsid w:val="00707BB8"/>
    <w:rsid w:val="00707FD4"/>
    <w:rsid w:val="0071003C"/>
    <w:rsid w:val="00710359"/>
    <w:rsid w:val="0071048F"/>
    <w:rsid w:val="00710617"/>
    <w:rsid w:val="00710708"/>
    <w:rsid w:val="007111C8"/>
    <w:rsid w:val="007118FE"/>
    <w:rsid w:val="00711BE0"/>
    <w:rsid w:val="00711CB3"/>
    <w:rsid w:val="00711F15"/>
    <w:rsid w:val="00712144"/>
    <w:rsid w:val="00712478"/>
    <w:rsid w:val="0071250D"/>
    <w:rsid w:val="00712E1A"/>
    <w:rsid w:val="0071394B"/>
    <w:rsid w:val="00713A59"/>
    <w:rsid w:val="00713ABA"/>
    <w:rsid w:val="00713B70"/>
    <w:rsid w:val="00713FD1"/>
    <w:rsid w:val="007144CB"/>
    <w:rsid w:val="007145E9"/>
    <w:rsid w:val="007149F3"/>
    <w:rsid w:val="00714E86"/>
    <w:rsid w:val="00715174"/>
    <w:rsid w:val="00715270"/>
    <w:rsid w:val="007154C7"/>
    <w:rsid w:val="007156EC"/>
    <w:rsid w:val="0071578B"/>
    <w:rsid w:val="0071598E"/>
    <w:rsid w:val="00715BEC"/>
    <w:rsid w:val="00716100"/>
    <w:rsid w:val="0071655A"/>
    <w:rsid w:val="007165EB"/>
    <w:rsid w:val="00716791"/>
    <w:rsid w:val="0071690B"/>
    <w:rsid w:val="00716A4C"/>
    <w:rsid w:val="00716C65"/>
    <w:rsid w:val="00716CB4"/>
    <w:rsid w:val="00716D5A"/>
    <w:rsid w:val="00716F00"/>
    <w:rsid w:val="0071722F"/>
    <w:rsid w:val="00717A17"/>
    <w:rsid w:val="007200E2"/>
    <w:rsid w:val="0072054D"/>
    <w:rsid w:val="00720906"/>
    <w:rsid w:val="00720A0B"/>
    <w:rsid w:val="00720B9C"/>
    <w:rsid w:val="007212EE"/>
    <w:rsid w:val="00721375"/>
    <w:rsid w:val="00721570"/>
    <w:rsid w:val="00721D28"/>
    <w:rsid w:val="00721F8C"/>
    <w:rsid w:val="00721FF4"/>
    <w:rsid w:val="00722060"/>
    <w:rsid w:val="00722460"/>
    <w:rsid w:val="0072254F"/>
    <w:rsid w:val="007227EB"/>
    <w:rsid w:val="0072295A"/>
    <w:rsid w:val="00722A05"/>
    <w:rsid w:val="00723019"/>
    <w:rsid w:val="0072308C"/>
    <w:rsid w:val="007233B6"/>
    <w:rsid w:val="007234E8"/>
    <w:rsid w:val="007238B5"/>
    <w:rsid w:val="00723945"/>
    <w:rsid w:val="007240E8"/>
    <w:rsid w:val="007245A2"/>
    <w:rsid w:val="007247FE"/>
    <w:rsid w:val="0072483D"/>
    <w:rsid w:val="00724A21"/>
    <w:rsid w:val="00724A81"/>
    <w:rsid w:val="00725159"/>
    <w:rsid w:val="007251B2"/>
    <w:rsid w:val="00725227"/>
    <w:rsid w:val="0072551D"/>
    <w:rsid w:val="00725B0D"/>
    <w:rsid w:val="00725B84"/>
    <w:rsid w:val="00726237"/>
    <w:rsid w:val="007263A2"/>
    <w:rsid w:val="007265FA"/>
    <w:rsid w:val="007267F6"/>
    <w:rsid w:val="00726A51"/>
    <w:rsid w:val="00726F11"/>
    <w:rsid w:val="00727582"/>
    <w:rsid w:val="00727680"/>
    <w:rsid w:val="007279AF"/>
    <w:rsid w:val="00727BEA"/>
    <w:rsid w:val="00727EDC"/>
    <w:rsid w:val="00730403"/>
    <w:rsid w:val="00730847"/>
    <w:rsid w:val="00730856"/>
    <w:rsid w:val="00730878"/>
    <w:rsid w:val="00730994"/>
    <w:rsid w:val="00730E4B"/>
    <w:rsid w:val="00731160"/>
    <w:rsid w:val="00731168"/>
    <w:rsid w:val="0073129D"/>
    <w:rsid w:val="00731396"/>
    <w:rsid w:val="007318DC"/>
    <w:rsid w:val="007319EA"/>
    <w:rsid w:val="007319FA"/>
    <w:rsid w:val="00731CD3"/>
    <w:rsid w:val="00731E82"/>
    <w:rsid w:val="00731EED"/>
    <w:rsid w:val="00731FB5"/>
    <w:rsid w:val="0073207D"/>
    <w:rsid w:val="007324EC"/>
    <w:rsid w:val="007329C1"/>
    <w:rsid w:val="007330E8"/>
    <w:rsid w:val="007331B5"/>
    <w:rsid w:val="007334B7"/>
    <w:rsid w:val="007334D9"/>
    <w:rsid w:val="0073377E"/>
    <w:rsid w:val="00733A34"/>
    <w:rsid w:val="00733B27"/>
    <w:rsid w:val="00733B5A"/>
    <w:rsid w:val="0073408A"/>
    <w:rsid w:val="00734098"/>
    <w:rsid w:val="0073428F"/>
    <w:rsid w:val="007344A2"/>
    <w:rsid w:val="00734ADF"/>
    <w:rsid w:val="00734AE2"/>
    <w:rsid w:val="00734AFA"/>
    <w:rsid w:val="00734D3A"/>
    <w:rsid w:val="00734E99"/>
    <w:rsid w:val="00734F10"/>
    <w:rsid w:val="007353CC"/>
    <w:rsid w:val="00735598"/>
    <w:rsid w:val="0073591D"/>
    <w:rsid w:val="00735AD6"/>
    <w:rsid w:val="00735C71"/>
    <w:rsid w:val="00736089"/>
    <w:rsid w:val="00736441"/>
    <w:rsid w:val="007364CD"/>
    <w:rsid w:val="0073665E"/>
    <w:rsid w:val="00736793"/>
    <w:rsid w:val="007367D3"/>
    <w:rsid w:val="007369D7"/>
    <w:rsid w:val="00736A76"/>
    <w:rsid w:val="00736C92"/>
    <w:rsid w:val="0073722E"/>
    <w:rsid w:val="007377FA"/>
    <w:rsid w:val="007378DD"/>
    <w:rsid w:val="00737C2D"/>
    <w:rsid w:val="0074007E"/>
    <w:rsid w:val="007400FA"/>
    <w:rsid w:val="0074034F"/>
    <w:rsid w:val="007405DC"/>
    <w:rsid w:val="0074066E"/>
    <w:rsid w:val="00740920"/>
    <w:rsid w:val="00740B40"/>
    <w:rsid w:val="00740B45"/>
    <w:rsid w:val="00740BC3"/>
    <w:rsid w:val="00740E2A"/>
    <w:rsid w:val="00741258"/>
    <w:rsid w:val="00741641"/>
    <w:rsid w:val="00741790"/>
    <w:rsid w:val="00741893"/>
    <w:rsid w:val="00741963"/>
    <w:rsid w:val="007419C2"/>
    <w:rsid w:val="00742086"/>
    <w:rsid w:val="007421B9"/>
    <w:rsid w:val="00742A54"/>
    <w:rsid w:val="00742B62"/>
    <w:rsid w:val="00742C7D"/>
    <w:rsid w:val="00742E19"/>
    <w:rsid w:val="00743061"/>
    <w:rsid w:val="00743275"/>
    <w:rsid w:val="00743499"/>
    <w:rsid w:val="00743536"/>
    <w:rsid w:val="0074365D"/>
    <w:rsid w:val="00743697"/>
    <w:rsid w:val="00743F21"/>
    <w:rsid w:val="00744280"/>
    <w:rsid w:val="0074438F"/>
    <w:rsid w:val="00744A93"/>
    <w:rsid w:val="00745141"/>
    <w:rsid w:val="007454A3"/>
    <w:rsid w:val="007455E8"/>
    <w:rsid w:val="007455FA"/>
    <w:rsid w:val="0074598E"/>
    <w:rsid w:val="007459B8"/>
    <w:rsid w:val="00745B5D"/>
    <w:rsid w:val="0074608D"/>
    <w:rsid w:val="007462B0"/>
    <w:rsid w:val="007466FE"/>
    <w:rsid w:val="00746B7E"/>
    <w:rsid w:val="00746C41"/>
    <w:rsid w:val="00746C89"/>
    <w:rsid w:val="00746D33"/>
    <w:rsid w:val="0074706E"/>
    <w:rsid w:val="00747838"/>
    <w:rsid w:val="007479BA"/>
    <w:rsid w:val="00747ADB"/>
    <w:rsid w:val="00747D0E"/>
    <w:rsid w:val="00747F65"/>
    <w:rsid w:val="007501F9"/>
    <w:rsid w:val="007502D5"/>
    <w:rsid w:val="00750502"/>
    <w:rsid w:val="00750733"/>
    <w:rsid w:val="00750A39"/>
    <w:rsid w:val="00751566"/>
    <w:rsid w:val="00751713"/>
    <w:rsid w:val="00751A3F"/>
    <w:rsid w:val="00751CF1"/>
    <w:rsid w:val="0075234F"/>
    <w:rsid w:val="0075250E"/>
    <w:rsid w:val="0075253F"/>
    <w:rsid w:val="007525A4"/>
    <w:rsid w:val="00752600"/>
    <w:rsid w:val="00752744"/>
    <w:rsid w:val="007529F3"/>
    <w:rsid w:val="00752C61"/>
    <w:rsid w:val="00752C6B"/>
    <w:rsid w:val="00752F0A"/>
    <w:rsid w:val="00752F8A"/>
    <w:rsid w:val="007536B1"/>
    <w:rsid w:val="0075373D"/>
    <w:rsid w:val="007537CC"/>
    <w:rsid w:val="00754229"/>
    <w:rsid w:val="00754ACF"/>
    <w:rsid w:val="00754B22"/>
    <w:rsid w:val="00755152"/>
    <w:rsid w:val="00755170"/>
    <w:rsid w:val="007551BE"/>
    <w:rsid w:val="007551C1"/>
    <w:rsid w:val="007553A1"/>
    <w:rsid w:val="007553AF"/>
    <w:rsid w:val="007553BE"/>
    <w:rsid w:val="007553CB"/>
    <w:rsid w:val="007555AB"/>
    <w:rsid w:val="007555D0"/>
    <w:rsid w:val="00755905"/>
    <w:rsid w:val="007559B1"/>
    <w:rsid w:val="00755C98"/>
    <w:rsid w:val="00755FD4"/>
    <w:rsid w:val="00756257"/>
    <w:rsid w:val="0075640C"/>
    <w:rsid w:val="00756E3D"/>
    <w:rsid w:val="00757987"/>
    <w:rsid w:val="007579A3"/>
    <w:rsid w:val="007579A7"/>
    <w:rsid w:val="00757CAB"/>
    <w:rsid w:val="00757F1D"/>
    <w:rsid w:val="007600E1"/>
    <w:rsid w:val="0076018F"/>
    <w:rsid w:val="00760226"/>
    <w:rsid w:val="00760308"/>
    <w:rsid w:val="00760459"/>
    <w:rsid w:val="00760841"/>
    <w:rsid w:val="00760E15"/>
    <w:rsid w:val="00760EC7"/>
    <w:rsid w:val="0076100A"/>
    <w:rsid w:val="007610F7"/>
    <w:rsid w:val="00761193"/>
    <w:rsid w:val="00761278"/>
    <w:rsid w:val="0076127C"/>
    <w:rsid w:val="00761449"/>
    <w:rsid w:val="0076166F"/>
    <w:rsid w:val="00761845"/>
    <w:rsid w:val="00761864"/>
    <w:rsid w:val="00761AAA"/>
    <w:rsid w:val="00761BFA"/>
    <w:rsid w:val="00761C30"/>
    <w:rsid w:val="00761F15"/>
    <w:rsid w:val="007620EA"/>
    <w:rsid w:val="00762408"/>
    <w:rsid w:val="007625B0"/>
    <w:rsid w:val="00762AB1"/>
    <w:rsid w:val="00762B3E"/>
    <w:rsid w:val="00762B43"/>
    <w:rsid w:val="00762D1A"/>
    <w:rsid w:val="007630ED"/>
    <w:rsid w:val="0076354A"/>
    <w:rsid w:val="007637FE"/>
    <w:rsid w:val="00763EC3"/>
    <w:rsid w:val="00763FA9"/>
    <w:rsid w:val="00763FD2"/>
    <w:rsid w:val="007643FC"/>
    <w:rsid w:val="00764812"/>
    <w:rsid w:val="00764B6A"/>
    <w:rsid w:val="00765251"/>
    <w:rsid w:val="0076570D"/>
    <w:rsid w:val="00765824"/>
    <w:rsid w:val="00765911"/>
    <w:rsid w:val="00765EBD"/>
    <w:rsid w:val="00765F3C"/>
    <w:rsid w:val="0076602B"/>
    <w:rsid w:val="00766442"/>
    <w:rsid w:val="007664AA"/>
    <w:rsid w:val="00766510"/>
    <w:rsid w:val="007668A0"/>
    <w:rsid w:val="00766CE5"/>
    <w:rsid w:val="00766DCB"/>
    <w:rsid w:val="007672BD"/>
    <w:rsid w:val="00767343"/>
    <w:rsid w:val="00767476"/>
    <w:rsid w:val="007676B2"/>
    <w:rsid w:val="007677D7"/>
    <w:rsid w:val="00767A3C"/>
    <w:rsid w:val="00767AED"/>
    <w:rsid w:val="00767B6F"/>
    <w:rsid w:val="00767D6E"/>
    <w:rsid w:val="00767DC2"/>
    <w:rsid w:val="00767F77"/>
    <w:rsid w:val="007702BE"/>
    <w:rsid w:val="00770400"/>
    <w:rsid w:val="00770535"/>
    <w:rsid w:val="007707D5"/>
    <w:rsid w:val="00770971"/>
    <w:rsid w:val="007712C2"/>
    <w:rsid w:val="007714B6"/>
    <w:rsid w:val="00771589"/>
    <w:rsid w:val="007716F4"/>
    <w:rsid w:val="00771A24"/>
    <w:rsid w:val="00771A65"/>
    <w:rsid w:val="00772085"/>
    <w:rsid w:val="00772170"/>
    <w:rsid w:val="0077227A"/>
    <w:rsid w:val="00772429"/>
    <w:rsid w:val="0077255E"/>
    <w:rsid w:val="00772D2A"/>
    <w:rsid w:val="00772E43"/>
    <w:rsid w:val="0077301D"/>
    <w:rsid w:val="0077330B"/>
    <w:rsid w:val="00773317"/>
    <w:rsid w:val="0077344B"/>
    <w:rsid w:val="00773749"/>
    <w:rsid w:val="007737A8"/>
    <w:rsid w:val="007738AA"/>
    <w:rsid w:val="00773A95"/>
    <w:rsid w:val="0077416B"/>
    <w:rsid w:val="0077422D"/>
    <w:rsid w:val="00774413"/>
    <w:rsid w:val="0077450A"/>
    <w:rsid w:val="00774512"/>
    <w:rsid w:val="0077454A"/>
    <w:rsid w:val="00774790"/>
    <w:rsid w:val="00774813"/>
    <w:rsid w:val="00774C30"/>
    <w:rsid w:val="00774DFB"/>
    <w:rsid w:val="00774F6C"/>
    <w:rsid w:val="007750C5"/>
    <w:rsid w:val="00775142"/>
    <w:rsid w:val="007751C7"/>
    <w:rsid w:val="007753E0"/>
    <w:rsid w:val="0077594D"/>
    <w:rsid w:val="007759DF"/>
    <w:rsid w:val="00775C38"/>
    <w:rsid w:val="00775E3E"/>
    <w:rsid w:val="007760E8"/>
    <w:rsid w:val="007762A0"/>
    <w:rsid w:val="0077640A"/>
    <w:rsid w:val="0077645D"/>
    <w:rsid w:val="0077650B"/>
    <w:rsid w:val="00776B3F"/>
    <w:rsid w:val="00776BA6"/>
    <w:rsid w:val="00776E8E"/>
    <w:rsid w:val="00776FA5"/>
    <w:rsid w:val="007776F6"/>
    <w:rsid w:val="00777A41"/>
    <w:rsid w:val="00777E4B"/>
    <w:rsid w:val="00780395"/>
    <w:rsid w:val="0078057F"/>
    <w:rsid w:val="00780EC8"/>
    <w:rsid w:val="007811C7"/>
    <w:rsid w:val="007818D1"/>
    <w:rsid w:val="00781AF4"/>
    <w:rsid w:val="00781E82"/>
    <w:rsid w:val="0078216F"/>
    <w:rsid w:val="007828DE"/>
    <w:rsid w:val="00782912"/>
    <w:rsid w:val="0078293E"/>
    <w:rsid w:val="00782BB7"/>
    <w:rsid w:val="00783572"/>
    <w:rsid w:val="007835E7"/>
    <w:rsid w:val="00783748"/>
    <w:rsid w:val="00783982"/>
    <w:rsid w:val="00783AA6"/>
    <w:rsid w:val="00783B05"/>
    <w:rsid w:val="00783D7A"/>
    <w:rsid w:val="00783E54"/>
    <w:rsid w:val="00783F34"/>
    <w:rsid w:val="007846CD"/>
    <w:rsid w:val="007848EF"/>
    <w:rsid w:val="00784A73"/>
    <w:rsid w:val="00784B13"/>
    <w:rsid w:val="00784FD0"/>
    <w:rsid w:val="00785146"/>
    <w:rsid w:val="007851D9"/>
    <w:rsid w:val="00785497"/>
    <w:rsid w:val="00785A90"/>
    <w:rsid w:val="00785C43"/>
    <w:rsid w:val="00785D06"/>
    <w:rsid w:val="0078606A"/>
    <w:rsid w:val="007860DD"/>
    <w:rsid w:val="0078619F"/>
    <w:rsid w:val="007861C8"/>
    <w:rsid w:val="007861CC"/>
    <w:rsid w:val="007861F7"/>
    <w:rsid w:val="00786242"/>
    <w:rsid w:val="007864B5"/>
    <w:rsid w:val="0078670A"/>
    <w:rsid w:val="00786770"/>
    <w:rsid w:val="007867F9"/>
    <w:rsid w:val="00786AB5"/>
    <w:rsid w:val="00786B16"/>
    <w:rsid w:val="00786D60"/>
    <w:rsid w:val="0078707D"/>
    <w:rsid w:val="00787B9E"/>
    <w:rsid w:val="00787D15"/>
    <w:rsid w:val="00787DF0"/>
    <w:rsid w:val="0079009E"/>
    <w:rsid w:val="007903C2"/>
    <w:rsid w:val="0079042B"/>
    <w:rsid w:val="00790583"/>
    <w:rsid w:val="0079061A"/>
    <w:rsid w:val="007907F3"/>
    <w:rsid w:val="00790880"/>
    <w:rsid w:val="007908E5"/>
    <w:rsid w:val="00790906"/>
    <w:rsid w:val="00790AA5"/>
    <w:rsid w:val="00790C11"/>
    <w:rsid w:val="00790F60"/>
    <w:rsid w:val="0079154C"/>
    <w:rsid w:val="007915F4"/>
    <w:rsid w:val="00791784"/>
    <w:rsid w:val="00791BAE"/>
    <w:rsid w:val="00791F46"/>
    <w:rsid w:val="007924A3"/>
    <w:rsid w:val="00792A07"/>
    <w:rsid w:val="00792C0C"/>
    <w:rsid w:val="00792FB8"/>
    <w:rsid w:val="007931A6"/>
    <w:rsid w:val="00793ED1"/>
    <w:rsid w:val="00793FEC"/>
    <w:rsid w:val="007940FB"/>
    <w:rsid w:val="007945FE"/>
    <w:rsid w:val="007946B9"/>
    <w:rsid w:val="007948D8"/>
    <w:rsid w:val="00794E57"/>
    <w:rsid w:val="00794FD2"/>
    <w:rsid w:val="007951EE"/>
    <w:rsid w:val="007956C7"/>
    <w:rsid w:val="007957B2"/>
    <w:rsid w:val="00795A73"/>
    <w:rsid w:val="00795B95"/>
    <w:rsid w:val="00796245"/>
    <w:rsid w:val="00796681"/>
    <w:rsid w:val="0079677B"/>
    <w:rsid w:val="00796924"/>
    <w:rsid w:val="00796E44"/>
    <w:rsid w:val="00796F58"/>
    <w:rsid w:val="00797036"/>
    <w:rsid w:val="007970C1"/>
    <w:rsid w:val="00797159"/>
    <w:rsid w:val="007971C2"/>
    <w:rsid w:val="00797379"/>
    <w:rsid w:val="00797386"/>
    <w:rsid w:val="0079745E"/>
    <w:rsid w:val="007974BC"/>
    <w:rsid w:val="00797C0A"/>
    <w:rsid w:val="00797CA1"/>
    <w:rsid w:val="007A01B3"/>
    <w:rsid w:val="007A0A5C"/>
    <w:rsid w:val="007A0E43"/>
    <w:rsid w:val="007A0EB7"/>
    <w:rsid w:val="007A0FB6"/>
    <w:rsid w:val="007A1012"/>
    <w:rsid w:val="007A10CD"/>
    <w:rsid w:val="007A10EE"/>
    <w:rsid w:val="007A1321"/>
    <w:rsid w:val="007A13C9"/>
    <w:rsid w:val="007A1C57"/>
    <w:rsid w:val="007A1C72"/>
    <w:rsid w:val="007A1F41"/>
    <w:rsid w:val="007A21AB"/>
    <w:rsid w:val="007A241F"/>
    <w:rsid w:val="007A2657"/>
    <w:rsid w:val="007A271C"/>
    <w:rsid w:val="007A293B"/>
    <w:rsid w:val="007A2A00"/>
    <w:rsid w:val="007A2BF9"/>
    <w:rsid w:val="007A2C38"/>
    <w:rsid w:val="007A309A"/>
    <w:rsid w:val="007A3109"/>
    <w:rsid w:val="007A32F4"/>
    <w:rsid w:val="007A33A3"/>
    <w:rsid w:val="007A34A9"/>
    <w:rsid w:val="007A356A"/>
    <w:rsid w:val="007A3575"/>
    <w:rsid w:val="007A36FA"/>
    <w:rsid w:val="007A4672"/>
    <w:rsid w:val="007A471B"/>
    <w:rsid w:val="007A47A9"/>
    <w:rsid w:val="007A47D6"/>
    <w:rsid w:val="007A4CFB"/>
    <w:rsid w:val="007A4E96"/>
    <w:rsid w:val="007A5035"/>
    <w:rsid w:val="007A5311"/>
    <w:rsid w:val="007A53FA"/>
    <w:rsid w:val="007A5652"/>
    <w:rsid w:val="007A582D"/>
    <w:rsid w:val="007A5BCB"/>
    <w:rsid w:val="007A5C21"/>
    <w:rsid w:val="007A5DBA"/>
    <w:rsid w:val="007A6554"/>
    <w:rsid w:val="007A682A"/>
    <w:rsid w:val="007A69FE"/>
    <w:rsid w:val="007A6C63"/>
    <w:rsid w:val="007A6CE3"/>
    <w:rsid w:val="007A6D59"/>
    <w:rsid w:val="007A7598"/>
    <w:rsid w:val="007A76E9"/>
    <w:rsid w:val="007A77ED"/>
    <w:rsid w:val="007A7BD2"/>
    <w:rsid w:val="007A7DDB"/>
    <w:rsid w:val="007A7E55"/>
    <w:rsid w:val="007A7E76"/>
    <w:rsid w:val="007B004B"/>
    <w:rsid w:val="007B00CE"/>
    <w:rsid w:val="007B00FF"/>
    <w:rsid w:val="007B0556"/>
    <w:rsid w:val="007B075A"/>
    <w:rsid w:val="007B0778"/>
    <w:rsid w:val="007B095A"/>
    <w:rsid w:val="007B0ABC"/>
    <w:rsid w:val="007B0B94"/>
    <w:rsid w:val="007B0C88"/>
    <w:rsid w:val="007B0D84"/>
    <w:rsid w:val="007B1643"/>
    <w:rsid w:val="007B1749"/>
    <w:rsid w:val="007B21E4"/>
    <w:rsid w:val="007B2901"/>
    <w:rsid w:val="007B2953"/>
    <w:rsid w:val="007B2AD4"/>
    <w:rsid w:val="007B2E14"/>
    <w:rsid w:val="007B2E22"/>
    <w:rsid w:val="007B336B"/>
    <w:rsid w:val="007B3518"/>
    <w:rsid w:val="007B3553"/>
    <w:rsid w:val="007B36D4"/>
    <w:rsid w:val="007B3C3D"/>
    <w:rsid w:val="007B3E34"/>
    <w:rsid w:val="007B4142"/>
    <w:rsid w:val="007B47BF"/>
    <w:rsid w:val="007B4812"/>
    <w:rsid w:val="007B4824"/>
    <w:rsid w:val="007B4C78"/>
    <w:rsid w:val="007B5059"/>
    <w:rsid w:val="007B5286"/>
    <w:rsid w:val="007B5415"/>
    <w:rsid w:val="007B546C"/>
    <w:rsid w:val="007B5540"/>
    <w:rsid w:val="007B5806"/>
    <w:rsid w:val="007B5A26"/>
    <w:rsid w:val="007B5C1A"/>
    <w:rsid w:val="007B607C"/>
    <w:rsid w:val="007B64C6"/>
    <w:rsid w:val="007B64F2"/>
    <w:rsid w:val="007B6C5A"/>
    <w:rsid w:val="007B6EA9"/>
    <w:rsid w:val="007B71C2"/>
    <w:rsid w:val="007B7683"/>
    <w:rsid w:val="007B77CA"/>
    <w:rsid w:val="007B7D26"/>
    <w:rsid w:val="007C0086"/>
    <w:rsid w:val="007C07DA"/>
    <w:rsid w:val="007C0870"/>
    <w:rsid w:val="007C09B3"/>
    <w:rsid w:val="007C0A0F"/>
    <w:rsid w:val="007C0AB8"/>
    <w:rsid w:val="007C0B29"/>
    <w:rsid w:val="007C0C01"/>
    <w:rsid w:val="007C0C4B"/>
    <w:rsid w:val="007C0E0B"/>
    <w:rsid w:val="007C0F02"/>
    <w:rsid w:val="007C1045"/>
    <w:rsid w:val="007C1257"/>
    <w:rsid w:val="007C1412"/>
    <w:rsid w:val="007C1503"/>
    <w:rsid w:val="007C1886"/>
    <w:rsid w:val="007C1909"/>
    <w:rsid w:val="007C1A27"/>
    <w:rsid w:val="007C1C65"/>
    <w:rsid w:val="007C1D17"/>
    <w:rsid w:val="007C1EB6"/>
    <w:rsid w:val="007C2060"/>
    <w:rsid w:val="007C236E"/>
    <w:rsid w:val="007C23E6"/>
    <w:rsid w:val="007C250E"/>
    <w:rsid w:val="007C2993"/>
    <w:rsid w:val="007C2D33"/>
    <w:rsid w:val="007C3049"/>
    <w:rsid w:val="007C311B"/>
    <w:rsid w:val="007C32A8"/>
    <w:rsid w:val="007C32BA"/>
    <w:rsid w:val="007C37B9"/>
    <w:rsid w:val="007C3BFC"/>
    <w:rsid w:val="007C3C0E"/>
    <w:rsid w:val="007C3D8D"/>
    <w:rsid w:val="007C3E30"/>
    <w:rsid w:val="007C434F"/>
    <w:rsid w:val="007C43EB"/>
    <w:rsid w:val="007C442F"/>
    <w:rsid w:val="007C4705"/>
    <w:rsid w:val="007C4B11"/>
    <w:rsid w:val="007C54F9"/>
    <w:rsid w:val="007C5652"/>
    <w:rsid w:val="007C574A"/>
    <w:rsid w:val="007C59A1"/>
    <w:rsid w:val="007C5F9E"/>
    <w:rsid w:val="007C641A"/>
    <w:rsid w:val="007C6455"/>
    <w:rsid w:val="007C676E"/>
    <w:rsid w:val="007C67A3"/>
    <w:rsid w:val="007C67B3"/>
    <w:rsid w:val="007C6801"/>
    <w:rsid w:val="007C6BD7"/>
    <w:rsid w:val="007C6EFC"/>
    <w:rsid w:val="007C7A1B"/>
    <w:rsid w:val="007C7C50"/>
    <w:rsid w:val="007C7C53"/>
    <w:rsid w:val="007C7E22"/>
    <w:rsid w:val="007C7E4C"/>
    <w:rsid w:val="007D0083"/>
    <w:rsid w:val="007D04C1"/>
    <w:rsid w:val="007D09C2"/>
    <w:rsid w:val="007D0BFD"/>
    <w:rsid w:val="007D0CFF"/>
    <w:rsid w:val="007D0E59"/>
    <w:rsid w:val="007D1007"/>
    <w:rsid w:val="007D12DC"/>
    <w:rsid w:val="007D1880"/>
    <w:rsid w:val="007D1881"/>
    <w:rsid w:val="007D1A12"/>
    <w:rsid w:val="007D1F62"/>
    <w:rsid w:val="007D2217"/>
    <w:rsid w:val="007D2535"/>
    <w:rsid w:val="007D29FF"/>
    <w:rsid w:val="007D2B91"/>
    <w:rsid w:val="007D32A0"/>
    <w:rsid w:val="007D3794"/>
    <w:rsid w:val="007D3B9B"/>
    <w:rsid w:val="007D3FE5"/>
    <w:rsid w:val="007D47D8"/>
    <w:rsid w:val="007D4876"/>
    <w:rsid w:val="007D49CA"/>
    <w:rsid w:val="007D4BEA"/>
    <w:rsid w:val="007D4C0F"/>
    <w:rsid w:val="007D5537"/>
    <w:rsid w:val="007D55A8"/>
    <w:rsid w:val="007D55E6"/>
    <w:rsid w:val="007D564E"/>
    <w:rsid w:val="007D57CC"/>
    <w:rsid w:val="007D59DB"/>
    <w:rsid w:val="007D5A4A"/>
    <w:rsid w:val="007D5E2D"/>
    <w:rsid w:val="007D5F80"/>
    <w:rsid w:val="007D5FCC"/>
    <w:rsid w:val="007D6271"/>
    <w:rsid w:val="007D628F"/>
    <w:rsid w:val="007D64FE"/>
    <w:rsid w:val="007D682C"/>
    <w:rsid w:val="007D6889"/>
    <w:rsid w:val="007D6EDE"/>
    <w:rsid w:val="007D73E9"/>
    <w:rsid w:val="007D7440"/>
    <w:rsid w:val="007D7863"/>
    <w:rsid w:val="007D79E8"/>
    <w:rsid w:val="007D7D0D"/>
    <w:rsid w:val="007D7D8F"/>
    <w:rsid w:val="007E0204"/>
    <w:rsid w:val="007E03BA"/>
    <w:rsid w:val="007E0723"/>
    <w:rsid w:val="007E080E"/>
    <w:rsid w:val="007E0D11"/>
    <w:rsid w:val="007E0E38"/>
    <w:rsid w:val="007E0E3C"/>
    <w:rsid w:val="007E0EB1"/>
    <w:rsid w:val="007E12E5"/>
    <w:rsid w:val="007E13CB"/>
    <w:rsid w:val="007E13E2"/>
    <w:rsid w:val="007E148F"/>
    <w:rsid w:val="007E1767"/>
    <w:rsid w:val="007E1843"/>
    <w:rsid w:val="007E1A80"/>
    <w:rsid w:val="007E1F5E"/>
    <w:rsid w:val="007E2323"/>
    <w:rsid w:val="007E24E5"/>
    <w:rsid w:val="007E25E7"/>
    <w:rsid w:val="007E271A"/>
    <w:rsid w:val="007E2B51"/>
    <w:rsid w:val="007E2D39"/>
    <w:rsid w:val="007E2DD8"/>
    <w:rsid w:val="007E2F90"/>
    <w:rsid w:val="007E303A"/>
    <w:rsid w:val="007E3091"/>
    <w:rsid w:val="007E3098"/>
    <w:rsid w:val="007E33EF"/>
    <w:rsid w:val="007E37AD"/>
    <w:rsid w:val="007E3852"/>
    <w:rsid w:val="007E3A2F"/>
    <w:rsid w:val="007E3B55"/>
    <w:rsid w:val="007E3F94"/>
    <w:rsid w:val="007E41FE"/>
    <w:rsid w:val="007E4245"/>
    <w:rsid w:val="007E4390"/>
    <w:rsid w:val="007E45E4"/>
    <w:rsid w:val="007E46F6"/>
    <w:rsid w:val="007E48C6"/>
    <w:rsid w:val="007E4E38"/>
    <w:rsid w:val="007E5480"/>
    <w:rsid w:val="007E561D"/>
    <w:rsid w:val="007E58A8"/>
    <w:rsid w:val="007E5D7A"/>
    <w:rsid w:val="007E62B7"/>
    <w:rsid w:val="007E6378"/>
    <w:rsid w:val="007E67F3"/>
    <w:rsid w:val="007E6AB5"/>
    <w:rsid w:val="007E736A"/>
    <w:rsid w:val="007E7420"/>
    <w:rsid w:val="007E7558"/>
    <w:rsid w:val="007E75D8"/>
    <w:rsid w:val="007E75EF"/>
    <w:rsid w:val="007E7895"/>
    <w:rsid w:val="007E7E68"/>
    <w:rsid w:val="007F0047"/>
    <w:rsid w:val="007F0893"/>
    <w:rsid w:val="007F0B96"/>
    <w:rsid w:val="007F0CD7"/>
    <w:rsid w:val="007F1646"/>
    <w:rsid w:val="007F19E5"/>
    <w:rsid w:val="007F2610"/>
    <w:rsid w:val="007F2740"/>
    <w:rsid w:val="007F2987"/>
    <w:rsid w:val="007F2A31"/>
    <w:rsid w:val="007F2DE0"/>
    <w:rsid w:val="007F2F20"/>
    <w:rsid w:val="007F306E"/>
    <w:rsid w:val="007F316B"/>
    <w:rsid w:val="007F3194"/>
    <w:rsid w:val="007F325C"/>
    <w:rsid w:val="007F3303"/>
    <w:rsid w:val="007F3421"/>
    <w:rsid w:val="007F3586"/>
    <w:rsid w:val="007F35A2"/>
    <w:rsid w:val="007F35C5"/>
    <w:rsid w:val="007F3633"/>
    <w:rsid w:val="007F39FC"/>
    <w:rsid w:val="007F3A71"/>
    <w:rsid w:val="007F3ED0"/>
    <w:rsid w:val="007F42C3"/>
    <w:rsid w:val="007F4363"/>
    <w:rsid w:val="007F46BB"/>
    <w:rsid w:val="007F4A57"/>
    <w:rsid w:val="007F4C8F"/>
    <w:rsid w:val="007F5049"/>
    <w:rsid w:val="007F5CB0"/>
    <w:rsid w:val="007F5F89"/>
    <w:rsid w:val="007F6076"/>
    <w:rsid w:val="007F626C"/>
    <w:rsid w:val="007F629B"/>
    <w:rsid w:val="007F6369"/>
    <w:rsid w:val="007F65B2"/>
    <w:rsid w:val="007F6714"/>
    <w:rsid w:val="007F6740"/>
    <w:rsid w:val="007F6AF3"/>
    <w:rsid w:val="007F6CF9"/>
    <w:rsid w:val="007F74AD"/>
    <w:rsid w:val="007F75D2"/>
    <w:rsid w:val="007F77C4"/>
    <w:rsid w:val="007F781E"/>
    <w:rsid w:val="007F797A"/>
    <w:rsid w:val="007F7CFE"/>
    <w:rsid w:val="008000BC"/>
    <w:rsid w:val="00800391"/>
    <w:rsid w:val="008004BF"/>
    <w:rsid w:val="008004F0"/>
    <w:rsid w:val="0080059F"/>
    <w:rsid w:val="00800614"/>
    <w:rsid w:val="00800E5D"/>
    <w:rsid w:val="008012B9"/>
    <w:rsid w:val="008013D0"/>
    <w:rsid w:val="0080151D"/>
    <w:rsid w:val="00801A25"/>
    <w:rsid w:val="00801E00"/>
    <w:rsid w:val="00801E18"/>
    <w:rsid w:val="00802390"/>
    <w:rsid w:val="00802618"/>
    <w:rsid w:val="00802803"/>
    <w:rsid w:val="00802DEA"/>
    <w:rsid w:val="008030D3"/>
    <w:rsid w:val="008033FE"/>
    <w:rsid w:val="008034CB"/>
    <w:rsid w:val="008037F2"/>
    <w:rsid w:val="00803CE4"/>
    <w:rsid w:val="00803F0E"/>
    <w:rsid w:val="00803F8D"/>
    <w:rsid w:val="0080422B"/>
    <w:rsid w:val="008045C3"/>
    <w:rsid w:val="0080497F"/>
    <w:rsid w:val="00804A0C"/>
    <w:rsid w:val="00805218"/>
    <w:rsid w:val="00805AC4"/>
    <w:rsid w:val="00805E0E"/>
    <w:rsid w:val="008065EB"/>
    <w:rsid w:val="00806C23"/>
    <w:rsid w:val="008070D4"/>
    <w:rsid w:val="00807655"/>
    <w:rsid w:val="008076A9"/>
    <w:rsid w:val="00810004"/>
    <w:rsid w:val="008102AC"/>
    <w:rsid w:val="008106C0"/>
    <w:rsid w:val="0081073D"/>
    <w:rsid w:val="00810A1D"/>
    <w:rsid w:val="00810A91"/>
    <w:rsid w:val="00810B24"/>
    <w:rsid w:val="008110EC"/>
    <w:rsid w:val="00811563"/>
    <w:rsid w:val="00811823"/>
    <w:rsid w:val="0081187F"/>
    <w:rsid w:val="00811A80"/>
    <w:rsid w:val="00811A84"/>
    <w:rsid w:val="00811FE7"/>
    <w:rsid w:val="00812100"/>
    <w:rsid w:val="00812679"/>
    <w:rsid w:val="008128A9"/>
    <w:rsid w:val="008128C3"/>
    <w:rsid w:val="00812945"/>
    <w:rsid w:val="00812B83"/>
    <w:rsid w:val="008133A3"/>
    <w:rsid w:val="0081386F"/>
    <w:rsid w:val="00813BAC"/>
    <w:rsid w:val="00813D9A"/>
    <w:rsid w:val="0081438E"/>
    <w:rsid w:val="00814645"/>
    <w:rsid w:val="008146CC"/>
    <w:rsid w:val="00814795"/>
    <w:rsid w:val="008147C3"/>
    <w:rsid w:val="00814A52"/>
    <w:rsid w:val="00814C44"/>
    <w:rsid w:val="00814C8D"/>
    <w:rsid w:val="00814CDD"/>
    <w:rsid w:val="00815324"/>
    <w:rsid w:val="00815355"/>
    <w:rsid w:val="008156F4"/>
    <w:rsid w:val="008157E1"/>
    <w:rsid w:val="00815A40"/>
    <w:rsid w:val="00815D56"/>
    <w:rsid w:val="00815D79"/>
    <w:rsid w:val="00816025"/>
    <w:rsid w:val="0081656C"/>
    <w:rsid w:val="0081664C"/>
    <w:rsid w:val="008167E5"/>
    <w:rsid w:val="00816C15"/>
    <w:rsid w:val="00816C28"/>
    <w:rsid w:val="00816FA2"/>
    <w:rsid w:val="00817AF4"/>
    <w:rsid w:val="00817CE7"/>
    <w:rsid w:val="00820215"/>
    <w:rsid w:val="008204FD"/>
    <w:rsid w:val="00820A54"/>
    <w:rsid w:val="00820BFE"/>
    <w:rsid w:val="00820DDB"/>
    <w:rsid w:val="00820E97"/>
    <w:rsid w:val="00820EE4"/>
    <w:rsid w:val="00820F20"/>
    <w:rsid w:val="00820FD8"/>
    <w:rsid w:val="008212C1"/>
    <w:rsid w:val="008212F0"/>
    <w:rsid w:val="00821A12"/>
    <w:rsid w:val="00821A1F"/>
    <w:rsid w:val="00821C18"/>
    <w:rsid w:val="00821D50"/>
    <w:rsid w:val="00821E45"/>
    <w:rsid w:val="00821F98"/>
    <w:rsid w:val="00822354"/>
    <w:rsid w:val="00822569"/>
    <w:rsid w:val="00822E25"/>
    <w:rsid w:val="00822E79"/>
    <w:rsid w:val="00823EF1"/>
    <w:rsid w:val="00824143"/>
    <w:rsid w:val="008241E2"/>
    <w:rsid w:val="0082486D"/>
    <w:rsid w:val="00824994"/>
    <w:rsid w:val="00824D32"/>
    <w:rsid w:val="00824E78"/>
    <w:rsid w:val="00825221"/>
    <w:rsid w:val="00825241"/>
    <w:rsid w:val="0082525F"/>
    <w:rsid w:val="0082552B"/>
    <w:rsid w:val="00825754"/>
    <w:rsid w:val="008257E5"/>
    <w:rsid w:val="00825A41"/>
    <w:rsid w:val="00825AAF"/>
    <w:rsid w:val="00825B94"/>
    <w:rsid w:val="0082617C"/>
    <w:rsid w:val="00826308"/>
    <w:rsid w:val="0082660F"/>
    <w:rsid w:val="00826816"/>
    <w:rsid w:val="008268AF"/>
    <w:rsid w:val="00826E70"/>
    <w:rsid w:val="00827043"/>
    <w:rsid w:val="0082716B"/>
    <w:rsid w:val="00827309"/>
    <w:rsid w:val="00827355"/>
    <w:rsid w:val="008276B7"/>
    <w:rsid w:val="00827B14"/>
    <w:rsid w:val="00827EA3"/>
    <w:rsid w:val="00827EAC"/>
    <w:rsid w:val="008301DB"/>
    <w:rsid w:val="008306B4"/>
    <w:rsid w:val="008308B4"/>
    <w:rsid w:val="00830A0C"/>
    <w:rsid w:val="00830A6B"/>
    <w:rsid w:val="00830F94"/>
    <w:rsid w:val="00831180"/>
    <w:rsid w:val="008315AC"/>
    <w:rsid w:val="00831710"/>
    <w:rsid w:val="008319CC"/>
    <w:rsid w:val="00831CAB"/>
    <w:rsid w:val="00831E95"/>
    <w:rsid w:val="00832441"/>
    <w:rsid w:val="008324BE"/>
    <w:rsid w:val="00832BE8"/>
    <w:rsid w:val="00833D80"/>
    <w:rsid w:val="00834056"/>
    <w:rsid w:val="008340A8"/>
    <w:rsid w:val="008344AF"/>
    <w:rsid w:val="0083481E"/>
    <w:rsid w:val="0083485E"/>
    <w:rsid w:val="00834907"/>
    <w:rsid w:val="008349B0"/>
    <w:rsid w:val="008349FA"/>
    <w:rsid w:val="00834A34"/>
    <w:rsid w:val="00834E0B"/>
    <w:rsid w:val="00834EAB"/>
    <w:rsid w:val="008350F5"/>
    <w:rsid w:val="0083523C"/>
    <w:rsid w:val="008352BF"/>
    <w:rsid w:val="0083540A"/>
    <w:rsid w:val="00835915"/>
    <w:rsid w:val="00835A37"/>
    <w:rsid w:val="00835D55"/>
    <w:rsid w:val="00835FFA"/>
    <w:rsid w:val="00836015"/>
    <w:rsid w:val="00836041"/>
    <w:rsid w:val="0083631F"/>
    <w:rsid w:val="008365A6"/>
    <w:rsid w:val="0083666F"/>
    <w:rsid w:val="00836B91"/>
    <w:rsid w:val="00836CC3"/>
    <w:rsid w:val="008371B0"/>
    <w:rsid w:val="008372D3"/>
    <w:rsid w:val="00837926"/>
    <w:rsid w:val="00837FF7"/>
    <w:rsid w:val="0084027E"/>
    <w:rsid w:val="008403DA"/>
    <w:rsid w:val="008406A4"/>
    <w:rsid w:val="00840C52"/>
    <w:rsid w:val="00840E2D"/>
    <w:rsid w:val="008414F6"/>
    <w:rsid w:val="00841588"/>
    <w:rsid w:val="00841863"/>
    <w:rsid w:val="008419D0"/>
    <w:rsid w:val="00841C45"/>
    <w:rsid w:val="00841CF8"/>
    <w:rsid w:val="00841E3C"/>
    <w:rsid w:val="00842463"/>
    <w:rsid w:val="00843224"/>
    <w:rsid w:val="00843F6F"/>
    <w:rsid w:val="00844180"/>
    <w:rsid w:val="008441B3"/>
    <w:rsid w:val="0084444A"/>
    <w:rsid w:val="00844699"/>
    <w:rsid w:val="00844739"/>
    <w:rsid w:val="00844845"/>
    <w:rsid w:val="00844C2D"/>
    <w:rsid w:val="00844FB0"/>
    <w:rsid w:val="008458EE"/>
    <w:rsid w:val="0084594C"/>
    <w:rsid w:val="00845B9B"/>
    <w:rsid w:val="00845C3B"/>
    <w:rsid w:val="00846043"/>
    <w:rsid w:val="0084649A"/>
    <w:rsid w:val="00846502"/>
    <w:rsid w:val="00846525"/>
    <w:rsid w:val="00846530"/>
    <w:rsid w:val="008465CA"/>
    <w:rsid w:val="00846BFA"/>
    <w:rsid w:val="00846E1D"/>
    <w:rsid w:val="008473E7"/>
    <w:rsid w:val="008474EA"/>
    <w:rsid w:val="008475D8"/>
    <w:rsid w:val="008476F9"/>
    <w:rsid w:val="008478C7"/>
    <w:rsid w:val="00847913"/>
    <w:rsid w:val="0084796E"/>
    <w:rsid w:val="00850075"/>
    <w:rsid w:val="008503AB"/>
    <w:rsid w:val="008503F9"/>
    <w:rsid w:val="008505B6"/>
    <w:rsid w:val="0085085C"/>
    <w:rsid w:val="0085093B"/>
    <w:rsid w:val="00850AE4"/>
    <w:rsid w:val="00850F5A"/>
    <w:rsid w:val="008510E1"/>
    <w:rsid w:val="008511A8"/>
    <w:rsid w:val="008511BB"/>
    <w:rsid w:val="008511C4"/>
    <w:rsid w:val="00851423"/>
    <w:rsid w:val="0085148C"/>
    <w:rsid w:val="00851602"/>
    <w:rsid w:val="00851716"/>
    <w:rsid w:val="00851933"/>
    <w:rsid w:val="00851BC0"/>
    <w:rsid w:val="00851C70"/>
    <w:rsid w:val="008522FA"/>
    <w:rsid w:val="00852347"/>
    <w:rsid w:val="008523DF"/>
    <w:rsid w:val="00852685"/>
    <w:rsid w:val="00852A76"/>
    <w:rsid w:val="00852DDB"/>
    <w:rsid w:val="00852E29"/>
    <w:rsid w:val="00853112"/>
    <w:rsid w:val="0085325E"/>
    <w:rsid w:val="008533AF"/>
    <w:rsid w:val="00853DA7"/>
    <w:rsid w:val="00854124"/>
    <w:rsid w:val="008544B1"/>
    <w:rsid w:val="008544DD"/>
    <w:rsid w:val="00854B5A"/>
    <w:rsid w:val="00854D82"/>
    <w:rsid w:val="00854F20"/>
    <w:rsid w:val="00855198"/>
    <w:rsid w:val="008554EB"/>
    <w:rsid w:val="00855542"/>
    <w:rsid w:val="008557C4"/>
    <w:rsid w:val="008558AD"/>
    <w:rsid w:val="008558D5"/>
    <w:rsid w:val="0085596B"/>
    <w:rsid w:val="00855ADE"/>
    <w:rsid w:val="008565B1"/>
    <w:rsid w:val="008565ED"/>
    <w:rsid w:val="008566FE"/>
    <w:rsid w:val="0085678C"/>
    <w:rsid w:val="00856B63"/>
    <w:rsid w:val="00856EB0"/>
    <w:rsid w:val="00856F46"/>
    <w:rsid w:val="00856F8C"/>
    <w:rsid w:val="0085766C"/>
    <w:rsid w:val="008579F7"/>
    <w:rsid w:val="00857B47"/>
    <w:rsid w:val="00857D64"/>
    <w:rsid w:val="00857EA4"/>
    <w:rsid w:val="00857ED4"/>
    <w:rsid w:val="00859761"/>
    <w:rsid w:val="008600B1"/>
    <w:rsid w:val="0086082C"/>
    <w:rsid w:val="008608DF"/>
    <w:rsid w:val="00860AAF"/>
    <w:rsid w:val="00860BD3"/>
    <w:rsid w:val="00860CEE"/>
    <w:rsid w:val="00860D7B"/>
    <w:rsid w:val="00860EA8"/>
    <w:rsid w:val="00861099"/>
    <w:rsid w:val="008612F6"/>
    <w:rsid w:val="008615E6"/>
    <w:rsid w:val="008618F9"/>
    <w:rsid w:val="00861A36"/>
    <w:rsid w:val="00862341"/>
    <w:rsid w:val="00862729"/>
    <w:rsid w:val="00862781"/>
    <w:rsid w:val="00862993"/>
    <w:rsid w:val="008629CD"/>
    <w:rsid w:val="008629FE"/>
    <w:rsid w:val="00863039"/>
    <w:rsid w:val="008635A1"/>
    <w:rsid w:val="00863A9D"/>
    <w:rsid w:val="00863B53"/>
    <w:rsid w:val="00863C95"/>
    <w:rsid w:val="00863EDD"/>
    <w:rsid w:val="00864128"/>
    <w:rsid w:val="0086465B"/>
    <w:rsid w:val="008646FB"/>
    <w:rsid w:val="00864911"/>
    <w:rsid w:val="00865634"/>
    <w:rsid w:val="0086578C"/>
    <w:rsid w:val="008658A0"/>
    <w:rsid w:val="008658B5"/>
    <w:rsid w:val="00865A35"/>
    <w:rsid w:val="00865D04"/>
    <w:rsid w:val="00866261"/>
    <w:rsid w:val="0086627E"/>
    <w:rsid w:val="00866331"/>
    <w:rsid w:val="008664BF"/>
    <w:rsid w:val="00866543"/>
    <w:rsid w:val="008668E6"/>
    <w:rsid w:val="00866988"/>
    <w:rsid w:val="00866F94"/>
    <w:rsid w:val="008679E8"/>
    <w:rsid w:val="00867E55"/>
    <w:rsid w:val="00867FD5"/>
    <w:rsid w:val="00870257"/>
    <w:rsid w:val="00870458"/>
    <w:rsid w:val="008705EC"/>
    <w:rsid w:val="008706C7"/>
    <w:rsid w:val="00870765"/>
    <w:rsid w:val="008709AE"/>
    <w:rsid w:val="008709C0"/>
    <w:rsid w:val="00870D15"/>
    <w:rsid w:val="008712F4"/>
    <w:rsid w:val="00871448"/>
    <w:rsid w:val="0087145D"/>
    <w:rsid w:val="008714B2"/>
    <w:rsid w:val="0087170C"/>
    <w:rsid w:val="008719CE"/>
    <w:rsid w:val="008722CD"/>
    <w:rsid w:val="0087275E"/>
    <w:rsid w:val="0087292E"/>
    <w:rsid w:val="00872B53"/>
    <w:rsid w:val="00872D57"/>
    <w:rsid w:val="00872E9E"/>
    <w:rsid w:val="00872EBD"/>
    <w:rsid w:val="00872F16"/>
    <w:rsid w:val="00873427"/>
    <w:rsid w:val="0087347D"/>
    <w:rsid w:val="0087356C"/>
    <w:rsid w:val="008735AD"/>
    <w:rsid w:val="008736FD"/>
    <w:rsid w:val="00873798"/>
    <w:rsid w:val="008740EA"/>
    <w:rsid w:val="008744EB"/>
    <w:rsid w:val="008747DE"/>
    <w:rsid w:val="008749FE"/>
    <w:rsid w:val="00874B61"/>
    <w:rsid w:val="00874BD4"/>
    <w:rsid w:val="00874EEE"/>
    <w:rsid w:val="00874FCE"/>
    <w:rsid w:val="00875167"/>
    <w:rsid w:val="00875599"/>
    <w:rsid w:val="00875BA7"/>
    <w:rsid w:val="00875C1B"/>
    <w:rsid w:val="00875C23"/>
    <w:rsid w:val="00875EBD"/>
    <w:rsid w:val="00875FF1"/>
    <w:rsid w:val="00876163"/>
    <w:rsid w:val="0087631B"/>
    <w:rsid w:val="00876690"/>
    <w:rsid w:val="0087686D"/>
    <w:rsid w:val="0087699E"/>
    <w:rsid w:val="008772D7"/>
    <w:rsid w:val="0087736C"/>
    <w:rsid w:val="00877D0D"/>
    <w:rsid w:val="00877E38"/>
    <w:rsid w:val="00877F27"/>
    <w:rsid w:val="00877F5F"/>
    <w:rsid w:val="0088003E"/>
    <w:rsid w:val="0088061E"/>
    <w:rsid w:val="00880C35"/>
    <w:rsid w:val="00881093"/>
    <w:rsid w:val="00881100"/>
    <w:rsid w:val="00881314"/>
    <w:rsid w:val="0088135B"/>
    <w:rsid w:val="0088143A"/>
    <w:rsid w:val="0088177F"/>
    <w:rsid w:val="00881D0A"/>
    <w:rsid w:val="008820A1"/>
    <w:rsid w:val="008825E8"/>
    <w:rsid w:val="0088269B"/>
    <w:rsid w:val="008827F2"/>
    <w:rsid w:val="00882B00"/>
    <w:rsid w:val="00882D16"/>
    <w:rsid w:val="00882DE2"/>
    <w:rsid w:val="00882EAB"/>
    <w:rsid w:val="00883289"/>
    <w:rsid w:val="00883709"/>
    <w:rsid w:val="00883A91"/>
    <w:rsid w:val="00883AA6"/>
    <w:rsid w:val="00883CCC"/>
    <w:rsid w:val="00883D84"/>
    <w:rsid w:val="00883E87"/>
    <w:rsid w:val="0088424F"/>
    <w:rsid w:val="008846F2"/>
    <w:rsid w:val="00884BCF"/>
    <w:rsid w:val="00884E38"/>
    <w:rsid w:val="0088519F"/>
    <w:rsid w:val="008851B3"/>
    <w:rsid w:val="008853DC"/>
    <w:rsid w:val="00885458"/>
    <w:rsid w:val="0088552C"/>
    <w:rsid w:val="0088569A"/>
    <w:rsid w:val="00885BC9"/>
    <w:rsid w:val="00885BCD"/>
    <w:rsid w:val="00886184"/>
    <w:rsid w:val="008862B0"/>
    <w:rsid w:val="0088640B"/>
    <w:rsid w:val="008865E3"/>
    <w:rsid w:val="0088663B"/>
    <w:rsid w:val="00887174"/>
    <w:rsid w:val="008877D2"/>
    <w:rsid w:val="00890302"/>
    <w:rsid w:val="0089048A"/>
    <w:rsid w:val="00890559"/>
    <w:rsid w:val="00890D97"/>
    <w:rsid w:val="00890EDE"/>
    <w:rsid w:val="0089105C"/>
    <w:rsid w:val="008910E9"/>
    <w:rsid w:val="00891556"/>
    <w:rsid w:val="00891679"/>
    <w:rsid w:val="00891725"/>
    <w:rsid w:val="00891832"/>
    <w:rsid w:val="00891AD4"/>
    <w:rsid w:val="00891D11"/>
    <w:rsid w:val="0089209D"/>
    <w:rsid w:val="008922B5"/>
    <w:rsid w:val="0089309E"/>
    <w:rsid w:val="00893785"/>
    <w:rsid w:val="00893927"/>
    <w:rsid w:val="00893A1B"/>
    <w:rsid w:val="00893ABB"/>
    <w:rsid w:val="00893B23"/>
    <w:rsid w:val="00894876"/>
    <w:rsid w:val="00894992"/>
    <w:rsid w:val="00894D88"/>
    <w:rsid w:val="00894F17"/>
    <w:rsid w:val="00895072"/>
    <w:rsid w:val="0089528A"/>
    <w:rsid w:val="00895302"/>
    <w:rsid w:val="00895615"/>
    <w:rsid w:val="00895901"/>
    <w:rsid w:val="00896261"/>
    <w:rsid w:val="008962C0"/>
    <w:rsid w:val="00896661"/>
    <w:rsid w:val="00897154"/>
    <w:rsid w:val="00897279"/>
    <w:rsid w:val="00897504"/>
    <w:rsid w:val="008977AB"/>
    <w:rsid w:val="00897B8E"/>
    <w:rsid w:val="00897D06"/>
    <w:rsid w:val="00897E10"/>
    <w:rsid w:val="00897F68"/>
    <w:rsid w:val="008A001F"/>
    <w:rsid w:val="008A03DF"/>
    <w:rsid w:val="008A05EB"/>
    <w:rsid w:val="008A09C5"/>
    <w:rsid w:val="008A0BC0"/>
    <w:rsid w:val="008A11BA"/>
    <w:rsid w:val="008A150A"/>
    <w:rsid w:val="008A162F"/>
    <w:rsid w:val="008A17A5"/>
    <w:rsid w:val="008A1A66"/>
    <w:rsid w:val="008A1E83"/>
    <w:rsid w:val="008A1F22"/>
    <w:rsid w:val="008A21E1"/>
    <w:rsid w:val="008A24BF"/>
    <w:rsid w:val="008A25C4"/>
    <w:rsid w:val="008A26EC"/>
    <w:rsid w:val="008A2725"/>
    <w:rsid w:val="008A2B63"/>
    <w:rsid w:val="008A2DA4"/>
    <w:rsid w:val="008A308F"/>
    <w:rsid w:val="008A3349"/>
    <w:rsid w:val="008A3393"/>
    <w:rsid w:val="008A33AB"/>
    <w:rsid w:val="008A342F"/>
    <w:rsid w:val="008A37D1"/>
    <w:rsid w:val="008A389D"/>
    <w:rsid w:val="008A3B3C"/>
    <w:rsid w:val="008A3CF6"/>
    <w:rsid w:val="008A3F15"/>
    <w:rsid w:val="008A3F4E"/>
    <w:rsid w:val="008A40BB"/>
    <w:rsid w:val="008A44B5"/>
    <w:rsid w:val="008A460E"/>
    <w:rsid w:val="008A4A29"/>
    <w:rsid w:val="008A4C9E"/>
    <w:rsid w:val="008A4E28"/>
    <w:rsid w:val="008A5354"/>
    <w:rsid w:val="008A55B3"/>
    <w:rsid w:val="008A55C7"/>
    <w:rsid w:val="008A579A"/>
    <w:rsid w:val="008A58DA"/>
    <w:rsid w:val="008A6064"/>
    <w:rsid w:val="008A606A"/>
    <w:rsid w:val="008A6354"/>
    <w:rsid w:val="008A643F"/>
    <w:rsid w:val="008A68CD"/>
    <w:rsid w:val="008A6B71"/>
    <w:rsid w:val="008A6D22"/>
    <w:rsid w:val="008A7298"/>
    <w:rsid w:val="008A74C1"/>
    <w:rsid w:val="008A7EA7"/>
    <w:rsid w:val="008B01E4"/>
    <w:rsid w:val="008B06D6"/>
    <w:rsid w:val="008B071F"/>
    <w:rsid w:val="008B0AD3"/>
    <w:rsid w:val="008B0CD7"/>
    <w:rsid w:val="008B0EE4"/>
    <w:rsid w:val="008B1403"/>
    <w:rsid w:val="008B14D3"/>
    <w:rsid w:val="008B18AF"/>
    <w:rsid w:val="008B1D74"/>
    <w:rsid w:val="008B1EDE"/>
    <w:rsid w:val="008B2030"/>
    <w:rsid w:val="008B2101"/>
    <w:rsid w:val="008B23B0"/>
    <w:rsid w:val="008B252A"/>
    <w:rsid w:val="008B260A"/>
    <w:rsid w:val="008B2658"/>
    <w:rsid w:val="008B2772"/>
    <w:rsid w:val="008B29B5"/>
    <w:rsid w:val="008B2D8A"/>
    <w:rsid w:val="008B2DD7"/>
    <w:rsid w:val="008B3276"/>
    <w:rsid w:val="008B37A0"/>
    <w:rsid w:val="008B3864"/>
    <w:rsid w:val="008B397A"/>
    <w:rsid w:val="008B39F2"/>
    <w:rsid w:val="008B3DB2"/>
    <w:rsid w:val="008B4067"/>
    <w:rsid w:val="008B40C7"/>
    <w:rsid w:val="008B4188"/>
    <w:rsid w:val="008B4264"/>
    <w:rsid w:val="008B42B3"/>
    <w:rsid w:val="008B43C4"/>
    <w:rsid w:val="008B43C5"/>
    <w:rsid w:val="008B4A04"/>
    <w:rsid w:val="008B4ECB"/>
    <w:rsid w:val="008B5030"/>
    <w:rsid w:val="008B5357"/>
    <w:rsid w:val="008B5374"/>
    <w:rsid w:val="008B53B0"/>
    <w:rsid w:val="008B5443"/>
    <w:rsid w:val="008B5609"/>
    <w:rsid w:val="008B576A"/>
    <w:rsid w:val="008B5912"/>
    <w:rsid w:val="008B5A2A"/>
    <w:rsid w:val="008B5BC3"/>
    <w:rsid w:val="008B5C11"/>
    <w:rsid w:val="008B647B"/>
    <w:rsid w:val="008B66BC"/>
    <w:rsid w:val="008B6727"/>
    <w:rsid w:val="008B6998"/>
    <w:rsid w:val="008B69B7"/>
    <w:rsid w:val="008B6BE7"/>
    <w:rsid w:val="008B6F11"/>
    <w:rsid w:val="008B711C"/>
    <w:rsid w:val="008B720E"/>
    <w:rsid w:val="008B72F0"/>
    <w:rsid w:val="008B74A4"/>
    <w:rsid w:val="008B776E"/>
    <w:rsid w:val="008B77C5"/>
    <w:rsid w:val="008B795E"/>
    <w:rsid w:val="008B7A45"/>
    <w:rsid w:val="008B7AD7"/>
    <w:rsid w:val="008B7BA0"/>
    <w:rsid w:val="008B7D98"/>
    <w:rsid w:val="008B7FD0"/>
    <w:rsid w:val="008C073A"/>
    <w:rsid w:val="008C0842"/>
    <w:rsid w:val="008C097E"/>
    <w:rsid w:val="008C126C"/>
    <w:rsid w:val="008C1EBE"/>
    <w:rsid w:val="008C1FE3"/>
    <w:rsid w:val="008C2345"/>
    <w:rsid w:val="008C237E"/>
    <w:rsid w:val="008C2ACA"/>
    <w:rsid w:val="008C2DD1"/>
    <w:rsid w:val="008C306B"/>
    <w:rsid w:val="008C319E"/>
    <w:rsid w:val="008C3610"/>
    <w:rsid w:val="008C404D"/>
    <w:rsid w:val="008C454E"/>
    <w:rsid w:val="008C465B"/>
    <w:rsid w:val="008C46F6"/>
    <w:rsid w:val="008C4C34"/>
    <w:rsid w:val="008C4E6D"/>
    <w:rsid w:val="008C4E7F"/>
    <w:rsid w:val="008C5047"/>
    <w:rsid w:val="008C51F7"/>
    <w:rsid w:val="008C5289"/>
    <w:rsid w:val="008C5755"/>
    <w:rsid w:val="008C57C1"/>
    <w:rsid w:val="008C57F3"/>
    <w:rsid w:val="008C5A39"/>
    <w:rsid w:val="008C5CA7"/>
    <w:rsid w:val="008C5D6B"/>
    <w:rsid w:val="008C5F14"/>
    <w:rsid w:val="008C62BF"/>
    <w:rsid w:val="008C63B7"/>
    <w:rsid w:val="008C64CB"/>
    <w:rsid w:val="008C6681"/>
    <w:rsid w:val="008C6777"/>
    <w:rsid w:val="008C68A2"/>
    <w:rsid w:val="008C6C7D"/>
    <w:rsid w:val="008C6CCC"/>
    <w:rsid w:val="008C6D3B"/>
    <w:rsid w:val="008C7304"/>
    <w:rsid w:val="008C79CB"/>
    <w:rsid w:val="008D0115"/>
    <w:rsid w:val="008D03FD"/>
    <w:rsid w:val="008D046E"/>
    <w:rsid w:val="008D0614"/>
    <w:rsid w:val="008D08D1"/>
    <w:rsid w:val="008D0C3D"/>
    <w:rsid w:val="008D0CB8"/>
    <w:rsid w:val="008D1006"/>
    <w:rsid w:val="008D13FA"/>
    <w:rsid w:val="008D1457"/>
    <w:rsid w:val="008D155B"/>
    <w:rsid w:val="008D15D2"/>
    <w:rsid w:val="008D18C2"/>
    <w:rsid w:val="008D1AC8"/>
    <w:rsid w:val="008D1E40"/>
    <w:rsid w:val="008D1F97"/>
    <w:rsid w:val="008D249F"/>
    <w:rsid w:val="008D269F"/>
    <w:rsid w:val="008D2A1A"/>
    <w:rsid w:val="008D2E20"/>
    <w:rsid w:val="008D33C7"/>
    <w:rsid w:val="008D3526"/>
    <w:rsid w:val="008D3546"/>
    <w:rsid w:val="008D3608"/>
    <w:rsid w:val="008D3A8B"/>
    <w:rsid w:val="008D3C5D"/>
    <w:rsid w:val="008D3C62"/>
    <w:rsid w:val="008D43C6"/>
    <w:rsid w:val="008D4519"/>
    <w:rsid w:val="008D4F08"/>
    <w:rsid w:val="008D51E5"/>
    <w:rsid w:val="008D5224"/>
    <w:rsid w:val="008D5479"/>
    <w:rsid w:val="008D5506"/>
    <w:rsid w:val="008D560F"/>
    <w:rsid w:val="008D5696"/>
    <w:rsid w:val="008D56C4"/>
    <w:rsid w:val="008D56CD"/>
    <w:rsid w:val="008D5E5A"/>
    <w:rsid w:val="008D6428"/>
    <w:rsid w:val="008D6769"/>
    <w:rsid w:val="008D6928"/>
    <w:rsid w:val="008D6AED"/>
    <w:rsid w:val="008D6BE3"/>
    <w:rsid w:val="008D6C92"/>
    <w:rsid w:val="008D7091"/>
    <w:rsid w:val="008D718F"/>
    <w:rsid w:val="008D71C7"/>
    <w:rsid w:val="008D73AA"/>
    <w:rsid w:val="008D73F9"/>
    <w:rsid w:val="008D74FD"/>
    <w:rsid w:val="008D797B"/>
    <w:rsid w:val="008D79F7"/>
    <w:rsid w:val="008D7AAA"/>
    <w:rsid w:val="008D7E26"/>
    <w:rsid w:val="008E03CA"/>
    <w:rsid w:val="008E044C"/>
    <w:rsid w:val="008E0601"/>
    <w:rsid w:val="008E085C"/>
    <w:rsid w:val="008E0DB3"/>
    <w:rsid w:val="008E0DDB"/>
    <w:rsid w:val="008E109B"/>
    <w:rsid w:val="008E13DC"/>
    <w:rsid w:val="008E1A7B"/>
    <w:rsid w:val="008E1D92"/>
    <w:rsid w:val="008E1E38"/>
    <w:rsid w:val="008E204F"/>
    <w:rsid w:val="008E21A2"/>
    <w:rsid w:val="008E2294"/>
    <w:rsid w:val="008E263A"/>
    <w:rsid w:val="008E2A20"/>
    <w:rsid w:val="008E34FF"/>
    <w:rsid w:val="008E3539"/>
    <w:rsid w:val="008E3A5A"/>
    <w:rsid w:val="008E3BEF"/>
    <w:rsid w:val="008E40F4"/>
    <w:rsid w:val="008E41FD"/>
    <w:rsid w:val="008E4819"/>
    <w:rsid w:val="008E5149"/>
    <w:rsid w:val="008E5BA7"/>
    <w:rsid w:val="008E5C0B"/>
    <w:rsid w:val="008E5DA8"/>
    <w:rsid w:val="008E5E39"/>
    <w:rsid w:val="008E5E82"/>
    <w:rsid w:val="008E6198"/>
    <w:rsid w:val="008E65C9"/>
    <w:rsid w:val="008E67A3"/>
    <w:rsid w:val="008E6851"/>
    <w:rsid w:val="008E71AE"/>
    <w:rsid w:val="008E72D1"/>
    <w:rsid w:val="008E7767"/>
    <w:rsid w:val="008E7878"/>
    <w:rsid w:val="008E7CEE"/>
    <w:rsid w:val="008E7F1D"/>
    <w:rsid w:val="008F01E0"/>
    <w:rsid w:val="008F0240"/>
    <w:rsid w:val="008F0710"/>
    <w:rsid w:val="008F0CFA"/>
    <w:rsid w:val="008F1133"/>
    <w:rsid w:val="008F12BC"/>
    <w:rsid w:val="008F1487"/>
    <w:rsid w:val="008F16B5"/>
    <w:rsid w:val="008F17F4"/>
    <w:rsid w:val="008F18FF"/>
    <w:rsid w:val="008F19BF"/>
    <w:rsid w:val="008F1A76"/>
    <w:rsid w:val="008F1F72"/>
    <w:rsid w:val="008F2144"/>
    <w:rsid w:val="008F2156"/>
    <w:rsid w:val="008F21B8"/>
    <w:rsid w:val="008F246E"/>
    <w:rsid w:val="008F2622"/>
    <w:rsid w:val="008F26B7"/>
    <w:rsid w:val="008F27CF"/>
    <w:rsid w:val="008F284F"/>
    <w:rsid w:val="008F2B99"/>
    <w:rsid w:val="008F2D52"/>
    <w:rsid w:val="008F2E97"/>
    <w:rsid w:val="008F3762"/>
    <w:rsid w:val="008F3B6A"/>
    <w:rsid w:val="008F3B6D"/>
    <w:rsid w:val="008F4AFC"/>
    <w:rsid w:val="008F4B83"/>
    <w:rsid w:val="008F4ED7"/>
    <w:rsid w:val="008F50BF"/>
    <w:rsid w:val="008F54D1"/>
    <w:rsid w:val="008F5613"/>
    <w:rsid w:val="008F5E77"/>
    <w:rsid w:val="008F5EE4"/>
    <w:rsid w:val="008F60D6"/>
    <w:rsid w:val="008F63BC"/>
    <w:rsid w:val="008F64F1"/>
    <w:rsid w:val="008F650B"/>
    <w:rsid w:val="008F65D0"/>
    <w:rsid w:val="008F6816"/>
    <w:rsid w:val="008F6C0A"/>
    <w:rsid w:val="008F6E32"/>
    <w:rsid w:val="008F7107"/>
    <w:rsid w:val="008F7A53"/>
    <w:rsid w:val="008F7BB1"/>
    <w:rsid w:val="009000C0"/>
    <w:rsid w:val="00900762"/>
    <w:rsid w:val="0090083F"/>
    <w:rsid w:val="009009E4"/>
    <w:rsid w:val="00900A0B"/>
    <w:rsid w:val="00900A5B"/>
    <w:rsid w:val="00900CE6"/>
    <w:rsid w:val="00901497"/>
    <w:rsid w:val="009014A9"/>
    <w:rsid w:val="00901944"/>
    <w:rsid w:val="009019D2"/>
    <w:rsid w:val="00902431"/>
    <w:rsid w:val="00902488"/>
    <w:rsid w:val="0090251B"/>
    <w:rsid w:val="00902582"/>
    <w:rsid w:val="00902727"/>
    <w:rsid w:val="00902896"/>
    <w:rsid w:val="00902BA7"/>
    <w:rsid w:val="009032BC"/>
    <w:rsid w:val="00903531"/>
    <w:rsid w:val="00903558"/>
    <w:rsid w:val="009035CE"/>
    <w:rsid w:val="0090366D"/>
    <w:rsid w:val="0090373C"/>
    <w:rsid w:val="00903810"/>
    <w:rsid w:val="0090389E"/>
    <w:rsid w:val="00903AAB"/>
    <w:rsid w:val="00903CA5"/>
    <w:rsid w:val="00903CED"/>
    <w:rsid w:val="00903DF3"/>
    <w:rsid w:val="00903EE0"/>
    <w:rsid w:val="00903F99"/>
    <w:rsid w:val="009041A4"/>
    <w:rsid w:val="0090495F"/>
    <w:rsid w:val="00904A9E"/>
    <w:rsid w:val="00904EA2"/>
    <w:rsid w:val="00904F6B"/>
    <w:rsid w:val="00904FC6"/>
    <w:rsid w:val="00905079"/>
    <w:rsid w:val="009053B6"/>
    <w:rsid w:val="009058E7"/>
    <w:rsid w:val="00905A48"/>
    <w:rsid w:val="00905BC7"/>
    <w:rsid w:val="00905D01"/>
    <w:rsid w:val="00906185"/>
    <w:rsid w:val="00906247"/>
    <w:rsid w:val="00906749"/>
    <w:rsid w:val="00906894"/>
    <w:rsid w:val="009068C8"/>
    <w:rsid w:val="00906CAF"/>
    <w:rsid w:val="00906D40"/>
    <w:rsid w:val="00906E08"/>
    <w:rsid w:val="00906F57"/>
    <w:rsid w:val="00907422"/>
    <w:rsid w:val="00907465"/>
    <w:rsid w:val="00907509"/>
    <w:rsid w:val="0090775F"/>
    <w:rsid w:val="00907C62"/>
    <w:rsid w:val="00907D76"/>
    <w:rsid w:val="00907F36"/>
    <w:rsid w:val="009107A4"/>
    <w:rsid w:val="009109F5"/>
    <w:rsid w:val="0091139A"/>
    <w:rsid w:val="0091144E"/>
    <w:rsid w:val="009114BF"/>
    <w:rsid w:val="00911587"/>
    <w:rsid w:val="00911749"/>
    <w:rsid w:val="0091175B"/>
    <w:rsid w:val="00911CCF"/>
    <w:rsid w:val="00911E41"/>
    <w:rsid w:val="00911E51"/>
    <w:rsid w:val="00912118"/>
    <w:rsid w:val="0091256B"/>
    <w:rsid w:val="009125A9"/>
    <w:rsid w:val="0091264A"/>
    <w:rsid w:val="0091272C"/>
    <w:rsid w:val="009129B3"/>
    <w:rsid w:val="0091335F"/>
    <w:rsid w:val="009138DE"/>
    <w:rsid w:val="00913A13"/>
    <w:rsid w:val="00913A41"/>
    <w:rsid w:val="00913B96"/>
    <w:rsid w:val="00914131"/>
    <w:rsid w:val="0091472B"/>
    <w:rsid w:val="00914AC3"/>
    <w:rsid w:val="00915161"/>
    <w:rsid w:val="0091548E"/>
    <w:rsid w:val="0091570A"/>
    <w:rsid w:val="00915B44"/>
    <w:rsid w:val="00915BF6"/>
    <w:rsid w:val="00915DA1"/>
    <w:rsid w:val="0091622F"/>
    <w:rsid w:val="009164B0"/>
    <w:rsid w:val="009167E8"/>
    <w:rsid w:val="009169C9"/>
    <w:rsid w:val="00916DC7"/>
    <w:rsid w:val="00916E0A"/>
    <w:rsid w:val="0091707F"/>
    <w:rsid w:val="00917180"/>
    <w:rsid w:val="009172A3"/>
    <w:rsid w:val="00917577"/>
    <w:rsid w:val="009178C5"/>
    <w:rsid w:val="00917B45"/>
    <w:rsid w:val="009204F3"/>
    <w:rsid w:val="009208D0"/>
    <w:rsid w:val="009209C3"/>
    <w:rsid w:val="009209F6"/>
    <w:rsid w:val="00920B0D"/>
    <w:rsid w:val="00920B29"/>
    <w:rsid w:val="00920CA6"/>
    <w:rsid w:val="00920CC9"/>
    <w:rsid w:val="00920DF1"/>
    <w:rsid w:val="00920E35"/>
    <w:rsid w:val="00920F79"/>
    <w:rsid w:val="009210EE"/>
    <w:rsid w:val="00921740"/>
    <w:rsid w:val="00921A59"/>
    <w:rsid w:val="00921BEF"/>
    <w:rsid w:val="00921C2F"/>
    <w:rsid w:val="00921CD7"/>
    <w:rsid w:val="00921F4B"/>
    <w:rsid w:val="00922078"/>
    <w:rsid w:val="00922177"/>
    <w:rsid w:val="00922408"/>
    <w:rsid w:val="00922486"/>
    <w:rsid w:val="00922740"/>
    <w:rsid w:val="009231BD"/>
    <w:rsid w:val="0092364B"/>
    <w:rsid w:val="009238B6"/>
    <w:rsid w:val="00923C87"/>
    <w:rsid w:val="00923D6D"/>
    <w:rsid w:val="00923E73"/>
    <w:rsid w:val="009246D5"/>
    <w:rsid w:val="00924754"/>
    <w:rsid w:val="009248AD"/>
    <w:rsid w:val="0092491B"/>
    <w:rsid w:val="009249B1"/>
    <w:rsid w:val="00924DD2"/>
    <w:rsid w:val="00924E9F"/>
    <w:rsid w:val="009251EB"/>
    <w:rsid w:val="00925286"/>
    <w:rsid w:val="009252AB"/>
    <w:rsid w:val="00925389"/>
    <w:rsid w:val="009257CA"/>
    <w:rsid w:val="00925CA8"/>
    <w:rsid w:val="00925D67"/>
    <w:rsid w:val="00926087"/>
    <w:rsid w:val="009262DD"/>
    <w:rsid w:val="009266F6"/>
    <w:rsid w:val="0092695D"/>
    <w:rsid w:val="009271F2"/>
    <w:rsid w:val="0092727D"/>
    <w:rsid w:val="0092744B"/>
    <w:rsid w:val="009274E8"/>
    <w:rsid w:val="00927513"/>
    <w:rsid w:val="009278FB"/>
    <w:rsid w:val="00927CA8"/>
    <w:rsid w:val="00927D0B"/>
    <w:rsid w:val="00927D4B"/>
    <w:rsid w:val="00927EC1"/>
    <w:rsid w:val="00930252"/>
    <w:rsid w:val="0093057D"/>
    <w:rsid w:val="009309DF"/>
    <w:rsid w:val="00930B43"/>
    <w:rsid w:val="00930D85"/>
    <w:rsid w:val="00930F00"/>
    <w:rsid w:val="00931194"/>
    <w:rsid w:val="009312A4"/>
    <w:rsid w:val="009317C6"/>
    <w:rsid w:val="00932133"/>
    <w:rsid w:val="009322AF"/>
    <w:rsid w:val="009323C7"/>
    <w:rsid w:val="009324E3"/>
    <w:rsid w:val="0093267F"/>
    <w:rsid w:val="009326C5"/>
    <w:rsid w:val="00932832"/>
    <w:rsid w:val="00932E59"/>
    <w:rsid w:val="0093344D"/>
    <w:rsid w:val="009337B8"/>
    <w:rsid w:val="009337D5"/>
    <w:rsid w:val="00933D27"/>
    <w:rsid w:val="00934363"/>
    <w:rsid w:val="00934424"/>
    <w:rsid w:val="009344E6"/>
    <w:rsid w:val="009344FC"/>
    <w:rsid w:val="00934554"/>
    <w:rsid w:val="009345F1"/>
    <w:rsid w:val="009349F9"/>
    <w:rsid w:val="00934CBB"/>
    <w:rsid w:val="009351CF"/>
    <w:rsid w:val="00935300"/>
    <w:rsid w:val="00935345"/>
    <w:rsid w:val="00935356"/>
    <w:rsid w:val="0093544A"/>
    <w:rsid w:val="0093591F"/>
    <w:rsid w:val="00935D13"/>
    <w:rsid w:val="00935D46"/>
    <w:rsid w:val="00935E3A"/>
    <w:rsid w:val="00936400"/>
    <w:rsid w:val="00936784"/>
    <w:rsid w:val="0093686F"/>
    <w:rsid w:val="009368D9"/>
    <w:rsid w:val="00936976"/>
    <w:rsid w:val="009369CE"/>
    <w:rsid w:val="00936B65"/>
    <w:rsid w:val="0093776E"/>
    <w:rsid w:val="0093798F"/>
    <w:rsid w:val="00937AF4"/>
    <w:rsid w:val="00937E0E"/>
    <w:rsid w:val="009400EA"/>
    <w:rsid w:val="0094018E"/>
    <w:rsid w:val="009402C6"/>
    <w:rsid w:val="00940A56"/>
    <w:rsid w:val="00940B66"/>
    <w:rsid w:val="009412B6"/>
    <w:rsid w:val="009414CA"/>
    <w:rsid w:val="009415D7"/>
    <w:rsid w:val="00941632"/>
    <w:rsid w:val="009417FF"/>
    <w:rsid w:val="00941982"/>
    <w:rsid w:val="00941E0E"/>
    <w:rsid w:val="00941F96"/>
    <w:rsid w:val="009421B3"/>
    <w:rsid w:val="00942284"/>
    <w:rsid w:val="0094232D"/>
    <w:rsid w:val="009425EE"/>
    <w:rsid w:val="00942A68"/>
    <w:rsid w:val="00942C1A"/>
    <w:rsid w:val="00942C51"/>
    <w:rsid w:val="009435A1"/>
    <w:rsid w:val="00943C1A"/>
    <w:rsid w:val="009442C0"/>
    <w:rsid w:val="00944743"/>
    <w:rsid w:val="00944A50"/>
    <w:rsid w:val="00944A62"/>
    <w:rsid w:val="00944AD9"/>
    <w:rsid w:val="00944ADC"/>
    <w:rsid w:val="00944C07"/>
    <w:rsid w:val="00944F54"/>
    <w:rsid w:val="009450CC"/>
    <w:rsid w:val="009451C3"/>
    <w:rsid w:val="009452D7"/>
    <w:rsid w:val="009453AB"/>
    <w:rsid w:val="009456E0"/>
    <w:rsid w:val="0094577B"/>
    <w:rsid w:val="00945A9B"/>
    <w:rsid w:val="00945CD3"/>
    <w:rsid w:val="00946225"/>
    <w:rsid w:val="00946387"/>
    <w:rsid w:val="00946746"/>
    <w:rsid w:val="009467F3"/>
    <w:rsid w:val="009468D4"/>
    <w:rsid w:val="009469FD"/>
    <w:rsid w:val="00946CB6"/>
    <w:rsid w:val="00946E48"/>
    <w:rsid w:val="00946E63"/>
    <w:rsid w:val="00946EB9"/>
    <w:rsid w:val="00946F17"/>
    <w:rsid w:val="00946F55"/>
    <w:rsid w:val="00947737"/>
    <w:rsid w:val="00947B80"/>
    <w:rsid w:val="00947C85"/>
    <w:rsid w:val="00950804"/>
    <w:rsid w:val="00950816"/>
    <w:rsid w:val="009508A5"/>
    <w:rsid w:val="00950949"/>
    <w:rsid w:val="009509F6"/>
    <w:rsid w:val="00950D3B"/>
    <w:rsid w:val="009516C1"/>
    <w:rsid w:val="00951C34"/>
    <w:rsid w:val="00951D14"/>
    <w:rsid w:val="00951DCC"/>
    <w:rsid w:val="00951F92"/>
    <w:rsid w:val="00952182"/>
    <w:rsid w:val="00952A1C"/>
    <w:rsid w:val="00952B1D"/>
    <w:rsid w:val="00952D70"/>
    <w:rsid w:val="00952FFC"/>
    <w:rsid w:val="009533E7"/>
    <w:rsid w:val="00953896"/>
    <w:rsid w:val="00953A7D"/>
    <w:rsid w:val="00953C21"/>
    <w:rsid w:val="00953D90"/>
    <w:rsid w:val="00953E35"/>
    <w:rsid w:val="00953FA9"/>
    <w:rsid w:val="009543B9"/>
    <w:rsid w:val="00954DC2"/>
    <w:rsid w:val="00954EF4"/>
    <w:rsid w:val="00955329"/>
    <w:rsid w:val="00955570"/>
    <w:rsid w:val="009559CB"/>
    <w:rsid w:val="00955ABF"/>
    <w:rsid w:val="00955AE7"/>
    <w:rsid w:val="00955FA6"/>
    <w:rsid w:val="0095614E"/>
    <w:rsid w:val="00956425"/>
    <w:rsid w:val="00956641"/>
    <w:rsid w:val="0095667D"/>
    <w:rsid w:val="009566B4"/>
    <w:rsid w:val="00956829"/>
    <w:rsid w:val="00956B84"/>
    <w:rsid w:val="00957279"/>
    <w:rsid w:val="00957347"/>
    <w:rsid w:val="0095767B"/>
    <w:rsid w:val="00957A29"/>
    <w:rsid w:val="00957C1C"/>
    <w:rsid w:val="00957C91"/>
    <w:rsid w:val="00957CF8"/>
    <w:rsid w:val="00957EC3"/>
    <w:rsid w:val="0096018D"/>
    <w:rsid w:val="00960248"/>
    <w:rsid w:val="00960363"/>
    <w:rsid w:val="00960377"/>
    <w:rsid w:val="009603C5"/>
    <w:rsid w:val="00960459"/>
    <w:rsid w:val="009607BB"/>
    <w:rsid w:val="00960FF2"/>
    <w:rsid w:val="00961072"/>
    <w:rsid w:val="009614DF"/>
    <w:rsid w:val="00961AF5"/>
    <w:rsid w:val="00961CF5"/>
    <w:rsid w:val="00961DED"/>
    <w:rsid w:val="00961E95"/>
    <w:rsid w:val="00961F3C"/>
    <w:rsid w:val="009624EC"/>
    <w:rsid w:val="009625E6"/>
    <w:rsid w:val="00962743"/>
    <w:rsid w:val="00962889"/>
    <w:rsid w:val="00962A2B"/>
    <w:rsid w:val="00962CB4"/>
    <w:rsid w:val="00962F2C"/>
    <w:rsid w:val="009630A2"/>
    <w:rsid w:val="009632D2"/>
    <w:rsid w:val="009637A1"/>
    <w:rsid w:val="009637E1"/>
    <w:rsid w:val="00963B66"/>
    <w:rsid w:val="009640BE"/>
    <w:rsid w:val="009645B9"/>
    <w:rsid w:val="009655A5"/>
    <w:rsid w:val="009657F4"/>
    <w:rsid w:val="0096591D"/>
    <w:rsid w:val="00965A6D"/>
    <w:rsid w:val="00965B9F"/>
    <w:rsid w:val="00965BED"/>
    <w:rsid w:val="00966393"/>
    <w:rsid w:val="009668E6"/>
    <w:rsid w:val="00966B6D"/>
    <w:rsid w:val="0096744E"/>
    <w:rsid w:val="009675D1"/>
    <w:rsid w:val="00967932"/>
    <w:rsid w:val="00967EA3"/>
    <w:rsid w:val="00967FFC"/>
    <w:rsid w:val="009701EC"/>
    <w:rsid w:val="0097039E"/>
    <w:rsid w:val="00970EFD"/>
    <w:rsid w:val="00971089"/>
    <w:rsid w:val="009713E5"/>
    <w:rsid w:val="009715D6"/>
    <w:rsid w:val="009717E1"/>
    <w:rsid w:val="009719F6"/>
    <w:rsid w:val="00971DC6"/>
    <w:rsid w:val="009722C3"/>
    <w:rsid w:val="009723A5"/>
    <w:rsid w:val="00972553"/>
    <w:rsid w:val="00972A7F"/>
    <w:rsid w:val="009730A8"/>
    <w:rsid w:val="009733B6"/>
    <w:rsid w:val="009735D4"/>
    <w:rsid w:val="00973ACA"/>
    <w:rsid w:val="00973AEB"/>
    <w:rsid w:val="00973B85"/>
    <w:rsid w:val="00973C70"/>
    <w:rsid w:val="00973DB8"/>
    <w:rsid w:val="00973E2F"/>
    <w:rsid w:val="00973F0C"/>
    <w:rsid w:val="0097446B"/>
    <w:rsid w:val="00974531"/>
    <w:rsid w:val="00974712"/>
    <w:rsid w:val="0097474F"/>
    <w:rsid w:val="00974A0C"/>
    <w:rsid w:val="00974A68"/>
    <w:rsid w:val="009750F8"/>
    <w:rsid w:val="009751A0"/>
    <w:rsid w:val="00975441"/>
    <w:rsid w:val="00975665"/>
    <w:rsid w:val="009758F2"/>
    <w:rsid w:val="009758FD"/>
    <w:rsid w:val="00975941"/>
    <w:rsid w:val="00975A4C"/>
    <w:rsid w:val="00975CFE"/>
    <w:rsid w:val="00975D8B"/>
    <w:rsid w:val="009763B0"/>
    <w:rsid w:val="009764B2"/>
    <w:rsid w:val="00976544"/>
    <w:rsid w:val="00976775"/>
    <w:rsid w:val="00976852"/>
    <w:rsid w:val="009769FC"/>
    <w:rsid w:val="00976C9B"/>
    <w:rsid w:val="009773FB"/>
    <w:rsid w:val="00977790"/>
    <w:rsid w:val="00977C79"/>
    <w:rsid w:val="00980350"/>
    <w:rsid w:val="009803AE"/>
    <w:rsid w:val="009804AE"/>
    <w:rsid w:val="0098069E"/>
    <w:rsid w:val="0098084D"/>
    <w:rsid w:val="00980AD5"/>
    <w:rsid w:val="009810E8"/>
    <w:rsid w:val="009812C6"/>
    <w:rsid w:val="00981329"/>
    <w:rsid w:val="00981355"/>
    <w:rsid w:val="009813A3"/>
    <w:rsid w:val="00981977"/>
    <w:rsid w:val="00981E1E"/>
    <w:rsid w:val="00981FFE"/>
    <w:rsid w:val="009820F2"/>
    <w:rsid w:val="0098216F"/>
    <w:rsid w:val="009822B2"/>
    <w:rsid w:val="009822B9"/>
    <w:rsid w:val="0098237D"/>
    <w:rsid w:val="00982FDE"/>
    <w:rsid w:val="00983138"/>
    <w:rsid w:val="00983303"/>
    <w:rsid w:val="0098388B"/>
    <w:rsid w:val="009838FB"/>
    <w:rsid w:val="00984320"/>
    <w:rsid w:val="00984326"/>
    <w:rsid w:val="009843A1"/>
    <w:rsid w:val="00984626"/>
    <w:rsid w:val="00984D76"/>
    <w:rsid w:val="00984FBD"/>
    <w:rsid w:val="0098534E"/>
    <w:rsid w:val="00985965"/>
    <w:rsid w:val="00985B6C"/>
    <w:rsid w:val="009860F5"/>
    <w:rsid w:val="009863D7"/>
    <w:rsid w:val="009864F4"/>
    <w:rsid w:val="009865A1"/>
    <w:rsid w:val="009865EA"/>
    <w:rsid w:val="00986841"/>
    <w:rsid w:val="00986BBE"/>
    <w:rsid w:val="00986DC0"/>
    <w:rsid w:val="00986DCC"/>
    <w:rsid w:val="00986E06"/>
    <w:rsid w:val="00986E52"/>
    <w:rsid w:val="00986E77"/>
    <w:rsid w:val="009875A2"/>
    <w:rsid w:val="00987ABE"/>
    <w:rsid w:val="00987D9A"/>
    <w:rsid w:val="00987E81"/>
    <w:rsid w:val="00987FE5"/>
    <w:rsid w:val="00990254"/>
    <w:rsid w:val="00990A21"/>
    <w:rsid w:val="00990C13"/>
    <w:rsid w:val="009910DD"/>
    <w:rsid w:val="009915F8"/>
    <w:rsid w:val="009919C4"/>
    <w:rsid w:val="00991F6E"/>
    <w:rsid w:val="009923F7"/>
    <w:rsid w:val="0099277D"/>
    <w:rsid w:val="00992824"/>
    <w:rsid w:val="00992BFF"/>
    <w:rsid w:val="00992CC9"/>
    <w:rsid w:val="00992F0E"/>
    <w:rsid w:val="009931F5"/>
    <w:rsid w:val="009931FE"/>
    <w:rsid w:val="009932F5"/>
    <w:rsid w:val="0099338F"/>
    <w:rsid w:val="009933A1"/>
    <w:rsid w:val="009934D4"/>
    <w:rsid w:val="00993696"/>
    <w:rsid w:val="00993707"/>
    <w:rsid w:val="00993B6D"/>
    <w:rsid w:val="00993D50"/>
    <w:rsid w:val="00993E87"/>
    <w:rsid w:val="009941E7"/>
    <w:rsid w:val="00994738"/>
    <w:rsid w:val="00994B04"/>
    <w:rsid w:val="00994D0C"/>
    <w:rsid w:val="009950BB"/>
    <w:rsid w:val="009950E9"/>
    <w:rsid w:val="00995209"/>
    <w:rsid w:val="0099533F"/>
    <w:rsid w:val="009959F4"/>
    <w:rsid w:val="00995AF0"/>
    <w:rsid w:val="00995B40"/>
    <w:rsid w:val="00995BF7"/>
    <w:rsid w:val="00996259"/>
    <w:rsid w:val="0099647D"/>
    <w:rsid w:val="009967E3"/>
    <w:rsid w:val="00996999"/>
    <w:rsid w:val="00996A04"/>
    <w:rsid w:val="0099733E"/>
    <w:rsid w:val="00997502"/>
    <w:rsid w:val="00997951"/>
    <w:rsid w:val="00997BFE"/>
    <w:rsid w:val="009A0212"/>
    <w:rsid w:val="009A0509"/>
    <w:rsid w:val="009A08E7"/>
    <w:rsid w:val="009A0A03"/>
    <w:rsid w:val="009A0EFC"/>
    <w:rsid w:val="009A106C"/>
    <w:rsid w:val="009A1092"/>
    <w:rsid w:val="009A1269"/>
    <w:rsid w:val="009A1C8E"/>
    <w:rsid w:val="009A1F64"/>
    <w:rsid w:val="009A2137"/>
    <w:rsid w:val="009A22E6"/>
    <w:rsid w:val="009A2827"/>
    <w:rsid w:val="009A2A47"/>
    <w:rsid w:val="009A2ABA"/>
    <w:rsid w:val="009A3168"/>
    <w:rsid w:val="009A3468"/>
    <w:rsid w:val="009A38AC"/>
    <w:rsid w:val="009A39A6"/>
    <w:rsid w:val="009A3B6B"/>
    <w:rsid w:val="009A3B78"/>
    <w:rsid w:val="009A3E52"/>
    <w:rsid w:val="009A4191"/>
    <w:rsid w:val="009A41B4"/>
    <w:rsid w:val="009A43EA"/>
    <w:rsid w:val="009A4496"/>
    <w:rsid w:val="009A45CA"/>
    <w:rsid w:val="009A4879"/>
    <w:rsid w:val="009A48B9"/>
    <w:rsid w:val="009A48EE"/>
    <w:rsid w:val="009A4C99"/>
    <w:rsid w:val="009A54B5"/>
    <w:rsid w:val="009A560E"/>
    <w:rsid w:val="009A57BC"/>
    <w:rsid w:val="009A5A62"/>
    <w:rsid w:val="009A695B"/>
    <w:rsid w:val="009A6B68"/>
    <w:rsid w:val="009A6C0A"/>
    <w:rsid w:val="009A6CAE"/>
    <w:rsid w:val="009A6EEE"/>
    <w:rsid w:val="009A6FF9"/>
    <w:rsid w:val="009A7289"/>
    <w:rsid w:val="009A74BF"/>
    <w:rsid w:val="009A76E5"/>
    <w:rsid w:val="009A7723"/>
    <w:rsid w:val="009A7ABD"/>
    <w:rsid w:val="009B00B4"/>
    <w:rsid w:val="009B0109"/>
    <w:rsid w:val="009B058D"/>
    <w:rsid w:val="009B0683"/>
    <w:rsid w:val="009B0E69"/>
    <w:rsid w:val="009B12AD"/>
    <w:rsid w:val="009B13EE"/>
    <w:rsid w:val="009B1495"/>
    <w:rsid w:val="009B197E"/>
    <w:rsid w:val="009B1BDE"/>
    <w:rsid w:val="009B1C1E"/>
    <w:rsid w:val="009B1E14"/>
    <w:rsid w:val="009B210F"/>
    <w:rsid w:val="009B23B4"/>
    <w:rsid w:val="009B2520"/>
    <w:rsid w:val="009B25D9"/>
    <w:rsid w:val="009B27CB"/>
    <w:rsid w:val="009B2886"/>
    <w:rsid w:val="009B2A6C"/>
    <w:rsid w:val="009B2B6D"/>
    <w:rsid w:val="009B2DE3"/>
    <w:rsid w:val="009B3183"/>
    <w:rsid w:val="009B3253"/>
    <w:rsid w:val="009B32BF"/>
    <w:rsid w:val="009B32F4"/>
    <w:rsid w:val="009B34A7"/>
    <w:rsid w:val="009B3A2A"/>
    <w:rsid w:val="009B3AC1"/>
    <w:rsid w:val="009B3AE5"/>
    <w:rsid w:val="009B3CDD"/>
    <w:rsid w:val="009B3DD0"/>
    <w:rsid w:val="009B3DEC"/>
    <w:rsid w:val="009B4024"/>
    <w:rsid w:val="009B4049"/>
    <w:rsid w:val="009B43F9"/>
    <w:rsid w:val="009B43FE"/>
    <w:rsid w:val="009B46AB"/>
    <w:rsid w:val="009B48CD"/>
    <w:rsid w:val="009B4965"/>
    <w:rsid w:val="009B4D27"/>
    <w:rsid w:val="009B4D99"/>
    <w:rsid w:val="009B50BF"/>
    <w:rsid w:val="009B53C8"/>
    <w:rsid w:val="009B5B23"/>
    <w:rsid w:val="009B5F2A"/>
    <w:rsid w:val="009B5FF8"/>
    <w:rsid w:val="009B603B"/>
    <w:rsid w:val="009B609D"/>
    <w:rsid w:val="009B60BC"/>
    <w:rsid w:val="009B60CA"/>
    <w:rsid w:val="009B60DE"/>
    <w:rsid w:val="009B6421"/>
    <w:rsid w:val="009B6543"/>
    <w:rsid w:val="009B66FB"/>
    <w:rsid w:val="009B6E2B"/>
    <w:rsid w:val="009B77C5"/>
    <w:rsid w:val="009B7864"/>
    <w:rsid w:val="009B7A0E"/>
    <w:rsid w:val="009B7A1D"/>
    <w:rsid w:val="009B7E75"/>
    <w:rsid w:val="009C00F5"/>
    <w:rsid w:val="009C03E1"/>
    <w:rsid w:val="009C04FF"/>
    <w:rsid w:val="009C05AF"/>
    <w:rsid w:val="009C083C"/>
    <w:rsid w:val="009C0B38"/>
    <w:rsid w:val="009C0C33"/>
    <w:rsid w:val="009C0FB4"/>
    <w:rsid w:val="009C1086"/>
    <w:rsid w:val="009C11F5"/>
    <w:rsid w:val="009C1341"/>
    <w:rsid w:val="009C1556"/>
    <w:rsid w:val="009C164A"/>
    <w:rsid w:val="009C16BD"/>
    <w:rsid w:val="009C1859"/>
    <w:rsid w:val="009C1887"/>
    <w:rsid w:val="009C19AD"/>
    <w:rsid w:val="009C1A38"/>
    <w:rsid w:val="009C1ADE"/>
    <w:rsid w:val="009C1C9C"/>
    <w:rsid w:val="009C1EF4"/>
    <w:rsid w:val="009C1F39"/>
    <w:rsid w:val="009C1FFD"/>
    <w:rsid w:val="009C20C9"/>
    <w:rsid w:val="009C247A"/>
    <w:rsid w:val="009C258D"/>
    <w:rsid w:val="009C277C"/>
    <w:rsid w:val="009C31B2"/>
    <w:rsid w:val="009C31D4"/>
    <w:rsid w:val="009C3317"/>
    <w:rsid w:val="009C337B"/>
    <w:rsid w:val="009C351E"/>
    <w:rsid w:val="009C38D2"/>
    <w:rsid w:val="009C3A82"/>
    <w:rsid w:val="009C3E61"/>
    <w:rsid w:val="009C4759"/>
    <w:rsid w:val="009C47B5"/>
    <w:rsid w:val="009C4D92"/>
    <w:rsid w:val="009C4DB5"/>
    <w:rsid w:val="009C51EB"/>
    <w:rsid w:val="009C5466"/>
    <w:rsid w:val="009C5535"/>
    <w:rsid w:val="009C5688"/>
    <w:rsid w:val="009C56F4"/>
    <w:rsid w:val="009C5827"/>
    <w:rsid w:val="009C58A5"/>
    <w:rsid w:val="009C59D2"/>
    <w:rsid w:val="009C5D44"/>
    <w:rsid w:val="009C5DCD"/>
    <w:rsid w:val="009C63D8"/>
    <w:rsid w:val="009C661F"/>
    <w:rsid w:val="009C66E3"/>
    <w:rsid w:val="009C6B67"/>
    <w:rsid w:val="009C6E39"/>
    <w:rsid w:val="009C6E90"/>
    <w:rsid w:val="009C731E"/>
    <w:rsid w:val="009C75F1"/>
    <w:rsid w:val="009C7992"/>
    <w:rsid w:val="009C79C0"/>
    <w:rsid w:val="009C7A03"/>
    <w:rsid w:val="009C7AD3"/>
    <w:rsid w:val="009C7DA1"/>
    <w:rsid w:val="009C7F7A"/>
    <w:rsid w:val="009D025E"/>
    <w:rsid w:val="009D0602"/>
    <w:rsid w:val="009D0797"/>
    <w:rsid w:val="009D0C37"/>
    <w:rsid w:val="009D1208"/>
    <w:rsid w:val="009D18D3"/>
    <w:rsid w:val="009D1BFF"/>
    <w:rsid w:val="009D1D3D"/>
    <w:rsid w:val="009D1FCB"/>
    <w:rsid w:val="009D2165"/>
    <w:rsid w:val="009D21A1"/>
    <w:rsid w:val="009D229E"/>
    <w:rsid w:val="009D262D"/>
    <w:rsid w:val="009D26EC"/>
    <w:rsid w:val="009D27C6"/>
    <w:rsid w:val="009D2963"/>
    <w:rsid w:val="009D2A7B"/>
    <w:rsid w:val="009D2A86"/>
    <w:rsid w:val="009D2D5C"/>
    <w:rsid w:val="009D31C0"/>
    <w:rsid w:val="009D3336"/>
    <w:rsid w:val="009D35E5"/>
    <w:rsid w:val="009D37A9"/>
    <w:rsid w:val="009D381F"/>
    <w:rsid w:val="009D39D3"/>
    <w:rsid w:val="009D3B37"/>
    <w:rsid w:val="009D3F0D"/>
    <w:rsid w:val="009D3FB5"/>
    <w:rsid w:val="009D41E7"/>
    <w:rsid w:val="009D42A7"/>
    <w:rsid w:val="009D44FC"/>
    <w:rsid w:val="009D458D"/>
    <w:rsid w:val="009D481D"/>
    <w:rsid w:val="009D48DC"/>
    <w:rsid w:val="009D4A7A"/>
    <w:rsid w:val="009D4B7E"/>
    <w:rsid w:val="009D4B90"/>
    <w:rsid w:val="009D500C"/>
    <w:rsid w:val="009D50C4"/>
    <w:rsid w:val="009D50E6"/>
    <w:rsid w:val="009D53D2"/>
    <w:rsid w:val="009D5592"/>
    <w:rsid w:val="009D58A4"/>
    <w:rsid w:val="009D5B9B"/>
    <w:rsid w:val="009D5DFD"/>
    <w:rsid w:val="009D5E32"/>
    <w:rsid w:val="009D60AC"/>
    <w:rsid w:val="009D6171"/>
    <w:rsid w:val="009D6224"/>
    <w:rsid w:val="009D6271"/>
    <w:rsid w:val="009D65EE"/>
    <w:rsid w:val="009D66FD"/>
    <w:rsid w:val="009D6741"/>
    <w:rsid w:val="009D674C"/>
    <w:rsid w:val="009D6B73"/>
    <w:rsid w:val="009D6C63"/>
    <w:rsid w:val="009D6CC2"/>
    <w:rsid w:val="009D6F82"/>
    <w:rsid w:val="009D726C"/>
    <w:rsid w:val="009D73B3"/>
    <w:rsid w:val="009D7640"/>
    <w:rsid w:val="009D769D"/>
    <w:rsid w:val="009D76B8"/>
    <w:rsid w:val="009D79C3"/>
    <w:rsid w:val="009D7DF3"/>
    <w:rsid w:val="009D7F7A"/>
    <w:rsid w:val="009E037C"/>
    <w:rsid w:val="009E058B"/>
    <w:rsid w:val="009E0E40"/>
    <w:rsid w:val="009E0F08"/>
    <w:rsid w:val="009E0F6B"/>
    <w:rsid w:val="009E0F81"/>
    <w:rsid w:val="009E1026"/>
    <w:rsid w:val="009E15F8"/>
    <w:rsid w:val="009E1698"/>
    <w:rsid w:val="009E261E"/>
    <w:rsid w:val="009E2717"/>
    <w:rsid w:val="009E2D16"/>
    <w:rsid w:val="009E3017"/>
    <w:rsid w:val="009E3270"/>
    <w:rsid w:val="009E3558"/>
    <w:rsid w:val="009E391E"/>
    <w:rsid w:val="009E394C"/>
    <w:rsid w:val="009E3F99"/>
    <w:rsid w:val="009E4718"/>
    <w:rsid w:val="009E4DB3"/>
    <w:rsid w:val="009E4E9A"/>
    <w:rsid w:val="009E572A"/>
    <w:rsid w:val="009E5836"/>
    <w:rsid w:val="009E5A3A"/>
    <w:rsid w:val="009E6686"/>
    <w:rsid w:val="009E69CB"/>
    <w:rsid w:val="009E6A82"/>
    <w:rsid w:val="009E6C5E"/>
    <w:rsid w:val="009E6F6B"/>
    <w:rsid w:val="009E71FA"/>
    <w:rsid w:val="009E7313"/>
    <w:rsid w:val="009E750F"/>
    <w:rsid w:val="009E754E"/>
    <w:rsid w:val="009E7D0B"/>
    <w:rsid w:val="009E7E2E"/>
    <w:rsid w:val="009E7F67"/>
    <w:rsid w:val="009E7FBB"/>
    <w:rsid w:val="009F02C5"/>
    <w:rsid w:val="009F0505"/>
    <w:rsid w:val="009F0635"/>
    <w:rsid w:val="009F07B9"/>
    <w:rsid w:val="009F11C0"/>
    <w:rsid w:val="009F11D6"/>
    <w:rsid w:val="009F136E"/>
    <w:rsid w:val="009F14C0"/>
    <w:rsid w:val="009F17C4"/>
    <w:rsid w:val="009F1A30"/>
    <w:rsid w:val="009F1B7E"/>
    <w:rsid w:val="009F1C2F"/>
    <w:rsid w:val="009F1F40"/>
    <w:rsid w:val="009F1FB9"/>
    <w:rsid w:val="009F2006"/>
    <w:rsid w:val="009F2120"/>
    <w:rsid w:val="009F23A3"/>
    <w:rsid w:val="009F241E"/>
    <w:rsid w:val="009F25DD"/>
    <w:rsid w:val="009F275F"/>
    <w:rsid w:val="009F2AB3"/>
    <w:rsid w:val="009F2AF9"/>
    <w:rsid w:val="009F2FE1"/>
    <w:rsid w:val="009F3561"/>
    <w:rsid w:val="009F3858"/>
    <w:rsid w:val="009F3B4F"/>
    <w:rsid w:val="009F3E10"/>
    <w:rsid w:val="009F3F58"/>
    <w:rsid w:val="009F4199"/>
    <w:rsid w:val="009F4449"/>
    <w:rsid w:val="009F44D1"/>
    <w:rsid w:val="009F45C7"/>
    <w:rsid w:val="009F4A10"/>
    <w:rsid w:val="009F4A4E"/>
    <w:rsid w:val="009F4E77"/>
    <w:rsid w:val="009F5251"/>
    <w:rsid w:val="009F530A"/>
    <w:rsid w:val="009F5361"/>
    <w:rsid w:val="009F546B"/>
    <w:rsid w:val="009F5BE3"/>
    <w:rsid w:val="009F5C3E"/>
    <w:rsid w:val="009F606C"/>
    <w:rsid w:val="009F62B3"/>
    <w:rsid w:val="009F64ED"/>
    <w:rsid w:val="009F6581"/>
    <w:rsid w:val="009F6B1B"/>
    <w:rsid w:val="009F6C80"/>
    <w:rsid w:val="009F6F31"/>
    <w:rsid w:val="009F6F64"/>
    <w:rsid w:val="009F7301"/>
    <w:rsid w:val="009F733B"/>
    <w:rsid w:val="009F760F"/>
    <w:rsid w:val="009F76F7"/>
    <w:rsid w:val="009F7713"/>
    <w:rsid w:val="009F7877"/>
    <w:rsid w:val="009F7BDE"/>
    <w:rsid w:val="009F7CFE"/>
    <w:rsid w:val="009F7DFA"/>
    <w:rsid w:val="009F7E1E"/>
    <w:rsid w:val="00A001FC"/>
    <w:rsid w:val="00A008A3"/>
    <w:rsid w:val="00A010C4"/>
    <w:rsid w:val="00A014BA"/>
    <w:rsid w:val="00A017F9"/>
    <w:rsid w:val="00A01B97"/>
    <w:rsid w:val="00A02277"/>
    <w:rsid w:val="00A022A1"/>
    <w:rsid w:val="00A02601"/>
    <w:rsid w:val="00A0292B"/>
    <w:rsid w:val="00A02E9E"/>
    <w:rsid w:val="00A02EE0"/>
    <w:rsid w:val="00A032ED"/>
    <w:rsid w:val="00A0335E"/>
    <w:rsid w:val="00A034C3"/>
    <w:rsid w:val="00A0363F"/>
    <w:rsid w:val="00A0371C"/>
    <w:rsid w:val="00A03882"/>
    <w:rsid w:val="00A039F9"/>
    <w:rsid w:val="00A03BCE"/>
    <w:rsid w:val="00A03CE5"/>
    <w:rsid w:val="00A048BB"/>
    <w:rsid w:val="00A04BB7"/>
    <w:rsid w:val="00A04D96"/>
    <w:rsid w:val="00A04F51"/>
    <w:rsid w:val="00A05379"/>
    <w:rsid w:val="00A053F4"/>
    <w:rsid w:val="00A054A5"/>
    <w:rsid w:val="00A055C2"/>
    <w:rsid w:val="00A057EE"/>
    <w:rsid w:val="00A05D16"/>
    <w:rsid w:val="00A0629B"/>
    <w:rsid w:val="00A063A1"/>
    <w:rsid w:val="00A0662F"/>
    <w:rsid w:val="00A0678D"/>
    <w:rsid w:val="00A0691C"/>
    <w:rsid w:val="00A06AA5"/>
    <w:rsid w:val="00A06DBA"/>
    <w:rsid w:val="00A06FAF"/>
    <w:rsid w:val="00A0742D"/>
    <w:rsid w:val="00A07539"/>
    <w:rsid w:val="00A075D7"/>
    <w:rsid w:val="00A075E4"/>
    <w:rsid w:val="00A07656"/>
    <w:rsid w:val="00A077E5"/>
    <w:rsid w:val="00A07A16"/>
    <w:rsid w:val="00A07BBE"/>
    <w:rsid w:val="00A07D65"/>
    <w:rsid w:val="00A1005A"/>
    <w:rsid w:val="00A10255"/>
    <w:rsid w:val="00A10397"/>
    <w:rsid w:val="00A10573"/>
    <w:rsid w:val="00A105B1"/>
    <w:rsid w:val="00A10956"/>
    <w:rsid w:val="00A10CBE"/>
    <w:rsid w:val="00A10DDB"/>
    <w:rsid w:val="00A10DFF"/>
    <w:rsid w:val="00A10E03"/>
    <w:rsid w:val="00A116E0"/>
    <w:rsid w:val="00A11711"/>
    <w:rsid w:val="00A11A4E"/>
    <w:rsid w:val="00A11A5B"/>
    <w:rsid w:val="00A11AC2"/>
    <w:rsid w:val="00A11AFA"/>
    <w:rsid w:val="00A12064"/>
    <w:rsid w:val="00A122A6"/>
    <w:rsid w:val="00A123EE"/>
    <w:rsid w:val="00A12D38"/>
    <w:rsid w:val="00A12FE9"/>
    <w:rsid w:val="00A13133"/>
    <w:rsid w:val="00A13167"/>
    <w:rsid w:val="00A13177"/>
    <w:rsid w:val="00A132D3"/>
    <w:rsid w:val="00A134C1"/>
    <w:rsid w:val="00A137D0"/>
    <w:rsid w:val="00A13947"/>
    <w:rsid w:val="00A13BBF"/>
    <w:rsid w:val="00A13E43"/>
    <w:rsid w:val="00A1402E"/>
    <w:rsid w:val="00A140A0"/>
    <w:rsid w:val="00A140B5"/>
    <w:rsid w:val="00A142D5"/>
    <w:rsid w:val="00A143AC"/>
    <w:rsid w:val="00A14CAB"/>
    <w:rsid w:val="00A14E77"/>
    <w:rsid w:val="00A14F02"/>
    <w:rsid w:val="00A1505F"/>
    <w:rsid w:val="00A1510F"/>
    <w:rsid w:val="00A151AA"/>
    <w:rsid w:val="00A152EB"/>
    <w:rsid w:val="00A15403"/>
    <w:rsid w:val="00A15C3D"/>
    <w:rsid w:val="00A15D54"/>
    <w:rsid w:val="00A16414"/>
    <w:rsid w:val="00A16694"/>
    <w:rsid w:val="00A16788"/>
    <w:rsid w:val="00A1683C"/>
    <w:rsid w:val="00A168A5"/>
    <w:rsid w:val="00A16F63"/>
    <w:rsid w:val="00A1716D"/>
    <w:rsid w:val="00A1725C"/>
    <w:rsid w:val="00A1791F"/>
    <w:rsid w:val="00A17B4A"/>
    <w:rsid w:val="00A17C8C"/>
    <w:rsid w:val="00A17D20"/>
    <w:rsid w:val="00A17D85"/>
    <w:rsid w:val="00A17FA9"/>
    <w:rsid w:val="00A206E4"/>
    <w:rsid w:val="00A20871"/>
    <w:rsid w:val="00A20A58"/>
    <w:rsid w:val="00A20AFD"/>
    <w:rsid w:val="00A20C09"/>
    <w:rsid w:val="00A20E3F"/>
    <w:rsid w:val="00A21172"/>
    <w:rsid w:val="00A212B0"/>
    <w:rsid w:val="00A2164E"/>
    <w:rsid w:val="00A2175B"/>
    <w:rsid w:val="00A21819"/>
    <w:rsid w:val="00A2199D"/>
    <w:rsid w:val="00A21C3D"/>
    <w:rsid w:val="00A21EDC"/>
    <w:rsid w:val="00A21F25"/>
    <w:rsid w:val="00A222B9"/>
    <w:rsid w:val="00A22308"/>
    <w:rsid w:val="00A224C2"/>
    <w:rsid w:val="00A22D80"/>
    <w:rsid w:val="00A23306"/>
    <w:rsid w:val="00A23364"/>
    <w:rsid w:val="00A23836"/>
    <w:rsid w:val="00A238C6"/>
    <w:rsid w:val="00A23DEC"/>
    <w:rsid w:val="00A23E46"/>
    <w:rsid w:val="00A242CC"/>
    <w:rsid w:val="00A243EA"/>
    <w:rsid w:val="00A24532"/>
    <w:rsid w:val="00A245F9"/>
    <w:rsid w:val="00A247CB"/>
    <w:rsid w:val="00A249AA"/>
    <w:rsid w:val="00A24CB1"/>
    <w:rsid w:val="00A24EE7"/>
    <w:rsid w:val="00A24FDF"/>
    <w:rsid w:val="00A25042"/>
    <w:rsid w:val="00A251F2"/>
    <w:rsid w:val="00A255AF"/>
    <w:rsid w:val="00A25B6E"/>
    <w:rsid w:val="00A25B97"/>
    <w:rsid w:val="00A25C08"/>
    <w:rsid w:val="00A25F41"/>
    <w:rsid w:val="00A25FD4"/>
    <w:rsid w:val="00A261CC"/>
    <w:rsid w:val="00A262D4"/>
    <w:rsid w:val="00A266AD"/>
    <w:rsid w:val="00A26848"/>
    <w:rsid w:val="00A27090"/>
    <w:rsid w:val="00A27461"/>
    <w:rsid w:val="00A274C4"/>
    <w:rsid w:val="00A278CE"/>
    <w:rsid w:val="00A27990"/>
    <w:rsid w:val="00A27AA8"/>
    <w:rsid w:val="00A27B27"/>
    <w:rsid w:val="00A27BEF"/>
    <w:rsid w:val="00A302B2"/>
    <w:rsid w:val="00A30501"/>
    <w:rsid w:val="00A30713"/>
    <w:rsid w:val="00A308B5"/>
    <w:rsid w:val="00A30AC9"/>
    <w:rsid w:val="00A30C5E"/>
    <w:rsid w:val="00A30CDA"/>
    <w:rsid w:val="00A30E08"/>
    <w:rsid w:val="00A30E8F"/>
    <w:rsid w:val="00A31062"/>
    <w:rsid w:val="00A31712"/>
    <w:rsid w:val="00A31B7B"/>
    <w:rsid w:val="00A31CA3"/>
    <w:rsid w:val="00A31DC4"/>
    <w:rsid w:val="00A31FF7"/>
    <w:rsid w:val="00A32180"/>
    <w:rsid w:val="00A321BB"/>
    <w:rsid w:val="00A3237B"/>
    <w:rsid w:val="00A325FD"/>
    <w:rsid w:val="00A32621"/>
    <w:rsid w:val="00A32660"/>
    <w:rsid w:val="00A329C7"/>
    <w:rsid w:val="00A32D78"/>
    <w:rsid w:val="00A32D95"/>
    <w:rsid w:val="00A33133"/>
    <w:rsid w:val="00A3376E"/>
    <w:rsid w:val="00A33AB2"/>
    <w:rsid w:val="00A33FEF"/>
    <w:rsid w:val="00A340A9"/>
    <w:rsid w:val="00A341BA"/>
    <w:rsid w:val="00A343EF"/>
    <w:rsid w:val="00A34725"/>
    <w:rsid w:val="00A34935"/>
    <w:rsid w:val="00A34CC5"/>
    <w:rsid w:val="00A34D2B"/>
    <w:rsid w:val="00A350B4"/>
    <w:rsid w:val="00A35439"/>
    <w:rsid w:val="00A355B4"/>
    <w:rsid w:val="00A355C3"/>
    <w:rsid w:val="00A3575A"/>
    <w:rsid w:val="00A35988"/>
    <w:rsid w:val="00A35D44"/>
    <w:rsid w:val="00A3609A"/>
    <w:rsid w:val="00A3621A"/>
    <w:rsid w:val="00A3644D"/>
    <w:rsid w:val="00A36690"/>
    <w:rsid w:val="00A36D36"/>
    <w:rsid w:val="00A36DFC"/>
    <w:rsid w:val="00A36F63"/>
    <w:rsid w:val="00A3714A"/>
    <w:rsid w:val="00A373CB"/>
    <w:rsid w:val="00A3752E"/>
    <w:rsid w:val="00A37694"/>
    <w:rsid w:val="00A37B79"/>
    <w:rsid w:val="00A37CDD"/>
    <w:rsid w:val="00A403C3"/>
    <w:rsid w:val="00A40723"/>
    <w:rsid w:val="00A40815"/>
    <w:rsid w:val="00A40833"/>
    <w:rsid w:val="00A40B3E"/>
    <w:rsid w:val="00A411E4"/>
    <w:rsid w:val="00A41586"/>
    <w:rsid w:val="00A41B22"/>
    <w:rsid w:val="00A41BA8"/>
    <w:rsid w:val="00A41E6D"/>
    <w:rsid w:val="00A420C7"/>
    <w:rsid w:val="00A42295"/>
    <w:rsid w:val="00A4244B"/>
    <w:rsid w:val="00A42456"/>
    <w:rsid w:val="00A42673"/>
    <w:rsid w:val="00A426F6"/>
    <w:rsid w:val="00A42827"/>
    <w:rsid w:val="00A42A8A"/>
    <w:rsid w:val="00A42ED2"/>
    <w:rsid w:val="00A430A5"/>
    <w:rsid w:val="00A43206"/>
    <w:rsid w:val="00A4327F"/>
    <w:rsid w:val="00A43384"/>
    <w:rsid w:val="00A43499"/>
    <w:rsid w:val="00A446B9"/>
    <w:rsid w:val="00A44AF1"/>
    <w:rsid w:val="00A44C6B"/>
    <w:rsid w:val="00A44D5C"/>
    <w:rsid w:val="00A451B2"/>
    <w:rsid w:val="00A45227"/>
    <w:rsid w:val="00A455B4"/>
    <w:rsid w:val="00A45688"/>
    <w:rsid w:val="00A45ADE"/>
    <w:rsid w:val="00A45BB2"/>
    <w:rsid w:val="00A45CCD"/>
    <w:rsid w:val="00A46062"/>
    <w:rsid w:val="00A4610E"/>
    <w:rsid w:val="00A46206"/>
    <w:rsid w:val="00A46538"/>
    <w:rsid w:val="00A469B1"/>
    <w:rsid w:val="00A46D3B"/>
    <w:rsid w:val="00A47145"/>
    <w:rsid w:val="00A47433"/>
    <w:rsid w:val="00A47B81"/>
    <w:rsid w:val="00A47BDC"/>
    <w:rsid w:val="00A47F50"/>
    <w:rsid w:val="00A500E0"/>
    <w:rsid w:val="00A50375"/>
    <w:rsid w:val="00A503D6"/>
    <w:rsid w:val="00A50509"/>
    <w:rsid w:val="00A50CCA"/>
    <w:rsid w:val="00A50EC9"/>
    <w:rsid w:val="00A50F00"/>
    <w:rsid w:val="00A50F6E"/>
    <w:rsid w:val="00A5121B"/>
    <w:rsid w:val="00A5121D"/>
    <w:rsid w:val="00A51307"/>
    <w:rsid w:val="00A5134F"/>
    <w:rsid w:val="00A51494"/>
    <w:rsid w:val="00A516ED"/>
    <w:rsid w:val="00A51712"/>
    <w:rsid w:val="00A51891"/>
    <w:rsid w:val="00A519E7"/>
    <w:rsid w:val="00A51A4B"/>
    <w:rsid w:val="00A51AEC"/>
    <w:rsid w:val="00A51B58"/>
    <w:rsid w:val="00A51F60"/>
    <w:rsid w:val="00A52233"/>
    <w:rsid w:val="00A523CF"/>
    <w:rsid w:val="00A52661"/>
    <w:rsid w:val="00A527D2"/>
    <w:rsid w:val="00A52BE5"/>
    <w:rsid w:val="00A52E3A"/>
    <w:rsid w:val="00A5358A"/>
    <w:rsid w:val="00A53703"/>
    <w:rsid w:val="00A537AE"/>
    <w:rsid w:val="00A53892"/>
    <w:rsid w:val="00A53D43"/>
    <w:rsid w:val="00A54026"/>
    <w:rsid w:val="00A54098"/>
    <w:rsid w:val="00A54099"/>
    <w:rsid w:val="00A54330"/>
    <w:rsid w:val="00A543C5"/>
    <w:rsid w:val="00A544EB"/>
    <w:rsid w:val="00A54500"/>
    <w:rsid w:val="00A5463F"/>
    <w:rsid w:val="00A54A55"/>
    <w:rsid w:val="00A54A8B"/>
    <w:rsid w:val="00A54C17"/>
    <w:rsid w:val="00A54E8B"/>
    <w:rsid w:val="00A54F19"/>
    <w:rsid w:val="00A5521A"/>
    <w:rsid w:val="00A55358"/>
    <w:rsid w:val="00A5594C"/>
    <w:rsid w:val="00A55B8A"/>
    <w:rsid w:val="00A55C82"/>
    <w:rsid w:val="00A55DCC"/>
    <w:rsid w:val="00A55E09"/>
    <w:rsid w:val="00A561AD"/>
    <w:rsid w:val="00A56272"/>
    <w:rsid w:val="00A56515"/>
    <w:rsid w:val="00A56594"/>
    <w:rsid w:val="00A567DF"/>
    <w:rsid w:val="00A569B5"/>
    <w:rsid w:val="00A56A3B"/>
    <w:rsid w:val="00A56CBB"/>
    <w:rsid w:val="00A56D9B"/>
    <w:rsid w:val="00A57194"/>
    <w:rsid w:val="00A57396"/>
    <w:rsid w:val="00A573D5"/>
    <w:rsid w:val="00A57603"/>
    <w:rsid w:val="00A577B2"/>
    <w:rsid w:val="00A578A9"/>
    <w:rsid w:val="00A578F4"/>
    <w:rsid w:val="00A57B4C"/>
    <w:rsid w:val="00A57D9F"/>
    <w:rsid w:val="00A5A170"/>
    <w:rsid w:val="00A6007D"/>
    <w:rsid w:val="00A6029D"/>
    <w:rsid w:val="00A602A0"/>
    <w:rsid w:val="00A602F3"/>
    <w:rsid w:val="00A60979"/>
    <w:rsid w:val="00A60B19"/>
    <w:rsid w:val="00A61574"/>
    <w:rsid w:val="00A6193B"/>
    <w:rsid w:val="00A61BF3"/>
    <w:rsid w:val="00A61C6B"/>
    <w:rsid w:val="00A61E4E"/>
    <w:rsid w:val="00A620C7"/>
    <w:rsid w:val="00A62185"/>
    <w:rsid w:val="00A62315"/>
    <w:rsid w:val="00A623C5"/>
    <w:rsid w:val="00A6270D"/>
    <w:rsid w:val="00A62809"/>
    <w:rsid w:val="00A628B7"/>
    <w:rsid w:val="00A62A23"/>
    <w:rsid w:val="00A62CDD"/>
    <w:rsid w:val="00A62EE5"/>
    <w:rsid w:val="00A62FF0"/>
    <w:rsid w:val="00A62FFD"/>
    <w:rsid w:val="00A63119"/>
    <w:rsid w:val="00A635D0"/>
    <w:rsid w:val="00A636CF"/>
    <w:rsid w:val="00A63A35"/>
    <w:rsid w:val="00A63FAA"/>
    <w:rsid w:val="00A64192"/>
    <w:rsid w:val="00A643A3"/>
    <w:rsid w:val="00A6485E"/>
    <w:rsid w:val="00A64910"/>
    <w:rsid w:val="00A64A78"/>
    <w:rsid w:val="00A64ACF"/>
    <w:rsid w:val="00A650C1"/>
    <w:rsid w:val="00A659D3"/>
    <w:rsid w:val="00A660DF"/>
    <w:rsid w:val="00A66993"/>
    <w:rsid w:val="00A66A9A"/>
    <w:rsid w:val="00A66C4A"/>
    <w:rsid w:val="00A66D18"/>
    <w:rsid w:val="00A66F9B"/>
    <w:rsid w:val="00A6735C"/>
    <w:rsid w:val="00A673F1"/>
    <w:rsid w:val="00A676E5"/>
    <w:rsid w:val="00A678CB"/>
    <w:rsid w:val="00A67CEF"/>
    <w:rsid w:val="00A67D5A"/>
    <w:rsid w:val="00A67D68"/>
    <w:rsid w:val="00A700B5"/>
    <w:rsid w:val="00A700C9"/>
    <w:rsid w:val="00A70442"/>
    <w:rsid w:val="00A7059C"/>
    <w:rsid w:val="00A7089C"/>
    <w:rsid w:val="00A70C1B"/>
    <w:rsid w:val="00A70D14"/>
    <w:rsid w:val="00A70DA2"/>
    <w:rsid w:val="00A70F66"/>
    <w:rsid w:val="00A71238"/>
    <w:rsid w:val="00A7134F"/>
    <w:rsid w:val="00A71394"/>
    <w:rsid w:val="00A71460"/>
    <w:rsid w:val="00A71C09"/>
    <w:rsid w:val="00A71F3E"/>
    <w:rsid w:val="00A72D5F"/>
    <w:rsid w:val="00A73010"/>
    <w:rsid w:val="00A7302D"/>
    <w:rsid w:val="00A7367D"/>
    <w:rsid w:val="00A7398E"/>
    <w:rsid w:val="00A73A3F"/>
    <w:rsid w:val="00A73BF7"/>
    <w:rsid w:val="00A73DA6"/>
    <w:rsid w:val="00A73EC0"/>
    <w:rsid w:val="00A73FAB"/>
    <w:rsid w:val="00A7413C"/>
    <w:rsid w:val="00A74C1C"/>
    <w:rsid w:val="00A7502A"/>
    <w:rsid w:val="00A75077"/>
    <w:rsid w:val="00A750BC"/>
    <w:rsid w:val="00A755FD"/>
    <w:rsid w:val="00A75EEC"/>
    <w:rsid w:val="00A75FA4"/>
    <w:rsid w:val="00A7620E"/>
    <w:rsid w:val="00A76260"/>
    <w:rsid w:val="00A76276"/>
    <w:rsid w:val="00A7664D"/>
    <w:rsid w:val="00A76654"/>
    <w:rsid w:val="00A767E5"/>
    <w:rsid w:val="00A76ABA"/>
    <w:rsid w:val="00A76F8C"/>
    <w:rsid w:val="00A777EC"/>
    <w:rsid w:val="00A77830"/>
    <w:rsid w:val="00A77D2B"/>
    <w:rsid w:val="00A77E1D"/>
    <w:rsid w:val="00A77F71"/>
    <w:rsid w:val="00A80509"/>
    <w:rsid w:val="00A8068E"/>
    <w:rsid w:val="00A80BCB"/>
    <w:rsid w:val="00A80E98"/>
    <w:rsid w:val="00A81BDD"/>
    <w:rsid w:val="00A81D12"/>
    <w:rsid w:val="00A81D40"/>
    <w:rsid w:val="00A81E42"/>
    <w:rsid w:val="00A81F14"/>
    <w:rsid w:val="00A81FF2"/>
    <w:rsid w:val="00A82089"/>
    <w:rsid w:val="00A8286C"/>
    <w:rsid w:val="00A82B23"/>
    <w:rsid w:val="00A82F07"/>
    <w:rsid w:val="00A8303F"/>
    <w:rsid w:val="00A83610"/>
    <w:rsid w:val="00A838E4"/>
    <w:rsid w:val="00A8394F"/>
    <w:rsid w:val="00A83C0D"/>
    <w:rsid w:val="00A8423F"/>
    <w:rsid w:val="00A8459C"/>
    <w:rsid w:val="00A8460B"/>
    <w:rsid w:val="00A84990"/>
    <w:rsid w:val="00A84A17"/>
    <w:rsid w:val="00A84E89"/>
    <w:rsid w:val="00A84EAE"/>
    <w:rsid w:val="00A84ED1"/>
    <w:rsid w:val="00A84F83"/>
    <w:rsid w:val="00A853F6"/>
    <w:rsid w:val="00A858BF"/>
    <w:rsid w:val="00A85AF1"/>
    <w:rsid w:val="00A85AF4"/>
    <w:rsid w:val="00A85C90"/>
    <w:rsid w:val="00A85F09"/>
    <w:rsid w:val="00A864F7"/>
    <w:rsid w:val="00A86590"/>
    <w:rsid w:val="00A8670D"/>
    <w:rsid w:val="00A8674B"/>
    <w:rsid w:val="00A86C83"/>
    <w:rsid w:val="00A8764A"/>
    <w:rsid w:val="00A87E32"/>
    <w:rsid w:val="00A90251"/>
    <w:rsid w:val="00A902B2"/>
    <w:rsid w:val="00A9066B"/>
    <w:rsid w:val="00A90812"/>
    <w:rsid w:val="00A90A6D"/>
    <w:rsid w:val="00A90CB5"/>
    <w:rsid w:val="00A90CC5"/>
    <w:rsid w:val="00A90D1B"/>
    <w:rsid w:val="00A90D55"/>
    <w:rsid w:val="00A916A5"/>
    <w:rsid w:val="00A91778"/>
    <w:rsid w:val="00A91A40"/>
    <w:rsid w:val="00A91AB4"/>
    <w:rsid w:val="00A91D99"/>
    <w:rsid w:val="00A91EBA"/>
    <w:rsid w:val="00A9271E"/>
    <w:rsid w:val="00A929B7"/>
    <w:rsid w:val="00A92AB0"/>
    <w:rsid w:val="00A92D92"/>
    <w:rsid w:val="00A93097"/>
    <w:rsid w:val="00A937BD"/>
    <w:rsid w:val="00A938FA"/>
    <w:rsid w:val="00A93DB2"/>
    <w:rsid w:val="00A93F19"/>
    <w:rsid w:val="00A94991"/>
    <w:rsid w:val="00A94C1B"/>
    <w:rsid w:val="00A9504A"/>
    <w:rsid w:val="00A95711"/>
    <w:rsid w:val="00A959F7"/>
    <w:rsid w:val="00A960EA"/>
    <w:rsid w:val="00A96107"/>
    <w:rsid w:val="00A9620A"/>
    <w:rsid w:val="00A96446"/>
    <w:rsid w:val="00A96B59"/>
    <w:rsid w:val="00A96BED"/>
    <w:rsid w:val="00A9715A"/>
    <w:rsid w:val="00A97336"/>
    <w:rsid w:val="00A9750C"/>
    <w:rsid w:val="00A97D62"/>
    <w:rsid w:val="00A97EC3"/>
    <w:rsid w:val="00AA00AF"/>
    <w:rsid w:val="00AA00D9"/>
    <w:rsid w:val="00AA0184"/>
    <w:rsid w:val="00AA0278"/>
    <w:rsid w:val="00AA02EF"/>
    <w:rsid w:val="00AA07A8"/>
    <w:rsid w:val="00AA0996"/>
    <w:rsid w:val="00AA0A4D"/>
    <w:rsid w:val="00AA0B97"/>
    <w:rsid w:val="00AA0EDA"/>
    <w:rsid w:val="00AA0F5B"/>
    <w:rsid w:val="00AA143A"/>
    <w:rsid w:val="00AA144A"/>
    <w:rsid w:val="00AA14AB"/>
    <w:rsid w:val="00AA193D"/>
    <w:rsid w:val="00AA1C7D"/>
    <w:rsid w:val="00AA1D3C"/>
    <w:rsid w:val="00AA2116"/>
    <w:rsid w:val="00AA21B6"/>
    <w:rsid w:val="00AA257A"/>
    <w:rsid w:val="00AA26DD"/>
    <w:rsid w:val="00AA3277"/>
    <w:rsid w:val="00AA3319"/>
    <w:rsid w:val="00AA3485"/>
    <w:rsid w:val="00AA34B1"/>
    <w:rsid w:val="00AA3BA4"/>
    <w:rsid w:val="00AA3CDE"/>
    <w:rsid w:val="00AA3D3B"/>
    <w:rsid w:val="00AA3D43"/>
    <w:rsid w:val="00AA3D8C"/>
    <w:rsid w:val="00AA3FA3"/>
    <w:rsid w:val="00AA418D"/>
    <w:rsid w:val="00AA427A"/>
    <w:rsid w:val="00AA4311"/>
    <w:rsid w:val="00AA440B"/>
    <w:rsid w:val="00AA440F"/>
    <w:rsid w:val="00AA45C4"/>
    <w:rsid w:val="00AA45DF"/>
    <w:rsid w:val="00AA4F59"/>
    <w:rsid w:val="00AA51E3"/>
    <w:rsid w:val="00AA5290"/>
    <w:rsid w:val="00AA5449"/>
    <w:rsid w:val="00AA5692"/>
    <w:rsid w:val="00AA590B"/>
    <w:rsid w:val="00AA5AC6"/>
    <w:rsid w:val="00AA5B59"/>
    <w:rsid w:val="00AA6031"/>
    <w:rsid w:val="00AA6294"/>
    <w:rsid w:val="00AA62D9"/>
    <w:rsid w:val="00AA64A8"/>
    <w:rsid w:val="00AA6DFE"/>
    <w:rsid w:val="00AA6F62"/>
    <w:rsid w:val="00AA7192"/>
    <w:rsid w:val="00AA762B"/>
    <w:rsid w:val="00AA78AD"/>
    <w:rsid w:val="00AA792A"/>
    <w:rsid w:val="00AA7A6D"/>
    <w:rsid w:val="00AA7CF8"/>
    <w:rsid w:val="00AA7EFB"/>
    <w:rsid w:val="00AB0175"/>
    <w:rsid w:val="00AB017A"/>
    <w:rsid w:val="00AB0278"/>
    <w:rsid w:val="00AB0571"/>
    <w:rsid w:val="00AB06BF"/>
    <w:rsid w:val="00AB097E"/>
    <w:rsid w:val="00AB0B33"/>
    <w:rsid w:val="00AB0E84"/>
    <w:rsid w:val="00AB0FA3"/>
    <w:rsid w:val="00AB11C7"/>
    <w:rsid w:val="00AB131F"/>
    <w:rsid w:val="00AB13CA"/>
    <w:rsid w:val="00AB14D3"/>
    <w:rsid w:val="00AB1676"/>
    <w:rsid w:val="00AB1BBB"/>
    <w:rsid w:val="00AB1D2D"/>
    <w:rsid w:val="00AB1E0C"/>
    <w:rsid w:val="00AB1F16"/>
    <w:rsid w:val="00AB1FFA"/>
    <w:rsid w:val="00AB24E2"/>
    <w:rsid w:val="00AB2702"/>
    <w:rsid w:val="00AB2D58"/>
    <w:rsid w:val="00AB32B1"/>
    <w:rsid w:val="00AB3469"/>
    <w:rsid w:val="00AB34B0"/>
    <w:rsid w:val="00AB3506"/>
    <w:rsid w:val="00AB3FEE"/>
    <w:rsid w:val="00AB4173"/>
    <w:rsid w:val="00AB41ED"/>
    <w:rsid w:val="00AB42DD"/>
    <w:rsid w:val="00AB4489"/>
    <w:rsid w:val="00AB4533"/>
    <w:rsid w:val="00AB4602"/>
    <w:rsid w:val="00AB4999"/>
    <w:rsid w:val="00AB4B1C"/>
    <w:rsid w:val="00AB4CBE"/>
    <w:rsid w:val="00AB53CC"/>
    <w:rsid w:val="00AB544C"/>
    <w:rsid w:val="00AB5501"/>
    <w:rsid w:val="00AB5693"/>
    <w:rsid w:val="00AB5E2F"/>
    <w:rsid w:val="00AB60E1"/>
    <w:rsid w:val="00AB6313"/>
    <w:rsid w:val="00AB6418"/>
    <w:rsid w:val="00AB655D"/>
    <w:rsid w:val="00AB655E"/>
    <w:rsid w:val="00AB6AB3"/>
    <w:rsid w:val="00AB6E81"/>
    <w:rsid w:val="00AB733D"/>
    <w:rsid w:val="00AB73C8"/>
    <w:rsid w:val="00AB7409"/>
    <w:rsid w:val="00AB7430"/>
    <w:rsid w:val="00AB7938"/>
    <w:rsid w:val="00AC0089"/>
    <w:rsid w:val="00AC0229"/>
    <w:rsid w:val="00AC0461"/>
    <w:rsid w:val="00AC0588"/>
    <w:rsid w:val="00AC072A"/>
    <w:rsid w:val="00AC0B07"/>
    <w:rsid w:val="00AC0F01"/>
    <w:rsid w:val="00AC106E"/>
    <w:rsid w:val="00AC10FC"/>
    <w:rsid w:val="00AC1D19"/>
    <w:rsid w:val="00AC1E3C"/>
    <w:rsid w:val="00AC1F10"/>
    <w:rsid w:val="00AC2305"/>
    <w:rsid w:val="00AC2671"/>
    <w:rsid w:val="00AC2D99"/>
    <w:rsid w:val="00AC2E0B"/>
    <w:rsid w:val="00AC2F37"/>
    <w:rsid w:val="00AC2FEC"/>
    <w:rsid w:val="00AC3010"/>
    <w:rsid w:val="00AC3023"/>
    <w:rsid w:val="00AC3037"/>
    <w:rsid w:val="00AC30C8"/>
    <w:rsid w:val="00AC3703"/>
    <w:rsid w:val="00AC3750"/>
    <w:rsid w:val="00AC3AE1"/>
    <w:rsid w:val="00AC3BD0"/>
    <w:rsid w:val="00AC3BD6"/>
    <w:rsid w:val="00AC3E6E"/>
    <w:rsid w:val="00AC3EA0"/>
    <w:rsid w:val="00AC3F70"/>
    <w:rsid w:val="00AC4435"/>
    <w:rsid w:val="00AC45CC"/>
    <w:rsid w:val="00AC4CAC"/>
    <w:rsid w:val="00AC4D31"/>
    <w:rsid w:val="00AC4E8A"/>
    <w:rsid w:val="00AC5098"/>
    <w:rsid w:val="00AC54E4"/>
    <w:rsid w:val="00AC552A"/>
    <w:rsid w:val="00AC6266"/>
    <w:rsid w:val="00AC62B4"/>
    <w:rsid w:val="00AC643E"/>
    <w:rsid w:val="00AC6520"/>
    <w:rsid w:val="00AC65DE"/>
    <w:rsid w:val="00AC66F4"/>
    <w:rsid w:val="00AC673C"/>
    <w:rsid w:val="00AC6F05"/>
    <w:rsid w:val="00AC707D"/>
    <w:rsid w:val="00AC7487"/>
    <w:rsid w:val="00AC765B"/>
    <w:rsid w:val="00AC78BA"/>
    <w:rsid w:val="00AC7EDA"/>
    <w:rsid w:val="00AC7F82"/>
    <w:rsid w:val="00AD043E"/>
    <w:rsid w:val="00AD057B"/>
    <w:rsid w:val="00AD0A6C"/>
    <w:rsid w:val="00AD0A70"/>
    <w:rsid w:val="00AD0C51"/>
    <w:rsid w:val="00AD0CB9"/>
    <w:rsid w:val="00AD0E00"/>
    <w:rsid w:val="00AD108E"/>
    <w:rsid w:val="00AD16CC"/>
    <w:rsid w:val="00AD17F9"/>
    <w:rsid w:val="00AD1CD9"/>
    <w:rsid w:val="00AD1EC9"/>
    <w:rsid w:val="00AD207B"/>
    <w:rsid w:val="00AD266F"/>
    <w:rsid w:val="00AD29A8"/>
    <w:rsid w:val="00AD2BC9"/>
    <w:rsid w:val="00AD2F64"/>
    <w:rsid w:val="00AD3381"/>
    <w:rsid w:val="00AD3849"/>
    <w:rsid w:val="00AD3A75"/>
    <w:rsid w:val="00AD3C01"/>
    <w:rsid w:val="00AD3C06"/>
    <w:rsid w:val="00AD3CAE"/>
    <w:rsid w:val="00AD3D22"/>
    <w:rsid w:val="00AD3E2A"/>
    <w:rsid w:val="00AD442E"/>
    <w:rsid w:val="00AD44C1"/>
    <w:rsid w:val="00AD4F1E"/>
    <w:rsid w:val="00AD5085"/>
    <w:rsid w:val="00AD50FD"/>
    <w:rsid w:val="00AD5277"/>
    <w:rsid w:val="00AD53E7"/>
    <w:rsid w:val="00AD588B"/>
    <w:rsid w:val="00AD5946"/>
    <w:rsid w:val="00AD6480"/>
    <w:rsid w:val="00AD65F7"/>
    <w:rsid w:val="00AD6726"/>
    <w:rsid w:val="00AD6764"/>
    <w:rsid w:val="00AD685B"/>
    <w:rsid w:val="00AD68C9"/>
    <w:rsid w:val="00AD6C65"/>
    <w:rsid w:val="00AD6DD6"/>
    <w:rsid w:val="00AD6DF7"/>
    <w:rsid w:val="00AD6E82"/>
    <w:rsid w:val="00AD730E"/>
    <w:rsid w:val="00AD747E"/>
    <w:rsid w:val="00AD75D8"/>
    <w:rsid w:val="00AD7BA8"/>
    <w:rsid w:val="00AD7C65"/>
    <w:rsid w:val="00AD7D74"/>
    <w:rsid w:val="00AD7DCE"/>
    <w:rsid w:val="00AD7E25"/>
    <w:rsid w:val="00AD7F26"/>
    <w:rsid w:val="00AE07E6"/>
    <w:rsid w:val="00AE0F8F"/>
    <w:rsid w:val="00AE16A4"/>
    <w:rsid w:val="00AE18E8"/>
    <w:rsid w:val="00AE1A25"/>
    <w:rsid w:val="00AE1C80"/>
    <w:rsid w:val="00AE1D5B"/>
    <w:rsid w:val="00AE2045"/>
    <w:rsid w:val="00AE224F"/>
    <w:rsid w:val="00AE232A"/>
    <w:rsid w:val="00AE26C7"/>
    <w:rsid w:val="00AE2A78"/>
    <w:rsid w:val="00AE2CEF"/>
    <w:rsid w:val="00AE30B4"/>
    <w:rsid w:val="00AE3663"/>
    <w:rsid w:val="00AE3C2E"/>
    <w:rsid w:val="00AE3D2E"/>
    <w:rsid w:val="00AE3DB1"/>
    <w:rsid w:val="00AE4186"/>
    <w:rsid w:val="00AE4A0E"/>
    <w:rsid w:val="00AE4A84"/>
    <w:rsid w:val="00AE4B3B"/>
    <w:rsid w:val="00AE4B60"/>
    <w:rsid w:val="00AE4B75"/>
    <w:rsid w:val="00AE501F"/>
    <w:rsid w:val="00AE505D"/>
    <w:rsid w:val="00AE5350"/>
    <w:rsid w:val="00AE5502"/>
    <w:rsid w:val="00AE57EA"/>
    <w:rsid w:val="00AE592C"/>
    <w:rsid w:val="00AE6183"/>
    <w:rsid w:val="00AE6261"/>
    <w:rsid w:val="00AE6719"/>
    <w:rsid w:val="00AE672E"/>
    <w:rsid w:val="00AE68CF"/>
    <w:rsid w:val="00AE6F29"/>
    <w:rsid w:val="00AE7248"/>
    <w:rsid w:val="00AE72E3"/>
    <w:rsid w:val="00AE7434"/>
    <w:rsid w:val="00AE760F"/>
    <w:rsid w:val="00AE79DA"/>
    <w:rsid w:val="00AE7A63"/>
    <w:rsid w:val="00AE7ABA"/>
    <w:rsid w:val="00AE7E0D"/>
    <w:rsid w:val="00AF00DF"/>
    <w:rsid w:val="00AF01BC"/>
    <w:rsid w:val="00AF0D9B"/>
    <w:rsid w:val="00AF1A1E"/>
    <w:rsid w:val="00AF1DE3"/>
    <w:rsid w:val="00AF1EEE"/>
    <w:rsid w:val="00AF221F"/>
    <w:rsid w:val="00AF2254"/>
    <w:rsid w:val="00AF2373"/>
    <w:rsid w:val="00AF27F4"/>
    <w:rsid w:val="00AF2922"/>
    <w:rsid w:val="00AF298F"/>
    <w:rsid w:val="00AF2AE6"/>
    <w:rsid w:val="00AF2E4D"/>
    <w:rsid w:val="00AF2FEE"/>
    <w:rsid w:val="00AF301F"/>
    <w:rsid w:val="00AF32E7"/>
    <w:rsid w:val="00AF333E"/>
    <w:rsid w:val="00AF3A1D"/>
    <w:rsid w:val="00AF3D7F"/>
    <w:rsid w:val="00AF3ECC"/>
    <w:rsid w:val="00AF47BF"/>
    <w:rsid w:val="00AF49C7"/>
    <w:rsid w:val="00AF4D45"/>
    <w:rsid w:val="00AF51C0"/>
    <w:rsid w:val="00AF56B3"/>
    <w:rsid w:val="00AF580B"/>
    <w:rsid w:val="00AF5923"/>
    <w:rsid w:val="00AF5E72"/>
    <w:rsid w:val="00AF5FDE"/>
    <w:rsid w:val="00AF6169"/>
    <w:rsid w:val="00AF6519"/>
    <w:rsid w:val="00AF6866"/>
    <w:rsid w:val="00AF6F23"/>
    <w:rsid w:val="00AF74E8"/>
    <w:rsid w:val="00AF786F"/>
    <w:rsid w:val="00AF7F23"/>
    <w:rsid w:val="00AF7FCD"/>
    <w:rsid w:val="00B003D7"/>
    <w:rsid w:val="00B004A1"/>
    <w:rsid w:val="00B007BF"/>
    <w:rsid w:val="00B00AD3"/>
    <w:rsid w:val="00B00C3B"/>
    <w:rsid w:val="00B01311"/>
    <w:rsid w:val="00B01766"/>
    <w:rsid w:val="00B017B5"/>
    <w:rsid w:val="00B023A1"/>
    <w:rsid w:val="00B023D4"/>
    <w:rsid w:val="00B0242D"/>
    <w:rsid w:val="00B02FDD"/>
    <w:rsid w:val="00B030C0"/>
    <w:rsid w:val="00B03181"/>
    <w:rsid w:val="00B0326B"/>
    <w:rsid w:val="00B03404"/>
    <w:rsid w:val="00B03644"/>
    <w:rsid w:val="00B0387A"/>
    <w:rsid w:val="00B03A31"/>
    <w:rsid w:val="00B03E69"/>
    <w:rsid w:val="00B04349"/>
    <w:rsid w:val="00B045E4"/>
    <w:rsid w:val="00B047A2"/>
    <w:rsid w:val="00B04C57"/>
    <w:rsid w:val="00B052E3"/>
    <w:rsid w:val="00B0535D"/>
    <w:rsid w:val="00B05B2C"/>
    <w:rsid w:val="00B05B97"/>
    <w:rsid w:val="00B05C88"/>
    <w:rsid w:val="00B05D62"/>
    <w:rsid w:val="00B05DB0"/>
    <w:rsid w:val="00B05DEA"/>
    <w:rsid w:val="00B05EA0"/>
    <w:rsid w:val="00B06498"/>
    <w:rsid w:val="00B0661D"/>
    <w:rsid w:val="00B066D1"/>
    <w:rsid w:val="00B06808"/>
    <w:rsid w:val="00B06A9A"/>
    <w:rsid w:val="00B06C09"/>
    <w:rsid w:val="00B06F88"/>
    <w:rsid w:val="00B0719A"/>
    <w:rsid w:val="00B074D7"/>
    <w:rsid w:val="00B0754D"/>
    <w:rsid w:val="00B076F8"/>
    <w:rsid w:val="00B10035"/>
    <w:rsid w:val="00B10316"/>
    <w:rsid w:val="00B10AF3"/>
    <w:rsid w:val="00B10AF8"/>
    <w:rsid w:val="00B11013"/>
    <w:rsid w:val="00B11463"/>
    <w:rsid w:val="00B1155E"/>
    <w:rsid w:val="00B1175C"/>
    <w:rsid w:val="00B11C98"/>
    <w:rsid w:val="00B11D40"/>
    <w:rsid w:val="00B11D47"/>
    <w:rsid w:val="00B12088"/>
    <w:rsid w:val="00B12305"/>
    <w:rsid w:val="00B1257C"/>
    <w:rsid w:val="00B12A02"/>
    <w:rsid w:val="00B12EDE"/>
    <w:rsid w:val="00B12F78"/>
    <w:rsid w:val="00B12F80"/>
    <w:rsid w:val="00B1313B"/>
    <w:rsid w:val="00B132BE"/>
    <w:rsid w:val="00B134FE"/>
    <w:rsid w:val="00B13788"/>
    <w:rsid w:val="00B1385C"/>
    <w:rsid w:val="00B13926"/>
    <w:rsid w:val="00B13DEB"/>
    <w:rsid w:val="00B1418D"/>
    <w:rsid w:val="00B144F2"/>
    <w:rsid w:val="00B14648"/>
    <w:rsid w:val="00B1476F"/>
    <w:rsid w:val="00B148AD"/>
    <w:rsid w:val="00B14A83"/>
    <w:rsid w:val="00B14C8D"/>
    <w:rsid w:val="00B14DC8"/>
    <w:rsid w:val="00B14FCD"/>
    <w:rsid w:val="00B1513D"/>
    <w:rsid w:val="00B153BE"/>
    <w:rsid w:val="00B15897"/>
    <w:rsid w:val="00B162F8"/>
    <w:rsid w:val="00B16801"/>
    <w:rsid w:val="00B169D7"/>
    <w:rsid w:val="00B16E64"/>
    <w:rsid w:val="00B170A2"/>
    <w:rsid w:val="00B1713B"/>
    <w:rsid w:val="00B171FA"/>
    <w:rsid w:val="00B175FC"/>
    <w:rsid w:val="00B17BF6"/>
    <w:rsid w:val="00B17ECD"/>
    <w:rsid w:val="00B17EF0"/>
    <w:rsid w:val="00B20348"/>
    <w:rsid w:val="00B20463"/>
    <w:rsid w:val="00B204D7"/>
    <w:rsid w:val="00B20ADA"/>
    <w:rsid w:val="00B20FD9"/>
    <w:rsid w:val="00B213D8"/>
    <w:rsid w:val="00B21461"/>
    <w:rsid w:val="00B21733"/>
    <w:rsid w:val="00B21823"/>
    <w:rsid w:val="00B21A70"/>
    <w:rsid w:val="00B21AA5"/>
    <w:rsid w:val="00B22035"/>
    <w:rsid w:val="00B220BA"/>
    <w:rsid w:val="00B221CF"/>
    <w:rsid w:val="00B22212"/>
    <w:rsid w:val="00B22729"/>
    <w:rsid w:val="00B22858"/>
    <w:rsid w:val="00B2299C"/>
    <w:rsid w:val="00B229CB"/>
    <w:rsid w:val="00B22CD7"/>
    <w:rsid w:val="00B23195"/>
    <w:rsid w:val="00B23443"/>
    <w:rsid w:val="00B235FB"/>
    <w:rsid w:val="00B238EC"/>
    <w:rsid w:val="00B23A5C"/>
    <w:rsid w:val="00B23BAE"/>
    <w:rsid w:val="00B23C79"/>
    <w:rsid w:val="00B24432"/>
    <w:rsid w:val="00B2457E"/>
    <w:rsid w:val="00B24879"/>
    <w:rsid w:val="00B24A72"/>
    <w:rsid w:val="00B24CB7"/>
    <w:rsid w:val="00B24E53"/>
    <w:rsid w:val="00B24F99"/>
    <w:rsid w:val="00B252DE"/>
    <w:rsid w:val="00B25499"/>
    <w:rsid w:val="00B255A2"/>
    <w:rsid w:val="00B2568D"/>
    <w:rsid w:val="00B257E1"/>
    <w:rsid w:val="00B25808"/>
    <w:rsid w:val="00B25981"/>
    <w:rsid w:val="00B262EB"/>
    <w:rsid w:val="00B26389"/>
    <w:rsid w:val="00B264EB"/>
    <w:rsid w:val="00B265F4"/>
    <w:rsid w:val="00B2662B"/>
    <w:rsid w:val="00B266B9"/>
    <w:rsid w:val="00B26753"/>
    <w:rsid w:val="00B26F8E"/>
    <w:rsid w:val="00B271E0"/>
    <w:rsid w:val="00B2735D"/>
    <w:rsid w:val="00B273C3"/>
    <w:rsid w:val="00B27A2A"/>
    <w:rsid w:val="00B3033E"/>
    <w:rsid w:val="00B3042F"/>
    <w:rsid w:val="00B305DC"/>
    <w:rsid w:val="00B306BD"/>
    <w:rsid w:val="00B30F21"/>
    <w:rsid w:val="00B30FE0"/>
    <w:rsid w:val="00B31324"/>
    <w:rsid w:val="00B31739"/>
    <w:rsid w:val="00B31914"/>
    <w:rsid w:val="00B31A05"/>
    <w:rsid w:val="00B31DF0"/>
    <w:rsid w:val="00B32122"/>
    <w:rsid w:val="00B321BD"/>
    <w:rsid w:val="00B32261"/>
    <w:rsid w:val="00B324D2"/>
    <w:rsid w:val="00B330A6"/>
    <w:rsid w:val="00B3319D"/>
    <w:rsid w:val="00B3333E"/>
    <w:rsid w:val="00B335BF"/>
    <w:rsid w:val="00B33BC3"/>
    <w:rsid w:val="00B33F1D"/>
    <w:rsid w:val="00B341A4"/>
    <w:rsid w:val="00B34250"/>
    <w:rsid w:val="00B343F2"/>
    <w:rsid w:val="00B34400"/>
    <w:rsid w:val="00B346CD"/>
    <w:rsid w:val="00B34C99"/>
    <w:rsid w:val="00B34CE5"/>
    <w:rsid w:val="00B34E82"/>
    <w:rsid w:val="00B34F1C"/>
    <w:rsid w:val="00B3517C"/>
    <w:rsid w:val="00B355E1"/>
    <w:rsid w:val="00B35661"/>
    <w:rsid w:val="00B357E3"/>
    <w:rsid w:val="00B35AC7"/>
    <w:rsid w:val="00B35B04"/>
    <w:rsid w:val="00B35DF3"/>
    <w:rsid w:val="00B36156"/>
    <w:rsid w:val="00B36265"/>
    <w:rsid w:val="00B367A9"/>
    <w:rsid w:val="00B36AFB"/>
    <w:rsid w:val="00B36C21"/>
    <w:rsid w:val="00B36DBA"/>
    <w:rsid w:val="00B36F0B"/>
    <w:rsid w:val="00B37032"/>
    <w:rsid w:val="00B37046"/>
    <w:rsid w:val="00B37153"/>
    <w:rsid w:val="00B37392"/>
    <w:rsid w:val="00B377C1"/>
    <w:rsid w:val="00B3788A"/>
    <w:rsid w:val="00B37F6C"/>
    <w:rsid w:val="00B4016B"/>
    <w:rsid w:val="00B4027F"/>
    <w:rsid w:val="00B404FD"/>
    <w:rsid w:val="00B40975"/>
    <w:rsid w:val="00B40C77"/>
    <w:rsid w:val="00B40C9F"/>
    <w:rsid w:val="00B40D6F"/>
    <w:rsid w:val="00B4133C"/>
    <w:rsid w:val="00B41593"/>
    <w:rsid w:val="00B417A8"/>
    <w:rsid w:val="00B41BBD"/>
    <w:rsid w:val="00B41D35"/>
    <w:rsid w:val="00B41EF8"/>
    <w:rsid w:val="00B41F09"/>
    <w:rsid w:val="00B41FA6"/>
    <w:rsid w:val="00B420C1"/>
    <w:rsid w:val="00B420CA"/>
    <w:rsid w:val="00B42443"/>
    <w:rsid w:val="00B4248C"/>
    <w:rsid w:val="00B425CD"/>
    <w:rsid w:val="00B42786"/>
    <w:rsid w:val="00B42AD8"/>
    <w:rsid w:val="00B43315"/>
    <w:rsid w:val="00B434D4"/>
    <w:rsid w:val="00B435C9"/>
    <w:rsid w:val="00B4360E"/>
    <w:rsid w:val="00B4368F"/>
    <w:rsid w:val="00B43C7A"/>
    <w:rsid w:val="00B43D11"/>
    <w:rsid w:val="00B43E63"/>
    <w:rsid w:val="00B4400E"/>
    <w:rsid w:val="00B440E3"/>
    <w:rsid w:val="00B44168"/>
    <w:rsid w:val="00B4424D"/>
    <w:rsid w:val="00B444A0"/>
    <w:rsid w:val="00B44AE0"/>
    <w:rsid w:val="00B44F96"/>
    <w:rsid w:val="00B457CC"/>
    <w:rsid w:val="00B458EA"/>
    <w:rsid w:val="00B45ABF"/>
    <w:rsid w:val="00B45ADE"/>
    <w:rsid w:val="00B45B00"/>
    <w:rsid w:val="00B45B0A"/>
    <w:rsid w:val="00B461A3"/>
    <w:rsid w:val="00B464ED"/>
    <w:rsid w:val="00B46852"/>
    <w:rsid w:val="00B46907"/>
    <w:rsid w:val="00B469AA"/>
    <w:rsid w:val="00B46C36"/>
    <w:rsid w:val="00B46C89"/>
    <w:rsid w:val="00B46DFB"/>
    <w:rsid w:val="00B4734E"/>
    <w:rsid w:val="00B4748F"/>
    <w:rsid w:val="00B474F0"/>
    <w:rsid w:val="00B47773"/>
    <w:rsid w:val="00B47935"/>
    <w:rsid w:val="00B47967"/>
    <w:rsid w:val="00B47A16"/>
    <w:rsid w:val="00B50079"/>
    <w:rsid w:val="00B5019B"/>
    <w:rsid w:val="00B50225"/>
    <w:rsid w:val="00B502EA"/>
    <w:rsid w:val="00B503F0"/>
    <w:rsid w:val="00B5055F"/>
    <w:rsid w:val="00B508A9"/>
    <w:rsid w:val="00B5099D"/>
    <w:rsid w:val="00B50EA7"/>
    <w:rsid w:val="00B51025"/>
    <w:rsid w:val="00B51088"/>
    <w:rsid w:val="00B513E9"/>
    <w:rsid w:val="00B5148F"/>
    <w:rsid w:val="00B5164F"/>
    <w:rsid w:val="00B5167B"/>
    <w:rsid w:val="00B517DC"/>
    <w:rsid w:val="00B51837"/>
    <w:rsid w:val="00B5193E"/>
    <w:rsid w:val="00B51963"/>
    <w:rsid w:val="00B51A96"/>
    <w:rsid w:val="00B51F66"/>
    <w:rsid w:val="00B520E2"/>
    <w:rsid w:val="00B521C4"/>
    <w:rsid w:val="00B52657"/>
    <w:rsid w:val="00B52687"/>
    <w:rsid w:val="00B52813"/>
    <w:rsid w:val="00B52D0B"/>
    <w:rsid w:val="00B531F8"/>
    <w:rsid w:val="00B5342D"/>
    <w:rsid w:val="00B5364A"/>
    <w:rsid w:val="00B53A85"/>
    <w:rsid w:val="00B53B0D"/>
    <w:rsid w:val="00B53E8D"/>
    <w:rsid w:val="00B53F2F"/>
    <w:rsid w:val="00B53F65"/>
    <w:rsid w:val="00B540E6"/>
    <w:rsid w:val="00B54629"/>
    <w:rsid w:val="00B54A2D"/>
    <w:rsid w:val="00B54B51"/>
    <w:rsid w:val="00B54DDB"/>
    <w:rsid w:val="00B54F5D"/>
    <w:rsid w:val="00B5504A"/>
    <w:rsid w:val="00B551AB"/>
    <w:rsid w:val="00B554DB"/>
    <w:rsid w:val="00B55587"/>
    <w:rsid w:val="00B555DC"/>
    <w:rsid w:val="00B558B5"/>
    <w:rsid w:val="00B5596E"/>
    <w:rsid w:val="00B55B74"/>
    <w:rsid w:val="00B55D1A"/>
    <w:rsid w:val="00B56304"/>
    <w:rsid w:val="00B56744"/>
    <w:rsid w:val="00B56956"/>
    <w:rsid w:val="00B56AE7"/>
    <w:rsid w:val="00B56C42"/>
    <w:rsid w:val="00B56E0C"/>
    <w:rsid w:val="00B56F18"/>
    <w:rsid w:val="00B570CF"/>
    <w:rsid w:val="00B572F6"/>
    <w:rsid w:val="00B57AC6"/>
    <w:rsid w:val="00B60054"/>
    <w:rsid w:val="00B60073"/>
    <w:rsid w:val="00B6032A"/>
    <w:rsid w:val="00B6064F"/>
    <w:rsid w:val="00B60695"/>
    <w:rsid w:val="00B60A54"/>
    <w:rsid w:val="00B60B53"/>
    <w:rsid w:val="00B6142E"/>
    <w:rsid w:val="00B6151B"/>
    <w:rsid w:val="00B61A53"/>
    <w:rsid w:val="00B62130"/>
    <w:rsid w:val="00B625B0"/>
    <w:rsid w:val="00B625BB"/>
    <w:rsid w:val="00B62621"/>
    <w:rsid w:val="00B6287C"/>
    <w:rsid w:val="00B62A12"/>
    <w:rsid w:val="00B62C0B"/>
    <w:rsid w:val="00B6345D"/>
    <w:rsid w:val="00B63666"/>
    <w:rsid w:val="00B639F9"/>
    <w:rsid w:val="00B63FC2"/>
    <w:rsid w:val="00B64209"/>
    <w:rsid w:val="00B64228"/>
    <w:rsid w:val="00B64424"/>
    <w:rsid w:val="00B647F4"/>
    <w:rsid w:val="00B64840"/>
    <w:rsid w:val="00B64D2C"/>
    <w:rsid w:val="00B64D71"/>
    <w:rsid w:val="00B656B4"/>
    <w:rsid w:val="00B656E2"/>
    <w:rsid w:val="00B6571E"/>
    <w:rsid w:val="00B659FE"/>
    <w:rsid w:val="00B65CB7"/>
    <w:rsid w:val="00B65CD4"/>
    <w:rsid w:val="00B660BA"/>
    <w:rsid w:val="00B663DF"/>
    <w:rsid w:val="00B665DD"/>
    <w:rsid w:val="00B666A2"/>
    <w:rsid w:val="00B66C46"/>
    <w:rsid w:val="00B66FEA"/>
    <w:rsid w:val="00B670C9"/>
    <w:rsid w:val="00B67129"/>
    <w:rsid w:val="00B671D3"/>
    <w:rsid w:val="00B67247"/>
    <w:rsid w:val="00B6724F"/>
    <w:rsid w:val="00B675BD"/>
    <w:rsid w:val="00B67900"/>
    <w:rsid w:val="00B67925"/>
    <w:rsid w:val="00B67BEA"/>
    <w:rsid w:val="00B70439"/>
    <w:rsid w:val="00B705BC"/>
    <w:rsid w:val="00B706A4"/>
    <w:rsid w:val="00B709C9"/>
    <w:rsid w:val="00B70AA7"/>
    <w:rsid w:val="00B70C48"/>
    <w:rsid w:val="00B70F30"/>
    <w:rsid w:val="00B710B4"/>
    <w:rsid w:val="00B710FB"/>
    <w:rsid w:val="00B7127D"/>
    <w:rsid w:val="00B71977"/>
    <w:rsid w:val="00B71C8B"/>
    <w:rsid w:val="00B72002"/>
    <w:rsid w:val="00B7200B"/>
    <w:rsid w:val="00B721EF"/>
    <w:rsid w:val="00B7235B"/>
    <w:rsid w:val="00B72641"/>
    <w:rsid w:val="00B726F8"/>
    <w:rsid w:val="00B7270E"/>
    <w:rsid w:val="00B72FCE"/>
    <w:rsid w:val="00B73196"/>
    <w:rsid w:val="00B73235"/>
    <w:rsid w:val="00B732F1"/>
    <w:rsid w:val="00B732F7"/>
    <w:rsid w:val="00B7359F"/>
    <w:rsid w:val="00B7392F"/>
    <w:rsid w:val="00B73949"/>
    <w:rsid w:val="00B73B63"/>
    <w:rsid w:val="00B73BD5"/>
    <w:rsid w:val="00B73FDA"/>
    <w:rsid w:val="00B74039"/>
    <w:rsid w:val="00B741AD"/>
    <w:rsid w:val="00B74565"/>
    <w:rsid w:val="00B74675"/>
    <w:rsid w:val="00B746BF"/>
    <w:rsid w:val="00B7492F"/>
    <w:rsid w:val="00B749C5"/>
    <w:rsid w:val="00B74D73"/>
    <w:rsid w:val="00B75207"/>
    <w:rsid w:val="00B75506"/>
    <w:rsid w:val="00B755CF"/>
    <w:rsid w:val="00B756B4"/>
    <w:rsid w:val="00B7570D"/>
    <w:rsid w:val="00B7571C"/>
    <w:rsid w:val="00B75B95"/>
    <w:rsid w:val="00B75B9E"/>
    <w:rsid w:val="00B75CB4"/>
    <w:rsid w:val="00B75FF7"/>
    <w:rsid w:val="00B76031"/>
    <w:rsid w:val="00B760DA"/>
    <w:rsid w:val="00B7634C"/>
    <w:rsid w:val="00B76783"/>
    <w:rsid w:val="00B76884"/>
    <w:rsid w:val="00B76A39"/>
    <w:rsid w:val="00B76A43"/>
    <w:rsid w:val="00B76C1D"/>
    <w:rsid w:val="00B76C5C"/>
    <w:rsid w:val="00B76C86"/>
    <w:rsid w:val="00B76CF6"/>
    <w:rsid w:val="00B76E12"/>
    <w:rsid w:val="00B76F77"/>
    <w:rsid w:val="00B77078"/>
    <w:rsid w:val="00B77359"/>
    <w:rsid w:val="00B77407"/>
    <w:rsid w:val="00B774E9"/>
    <w:rsid w:val="00B77595"/>
    <w:rsid w:val="00B778E7"/>
    <w:rsid w:val="00B77961"/>
    <w:rsid w:val="00B7799A"/>
    <w:rsid w:val="00B77D77"/>
    <w:rsid w:val="00B80680"/>
    <w:rsid w:val="00B8071E"/>
    <w:rsid w:val="00B807D7"/>
    <w:rsid w:val="00B80845"/>
    <w:rsid w:val="00B8099F"/>
    <w:rsid w:val="00B80BFC"/>
    <w:rsid w:val="00B80D45"/>
    <w:rsid w:val="00B81263"/>
    <w:rsid w:val="00B812EF"/>
    <w:rsid w:val="00B8187A"/>
    <w:rsid w:val="00B81A99"/>
    <w:rsid w:val="00B81C65"/>
    <w:rsid w:val="00B81E46"/>
    <w:rsid w:val="00B81EFB"/>
    <w:rsid w:val="00B81F93"/>
    <w:rsid w:val="00B82125"/>
    <w:rsid w:val="00B82156"/>
    <w:rsid w:val="00B82450"/>
    <w:rsid w:val="00B827B3"/>
    <w:rsid w:val="00B827C4"/>
    <w:rsid w:val="00B83090"/>
    <w:rsid w:val="00B835BB"/>
    <w:rsid w:val="00B83C9B"/>
    <w:rsid w:val="00B83CC4"/>
    <w:rsid w:val="00B83E15"/>
    <w:rsid w:val="00B84313"/>
    <w:rsid w:val="00B843FF"/>
    <w:rsid w:val="00B84525"/>
    <w:rsid w:val="00B8465B"/>
    <w:rsid w:val="00B8476A"/>
    <w:rsid w:val="00B84A63"/>
    <w:rsid w:val="00B84A87"/>
    <w:rsid w:val="00B84CE1"/>
    <w:rsid w:val="00B851C9"/>
    <w:rsid w:val="00B852F2"/>
    <w:rsid w:val="00B853F0"/>
    <w:rsid w:val="00B85524"/>
    <w:rsid w:val="00B85AE1"/>
    <w:rsid w:val="00B85B21"/>
    <w:rsid w:val="00B85C7E"/>
    <w:rsid w:val="00B85F4B"/>
    <w:rsid w:val="00B86038"/>
    <w:rsid w:val="00B86367"/>
    <w:rsid w:val="00B86472"/>
    <w:rsid w:val="00B865AD"/>
    <w:rsid w:val="00B86B0B"/>
    <w:rsid w:val="00B86C5E"/>
    <w:rsid w:val="00B8702F"/>
    <w:rsid w:val="00B870C6"/>
    <w:rsid w:val="00B87100"/>
    <w:rsid w:val="00B877D4"/>
    <w:rsid w:val="00B87849"/>
    <w:rsid w:val="00B879BB"/>
    <w:rsid w:val="00B87A8A"/>
    <w:rsid w:val="00B9033F"/>
    <w:rsid w:val="00B906A5"/>
    <w:rsid w:val="00B90ADB"/>
    <w:rsid w:val="00B90EC2"/>
    <w:rsid w:val="00B90FE7"/>
    <w:rsid w:val="00B91071"/>
    <w:rsid w:val="00B916B9"/>
    <w:rsid w:val="00B9174D"/>
    <w:rsid w:val="00B91799"/>
    <w:rsid w:val="00B91F0E"/>
    <w:rsid w:val="00B91FE2"/>
    <w:rsid w:val="00B92448"/>
    <w:rsid w:val="00B924CC"/>
    <w:rsid w:val="00B92587"/>
    <w:rsid w:val="00B927E1"/>
    <w:rsid w:val="00B92888"/>
    <w:rsid w:val="00B92965"/>
    <w:rsid w:val="00B92A98"/>
    <w:rsid w:val="00B9320B"/>
    <w:rsid w:val="00B93243"/>
    <w:rsid w:val="00B9338F"/>
    <w:rsid w:val="00B93426"/>
    <w:rsid w:val="00B935BB"/>
    <w:rsid w:val="00B935DF"/>
    <w:rsid w:val="00B93945"/>
    <w:rsid w:val="00B9396A"/>
    <w:rsid w:val="00B93979"/>
    <w:rsid w:val="00B939F2"/>
    <w:rsid w:val="00B93AA7"/>
    <w:rsid w:val="00B93F8F"/>
    <w:rsid w:val="00B94554"/>
    <w:rsid w:val="00B94844"/>
    <w:rsid w:val="00B94931"/>
    <w:rsid w:val="00B94A6B"/>
    <w:rsid w:val="00B94C39"/>
    <w:rsid w:val="00B94D7D"/>
    <w:rsid w:val="00B9595B"/>
    <w:rsid w:val="00B95D30"/>
    <w:rsid w:val="00B95D37"/>
    <w:rsid w:val="00B96543"/>
    <w:rsid w:val="00B96642"/>
    <w:rsid w:val="00B966E4"/>
    <w:rsid w:val="00B966E7"/>
    <w:rsid w:val="00B96725"/>
    <w:rsid w:val="00B96952"/>
    <w:rsid w:val="00B96A92"/>
    <w:rsid w:val="00B97051"/>
    <w:rsid w:val="00B9710B"/>
    <w:rsid w:val="00B97246"/>
    <w:rsid w:val="00B972DA"/>
    <w:rsid w:val="00B97482"/>
    <w:rsid w:val="00B97803"/>
    <w:rsid w:val="00B97866"/>
    <w:rsid w:val="00B97DEB"/>
    <w:rsid w:val="00B97ED4"/>
    <w:rsid w:val="00BA00B7"/>
    <w:rsid w:val="00BA01DD"/>
    <w:rsid w:val="00BA04EE"/>
    <w:rsid w:val="00BA0589"/>
    <w:rsid w:val="00BA0617"/>
    <w:rsid w:val="00BA0CE1"/>
    <w:rsid w:val="00BA0E58"/>
    <w:rsid w:val="00BA1294"/>
    <w:rsid w:val="00BA15F5"/>
    <w:rsid w:val="00BA1701"/>
    <w:rsid w:val="00BA1971"/>
    <w:rsid w:val="00BA1A63"/>
    <w:rsid w:val="00BA204E"/>
    <w:rsid w:val="00BA20A5"/>
    <w:rsid w:val="00BA2146"/>
    <w:rsid w:val="00BA2302"/>
    <w:rsid w:val="00BA239A"/>
    <w:rsid w:val="00BA23D1"/>
    <w:rsid w:val="00BA2CC5"/>
    <w:rsid w:val="00BA2F56"/>
    <w:rsid w:val="00BA305B"/>
    <w:rsid w:val="00BA347C"/>
    <w:rsid w:val="00BA3702"/>
    <w:rsid w:val="00BA38FC"/>
    <w:rsid w:val="00BA391F"/>
    <w:rsid w:val="00BA3956"/>
    <w:rsid w:val="00BA3A8C"/>
    <w:rsid w:val="00BA4151"/>
    <w:rsid w:val="00BA4210"/>
    <w:rsid w:val="00BA45F9"/>
    <w:rsid w:val="00BA4DA2"/>
    <w:rsid w:val="00BA4DC4"/>
    <w:rsid w:val="00BA4E99"/>
    <w:rsid w:val="00BA55DD"/>
    <w:rsid w:val="00BA57C8"/>
    <w:rsid w:val="00BA5EA3"/>
    <w:rsid w:val="00BA643F"/>
    <w:rsid w:val="00BA64DB"/>
    <w:rsid w:val="00BA69FF"/>
    <w:rsid w:val="00BA6AFF"/>
    <w:rsid w:val="00BA6B95"/>
    <w:rsid w:val="00BA7745"/>
    <w:rsid w:val="00BA7806"/>
    <w:rsid w:val="00BA7822"/>
    <w:rsid w:val="00BA78C9"/>
    <w:rsid w:val="00BA7A8E"/>
    <w:rsid w:val="00BA7F73"/>
    <w:rsid w:val="00BB011A"/>
    <w:rsid w:val="00BB08FF"/>
    <w:rsid w:val="00BB0928"/>
    <w:rsid w:val="00BB0AA4"/>
    <w:rsid w:val="00BB0B4D"/>
    <w:rsid w:val="00BB0CE3"/>
    <w:rsid w:val="00BB0CFE"/>
    <w:rsid w:val="00BB0D4C"/>
    <w:rsid w:val="00BB0DCD"/>
    <w:rsid w:val="00BB0FCF"/>
    <w:rsid w:val="00BB1277"/>
    <w:rsid w:val="00BB12FF"/>
    <w:rsid w:val="00BB1445"/>
    <w:rsid w:val="00BB15BC"/>
    <w:rsid w:val="00BB19DE"/>
    <w:rsid w:val="00BB1A8C"/>
    <w:rsid w:val="00BB1E1E"/>
    <w:rsid w:val="00BB1E68"/>
    <w:rsid w:val="00BB26DF"/>
    <w:rsid w:val="00BB2B23"/>
    <w:rsid w:val="00BB2B91"/>
    <w:rsid w:val="00BB2F99"/>
    <w:rsid w:val="00BB3293"/>
    <w:rsid w:val="00BB3310"/>
    <w:rsid w:val="00BB37F6"/>
    <w:rsid w:val="00BB3914"/>
    <w:rsid w:val="00BB3EBE"/>
    <w:rsid w:val="00BB41E7"/>
    <w:rsid w:val="00BB44B8"/>
    <w:rsid w:val="00BB4714"/>
    <w:rsid w:val="00BB4867"/>
    <w:rsid w:val="00BB4A6B"/>
    <w:rsid w:val="00BB4BD8"/>
    <w:rsid w:val="00BB4C0B"/>
    <w:rsid w:val="00BB4EE0"/>
    <w:rsid w:val="00BB50FA"/>
    <w:rsid w:val="00BB515D"/>
    <w:rsid w:val="00BB529E"/>
    <w:rsid w:val="00BB5699"/>
    <w:rsid w:val="00BB5D4B"/>
    <w:rsid w:val="00BB5E3E"/>
    <w:rsid w:val="00BB65DA"/>
    <w:rsid w:val="00BB66A8"/>
    <w:rsid w:val="00BB66EF"/>
    <w:rsid w:val="00BB6BDB"/>
    <w:rsid w:val="00BB6D5A"/>
    <w:rsid w:val="00BB6E60"/>
    <w:rsid w:val="00BB6E94"/>
    <w:rsid w:val="00BB6F88"/>
    <w:rsid w:val="00BB703C"/>
    <w:rsid w:val="00BB7390"/>
    <w:rsid w:val="00BB73EB"/>
    <w:rsid w:val="00BB77E6"/>
    <w:rsid w:val="00BB7F18"/>
    <w:rsid w:val="00BC0276"/>
    <w:rsid w:val="00BC0414"/>
    <w:rsid w:val="00BC04F4"/>
    <w:rsid w:val="00BC0911"/>
    <w:rsid w:val="00BC093A"/>
    <w:rsid w:val="00BC0AA2"/>
    <w:rsid w:val="00BC0AB0"/>
    <w:rsid w:val="00BC0B86"/>
    <w:rsid w:val="00BC0CBB"/>
    <w:rsid w:val="00BC12C9"/>
    <w:rsid w:val="00BC12E9"/>
    <w:rsid w:val="00BC15A9"/>
    <w:rsid w:val="00BC1734"/>
    <w:rsid w:val="00BC1C08"/>
    <w:rsid w:val="00BC1C68"/>
    <w:rsid w:val="00BC1F5E"/>
    <w:rsid w:val="00BC2029"/>
    <w:rsid w:val="00BC205A"/>
    <w:rsid w:val="00BC21AE"/>
    <w:rsid w:val="00BC228D"/>
    <w:rsid w:val="00BC23E3"/>
    <w:rsid w:val="00BC26BC"/>
    <w:rsid w:val="00BC27A3"/>
    <w:rsid w:val="00BC27B5"/>
    <w:rsid w:val="00BC2821"/>
    <w:rsid w:val="00BC28AA"/>
    <w:rsid w:val="00BC2A72"/>
    <w:rsid w:val="00BC304D"/>
    <w:rsid w:val="00BC3792"/>
    <w:rsid w:val="00BC37A5"/>
    <w:rsid w:val="00BC37C0"/>
    <w:rsid w:val="00BC39E7"/>
    <w:rsid w:val="00BC3C24"/>
    <w:rsid w:val="00BC3E05"/>
    <w:rsid w:val="00BC3E32"/>
    <w:rsid w:val="00BC3E89"/>
    <w:rsid w:val="00BC430E"/>
    <w:rsid w:val="00BC44B8"/>
    <w:rsid w:val="00BC4661"/>
    <w:rsid w:val="00BC47F0"/>
    <w:rsid w:val="00BC490C"/>
    <w:rsid w:val="00BC4ACC"/>
    <w:rsid w:val="00BC4CFC"/>
    <w:rsid w:val="00BC50E5"/>
    <w:rsid w:val="00BC535D"/>
    <w:rsid w:val="00BC55EE"/>
    <w:rsid w:val="00BC56BC"/>
    <w:rsid w:val="00BC58D4"/>
    <w:rsid w:val="00BC5C95"/>
    <w:rsid w:val="00BC5DE9"/>
    <w:rsid w:val="00BC5E59"/>
    <w:rsid w:val="00BC5F6E"/>
    <w:rsid w:val="00BC688B"/>
    <w:rsid w:val="00BC6B16"/>
    <w:rsid w:val="00BC6C25"/>
    <w:rsid w:val="00BC6DB1"/>
    <w:rsid w:val="00BC6F5B"/>
    <w:rsid w:val="00BC7213"/>
    <w:rsid w:val="00BC7389"/>
    <w:rsid w:val="00BC745F"/>
    <w:rsid w:val="00BC74E8"/>
    <w:rsid w:val="00BC7956"/>
    <w:rsid w:val="00BD02E1"/>
    <w:rsid w:val="00BD0453"/>
    <w:rsid w:val="00BD05BE"/>
    <w:rsid w:val="00BD0A54"/>
    <w:rsid w:val="00BD10C6"/>
    <w:rsid w:val="00BD145D"/>
    <w:rsid w:val="00BD17B5"/>
    <w:rsid w:val="00BD1814"/>
    <w:rsid w:val="00BD1BD1"/>
    <w:rsid w:val="00BD1C74"/>
    <w:rsid w:val="00BD1E72"/>
    <w:rsid w:val="00BD1E91"/>
    <w:rsid w:val="00BD1EC3"/>
    <w:rsid w:val="00BD239F"/>
    <w:rsid w:val="00BD23A4"/>
    <w:rsid w:val="00BD23EB"/>
    <w:rsid w:val="00BD25C9"/>
    <w:rsid w:val="00BD286C"/>
    <w:rsid w:val="00BD2BFF"/>
    <w:rsid w:val="00BD2D40"/>
    <w:rsid w:val="00BD3142"/>
    <w:rsid w:val="00BD353B"/>
    <w:rsid w:val="00BD3A17"/>
    <w:rsid w:val="00BD3A41"/>
    <w:rsid w:val="00BD3EDD"/>
    <w:rsid w:val="00BD3EFF"/>
    <w:rsid w:val="00BD401B"/>
    <w:rsid w:val="00BD434D"/>
    <w:rsid w:val="00BD46CC"/>
    <w:rsid w:val="00BD4E4B"/>
    <w:rsid w:val="00BD5285"/>
    <w:rsid w:val="00BD54BF"/>
    <w:rsid w:val="00BD54D3"/>
    <w:rsid w:val="00BD5E67"/>
    <w:rsid w:val="00BD64C4"/>
    <w:rsid w:val="00BD64ED"/>
    <w:rsid w:val="00BD67C1"/>
    <w:rsid w:val="00BD689D"/>
    <w:rsid w:val="00BD6B31"/>
    <w:rsid w:val="00BD6BC2"/>
    <w:rsid w:val="00BD6C93"/>
    <w:rsid w:val="00BD7285"/>
    <w:rsid w:val="00BD735C"/>
    <w:rsid w:val="00BD7460"/>
    <w:rsid w:val="00BD748F"/>
    <w:rsid w:val="00BD76C4"/>
    <w:rsid w:val="00BD7DA3"/>
    <w:rsid w:val="00BD7F1F"/>
    <w:rsid w:val="00BE0EA4"/>
    <w:rsid w:val="00BE0F22"/>
    <w:rsid w:val="00BE10B4"/>
    <w:rsid w:val="00BE1C91"/>
    <w:rsid w:val="00BE21C5"/>
    <w:rsid w:val="00BE2319"/>
    <w:rsid w:val="00BE2769"/>
    <w:rsid w:val="00BE2A74"/>
    <w:rsid w:val="00BE2E9D"/>
    <w:rsid w:val="00BE2FF0"/>
    <w:rsid w:val="00BE34B6"/>
    <w:rsid w:val="00BE385D"/>
    <w:rsid w:val="00BE3DFE"/>
    <w:rsid w:val="00BE3F88"/>
    <w:rsid w:val="00BE4686"/>
    <w:rsid w:val="00BE4832"/>
    <w:rsid w:val="00BE4AE1"/>
    <w:rsid w:val="00BE4B0E"/>
    <w:rsid w:val="00BE4B3E"/>
    <w:rsid w:val="00BE4EB5"/>
    <w:rsid w:val="00BE523C"/>
    <w:rsid w:val="00BE58FC"/>
    <w:rsid w:val="00BE6037"/>
    <w:rsid w:val="00BE64D2"/>
    <w:rsid w:val="00BE64F7"/>
    <w:rsid w:val="00BE654E"/>
    <w:rsid w:val="00BE6894"/>
    <w:rsid w:val="00BE6956"/>
    <w:rsid w:val="00BE6B22"/>
    <w:rsid w:val="00BE6C63"/>
    <w:rsid w:val="00BE704E"/>
    <w:rsid w:val="00BE7178"/>
    <w:rsid w:val="00BE7455"/>
    <w:rsid w:val="00BE74E8"/>
    <w:rsid w:val="00BE7630"/>
    <w:rsid w:val="00BE764A"/>
    <w:rsid w:val="00BE7706"/>
    <w:rsid w:val="00BE7724"/>
    <w:rsid w:val="00BF004D"/>
    <w:rsid w:val="00BF01EA"/>
    <w:rsid w:val="00BF06C1"/>
    <w:rsid w:val="00BF0CEA"/>
    <w:rsid w:val="00BF0D27"/>
    <w:rsid w:val="00BF0E1F"/>
    <w:rsid w:val="00BF12B3"/>
    <w:rsid w:val="00BF1547"/>
    <w:rsid w:val="00BF1592"/>
    <w:rsid w:val="00BF1667"/>
    <w:rsid w:val="00BF214D"/>
    <w:rsid w:val="00BF229B"/>
    <w:rsid w:val="00BF25FB"/>
    <w:rsid w:val="00BF2609"/>
    <w:rsid w:val="00BF2667"/>
    <w:rsid w:val="00BF2717"/>
    <w:rsid w:val="00BF28A9"/>
    <w:rsid w:val="00BF2CD2"/>
    <w:rsid w:val="00BF3222"/>
    <w:rsid w:val="00BF322E"/>
    <w:rsid w:val="00BF3549"/>
    <w:rsid w:val="00BF368B"/>
    <w:rsid w:val="00BF37F6"/>
    <w:rsid w:val="00BF3B70"/>
    <w:rsid w:val="00BF3F9C"/>
    <w:rsid w:val="00BF430A"/>
    <w:rsid w:val="00BF448F"/>
    <w:rsid w:val="00BF4856"/>
    <w:rsid w:val="00BF4B16"/>
    <w:rsid w:val="00BF4CA7"/>
    <w:rsid w:val="00BF4DE7"/>
    <w:rsid w:val="00BF4E60"/>
    <w:rsid w:val="00BF4EB1"/>
    <w:rsid w:val="00BF5056"/>
    <w:rsid w:val="00BF549D"/>
    <w:rsid w:val="00BF5ACD"/>
    <w:rsid w:val="00BF61C3"/>
    <w:rsid w:val="00BF6559"/>
    <w:rsid w:val="00BF65AE"/>
    <w:rsid w:val="00BF686A"/>
    <w:rsid w:val="00BF6B36"/>
    <w:rsid w:val="00BF6E1A"/>
    <w:rsid w:val="00BF6E9C"/>
    <w:rsid w:val="00BF7034"/>
    <w:rsid w:val="00BF72C8"/>
    <w:rsid w:val="00BF7F8B"/>
    <w:rsid w:val="00C00114"/>
    <w:rsid w:val="00C0075E"/>
    <w:rsid w:val="00C0080C"/>
    <w:rsid w:val="00C0083B"/>
    <w:rsid w:val="00C00FE2"/>
    <w:rsid w:val="00C010B4"/>
    <w:rsid w:val="00C01254"/>
    <w:rsid w:val="00C0125D"/>
    <w:rsid w:val="00C01322"/>
    <w:rsid w:val="00C0143F"/>
    <w:rsid w:val="00C0151A"/>
    <w:rsid w:val="00C018D2"/>
    <w:rsid w:val="00C01D4D"/>
    <w:rsid w:val="00C02904"/>
    <w:rsid w:val="00C02A7A"/>
    <w:rsid w:val="00C02B69"/>
    <w:rsid w:val="00C02C1D"/>
    <w:rsid w:val="00C02DB1"/>
    <w:rsid w:val="00C0313F"/>
    <w:rsid w:val="00C031B8"/>
    <w:rsid w:val="00C0331E"/>
    <w:rsid w:val="00C034C7"/>
    <w:rsid w:val="00C03AD2"/>
    <w:rsid w:val="00C03D97"/>
    <w:rsid w:val="00C04165"/>
    <w:rsid w:val="00C04338"/>
    <w:rsid w:val="00C0443D"/>
    <w:rsid w:val="00C044F8"/>
    <w:rsid w:val="00C04745"/>
    <w:rsid w:val="00C047B9"/>
    <w:rsid w:val="00C04904"/>
    <w:rsid w:val="00C04AD3"/>
    <w:rsid w:val="00C04BB4"/>
    <w:rsid w:val="00C04D17"/>
    <w:rsid w:val="00C0544A"/>
    <w:rsid w:val="00C0550C"/>
    <w:rsid w:val="00C05600"/>
    <w:rsid w:val="00C05818"/>
    <w:rsid w:val="00C058A0"/>
    <w:rsid w:val="00C05DBB"/>
    <w:rsid w:val="00C061A1"/>
    <w:rsid w:val="00C06369"/>
    <w:rsid w:val="00C06782"/>
    <w:rsid w:val="00C06926"/>
    <w:rsid w:val="00C0695C"/>
    <w:rsid w:val="00C06BB1"/>
    <w:rsid w:val="00C06BFA"/>
    <w:rsid w:val="00C06CBF"/>
    <w:rsid w:val="00C06D0F"/>
    <w:rsid w:val="00C072AF"/>
    <w:rsid w:val="00C0777E"/>
    <w:rsid w:val="00C07C44"/>
    <w:rsid w:val="00C07C4D"/>
    <w:rsid w:val="00C07EFE"/>
    <w:rsid w:val="00C07F89"/>
    <w:rsid w:val="00C10219"/>
    <w:rsid w:val="00C1037A"/>
    <w:rsid w:val="00C106FD"/>
    <w:rsid w:val="00C10733"/>
    <w:rsid w:val="00C10AD2"/>
    <w:rsid w:val="00C10B69"/>
    <w:rsid w:val="00C10DC0"/>
    <w:rsid w:val="00C1115D"/>
    <w:rsid w:val="00C113C2"/>
    <w:rsid w:val="00C1169D"/>
    <w:rsid w:val="00C119E8"/>
    <w:rsid w:val="00C11BAB"/>
    <w:rsid w:val="00C11E11"/>
    <w:rsid w:val="00C11E93"/>
    <w:rsid w:val="00C12014"/>
    <w:rsid w:val="00C123AE"/>
    <w:rsid w:val="00C12459"/>
    <w:rsid w:val="00C12871"/>
    <w:rsid w:val="00C1297C"/>
    <w:rsid w:val="00C129A5"/>
    <w:rsid w:val="00C12C67"/>
    <w:rsid w:val="00C12D67"/>
    <w:rsid w:val="00C13086"/>
    <w:rsid w:val="00C131DC"/>
    <w:rsid w:val="00C132FF"/>
    <w:rsid w:val="00C13557"/>
    <w:rsid w:val="00C1375A"/>
    <w:rsid w:val="00C13A4E"/>
    <w:rsid w:val="00C13B0D"/>
    <w:rsid w:val="00C13BCF"/>
    <w:rsid w:val="00C13E17"/>
    <w:rsid w:val="00C14131"/>
    <w:rsid w:val="00C14330"/>
    <w:rsid w:val="00C14B43"/>
    <w:rsid w:val="00C15146"/>
    <w:rsid w:val="00C15533"/>
    <w:rsid w:val="00C15713"/>
    <w:rsid w:val="00C1580D"/>
    <w:rsid w:val="00C159F9"/>
    <w:rsid w:val="00C15A98"/>
    <w:rsid w:val="00C15B96"/>
    <w:rsid w:val="00C15EA2"/>
    <w:rsid w:val="00C15F52"/>
    <w:rsid w:val="00C162AF"/>
    <w:rsid w:val="00C16631"/>
    <w:rsid w:val="00C169D1"/>
    <w:rsid w:val="00C172F4"/>
    <w:rsid w:val="00C1739E"/>
    <w:rsid w:val="00C17825"/>
    <w:rsid w:val="00C179BB"/>
    <w:rsid w:val="00C20214"/>
    <w:rsid w:val="00C20779"/>
    <w:rsid w:val="00C20AC9"/>
    <w:rsid w:val="00C21268"/>
    <w:rsid w:val="00C2130B"/>
    <w:rsid w:val="00C213AE"/>
    <w:rsid w:val="00C216EC"/>
    <w:rsid w:val="00C217A8"/>
    <w:rsid w:val="00C21821"/>
    <w:rsid w:val="00C2186C"/>
    <w:rsid w:val="00C21D17"/>
    <w:rsid w:val="00C21DD5"/>
    <w:rsid w:val="00C21FF9"/>
    <w:rsid w:val="00C22011"/>
    <w:rsid w:val="00C22015"/>
    <w:rsid w:val="00C22030"/>
    <w:rsid w:val="00C22116"/>
    <w:rsid w:val="00C221F5"/>
    <w:rsid w:val="00C22269"/>
    <w:rsid w:val="00C2239E"/>
    <w:rsid w:val="00C22416"/>
    <w:rsid w:val="00C224B2"/>
    <w:rsid w:val="00C22A9C"/>
    <w:rsid w:val="00C23177"/>
    <w:rsid w:val="00C2327F"/>
    <w:rsid w:val="00C234CB"/>
    <w:rsid w:val="00C23574"/>
    <w:rsid w:val="00C2387F"/>
    <w:rsid w:val="00C23BA5"/>
    <w:rsid w:val="00C24145"/>
    <w:rsid w:val="00C24260"/>
    <w:rsid w:val="00C242A8"/>
    <w:rsid w:val="00C2430D"/>
    <w:rsid w:val="00C24326"/>
    <w:rsid w:val="00C245CB"/>
    <w:rsid w:val="00C245E6"/>
    <w:rsid w:val="00C24662"/>
    <w:rsid w:val="00C249CE"/>
    <w:rsid w:val="00C24B64"/>
    <w:rsid w:val="00C25102"/>
    <w:rsid w:val="00C25290"/>
    <w:rsid w:val="00C25918"/>
    <w:rsid w:val="00C25BD3"/>
    <w:rsid w:val="00C26092"/>
    <w:rsid w:val="00C264CF"/>
    <w:rsid w:val="00C268DB"/>
    <w:rsid w:val="00C269E2"/>
    <w:rsid w:val="00C26D5A"/>
    <w:rsid w:val="00C26E4B"/>
    <w:rsid w:val="00C26E5D"/>
    <w:rsid w:val="00C27141"/>
    <w:rsid w:val="00C2750D"/>
    <w:rsid w:val="00C2753D"/>
    <w:rsid w:val="00C275A5"/>
    <w:rsid w:val="00C278F7"/>
    <w:rsid w:val="00C27AAE"/>
    <w:rsid w:val="00C27C35"/>
    <w:rsid w:val="00C27CDE"/>
    <w:rsid w:val="00C27DB1"/>
    <w:rsid w:val="00C27DBF"/>
    <w:rsid w:val="00C3002B"/>
    <w:rsid w:val="00C300DE"/>
    <w:rsid w:val="00C30519"/>
    <w:rsid w:val="00C3087A"/>
    <w:rsid w:val="00C30949"/>
    <w:rsid w:val="00C30B0D"/>
    <w:rsid w:val="00C30B10"/>
    <w:rsid w:val="00C30EF7"/>
    <w:rsid w:val="00C30F86"/>
    <w:rsid w:val="00C3108C"/>
    <w:rsid w:val="00C311F1"/>
    <w:rsid w:val="00C319D3"/>
    <w:rsid w:val="00C31BE7"/>
    <w:rsid w:val="00C3251F"/>
    <w:rsid w:val="00C325B0"/>
    <w:rsid w:val="00C32EC3"/>
    <w:rsid w:val="00C32F35"/>
    <w:rsid w:val="00C32FCC"/>
    <w:rsid w:val="00C33485"/>
    <w:rsid w:val="00C33645"/>
    <w:rsid w:val="00C33B03"/>
    <w:rsid w:val="00C33E37"/>
    <w:rsid w:val="00C3430D"/>
    <w:rsid w:val="00C34AED"/>
    <w:rsid w:val="00C34DD6"/>
    <w:rsid w:val="00C34F0B"/>
    <w:rsid w:val="00C34FD6"/>
    <w:rsid w:val="00C35107"/>
    <w:rsid w:val="00C35154"/>
    <w:rsid w:val="00C35397"/>
    <w:rsid w:val="00C35683"/>
    <w:rsid w:val="00C35A87"/>
    <w:rsid w:val="00C35B92"/>
    <w:rsid w:val="00C36575"/>
    <w:rsid w:val="00C3669E"/>
    <w:rsid w:val="00C36BC1"/>
    <w:rsid w:val="00C37079"/>
    <w:rsid w:val="00C37741"/>
    <w:rsid w:val="00C378AE"/>
    <w:rsid w:val="00C37D93"/>
    <w:rsid w:val="00C37F36"/>
    <w:rsid w:val="00C4048C"/>
    <w:rsid w:val="00C40631"/>
    <w:rsid w:val="00C40763"/>
    <w:rsid w:val="00C4087B"/>
    <w:rsid w:val="00C40A9E"/>
    <w:rsid w:val="00C40B2D"/>
    <w:rsid w:val="00C40CBF"/>
    <w:rsid w:val="00C40CE5"/>
    <w:rsid w:val="00C41394"/>
    <w:rsid w:val="00C413B2"/>
    <w:rsid w:val="00C413C3"/>
    <w:rsid w:val="00C41536"/>
    <w:rsid w:val="00C418D4"/>
    <w:rsid w:val="00C41D09"/>
    <w:rsid w:val="00C41DE8"/>
    <w:rsid w:val="00C41E93"/>
    <w:rsid w:val="00C42209"/>
    <w:rsid w:val="00C4223A"/>
    <w:rsid w:val="00C422A0"/>
    <w:rsid w:val="00C4289B"/>
    <w:rsid w:val="00C43087"/>
    <w:rsid w:val="00C43420"/>
    <w:rsid w:val="00C436AF"/>
    <w:rsid w:val="00C437C1"/>
    <w:rsid w:val="00C43BDD"/>
    <w:rsid w:val="00C44360"/>
    <w:rsid w:val="00C44454"/>
    <w:rsid w:val="00C44BB6"/>
    <w:rsid w:val="00C44CDC"/>
    <w:rsid w:val="00C44F37"/>
    <w:rsid w:val="00C45214"/>
    <w:rsid w:val="00C45B3A"/>
    <w:rsid w:val="00C45C4C"/>
    <w:rsid w:val="00C4603F"/>
    <w:rsid w:val="00C46175"/>
    <w:rsid w:val="00C468A6"/>
    <w:rsid w:val="00C4692A"/>
    <w:rsid w:val="00C46C2F"/>
    <w:rsid w:val="00C46DB4"/>
    <w:rsid w:val="00C46E59"/>
    <w:rsid w:val="00C47047"/>
    <w:rsid w:val="00C4708A"/>
    <w:rsid w:val="00C472F4"/>
    <w:rsid w:val="00C47349"/>
    <w:rsid w:val="00C4757C"/>
    <w:rsid w:val="00C47E33"/>
    <w:rsid w:val="00C47F5E"/>
    <w:rsid w:val="00C47FB3"/>
    <w:rsid w:val="00C50352"/>
    <w:rsid w:val="00C504CF"/>
    <w:rsid w:val="00C50BEB"/>
    <w:rsid w:val="00C50BF7"/>
    <w:rsid w:val="00C511F9"/>
    <w:rsid w:val="00C51744"/>
    <w:rsid w:val="00C51B89"/>
    <w:rsid w:val="00C52844"/>
    <w:rsid w:val="00C52E3B"/>
    <w:rsid w:val="00C530BC"/>
    <w:rsid w:val="00C53216"/>
    <w:rsid w:val="00C53334"/>
    <w:rsid w:val="00C53399"/>
    <w:rsid w:val="00C533A8"/>
    <w:rsid w:val="00C536C4"/>
    <w:rsid w:val="00C53B21"/>
    <w:rsid w:val="00C53D4A"/>
    <w:rsid w:val="00C53DAB"/>
    <w:rsid w:val="00C53E99"/>
    <w:rsid w:val="00C54577"/>
    <w:rsid w:val="00C54AE3"/>
    <w:rsid w:val="00C54BA0"/>
    <w:rsid w:val="00C54D1C"/>
    <w:rsid w:val="00C55000"/>
    <w:rsid w:val="00C5508F"/>
    <w:rsid w:val="00C55291"/>
    <w:rsid w:val="00C5586B"/>
    <w:rsid w:val="00C55E42"/>
    <w:rsid w:val="00C56166"/>
    <w:rsid w:val="00C56264"/>
    <w:rsid w:val="00C56524"/>
    <w:rsid w:val="00C566F3"/>
    <w:rsid w:val="00C56B2A"/>
    <w:rsid w:val="00C56E57"/>
    <w:rsid w:val="00C57040"/>
    <w:rsid w:val="00C57336"/>
    <w:rsid w:val="00C57431"/>
    <w:rsid w:val="00C576C8"/>
    <w:rsid w:val="00C57C64"/>
    <w:rsid w:val="00C57DC7"/>
    <w:rsid w:val="00C57F0E"/>
    <w:rsid w:val="00C57FE8"/>
    <w:rsid w:val="00C6013F"/>
    <w:rsid w:val="00C6040C"/>
    <w:rsid w:val="00C604CA"/>
    <w:rsid w:val="00C60BC0"/>
    <w:rsid w:val="00C60CD9"/>
    <w:rsid w:val="00C60F95"/>
    <w:rsid w:val="00C610F3"/>
    <w:rsid w:val="00C6132C"/>
    <w:rsid w:val="00C6150C"/>
    <w:rsid w:val="00C61952"/>
    <w:rsid w:val="00C61C74"/>
    <w:rsid w:val="00C61ED5"/>
    <w:rsid w:val="00C61F67"/>
    <w:rsid w:val="00C624EC"/>
    <w:rsid w:val="00C63646"/>
    <w:rsid w:val="00C63918"/>
    <w:rsid w:val="00C63C94"/>
    <w:rsid w:val="00C63E65"/>
    <w:rsid w:val="00C6435B"/>
    <w:rsid w:val="00C64566"/>
    <w:rsid w:val="00C64590"/>
    <w:rsid w:val="00C64619"/>
    <w:rsid w:val="00C65167"/>
    <w:rsid w:val="00C65972"/>
    <w:rsid w:val="00C65C5B"/>
    <w:rsid w:val="00C65CF5"/>
    <w:rsid w:val="00C65FBC"/>
    <w:rsid w:val="00C664DA"/>
    <w:rsid w:val="00C666B6"/>
    <w:rsid w:val="00C66CFB"/>
    <w:rsid w:val="00C66D67"/>
    <w:rsid w:val="00C66E84"/>
    <w:rsid w:val="00C67137"/>
    <w:rsid w:val="00C6747B"/>
    <w:rsid w:val="00C67562"/>
    <w:rsid w:val="00C675F4"/>
    <w:rsid w:val="00C711D6"/>
    <w:rsid w:val="00C712AF"/>
    <w:rsid w:val="00C714C4"/>
    <w:rsid w:val="00C715BA"/>
    <w:rsid w:val="00C7175C"/>
    <w:rsid w:val="00C720A6"/>
    <w:rsid w:val="00C7212D"/>
    <w:rsid w:val="00C72574"/>
    <w:rsid w:val="00C72690"/>
    <w:rsid w:val="00C72997"/>
    <w:rsid w:val="00C7316F"/>
    <w:rsid w:val="00C73233"/>
    <w:rsid w:val="00C73563"/>
    <w:rsid w:val="00C73A8B"/>
    <w:rsid w:val="00C740EB"/>
    <w:rsid w:val="00C74347"/>
    <w:rsid w:val="00C75241"/>
    <w:rsid w:val="00C755AF"/>
    <w:rsid w:val="00C75A31"/>
    <w:rsid w:val="00C75A80"/>
    <w:rsid w:val="00C75B82"/>
    <w:rsid w:val="00C75C91"/>
    <w:rsid w:val="00C7604D"/>
    <w:rsid w:val="00C760F9"/>
    <w:rsid w:val="00C763BE"/>
    <w:rsid w:val="00C767D8"/>
    <w:rsid w:val="00C76867"/>
    <w:rsid w:val="00C76A58"/>
    <w:rsid w:val="00C76AEF"/>
    <w:rsid w:val="00C76B97"/>
    <w:rsid w:val="00C76B99"/>
    <w:rsid w:val="00C76EF6"/>
    <w:rsid w:val="00C775ED"/>
    <w:rsid w:val="00C77651"/>
    <w:rsid w:val="00C77912"/>
    <w:rsid w:val="00C77F23"/>
    <w:rsid w:val="00C8051C"/>
    <w:rsid w:val="00C80651"/>
    <w:rsid w:val="00C80777"/>
    <w:rsid w:val="00C807EE"/>
    <w:rsid w:val="00C808FF"/>
    <w:rsid w:val="00C809E6"/>
    <w:rsid w:val="00C80D38"/>
    <w:rsid w:val="00C812FE"/>
    <w:rsid w:val="00C815E9"/>
    <w:rsid w:val="00C81736"/>
    <w:rsid w:val="00C81A52"/>
    <w:rsid w:val="00C82D9A"/>
    <w:rsid w:val="00C83373"/>
    <w:rsid w:val="00C8339D"/>
    <w:rsid w:val="00C833D7"/>
    <w:rsid w:val="00C835AE"/>
    <w:rsid w:val="00C83AE5"/>
    <w:rsid w:val="00C83DD2"/>
    <w:rsid w:val="00C83E35"/>
    <w:rsid w:val="00C8401A"/>
    <w:rsid w:val="00C84504"/>
    <w:rsid w:val="00C84B1B"/>
    <w:rsid w:val="00C84D52"/>
    <w:rsid w:val="00C84E2A"/>
    <w:rsid w:val="00C85326"/>
    <w:rsid w:val="00C85DB3"/>
    <w:rsid w:val="00C860DF"/>
    <w:rsid w:val="00C862B5"/>
    <w:rsid w:val="00C862E4"/>
    <w:rsid w:val="00C863FB"/>
    <w:rsid w:val="00C86429"/>
    <w:rsid w:val="00C86833"/>
    <w:rsid w:val="00C869C6"/>
    <w:rsid w:val="00C86A84"/>
    <w:rsid w:val="00C86C16"/>
    <w:rsid w:val="00C86C97"/>
    <w:rsid w:val="00C86D3B"/>
    <w:rsid w:val="00C86DB6"/>
    <w:rsid w:val="00C87122"/>
    <w:rsid w:val="00C874EE"/>
    <w:rsid w:val="00C87741"/>
    <w:rsid w:val="00C877BE"/>
    <w:rsid w:val="00C87817"/>
    <w:rsid w:val="00C87C87"/>
    <w:rsid w:val="00C90315"/>
    <w:rsid w:val="00C90585"/>
    <w:rsid w:val="00C9072A"/>
    <w:rsid w:val="00C9081A"/>
    <w:rsid w:val="00C90A74"/>
    <w:rsid w:val="00C91008"/>
    <w:rsid w:val="00C911D6"/>
    <w:rsid w:val="00C912E5"/>
    <w:rsid w:val="00C926A9"/>
    <w:rsid w:val="00C928BE"/>
    <w:rsid w:val="00C92AF8"/>
    <w:rsid w:val="00C9312E"/>
    <w:rsid w:val="00C9326E"/>
    <w:rsid w:val="00C9344E"/>
    <w:rsid w:val="00C93563"/>
    <w:rsid w:val="00C935DC"/>
    <w:rsid w:val="00C93FBE"/>
    <w:rsid w:val="00C941A9"/>
    <w:rsid w:val="00C9426C"/>
    <w:rsid w:val="00C9453C"/>
    <w:rsid w:val="00C94932"/>
    <w:rsid w:val="00C94CA1"/>
    <w:rsid w:val="00C94E79"/>
    <w:rsid w:val="00C952EA"/>
    <w:rsid w:val="00C95355"/>
    <w:rsid w:val="00C9535E"/>
    <w:rsid w:val="00C954AF"/>
    <w:rsid w:val="00C954DE"/>
    <w:rsid w:val="00C95920"/>
    <w:rsid w:val="00C95B90"/>
    <w:rsid w:val="00C95C53"/>
    <w:rsid w:val="00C964E9"/>
    <w:rsid w:val="00C96C78"/>
    <w:rsid w:val="00C97711"/>
    <w:rsid w:val="00C978FF"/>
    <w:rsid w:val="00C97935"/>
    <w:rsid w:val="00C97A89"/>
    <w:rsid w:val="00CA0117"/>
    <w:rsid w:val="00CA01D8"/>
    <w:rsid w:val="00CA0251"/>
    <w:rsid w:val="00CA0597"/>
    <w:rsid w:val="00CA08C3"/>
    <w:rsid w:val="00CA0A61"/>
    <w:rsid w:val="00CA1103"/>
    <w:rsid w:val="00CA11C7"/>
    <w:rsid w:val="00CA124C"/>
    <w:rsid w:val="00CA12F9"/>
    <w:rsid w:val="00CA134C"/>
    <w:rsid w:val="00CA13E6"/>
    <w:rsid w:val="00CA1604"/>
    <w:rsid w:val="00CA19D0"/>
    <w:rsid w:val="00CA1A22"/>
    <w:rsid w:val="00CA1A9C"/>
    <w:rsid w:val="00CA1EE5"/>
    <w:rsid w:val="00CA1F7C"/>
    <w:rsid w:val="00CA1FB0"/>
    <w:rsid w:val="00CA21F4"/>
    <w:rsid w:val="00CA251F"/>
    <w:rsid w:val="00CA27D8"/>
    <w:rsid w:val="00CA2833"/>
    <w:rsid w:val="00CA2892"/>
    <w:rsid w:val="00CA2DA1"/>
    <w:rsid w:val="00CA2F01"/>
    <w:rsid w:val="00CA2F7D"/>
    <w:rsid w:val="00CA3031"/>
    <w:rsid w:val="00CA311A"/>
    <w:rsid w:val="00CA31C4"/>
    <w:rsid w:val="00CA34C5"/>
    <w:rsid w:val="00CA34D9"/>
    <w:rsid w:val="00CA3707"/>
    <w:rsid w:val="00CA3EAA"/>
    <w:rsid w:val="00CA4546"/>
    <w:rsid w:val="00CA47CE"/>
    <w:rsid w:val="00CA49E9"/>
    <w:rsid w:val="00CA4EE0"/>
    <w:rsid w:val="00CA523A"/>
    <w:rsid w:val="00CA54AD"/>
    <w:rsid w:val="00CA54CF"/>
    <w:rsid w:val="00CA58B9"/>
    <w:rsid w:val="00CA5E46"/>
    <w:rsid w:val="00CA64B5"/>
    <w:rsid w:val="00CA675C"/>
    <w:rsid w:val="00CA68D0"/>
    <w:rsid w:val="00CA697D"/>
    <w:rsid w:val="00CA6BA9"/>
    <w:rsid w:val="00CA6D4D"/>
    <w:rsid w:val="00CA6FED"/>
    <w:rsid w:val="00CA7776"/>
    <w:rsid w:val="00CA7963"/>
    <w:rsid w:val="00CA79E4"/>
    <w:rsid w:val="00CA7BC2"/>
    <w:rsid w:val="00CA7DCD"/>
    <w:rsid w:val="00CA7DEF"/>
    <w:rsid w:val="00CA7E0D"/>
    <w:rsid w:val="00CB01CC"/>
    <w:rsid w:val="00CB0902"/>
    <w:rsid w:val="00CB16BB"/>
    <w:rsid w:val="00CB16CB"/>
    <w:rsid w:val="00CB186B"/>
    <w:rsid w:val="00CB1BFB"/>
    <w:rsid w:val="00CB1DBA"/>
    <w:rsid w:val="00CB1EBE"/>
    <w:rsid w:val="00CB20B4"/>
    <w:rsid w:val="00CB2160"/>
    <w:rsid w:val="00CB23F7"/>
    <w:rsid w:val="00CB26C3"/>
    <w:rsid w:val="00CB26DC"/>
    <w:rsid w:val="00CB2DF2"/>
    <w:rsid w:val="00CB3600"/>
    <w:rsid w:val="00CB37D0"/>
    <w:rsid w:val="00CB3A2D"/>
    <w:rsid w:val="00CB4649"/>
    <w:rsid w:val="00CB4757"/>
    <w:rsid w:val="00CB4DF4"/>
    <w:rsid w:val="00CB4FDC"/>
    <w:rsid w:val="00CB58C3"/>
    <w:rsid w:val="00CB5BD9"/>
    <w:rsid w:val="00CB5E5E"/>
    <w:rsid w:val="00CB5FC3"/>
    <w:rsid w:val="00CB6031"/>
    <w:rsid w:val="00CB6135"/>
    <w:rsid w:val="00CB65DB"/>
    <w:rsid w:val="00CB6652"/>
    <w:rsid w:val="00CB6923"/>
    <w:rsid w:val="00CB6A2C"/>
    <w:rsid w:val="00CB6BD8"/>
    <w:rsid w:val="00CB6CCF"/>
    <w:rsid w:val="00CB7075"/>
    <w:rsid w:val="00CB72BF"/>
    <w:rsid w:val="00CB73C7"/>
    <w:rsid w:val="00CB7424"/>
    <w:rsid w:val="00CB7F52"/>
    <w:rsid w:val="00CC05CA"/>
    <w:rsid w:val="00CC06D0"/>
    <w:rsid w:val="00CC0775"/>
    <w:rsid w:val="00CC089F"/>
    <w:rsid w:val="00CC09DC"/>
    <w:rsid w:val="00CC09E1"/>
    <w:rsid w:val="00CC0A28"/>
    <w:rsid w:val="00CC0B01"/>
    <w:rsid w:val="00CC0B05"/>
    <w:rsid w:val="00CC0D51"/>
    <w:rsid w:val="00CC0D93"/>
    <w:rsid w:val="00CC0FA4"/>
    <w:rsid w:val="00CC11B9"/>
    <w:rsid w:val="00CC1269"/>
    <w:rsid w:val="00CC1803"/>
    <w:rsid w:val="00CC1955"/>
    <w:rsid w:val="00CC204F"/>
    <w:rsid w:val="00CC21B4"/>
    <w:rsid w:val="00CC2AD8"/>
    <w:rsid w:val="00CC2AFC"/>
    <w:rsid w:val="00CC2CD4"/>
    <w:rsid w:val="00CC2CEC"/>
    <w:rsid w:val="00CC2D67"/>
    <w:rsid w:val="00CC33F5"/>
    <w:rsid w:val="00CC355D"/>
    <w:rsid w:val="00CC358E"/>
    <w:rsid w:val="00CC3C37"/>
    <w:rsid w:val="00CC3FC3"/>
    <w:rsid w:val="00CC3FD0"/>
    <w:rsid w:val="00CC465E"/>
    <w:rsid w:val="00CC4768"/>
    <w:rsid w:val="00CC48BB"/>
    <w:rsid w:val="00CC4B07"/>
    <w:rsid w:val="00CC4C5E"/>
    <w:rsid w:val="00CC4DB6"/>
    <w:rsid w:val="00CC52B6"/>
    <w:rsid w:val="00CC5457"/>
    <w:rsid w:val="00CC5F31"/>
    <w:rsid w:val="00CC60A3"/>
    <w:rsid w:val="00CC6677"/>
    <w:rsid w:val="00CC6907"/>
    <w:rsid w:val="00CC6988"/>
    <w:rsid w:val="00CC6AEE"/>
    <w:rsid w:val="00CC6BEA"/>
    <w:rsid w:val="00CC6C3D"/>
    <w:rsid w:val="00CC7131"/>
    <w:rsid w:val="00CC72E6"/>
    <w:rsid w:val="00CC745B"/>
    <w:rsid w:val="00CC7517"/>
    <w:rsid w:val="00CC7AF1"/>
    <w:rsid w:val="00CD0375"/>
    <w:rsid w:val="00CD05C7"/>
    <w:rsid w:val="00CD05FA"/>
    <w:rsid w:val="00CD0916"/>
    <w:rsid w:val="00CD0D04"/>
    <w:rsid w:val="00CD15F4"/>
    <w:rsid w:val="00CD167E"/>
    <w:rsid w:val="00CD1B88"/>
    <w:rsid w:val="00CD1BB0"/>
    <w:rsid w:val="00CD1D4B"/>
    <w:rsid w:val="00CD2014"/>
    <w:rsid w:val="00CD2205"/>
    <w:rsid w:val="00CD2207"/>
    <w:rsid w:val="00CD249B"/>
    <w:rsid w:val="00CD24C6"/>
    <w:rsid w:val="00CD289F"/>
    <w:rsid w:val="00CD31C6"/>
    <w:rsid w:val="00CD3215"/>
    <w:rsid w:val="00CD3287"/>
    <w:rsid w:val="00CD32FD"/>
    <w:rsid w:val="00CD350D"/>
    <w:rsid w:val="00CD35F2"/>
    <w:rsid w:val="00CD36D6"/>
    <w:rsid w:val="00CD38D7"/>
    <w:rsid w:val="00CD3B5A"/>
    <w:rsid w:val="00CD3CAB"/>
    <w:rsid w:val="00CD3DA1"/>
    <w:rsid w:val="00CD44F4"/>
    <w:rsid w:val="00CD4681"/>
    <w:rsid w:val="00CD4781"/>
    <w:rsid w:val="00CD4954"/>
    <w:rsid w:val="00CD4A96"/>
    <w:rsid w:val="00CD4BA1"/>
    <w:rsid w:val="00CD4C7D"/>
    <w:rsid w:val="00CD4ED1"/>
    <w:rsid w:val="00CD538A"/>
    <w:rsid w:val="00CD5648"/>
    <w:rsid w:val="00CD5925"/>
    <w:rsid w:val="00CD5A9D"/>
    <w:rsid w:val="00CD5DD1"/>
    <w:rsid w:val="00CD5EB7"/>
    <w:rsid w:val="00CD612D"/>
    <w:rsid w:val="00CD61C4"/>
    <w:rsid w:val="00CD67F7"/>
    <w:rsid w:val="00CD6A5C"/>
    <w:rsid w:val="00CD6A7A"/>
    <w:rsid w:val="00CD6AF5"/>
    <w:rsid w:val="00CD6D4B"/>
    <w:rsid w:val="00CD6F7B"/>
    <w:rsid w:val="00CD715F"/>
    <w:rsid w:val="00CD73B3"/>
    <w:rsid w:val="00CD74BB"/>
    <w:rsid w:val="00CD75AB"/>
    <w:rsid w:val="00CD77C8"/>
    <w:rsid w:val="00CD79AD"/>
    <w:rsid w:val="00CD7D15"/>
    <w:rsid w:val="00CE0054"/>
    <w:rsid w:val="00CE020D"/>
    <w:rsid w:val="00CE034C"/>
    <w:rsid w:val="00CE0493"/>
    <w:rsid w:val="00CE050A"/>
    <w:rsid w:val="00CE0C42"/>
    <w:rsid w:val="00CE0D12"/>
    <w:rsid w:val="00CE0F4D"/>
    <w:rsid w:val="00CE1117"/>
    <w:rsid w:val="00CE11CD"/>
    <w:rsid w:val="00CE1559"/>
    <w:rsid w:val="00CE1677"/>
    <w:rsid w:val="00CE16F3"/>
    <w:rsid w:val="00CE1B2C"/>
    <w:rsid w:val="00CE1FD1"/>
    <w:rsid w:val="00CE1FEA"/>
    <w:rsid w:val="00CE2262"/>
    <w:rsid w:val="00CE23E5"/>
    <w:rsid w:val="00CE2503"/>
    <w:rsid w:val="00CE273A"/>
    <w:rsid w:val="00CE28F9"/>
    <w:rsid w:val="00CE2BFF"/>
    <w:rsid w:val="00CE2C7F"/>
    <w:rsid w:val="00CE35A7"/>
    <w:rsid w:val="00CE36F7"/>
    <w:rsid w:val="00CE3BD6"/>
    <w:rsid w:val="00CE3ED0"/>
    <w:rsid w:val="00CE3F1D"/>
    <w:rsid w:val="00CE41A5"/>
    <w:rsid w:val="00CE430E"/>
    <w:rsid w:val="00CE43D9"/>
    <w:rsid w:val="00CE4720"/>
    <w:rsid w:val="00CE484E"/>
    <w:rsid w:val="00CE4939"/>
    <w:rsid w:val="00CE4A76"/>
    <w:rsid w:val="00CE4AFB"/>
    <w:rsid w:val="00CE4C36"/>
    <w:rsid w:val="00CE4C6B"/>
    <w:rsid w:val="00CE527F"/>
    <w:rsid w:val="00CE557A"/>
    <w:rsid w:val="00CE5787"/>
    <w:rsid w:val="00CE5828"/>
    <w:rsid w:val="00CE58C7"/>
    <w:rsid w:val="00CE58EB"/>
    <w:rsid w:val="00CE6274"/>
    <w:rsid w:val="00CE6448"/>
    <w:rsid w:val="00CE6469"/>
    <w:rsid w:val="00CE666A"/>
    <w:rsid w:val="00CE66B2"/>
    <w:rsid w:val="00CE66B4"/>
    <w:rsid w:val="00CE68C7"/>
    <w:rsid w:val="00CE6BD8"/>
    <w:rsid w:val="00CE6C2E"/>
    <w:rsid w:val="00CE6E1B"/>
    <w:rsid w:val="00CE7256"/>
    <w:rsid w:val="00CE7270"/>
    <w:rsid w:val="00CE72E2"/>
    <w:rsid w:val="00CE77B1"/>
    <w:rsid w:val="00CE7891"/>
    <w:rsid w:val="00CE7A21"/>
    <w:rsid w:val="00CE7A2C"/>
    <w:rsid w:val="00CE7BFB"/>
    <w:rsid w:val="00CE7F25"/>
    <w:rsid w:val="00CF0142"/>
    <w:rsid w:val="00CF02C7"/>
    <w:rsid w:val="00CF04E3"/>
    <w:rsid w:val="00CF04E4"/>
    <w:rsid w:val="00CF053A"/>
    <w:rsid w:val="00CF060D"/>
    <w:rsid w:val="00CF07A2"/>
    <w:rsid w:val="00CF07FB"/>
    <w:rsid w:val="00CF08FB"/>
    <w:rsid w:val="00CF0BD2"/>
    <w:rsid w:val="00CF1182"/>
    <w:rsid w:val="00CF130A"/>
    <w:rsid w:val="00CF17A7"/>
    <w:rsid w:val="00CF17E2"/>
    <w:rsid w:val="00CF18B2"/>
    <w:rsid w:val="00CF1A79"/>
    <w:rsid w:val="00CF1AF5"/>
    <w:rsid w:val="00CF201F"/>
    <w:rsid w:val="00CF2134"/>
    <w:rsid w:val="00CF2138"/>
    <w:rsid w:val="00CF21D3"/>
    <w:rsid w:val="00CF29B2"/>
    <w:rsid w:val="00CF2F7A"/>
    <w:rsid w:val="00CF3116"/>
    <w:rsid w:val="00CF3941"/>
    <w:rsid w:val="00CF3AF9"/>
    <w:rsid w:val="00CF3E67"/>
    <w:rsid w:val="00CF42C4"/>
    <w:rsid w:val="00CF4713"/>
    <w:rsid w:val="00CF4D90"/>
    <w:rsid w:val="00CF4ED1"/>
    <w:rsid w:val="00CF52EE"/>
    <w:rsid w:val="00CF53D7"/>
    <w:rsid w:val="00CF5493"/>
    <w:rsid w:val="00CF594B"/>
    <w:rsid w:val="00CF5E66"/>
    <w:rsid w:val="00CF5ED0"/>
    <w:rsid w:val="00CF5F7F"/>
    <w:rsid w:val="00CF60B5"/>
    <w:rsid w:val="00CF68A4"/>
    <w:rsid w:val="00CF6B77"/>
    <w:rsid w:val="00CF7809"/>
    <w:rsid w:val="00CF7993"/>
    <w:rsid w:val="00CF7AB2"/>
    <w:rsid w:val="00CF7D1F"/>
    <w:rsid w:val="00D0004E"/>
    <w:rsid w:val="00D00056"/>
    <w:rsid w:val="00D00289"/>
    <w:rsid w:val="00D00319"/>
    <w:rsid w:val="00D003B0"/>
    <w:rsid w:val="00D004C1"/>
    <w:rsid w:val="00D00873"/>
    <w:rsid w:val="00D00BCA"/>
    <w:rsid w:val="00D01928"/>
    <w:rsid w:val="00D0192B"/>
    <w:rsid w:val="00D01953"/>
    <w:rsid w:val="00D01B36"/>
    <w:rsid w:val="00D01EC3"/>
    <w:rsid w:val="00D0217F"/>
    <w:rsid w:val="00D022AA"/>
    <w:rsid w:val="00D02399"/>
    <w:rsid w:val="00D0265A"/>
    <w:rsid w:val="00D02763"/>
    <w:rsid w:val="00D028E7"/>
    <w:rsid w:val="00D02BCA"/>
    <w:rsid w:val="00D02DC7"/>
    <w:rsid w:val="00D02E73"/>
    <w:rsid w:val="00D02FE8"/>
    <w:rsid w:val="00D03074"/>
    <w:rsid w:val="00D0318E"/>
    <w:rsid w:val="00D032AF"/>
    <w:rsid w:val="00D0331B"/>
    <w:rsid w:val="00D033BF"/>
    <w:rsid w:val="00D035DA"/>
    <w:rsid w:val="00D037B3"/>
    <w:rsid w:val="00D03CE4"/>
    <w:rsid w:val="00D042F8"/>
    <w:rsid w:val="00D0441F"/>
    <w:rsid w:val="00D045C3"/>
    <w:rsid w:val="00D04638"/>
    <w:rsid w:val="00D0499E"/>
    <w:rsid w:val="00D04BBF"/>
    <w:rsid w:val="00D04CB6"/>
    <w:rsid w:val="00D04D6E"/>
    <w:rsid w:val="00D04EE7"/>
    <w:rsid w:val="00D04F36"/>
    <w:rsid w:val="00D0528C"/>
    <w:rsid w:val="00D05704"/>
    <w:rsid w:val="00D05D2C"/>
    <w:rsid w:val="00D05E11"/>
    <w:rsid w:val="00D05F6A"/>
    <w:rsid w:val="00D05FBF"/>
    <w:rsid w:val="00D061DB"/>
    <w:rsid w:val="00D062C9"/>
    <w:rsid w:val="00D06716"/>
    <w:rsid w:val="00D06742"/>
    <w:rsid w:val="00D068A0"/>
    <w:rsid w:val="00D0695F"/>
    <w:rsid w:val="00D069CC"/>
    <w:rsid w:val="00D06D0E"/>
    <w:rsid w:val="00D06E99"/>
    <w:rsid w:val="00D06F7A"/>
    <w:rsid w:val="00D07303"/>
    <w:rsid w:val="00D07383"/>
    <w:rsid w:val="00D076C4"/>
    <w:rsid w:val="00D07E74"/>
    <w:rsid w:val="00D07EEE"/>
    <w:rsid w:val="00D10011"/>
    <w:rsid w:val="00D100EF"/>
    <w:rsid w:val="00D106A1"/>
    <w:rsid w:val="00D11501"/>
    <w:rsid w:val="00D117BF"/>
    <w:rsid w:val="00D11A75"/>
    <w:rsid w:val="00D11C3C"/>
    <w:rsid w:val="00D11D74"/>
    <w:rsid w:val="00D122FF"/>
    <w:rsid w:val="00D124E1"/>
    <w:rsid w:val="00D1286A"/>
    <w:rsid w:val="00D12A95"/>
    <w:rsid w:val="00D12B6C"/>
    <w:rsid w:val="00D12CFE"/>
    <w:rsid w:val="00D12D3E"/>
    <w:rsid w:val="00D12E36"/>
    <w:rsid w:val="00D12FA9"/>
    <w:rsid w:val="00D130A2"/>
    <w:rsid w:val="00D13500"/>
    <w:rsid w:val="00D13566"/>
    <w:rsid w:val="00D136C2"/>
    <w:rsid w:val="00D139AE"/>
    <w:rsid w:val="00D13CE1"/>
    <w:rsid w:val="00D13E97"/>
    <w:rsid w:val="00D13F7C"/>
    <w:rsid w:val="00D140A1"/>
    <w:rsid w:val="00D1410C"/>
    <w:rsid w:val="00D14447"/>
    <w:rsid w:val="00D1446B"/>
    <w:rsid w:val="00D1461C"/>
    <w:rsid w:val="00D146B5"/>
    <w:rsid w:val="00D1474C"/>
    <w:rsid w:val="00D148A4"/>
    <w:rsid w:val="00D148CE"/>
    <w:rsid w:val="00D14A0F"/>
    <w:rsid w:val="00D151E7"/>
    <w:rsid w:val="00D15491"/>
    <w:rsid w:val="00D1560D"/>
    <w:rsid w:val="00D1578B"/>
    <w:rsid w:val="00D15878"/>
    <w:rsid w:val="00D15B71"/>
    <w:rsid w:val="00D16055"/>
    <w:rsid w:val="00D161AD"/>
    <w:rsid w:val="00D168E3"/>
    <w:rsid w:val="00D169DA"/>
    <w:rsid w:val="00D16A09"/>
    <w:rsid w:val="00D16A71"/>
    <w:rsid w:val="00D16E65"/>
    <w:rsid w:val="00D16FAF"/>
    <w:rsid w:val="00D17012"/>
    <w:rsid w:val="00D17100"/>
    <w:rsid w:val="00D172FB"/>
    <w:rsid w:val="00D17315"/>
    <w:rsid w:val="00D17396"/>
    <w:rsid w:val="00D17D3F"/>
    <w:rsid w:val="00D17E4F"/>
    <w:rsid w:val="00D17EDE"/>
    <w:rsid w:val="00D200F3"/>
    <w:rsid w:val="00D205EC"/>
    <w:rsid w:val="00D209A5"/>
    <w:rsid w:val="00D209F0"/>
    <w:rsid w:val="00D20C13"/>
    <w:rsid w:val="00D20E26"/>
    <w:rsid w:val="00D20E60"/>
    <w:rsid w:val="00D20ECF"/>
    <w:rsid w:val="00D20FC0"/>
    <w:rsid w:val="00D21047"/>
    <w:rsid w:val="00D21085"/>
    <w:rsid w:val="00D21671"/>
    <w:rsid w:val="00D219E7"/>
    <w:rsid w:val="00D21F33"/>
    <w:rsid w:val="00D223AA"/>
    <w:rsid w:val="00D22540"/>
    <w:rsid w:val="00D22643"/>
    <w:rsid w:val="00D22687"/>
    <w:rsid w:val="00D2280C"/>
    <w:rsid w:val="00D22CC4"/>
    <w:rsid w:val="00D22DD6"/>
    <w:rsid w:val="00D23021"/>
    <w:rsid w:val="00D230E5"/>
    <w:rsid w:val="00D231D6"/>
    <w:rsid w:val="00D232FA"/>
    <w:rsid w:val="00D23309"/>
    <w:rsid w:val="00D23592"/>
    <w:rsid w:val="00D2369E"/>
    <w:rsid w:val="00D236AF"/>
    <w:rsid w:val="00D2384E"/>
    <w:rsid w:val="00D23894"/>
    <w:rsid w:val="00D23969"/>
    <w:rsid w:val="00D23980"/>
    <w:rsid w:val="00D23B82"/>
    <w:rsid w:val="00D24127"/>
    <w:rsid w:val="00D24148"/>
    <w:rsid w:val="00D24290"/>
    <w:rsid w:val="00D2431D"/>
    <w:rsid w:val="00D2441A"/>
    <w:rsid w:val="00D24792"/>
    <w:rsid w:val="00D2487C"/>
    <w:rsid w:val="00D252BC"/>
    <w:rsid w:val="00D25672"/>
    <w:rsid w:val="00D2596D"/>
    <w:rsid w:val="00D25985"/>
    <w:rsid w:val="00D25AC1"/>
    <w:rsid w:val="00D25C0A"/>
    <w:rsid w:val="00D26003"/>
    <w:rsid w:val="00D26212"/>
    <w:rsid w:val="00D2681F"/>
    <w:rsid w:val="00D2689C"/>
    <w:rsid w:val="00D26B9E"/>
    <w:rsid w:val="00D26CFB"/>
    <w:rsid w:val="00D26D2E"/>
    <w:rsid w:val="00D26F1F"/>
    <w:rsid w:val="00D26F34"/>
    <w:rsid w:val="00D27041"/>
    <w:rsid w:val="00D271C7"/>
    <w:rsid w:val="00D27628"/>
    <w:rsid w:val="00D2788E"/>
    <w:rsid w:val="00D27937"/>
    <w:rsid w:val="00D27AE9"/>
    <w:rsid w:val="00D27C77"/>
    <w:rsid w:val="00D30043"/>
    <w:rsid w:val="00D3033E"/>
    <w:rsid w:val="00D306D1"/>
    <w:rsid w:val="00D30915"/>
    <w:rsid w:val="00D31015"/>
    <w:rsid w:val="00D311D9"/>
    <w:rsid w:val="00D31793"/>
    <w:rsid w:val="00D31A0D"/>
    <w:rsid w:val="00D31CF8"/>
    <w:rsid w:val="00D31DAC"/>
    <w:rsid w:val="00D31FB0"/>
    <w:rsid w:val="00D32130"/>
    <w:rsid w:val="00D3258D"/>
    <w:rsid w:val="00D32ADA"/>
    <w:rsid w:val="00D32C12"/>
    <w:rsid w:val="00D32C30"/>
    <w:rsid w:val="00D32D05"/>
    <w:rsid w:val="00D3301D"/>
    <w:rsid w:val="00D332AB"/>
    <w:rsid w:val="00D333B7"/>
    <w:rsid w:val="00D3355E"/>
    <w:rsid w:val="00D335C9"/>
    <w:rsid w:val="00D33EB5"/>
    <w:rsid w:val="00D33FB5"/>
    <w:rsid w:val="00D340A4"/>
    <w:rsid w:val="00D34ACE"/>
    <w:rsid w:val="00D34B5A"/>
    <w:rsid w:val="00D34B8C"/>
    <w:rsid w:val="00D34BAB"/>
    <w:rsid w:val="00D34C9D"/>
    <w:rsid w:val="00D34E5E"/>
    <w:rsid w:val="00D34E75"/>
    <w:rsid w:val="00D353CA"/>
    <w:rsid w:val="00D35401"/>
    <w:rsid w:val="00D358C9"/>
    <w:rsid w:val="00D35907"/>
    <w:rsid w:val="00D35DB0"/>
    <w:rsid w:val="00D35F11"/>
    <w:rsid w:val="00D3629C"/>
    <w:rsid w:val="00D36313"/>
    <w:rsid w:val="00D36387"/>
    <w:rsid w:val="00D365A8"/>
    <w:rsid w:val="00D368E2"/>
    <w:rsid w:val="00D36A3E"/>
    <w:rsid w:val="00D37240"/>
    <w:rsid w:val="00D372DE"/>
    <w:rsid w:val="00D3764E"/>
    <w:rsid w:val="00D37ABB"/>
    <w:rsid w:val="00D37FCD"/>
    <w:rsid w:val="00D4023E"/>
    <w:rsid w:val="00D402DB"/>
    <w:rsid w:val="00D407B2"/>
    <w:rsid w:val="00D408BF"/>
    <w:rsid w:val="00D40A97"/>
    <w:rsid w:val="00D40B68"/>
    <w:rsid w:val="00D40D4B"/>
    <w:rsid w:val="00D4112A"/>
    <w:rsid w:val="00D41A27"/>
    <w:rsid w:val="00D41C0F"/>
    <w:rsid w:val="00D42053"/>
    <w:rsid w:val="00D421E1"/>
    <w:rsid w:val="00D424EC"/>
    <w:rsid w:val="00D425D3"/>
    <w:rsid w:val="00D426EA"/>
    <w:rsid w:val="00D42863"/>
    <w:rsid w:val="00D42A73"/>
    <w:rsid w:val="00D42C06"/>
    <w:rsid w:val="00D42E60"/>
    <w:rsid w:val="00D4356C"/>
    <w:rsid w:val="00D43B7B"/>
    <w:rsid w:val="00D43F3A"/>
    <w:rsid w:val="00D440F3"/>
    <w:rsid w:val="00D443AA"/>
    <w:rsid w:val="00D447BD"/>
    <w:rsid w:val="00D44AE2"/>
    <w:rsid w:val="00D44C69"/>
    <w:rsid w:val="00D44F7D"/>
    <w:rsid w:val="00D453E7"/>
    <w:rsid w:val="00D45557"/>
    <w:rsid w:val="00D4577D"/>
    <w:rsid w:val="00D458BD"/>
    <w:rsid w:val="00D45C97"/>
    <w:rsid w:val="00D45CE3"/>
    <w:rsid w:val="00D45DE8"/>
    <w:rsid w:val="00D45F99"/>
    <w:rsid w:val="00D46438"/>
    <w:rsid w:val="00D46757"/>
    <w:rsid w:val="00D46B75"/>
    <w:rsid w:val="00D46C31"/>
    <w:rsid w:val="00D46CA3"/>
    <w:rsid w:val="00D4738F"/>
    <w:rsid w:val="00D475C8"/>
    <w:rsid w:val="00D476B1"/>
    <w:rsid w:val="00D478C0"/>
    <w:rsid w:val="00D47A74"/>
    <w:rsid w:val="00D47BCA"/>
    <w:rsid w:val="00D5040C"/>
    <w:rsid w:val="00D504BF"/>
    <w:rsid w:val="00D5074C"/>
    <w:rsid w:val="00D5095A"/>
    <w:rsid w:val="00D50A3C"/>
    <w:rsid w:val="00D50DEF"/>
    <w:rsid w:val="00D50E49"/>
    <w:rsid w:val="00D50EC6"/>
    <w:rsid w:val="00D511F0"/>
    <w:rsid w:val="00D512D6"/>
    <w:rsid w:val="00D51664"/>
    <w:rsid w:val="00D5174D"/>
    <w:rsid w:val="00D519DE"/>
    <w:rsid w:val="00D51A2E"/>
    <w:rsid w:val="00D51D4D"/>
    <w:rsid w:val="00D51FE0"/>
    <w:rsid w:val="00D52277"/>
    <w:rsid w:val="00D524F5"/>
    <w:rsid w:val="00D52653"/>
    <w:rsid w:val="00D52A9A"/>
    <w:rsid w:val="00D52B20"/>
    <w:rsid w:val="00D5324C"/>
    <w:rsid w:val="00D53682"/>
    <w:rsid w:val="00D53717"/>
    <w:rsid w:val="00D53B44"/>
    <w:rsid w:val="00D53B6F"/>
    <w:rsid w:val="00D53D7B"/>
    <w:rsid w:val="00D53F17"/>
    <w:rsid w:val="00D54085"/>
    <w:rsid w:val="00D540BC"/>
    <w:rsid w:val="00D5494D"/>
    <w:rsid w:val="00D54960"/>
    <w:rsid w:val="00D54B01"/>
    <w:rsid w:val="00D54F57"/>
    <w:rsid w:val="00D5527D"/>
    <w:rsid w:val="00D55523"/>
    <w:rsid w:val="00D555CF"/>
    <w:rsid w:val="00D557BF"/>
    <w:rsid w:val="00D55817"/>
    <w:rsid w:val="00D55929"/>
    <w:rsid w:val="00D55E1B"/>
    <w:rsid w:val="00D55EF5"/>
    <w:rsid w:val="00D561D4"/>
    <w:rsid w:val="00D56380"/>
    <w:rsid w:val="00D56651"/>
    <w:rsid w:val="00D567C8"/>
    <w:rsid w:val="00D56866"/>
    <w:rsid w:val="00D568E7"/>
    <w:rsid w:val="00D56D60"/>
    <w:rsid w:val="00D56DFF"/>
    <w:rsid w:val="00D56E70"/>
    <w:rsid w:val="00D57070"/>
    <w:rsid w:val="00D57440"/>
    <w:rsid w:val="00D57663"/>
    <w:rsid w:val="00D57877"/>
    <w:rsid w:val="00D57946"/>
    <w:rsid w:val="00D57C03"/>
    <w:rsid w:val="00D57C29"/>
    <w:rsid w:val="00D57C56"/>
    <w:rsid w:val="00D57F79"/>
    <w:rsid w:val="00D60094"/>
    <w:rsid w:val="00D600CD"/>
    <w:rsid w:val="00D604C2"/>
    <w:rsid w:val="00D609C2"/>
    <w:rsid w:val="00D60CDE"/>
    <w:rsid w:val="00D6173A"/>
    <w:rsid w:val="00D619EF"/>
    <w:rsid w:val="00D61BC2"/>
    <w:rsid w:val="00D626EB"/>
    <w:rsid w:val="00D6272E"/>
    <w:rsid w:val="00D62D73"/>
    <w:rsid w:val="00D62F00"/>
    <w:rsid w:val="00D630A2"/>
    <w:rsid w:val="00D630B3"/>
    <w:rsid w:val="00D6320B"/>
    <w:rsid w:val="00D633E7"/>
    <w:rsid w:val="00D638E4"/>
    <w:rsid w:val="00D63B04"/>
    <w:rsid w:val="00D63D6C"/>
    <w:rsid w:val="00D63EE6"/>
    <w:rsid w:val="00D64671"/>
    <w:rsid w:val="00D64FAC"/>
    <w:rsid w:val="00D65146"/>
    <w:rsid w:val="00D65472"/>
    <w:rsid w:val="00D6574A"/>
    <w:rsid w:val="00D658A3"/>
    <w:rsid w:val="00D65C65"/>
    <w:rsid w:val="00D65FB4"/>
    <w:rsid w:val="00D65FD6"/>
    <w:rsid w:val="00D66081"/>
    <w:rsid w:val="00D660FC"/>
    <w:rsid w:val="00D663C6"/>
    <w:rsid w:val="00D665A3"/>
    <w:rsid w:val="00D6684A"/>
    <w:rsid w:val="00D66D8C"/>
    <w:rsid w:val="00D66DCA"/>
    <w:rsid w:val="00D67246"/>
    <w:rsid w:val="00D677D9"/>
    <w:rsid w:val="00D679AA"/>
    <w:rsid w:val="00D67CC8"/>
    <w:rsid w:val="00D67DB7"/>
    <w:rsid w:val="00D70208"/>
    <w:rsid w:val="00D702F7"/>
    <w:rsid w:val="00D70384"/>
    <w:rsid w:val="00D703FB"/>
    <w:rsid w:val="00D7041A"/>
    <w:rsid w:val="00D7042D"/>
    <w:rsid w:val="00D704B6"/>
    <w:rsid w:val="00D70BC7"/>
    <w:rsid w:val="00D713EA"/>
    <w:rsid w:val="00D71D63"/>
    <w:rsid w:val="00D722BB"/>
    <w:rsid w:val="00D723F5"/>
    <w:rsid w:val="00D7247D"/>
    <w:rsid w:val="00D72627"/>
    <w:rsid w:val="00D7279B"/>
    <w:rsid w:val="00D728C3"/>
    <w:rsid w:val="00D72A0C"/>
    <w:rsid w:val="00D72B5C"/>
    <w:rsid w:val="00D72DA5"/>
    <w:rsid w:val="00D7303A"/>
    <w:rsid w:val="00D735A5"/>
    <w:rsid w:val="00D7371C"/>
    <w:rsid w:val="00D7395B"/>
    <w:rsid w:val="00D7395D"/>
    <w:rsid w:val="00D73FAA"/>
    <w:rsid w:val="00D74105"/>
    <w:rsid w:val="00D741C3"/>
    <w:rsid w:val="00D74278"/>
    <w:rsid w:val="00D74373"/>
    <w:rsid w:val="00D745A3"/>
    <w:rsid w:val="00D74667"/>
    <w:rsid w:val="00D7482E"/>
    <w:rsid w:val="00D74AC6"/>
    <w:rsid w:val="00D74C0F"/>
    <w:rsid w:val="00D74E91"/>
    <w:rsid w:val="00D75028"/>
    <w:rsid w:val="00D7510E"/>
    <w:rsid w:val="00D7531F"/>
    <w:rsid w:val="00D7537F"/>
    <w:rsid w:val="00D7560C"/>
    <w:rsid w:val="00D75CA2"/>
    <w:rsid w:val="00D75F83"/>
    <w:rsid w:val="00D76199"/>
    <w:rsid w:val="00D761BB"/>
    <w:rsid w:val="00D7668C"/>
    <w:rsid w:val="00D76BD7"/>
    <w:rsid w:val="00D76DB6"/>
    <w:rsid w:val="00D76DD5"/>
    <w:rsid w:val="00D7723E"/>
    <w:rsid w:val="00D77446"/>
    <w:rsid w:val="00D7772F"/>
    <w:rsid w:val="00D777E9"/>
    <w:rsid w:val="00D77C40"/>
    <w:rsid w:val="00D77F98"/>
    <w:rsid w:val="00D80146"/>
    <w:rsid w:val="00D8025A"/>
    <w:rsid w:val="00D80584"/>
    <w:rsid w:val="00D80585"/>
    <w:rsid w:val="00D809BD"/>
    <w:rsid w:val="00D80FDB"/>
    <w:rsid w:val="00D81041"/>
    <w:rsid w:val="00D8104B"/>
    <w:rsid w:val="00D81066"/>
    <w:rsid w:val="00D811FD"/>
    <w:rsid w:val="00D814A1"/>
    <w:rsid w:val="00D8173F"/>
    <w:rsid w:val="00D8185B"/>
    <w:rsid w:val="00D81B6F"/>
    <w:rsid w:val="00D81BB8"/>
    <w:rsid w:val="00D81E54"/>
    <w:rsid w:val="00D82464"/>
    <w:rsid w:val="00D82A3E"/>
    <w:rsid w:val="00D82B42"/>
    <w:rsid w:val="00D82BEC"/>
    <w:rsid w:val="00D82E3A"/>
    <w:rsid w:val="00D82EE9"/>
    <w:rsid w:val="00D82F18"/>
    <w:rsid w:val="00D83138"/>
    <w:rsid w:val="00D832AE"/>
    <w:rsid w:val="00D835DD"/>
    <w:rsid w:val="00D8371B"/>
    <w:rsid w:val="00D83925"/>
    <w:rsid w:val="00D83957"/>
    <w:rsid w:val="00D83D95"/>
    <w:rsid w:val="00D8422C"/>
    <w:rsid w:val="00D846C6"/>
    <w:rsid w:val="00D846E9"/>
    <w:rsid w:val="00D84747"/>
    <w:rsid w:val="00D84979"/>
    <w:rsid w:val="00D84A3F"/>
    <w:rsid w:val="00D84E3B"/>
    <w:rsid w:val="00D84FA3"/>
    <w:rsid w:val="00D8512C"/>
    <w:rsid w:val="00D855EA"/>
    <w:rsid w:val="00D8570A"/>
    <w:rsid w:val="00D8574D"/>
    <w:rsid w:val="00D85774"/>
    <w:rsid w:val="00D859C3"/>
    <w:rsid w:val="00D85B63"/>
    <w:rsid w:val="00D85F64"/>
    <w:rsid w:val="00D86398"/>
    <w:rsid w:val="00D86778"/>
    <w:rsid w:val="00D867F9"/>
    <w:rsid w:val="00D86B02"/>
    <w:rsid w:val="00D86BE1"/>
    <w:rsid w:val="00D86C9F"/>
    <w:rsid w:val="00D877F9"/>
    <w:rsid w:val="00D87D9F"/>
    <w:rsid w:val="00D87E31"/>
    <w:rsid w:val="00D90137"/>
    <w:rsid w:val="00D904F0"/>
    <w:rsid w:val="00D905F3"/>
    <w:rsid w:val="00D90762"/>
    <w:rsid w:val="00D90845"/>
    <w:rsid w:val="00D90A6C"/>
    <w:rsid w:val="00D90EB2"/>
    <w:rsid w:val="00D90F0C"/>
    <w:rsid w:val="00D90F11"/>
    <w:rsid w:val="00D91378"/>
    <w:rsid w:val="00D91A89"/>
    <w:rsid w:val="00D91CF5"/>
    <w:rsid w:val="00D91DB5"/>
    <w:rsid w:val="00D91F2B"/>
    <w:rsid w:val="00D91F96"/>
    <w:rsid w:val="00D91F97"/>
    <w:rsid w:val="00D922E9"/>
    <w:rsid w:val="00D92B71"/>
    <w:rsid w:val="00D92B88"/>
    <w:rsid w:val="00D92C44"/>
    <w:rsid w:val="00D92D52"/>
    <w:rsid w:val="00D92EE3"/>
    <w:rsid w:val="00D93144"/>
    <w:rsid w:val="00D93389"/>
    <w:rsid w:val="00D9351F"/>
    <w:rsid w:val="00D939D9"/>
    <w:rsid w:val="00D93B71"/>
    <w:rsid w:val="00D93CA5"/>
    <w:rsid w:val="00D93DC5"/>
    <w:rsid w:val="00D948E1"/>
    <w:rsid w:val="00D94928"/>
    <w:rsid w:val="00D9510C"/>
    <w:rsid w:val="00D952C7"/>
    <w:rsid w:val="00D956EA"/>
    <w:rsid w:val="00D95732"/>
    <w:rsid w:val="00D95993"/>
    <w:rsid w:val="00D959BD"/>
    <w:rsid w:val="00D95CC8"/>
    <w:rsid w:val="00D9663F"/>
    <w:rsid w:val="00D9672D"/>
    <w:rsid w:val="00D96937"/>
    <w:rsid w:val="00D9697D"/>
    <w:rsid w:val="00D96AEC"/>
    <w:rsid w:val="00D96B7E"/>
    <w:rsid w:val="00D9759B"/>
    <w:rsid w:val="00D9770B"/>
    <w:rsid w:val="00D977BE"/>
    <w:rsid w:val="00D979FC"/>
    <w:rsid w:val="00D97A0A"/>
    <w:rsid w:val="00D97AD6"/>
    <w:rsid w:val="00D97E1C"/>
    <w:rsid w:val="00DA028B"/>
    <w:rsid w:val="00DA03B1"/>
    <w:rsid w:val="00DA0527"/>
    <w:rsid w:val="00DA0868"/>
    <w:rsid w:val="00DA0EBB"/>
    <w:rsid w:val="00DA1418"/>
    <w:rsid w:val="00DA1552"/>
    <w:rsid w:val="00DA167A"/>
    <w:rsid w:val="00DA1906"/>
    <w:rsid w:val="00DA1C2A"/>
    <w:rsid w:val="00DA1C6F"/>
    <w:rsid w:val="00DA21EC"/>
    <w:rsid w:val="00DA2210"/>
    <w:rsid w:val="00DA2224"/>
    <w:rsid w:val="00DA22ED"/>
    <w:rsid w:val="00DA2344"/>
    <w:rsid w:val="00DA2A9E"/>
    <w:rsid w:val="00DA3095"/>
    <w:rsid w:val="00DA3328"/>
    <w:rsid w:val="00DA3390"/>
    <w:rsid w:val="00DA3586"/>
    <w:rsid w:val="00DA36CD"/>
    <w:rsid w:val="00DA371B"/>
    <w:rsid w:val="00DA395E"/>
    <w:rsid w:val="00DA4093"/>
    <w:rsid w:val="00DA41B2"/>
    <w:rsid w:val="00DA42A3"/>
    <w:rsid w:val="00DA442E"/>
    <w:rsid w:val="00DA4CD1"/>
    <w:rsid w:val="00DA4D7A"/>
    <w:rsid w:val="00DA4E7B"/>
    <w:rsid w:val="00DA51C5"/>
    <w:rsid w:val="00DA5213"/>
    <w:rsid w:val="00DA54C2"/>
    <w:rsid w:val="00DA5591"/>
    <w:rsid w:val="00DA5763"/>
    <w:rsid w:val="00DA58E2"/>
    <w:rsid w:val="00DA5DA1"/>
    <w:rsid w:val="00DA6009"/>
    <w:rsid w:val="00DA6AE4"/>
    <w:rsid w:val="00DA6B61"/>
    <w:rsid w:val="00DA6B99"/>
    <w:rsid w:val="00DA6FE8"/>
    <w:rsid w:val="00DA744B"/>
    <w:rsid w:val="00DA74D9"/>
    <w:rsid w:val="00DA757C"/>
    <w:rsid w:val="00DA78AD"/>
    <w:rsid w:val="00DA7DE7"/>
    <w:rsid w:val="00DA7E70"/>
    <w:rsid w:val="00DA7FBC"/>
    <w:rsid w:val="00DB00D7"/>
    <w:rsid w:val="00DB0330"/>
    <w:rsid w:val="00DB05D2"/>
    <w:rsid w:val="00DB05D4"/>
    <w:rsid w:val="00DB0733"/>
    <w:rsid w:val="00DB08DE"/>
    <w:rsid w:val="00DB0C97"/>
    <w:rsid w:val="00DB0E82"/>
    <w:rsid w:val="00DB0EB7"/>
    <w:rsid w:val="00DB0F51"/>
    <w:rsid w:val="00DB10E1"/>
    <w:rsid w:val="00DB1408"/>
    <w:rsid w:val="00DB15D4"/>
    <w:rsid w:val="00DB15FA"/>
    <w:rsid w:val="00DB1B1A"/>
    <w:rsid w:val="00DB1F97"/>
    <w:rsid w:val="00DB229C"/>
    <w:rsid w:val="00DB2449"/>
    <w:rsid w:val="00DB2467"/>
    <w:rsid w:val="00DB2476"/>
    <w:rsid w:val="00DB24FE"/>
    <w:rsid w:val="00DB25CE"/>
    <w:rsid w:val="00DB25D4"/>
    <w:rsid w:val="00DB26A4"/>
    <w:rsid w:val="00DB280E"/>
    <w:rsid w:val="00DB2853"/>
    <w:rsid w:val="00DB2B14"/>
    <w:rsid w:val="00DB3428"/>
    <w:rsid w:val="00DB3FC4"/>
    <w:rsid w:val="00DB433F"/>
    <w:rsid w:val="00DB44C4"/>
    <w:rsid w:val="00DB45A6"/>
    <w:rsid w:val="00DB47CC"/>
    <w:rsid w:val="00DB48D5"/>
    <w:rsid w:val="00DB4926"/>
    <w:rsid w:val="00DB4AB4"/>
    <w:rsid w:val="00DB5054"/>
    <w:rsid w:val="00DB587A"/>
    <w:rsid w:val="00DB594A"/>
    <w:rsid w:val="00DB5B00"/>
    <w:rsid w:val="00DB5BE0"/>
    <w:rsid w:val="00DB5C4C"/>
    <w:rsid w:val="00DB61A8"/>
    <w:rsid w:val="00DB63BA"/>
    <w:rsid w:val="00DB64C0"/>
    <w:rsid w:val="00DB67B8"/>
    <w:rsid w:val="00DB6801"/>
    <w:rsid w:val="00DB6EE7"/>
    <w:rsid w:val="00DB772E"/>
    <w:rsid w:val="00DB78D6"/>
    <w:rsid w:val="00DB7D00"/>
    <w:rsid w:val="00DB7EAA"/>
    <w:rsid w:val="00DB7F28"/>
    <w:rsid w:val="00DC01E1"/>
    <w:rsid w:val="00DC05A6"/>
    <w:rsid w:val="00DC07CC"/>
    <w:rsid w:val="00DC07E7"/>
    <w:rsid w:val="00DC0A5A"/>
    <w:rsid w:val="00DC0A9A"/>
    <w:rsid w:val="00DC0D2E"/>
    <w:rsid w:val="00DC17A7"/>
    <w:rsid w:val="00DC1A06"/>
    <w:rsid w:val="00DC1DC5"/>
    <w:rsid w:val="00DC1FC8"/>
    <w:rsid w:val="00DC2329"/>
    <w:rsid w:val="00DC2646"/>
    <w:rsid w:val="00DC28D4"/>
    <w:rsid w:val="00DC2A80"/>
    <w:rsid w:val="00DC2ADD"/>
    <w:rsid w:val="00DC2EB4"/>
    <w:rsid w:val="00DC318F"/>
    <w:rsid w:val="00DC3260"/>
    <w:rsid w:val="00DC32E5"/>
    <w:rsid w:val="00DC341A"/>
    <w:rsid w:val="00DC3446"/>
    <w:rsid w:val="00DC3D73"/>
    <w:rsid w:val="00DC4357"/>
    <w:rsid w:val="00DC4514"/>
    <w:rsid w:val="00DC45E2"/>
    <w:rsid w:val="00DC463F"/>
    <w:rsid w:val="00DC4AFD"/>
    <w:rsid w:val="00DC4FD1"/>
    <w:rsid w:val="00DC518E"/>
    <w:rsid w:val="00DC550E"/>
    <w:rsid w:val="00DC56ED"/>
    <w:rsid w:val="00DC5D6E"/>
    <w:rsid w:val="00DC5E93"/>
    <w:rsid w:val="00DC6094"/>
    <w:rsid w:val="00DC656B"/>
    <w:rsid w:val="00DC67D3"/>
    <w:rsid w:val="00DC67F4"/>
    <w:rsid w:val="00DC6C3F"/>
    <w:rsid w:val="00DC7381"/>
    <w:rsid w:val="00DC7880"/>
    <w:rsid w:val="00DC788A"/>
    <w:rsid w:val="00DC7D50"/>
    <w:rsid w:val="00DD00D4"/>
    <w:rsid w:val="00DD0258"/>
    <w:rsid w:val="00DD0272"/>
    <w:rsid w:val="00DD0433"/>
    <w:rsid w:val="00DD0947"/>
    <w:rsid w:val="00DD0ADF"/>
    <w:rsid w:val="00DD0DCA"/>
    <w:rsid w:val="00DD0E12"/>
    <w:rsid w:val="00DD0EB8"/>
    <w:rsid w:val="00DD0F52"/>
    <w:rsid w:val="00DD0F7E"/>
    <w:rsid w:val="00DD1408"/>
    <w:rsid w:val="00DD141B"/>
    <w:rsid w:val="00DD1581"/>
    <w:rsid w:val="00DD17D3"/>
    <w:rsid w:val="00DD1D50"/>
    <w:rsid w:val="00DD1EF6"/>
    <w:rsid w:val="00DD1F08"/>
    <w:rsid w:val="00DD1F81"/>
    <w:rsid w:val="00DD232E"/>
    <w:rsid w:val="00DD240F"/>
    <w:rsid w:val="00DD2622"/>
    <w:rsid w:val="00DD2659"/>
    <w:rsid w:val="00DD2687"/>
    <w:rsid w:val="00DD28EB"/>
    <w:rsid w:val="00DD2C62"/>
    <w:rsid w:val="00DD2EC2"/>
    <w:rsid w:val="00DD2FDE"/>
    <w:rsid w:val="00DD320E"/>
    <w:rsid w:val="00DD356D"/>
    <w:rsid w:val="00DD3649"/>
    <w:rsid w:val="00DD395E"/>
    <w:rsid w:val="00DD3B99"/>
    <w:rsid w:val="00DD3EE9"/>
    <w:rsid w:val="00DD40AE"/>
    <w:rsid w:val="00DD41CB"/>
    <w:rsid w:val="00DD44B4"/>
    <w:rsid w:val="00DD48B2"/>
    <w:rsid w:val="00DD4B74"/>
    <w:rsid w:val="00DD4BEA"/>
    <w:rsid w:val="00DD4BF2"/>
    <w:rsid w:val="00DD4F92"/>
    <w:rsid w:val="00DD4FF6"/>
    <w:rsid w:val="00DD5234"/>
    <w:rsid w:val="00DD5312"/>
    <w:rsid w:val="00DD5544"/>
    <w:rsid w:val="00DD571A"/>
    <w:rsid w:val="00DD5743"/>
    <w:rsid w:val="00DD5EAB"/>
    <w:rsid w:val="00DD5F4A"/>
    <w:rsid w:val="00DD60F6"/>
    <w:rsid w:val="00DD6123"/>
    <w:rsid w:val="00DD688C"/>
    <w:rsid w:val="00DD68D5"/>
    <w:rsid w:val="00DD6AC3"/>
    <w:rsid w:val="00DD6D61"/>
    <w:rsid w:val="00DD6E66"/>
    <w:rsid w:val="00DD76E5"/>
    <w:rsid w:val="00DD774A"/>
    <w:rsid w:val="00DD7788"/>
    <w:rsid w:val="00DD78D0"/>
    <w:rsid w:val="00DD7AA1"/>
    <w:rsid w:val="00DD7F3A"/>
    <w:rsid w:val="00DE0215"/>
    <w:rsid w:val="00DE0795"/>
    <w:rsid w:val="00DE07D4"/>
    <w:rsid w:val="00DE0CD3"/>
    <w:rsid w:val="00DE1078"/>
    <w:rsid w:val="00DE11A9"/>
    <w:rsid w:val="00DE1467"/>
    <w:rsid w:val="00DE1725"/>
    <w:rsid w:val="00DE180C"/>
    <w:rsid w:val="00DE19F9"/>
    <w:rsid w:val="00DE1F2F"/>
    <w:rsid w:val="00DE20A9"/>
    <w:rsid w:val="00DE218D"/>
    <w:rsid w:val="00DE2277"/>
    <w:rsid w:val="00DE2868"/>
    <w:rsid w:val="00DE2908"/>
    <w:rsid w:val="00DE3829"/>
    <w:rsid w:val="00DE38A5"/>
    <w:rsid w:val="00DE3CA5"/>
    <w:rsid w:val="00DE3CC4"/>
    <w:rsid w:val="00DE3CFA"/>
    <w:rsid w:val="00DE4040"/>
    <w:rsid w:val="00DE4727"/>
    <w:rsid w:val="00DE4D2D"/>
    <w:rsid w:val="00DE4DF9"/>
    <w:rsid w:val="00DE5A22"/>
    <w:rsid w:val="00DE5A2F"/>
    <w:rsid w:val="00DE5A92"/>
    <w:rsid w:val="00DE5EB1"/>
    <w:rsid w:val="00DE5F5B"/>
    <w:rsid w:val="00DE64F5"/>
    <w:rsid w:val="00DE6BBC"/>
    <w:rsid w:val="00DE6E53"/>
    <w:rsid w:val="00DE7051"/>
    <w:rsid w:val="00DE70FC"/>
    <w:rsid w:val="00DE716E"/>
    <w:rsid w:val="00DE717A"/>
    <w:rsid w:val="00DE7239"/>
    <w:rsid w:val="00DE7585"/>
    <w:rsid w:val="00DE78AA"/>
    <w:rsid w:val="00DE7988"/>
    <w:rsid w:val="00DE7F54"/>
    <w:rsid w:val="00DF004B"/>
    <w:rsid w:val="00DF0117"/>
    <w:rsid w:val="00DF019E"/>
    <w:rsid w:val="00DF033A"/>
    <w:rsid w:val="00DF03A2"/>
    <w:rsid w:val="00DF0604"/>
    <w:rsid w:val="00DF0652"/>
    <w:rsid w:val="00DF072B"/>
    <w:rsid w:val="00DF0839"/>
    <w:rsid w:val="00DF0FA6"/>
    <w:rsid w:val="00DF11AC"/>
    <w:rsid w:val="00DF12A1"/>
    <w:rsid w:val="00DF12BF"/>
    <w:rsid w:val="00DF1989"/>
    <w:rsid w:val="00DF1BCB"/>
    <w:rsid w:val="00DF1C3F"/>
    <w:rsid w:val="00DF1F34"/>
    <w:rsid w:val="00DF2047"/>
    <w:rsid w:val="00DF24AD"/>
    <w:rsid w:val="00DF24EA"/>
    <w:rsid w:val="00DF27E6"/>
    <w:rsid w:val="00DF2A5A"/>
    <w:rsid w:val="00DF2B19"/>
    <w:rsid w:val="00DF2D89"/>
    <w:rsid w:val="00DF2ECB"/>
    <w:rsid w:val="00DF3402"/>
    <w:rsid w:val="00DF3B32"/>
    <w:rsid w:val="00DF3D75"/>
    <w:rsid w:val="00DF434B"/>
    <w:rsid w:val="00DF440C"/>
    <w:rsid w:val="00DF4499"/>
    <w:rsid w:val="00DF44D2"/>
    <w:rsid w:val="00DF496E"/>
    <w:rsid w:val="00DF4C75"/>
    <w:rsid w:val="00DF514B"/>
    <w:rsid w:val="00DF53F3"/>
    <w:rsid w:val="00DF54B5"/>
    <w:rsid w:val="00DF55D0"/>
    <w:rsid w:val="00DF5768"/>
    <w:rsid w:val="00DF5851"/>
    <w:rsid w:val="00DF5875"/>
    <w:rsid w:val="00DF5ABA"/>
    <w:rsid w:val="00DF5F06"/>
    <w:rsid w:val="00DF6093"/>
    <w:rsid w:val="00DF6134"/>
    <w:rsid w:val="00DF668E"/>
    <w:rsid w:val="00DF6B40"/>
    <w:rsid w:val="00DF6FD3"/>
    <w:rsid w:val="00DF711E"/>
    <w:rsid w:val="00DF73B9"/>
    <w:rsid w:val="00DF7870"/>
    <w:rsid w:val="00DF7CD3"/>
    <w:rsid w:val="00DF7D02"/>
    <w:rsid w:val="00E00036"/>
    <w:rsid w:val="00E00160"/>
    <w:rsid w:val="00E00392"/>
    <w:rsid w:val="00E004B5"/>
    <w:rsid w:val="00E006CB"/>
    <w:rsid w:val="00E00C4D"/>
    <w:rsid w:val="00E012B4"/>
    <w:rsid w:val="00E01699"/>
    <w:rsid w:val="00E01E7B"/>
    <w:rsid w:val="00E025A4"/>
    <w:rsid w:val="00E026C1"/>
    <w:rsid w:val="00E028B8"/>
    <w:rsid w:val="00E02E51"/>
    <w:rsid w:val="00E033D3"/>
    <w:rsid w:val="00E03B7C"/>
    <w:rsid w:val="00E03ECD"/>
    <w:rsid w:val="00E03EDC"/>
    <w:rsid w:val="00E043B5"/>
    <w:rsid w:val="00E044CE"/>
    <w:rsid w:val="00E044E4"/>
    <w:rsid w:val="00E04576"/>
    <w:rsid w:val="00E045B5"/>
    <w:rsid w:val="00E04627"/>
    <w:rsid w:val="00E047B4"/>
    <w:rsid w:val="00E04849"/>
    <w:rsid w:val="00E05283"/>
    <w:rsid w:val="00E053EF"/>
    <w:rsid w:val="00E055E4"/>
    <w:rsid w:val="00E05666"/>
    <w:rsid w:val="00E05718"/>
    <w:rsid w:val="00E058BE"/>
    <w:rsid w:val="00E05A98"/>
    <w:rsid w:val="00E064BF"/>
    <w:rsid w:val="00E064D4"/>
    <w:rsid w:val="00E069F9"/>
    <w:rsid w:val="00E06A79"/>
    <w:rsid w:val="00E06AD4"/>
    <w:rsid w:val="00E06B80"/>
    <w:rsid w:val="00E06C6C"/>
    <w:rsid w:val="00E06CAA"/>
    <w:rsid w:val="00E06E2F"/>
    <w:rsid w:val="00E06ED3"/>
    <w:rsid w:val="00E06F14"/>
    <w:rsid w:val="00E0718A"/>
    <w:rsid w:val="00E071F2"/>
    <w:rsid w:val="00E07326"/>
    <w:rsid w:val="00E07610"/>
    <w:rsid w:val="00E0785D"/>
    <w:rsid w:val="00E078DB"/>
    <w:rsid w:val="00E07BED"/>
    <w:rsid w:val="00E07EE5"/>
    <w:rsid w:val="00E10A99"/>
    <w:rsid w:val="00E10B4E"/>
    <w:rsid w:val="00E10F2C"/>
    <w:rsid w:val="00E10FC8"/>
    <w:rsid w:val="00E111A3"/>
    <w:rsid w:val="00E11317"/>
    <w:rsid w:val="00E11363"/>
    <w:rsid w:val="00E114F0"/>
    <w:rsid w:val="00E116F4"/>
    <w:rsid w:val="00E11B1A"/>
    <w:rsid w:val="00E121D7"/>
    <w:rsid w:val="00E12630"/>
    <w:rsid w:val="00E1267B"/>
    <w:rsid w:val="00E12AD2"/>
    <w:rsid w:val="00E1300B"/>
    <w:rsid w:val="00E13889"/>
    <w:rsid w:val="00E13A3B"/>
    <w:rsid w:val="00E14114"/>
    <w:rsid w:val="00E143A5"/>
    <w:rsid w:val="00E144B7"/>
    <w:rsid w:val="00E14751"/>
    <w:rsid w:val="00E14D91"/>
    <w:rsid w:val="00E14E9F"/>
    <w:rsid w:val="00E14F5F"/>
    <w:rsid w:val="00E14FD7"/>
    <w:rsid w:val="00E15628"/>
    <w:rsid w:val="00E15B52"/>
    <w:rsid w:val="00E15BA1"/>
    <w:rsid w:val="00E15DC1"/>
    <w:rsid w:val="00E15FF6"/>
    <w:rsid w:val="00E1600C"/>
    <w:rsid w:val="00E16B79"/>
    <w:rsid w:val="00E16C15"/>
    <w:rsid w:val="00E16D25"/>
    <w:rsid w:val="00E16D7D"/>
    <w:rsid w:val="00E16D80"/>
    <w:rsid w:val="00E16E1F"/>
    <w:rsid w:val="00E16E35"/>
    <w:rsid w:val="00E170FB"/>
    <w:rsid w:val="00E173AA"/>
    <w:rsid w:val="00E1745B"/>
    <w:rsid w:val="00E178C2"/>
    <w:rsid w:val="00E179C9"/>
    <w:rsid w:val="00E2043F"/>
    <w:rsid w:val="00E204EB"/>
    <w:rsid w:val="00E20807"/>
    <w:rsid w:val="00E20EF3"/>
    <w:rsid w:val="00E21141"/>
    <w:rsid w:val="00E2145C"/>
    <w:rsid w:val="00E21832"/>
    <w:rsid w:val="00E21D60"/>
    <w:rsid w:val="00E21DEE"/>
    <w:rsid w:val="00E21E03"/>
    <w:rsid w:val="00E21F63"/>
    <w:rsid w:val="00E220BC"/>
    <w:rsid w:val="00E225E9"/>
    <w:rsid w:val="00E22641"/>
    <w:rsid w:val="00E22715"/>
    <w:rsid w:val="00E22864"/>
    <w:rsid w:val="00E22DC9"/>
    <w:rsid w:val="00E22F6C"/>
    <w:rsid w:val="00E23137"/>
    <w:rsid w:val="00E235C5"/>
    <w:rsid w:val="00E2396B"/>
    <w:rsid w:val="00E23C3B"/>
    <w:rsid w:val="00E23D11"/>
    <w:rsid w:val="00E23F6E"/>
    <w:rsid w:val="00E24944"/>
    <w:rsid w:val="00E24BF2"/>
    <w:rsid w:val="00E24DE6"/>
    <w:rsid w:val="00E24F35"/>
    <w:rsid w:val="00E25030"/>
    <w:rsid w:val="00E25160"/>
    <w:rsid w:val="00E25232"/>
    <w:rsid w:val="00E252DB"/>
    <w:rsid w:val="00E254CC"/>
    <w:rsid w:val="00E256FC"/>
    <w:rsid w:val="00E25707"/>
    <w:rsid w:val="00E25ABF"/>
    <w:rsid w:val="00E25F21"/>
    <w:rsid w:val="00E26063"/>
    <w:rsid w:val="00E26262"/>
    <w:rsid w:val="00E26295"/>
    <w:rsid w:val="00E267B7"/>
    <w:rsid w:val="00E26949"/>
    <w:rsid w:val="00E26BB3"/>
    <w:rsid w:val="00E26BF5"/>
    <w:rsid w:val="00E26EE8"/>
    <w:rsid w:val="00E26FDA"/>
    <w:rsid w:val="00E2710C"/>
    <w:rsid w:val="00E27434"/>
    <w:rsid w:val="00E27FBE"/>
    <w:rsid w:val="00E2F7DC"/>
    <w:rsid w:val="00E3013E"/>
    <w:rsid w:val="00E3050D"/>
    <w:rsid w:val="00E305FA"/>
    <w:rsid w:val="00E3069C"/>
    <w:rsid w:val="00E30A15"/>
    <w:rsid w:val="00E30A3C"/>
    <w:rsid w:val="00E30C85"/>
    <w:rsid w:val="00E30D89"/>
    <w:rsid w:val="00E30FDF"/>
    <w:rsid w:val="00E312D3"/>
    <w:rsid w:val="00E314E3"/>
    <w:rsid w:val="00E31518"/>
    <w:rsid w:val="00E3166F"/>
    <w:rsid w:val="00E31D23"/>
    <w:rsid w:val="00E320B4"/>
    <w:rsid w:val="00E320C0"/>
    <w:rsid w:val="00E32390"/>
    <w:rsid w:val="00E32619"/>
    <w:rsid w:val="00E3294E"/>
    <w:rsid w:val="00E3334D"/>
    <w:rsid w:val="00E338F9"/>
    <w:rsid w:val="00E33B7E"/>
    <w:rsid w:val="00E33C46"/>
    <w:rsid w:val="00E341F0"/>
    <w:rsid w:val="00E3463B"/>
    <w:rsid w:val="00E34748"/>
    <w:rsid w:val="00E348B7"/>
    <w:rsid w:val="00E349A0"/>
    <w:rsid w:val="00E35498"/>
    <w:rsid w:val="00E35541"/>
    <w:rsid w:val="00E35B54"/>
    <w:rsid w:val="00E35B6B"/>
    <w:rsid w:val="00E35BEB"/>
    <w:rsid w:val="00E35EEB"/>
    <w:rsid w:val="00E35F4F"/>
    <w:rsid w:val="00E36155"/>
    <w:rsid w:val="00E361A2"/>
    <w:rsid w:val="00E36680"/>
    <w:rsid w:val="00E3721B"/>
    <w:rsid w:val="00E373C2"/>
    <w:rsid w:val="00E37578"/>
    <w:rsid w:val="00E3765B"/>
    <w:rsid w:val="00E37814"/>
    <w:rsid w:val="00E37A7A"/>
    <w:rsid w:val="00E37AA2"/>
    <w:rsid w:val="00E37AB1"/>
    <w:rsid w:val="00E40370"/>
    <w:rsid w:val="00E40514"/>
    <w:rsid w:val="00E406C5"/>
    <w:rsid w:val="00E407F5"/>
    <w:rsid w:val="00E41445"/>
    <w:rsid w:val="00E41D7B"/>
    <w:rsid w:val="00E42140"/>
    <w:rsid w:val="00E423F1"/>
    <w:rsid w:val="00E4251E"/>
    <w:rsid w:val="00E42A91"/>
    <w:rsid w:val="00E42EB9"/>
    <w:rsid w:val="00E42FA7"/>
    <w:rsid w:val="00E431AC"/>
    <w:rsid w:val="00E432E8"/>
    <w:rsid w:val="00E4365A"/>
    <w:rsid w:val="00E437B3"/>
    <w:rsid w:val="00E43A3D"/>
    <w:rsid w:val="00E43C13"/>
    <w:rsid w:val="00E440F8"/>
    <w:rsid w:val="00E4414A"/>
    <w:rsid w:val="00E44795"/>
    <w:rsid w:val="00E44844"/>
    <w:rsid w:val="00E44B4A"/>
    <w:rsid w:val="00E45757"/>
    <w:rsid w:val="00E45772"/>
    <w:rsid w:val="00E458E5"/>
    <w:rsid w:val="00E45AD9"/>
    <w:rsid w:val="00E45BE5"/>
    <w:rsid w:val="00E45F1A"/>
    <w:rsid w:val="00E46183"/>
    <w:rsid w:val="00E464CD"/>
    <w:rsid w:val="00E465D5"/>
    <w:rsid w:val="00E4675A"/>
    <w:rsid w:val="00E46821"/>
    <w:rsid w:val="00E4689F"/>
    <w:rsid w:val="00E46930"/>
    <w:rsid w:val="00E46B1B"/>
    <w:rsid w:val="00E50055"/>
    <w:rsid w:val="00E5018D"/>
    <w:rsid w:val="00E50643"/>
    <w:rsid w:val="00E5082A"/>
    <w:rsid w:val="00E50B7E"/>
    <w:rsid w:val="00E50BE5"/>
    <w:rsid w:val="00E50FB1"/>
    <w:rsid w:val="00E51146"/>
    <w:rsid w:val="00E5172C"/>
    <w:rsid w:val="00E51751"/>
    <w:rsid w:val="00E517EC"/>
    <w:rsid w:val="00E51A78"/>
    <w:rsid w:val="00E51E16"/>
    <w:rsid w:val="00E523B9"/>
    <w:rsid w:val="00E52749"/>
    <w:rsid w:val="00E52AA7"/>
    <w:rsid w:val="00E52E86"/>
    <w:rsid w:val="00E53565"/>
    <w:rsid w:val="00E535DC"/>
    <w:rsid w:val="00E53627"/>
    <w:rsid w:val="00E53867"/>
    <w:rsid w:val="00E53A51"/>
    <w:rsid w:val="00E53C73"/>
    <w:rsid w:val="00E53C9D"/>
    <w:rsid w:val="00E53F28"/>
    <w:rsid w:val="00E5401D"/>
    <w:rsid w:val="00E547CC"/>
    <w:rsid w:val="00E54982"/>
    <w:rsid w:val="00E54A0D"/>
    <w:rsid w:val="00E54ED2"/>
    <w:rsid w:val="00E54F00"/>
    <w:rsid w:val="00E55359"/>
    <w:rsid w:val="00E55571"/>
    <w:rsid w:val="00E55866"/>
    <w:rsid w:val="00E55DBA"/>
    <w:rsid w:val="00E55E8F"/>
    <w:rsid w:val="00E564F7"/>
    <w:rsid w:val="00E565C1"/>
    <w:rsid w:val="00E565D1"/>
    <w:rsid w:val="00E567CE"/>
    <w:rsid w:val="00E56C22"/>
    <w:rsid w:val="00E56CAA"/>
    <w:rsid w:val="00E56D08"/>
    <w:rsid w:val="00E574CB"/>
    <w:rsid w:val="00E57547"/>
    <w:rsid w:val="00E5796B"/>
    <w:rsid w:val="00E57F7A"/>
    <w:rsid w:val="00E57F8F"/>
    <w:rsid w:val="00E57FB2"/>
    <w:rsid w:val="00E60096"/>
    <w:rsid w:val="00E6033E"/>
    <w:rsid w:val="00E604DC"/>
    <w:rsid w:val="00E60BBA"/>
    <w:rsid w:val="00E60C88"/>
    <w:rsid w:val="00E60D5F"/>
    <w:rsid w:val="00E60ECA"/>
    <w:rsid w:val="00E6114E"/>
    <w:rsid w:val="00E61570"/>
    <w:rsid w:val="00E61705"/>
    <w:rsid w:val="00E61C4E"/>
    <w:rsid w:val="00E61E4A"/>
    <w:rsid w:val="00E6208E"/>
    <w:rsid w:val="00E6210D"/>
    <w:rsid w:val="00E62134"/>
    <w:rsid w:val="00E62383"/>
    <w:rsid w:val="00E624CD"/>
    <w:rsid w:val="00E62539"/>
    <w:rsid w:val="00E6268D"/>
    <w:rsid w:val="00E627E7"/>
    <w:rsid w:val="00E62A4E"/>
    <w:rsid w:val="00E62B41"/>
    <w:rsid w:val="00E62EDE"/>
    <w:rsid w:val="00E63453"/>
    <w:rsid w:val="00E635AD"/>
    <w:rsid w:val="00E635FD"/>
    <w:rsid w:val="00E63F39"/>
    <w:rsid w:val="00E64185"/>
    <w:rsid w:val="00E64313"/>
    <w:rsid w:val="00E649AD"/>
    <w:rsid w:val="00E650A0"/>
    <w:rsid w:val="00E651B0"/>
    <w:rsid w:val="00E65560"/>
    <w:rsid w:val="00E65879"/>
    <w:rsid w:val="00E6598C"/>
    <w:rsid w:val="00E65E66"/>
    <w:rsid w:val="00E65EE3"/>
    <w:rsid w:val="00E661C4"/>
    <w:rsid w:val="00E664F9"/>
    <w:rsid w:val="00E66770"/>
    <w:rsid w:val="00E66C26"/>
    <w:rsid w:val="00E66CCF"/>
    <w:rsid w:val="00E6748B"/>
    <w:rsid w:val="00E674B1"/>
    <w:rsid w:val="00E676BB"/>
    <w:rsid w:val="00E67D8A"/>
    <w:rsid w:val="00E700D2"/>
    <w:rsid w:val="00E700FE"/>
    <w:rsid w:val="00E701F4"/>
    <w:rsid w:val="00E704FC"/>
    <w:rsid w:val="00E705BC"/>
    <w:rsid w:val="00E706C8"/>
    <w:rsid w:val="00E70878"/>
    <w:rsid w:val="00E708F2"/>
    <w:rsid w:val="00E70B62"/>
    <w:rsid w:val="00E70D53"/>
    <w:rsid w:val="00E70F6B"/>
    <w:rsid w:val="00E71028"/>
    <w:rsid w:val="00E710C9"/>
    <w:rsid w:val="00E712CE"/>
    <w:rsid w:val="00E7141D"/>
    <w:rsid w:val="00E7146A"/>
    <w:rsid w:val="00E71518"/>
    <w:rsid w:val="00E715BA"/>
    <w:rsid w:val="00E716B8"/>
    <w:rsid w:val="00E7171F"/>
    <w:rsid w:val="00E71746"/>
    <w:rsid w:val="00E719E4"/>
    <w:rsid w:val="00E727DC"/>
    <w:rsid w:val="00E72CE2"/>
    <w:rsid w:val="00E72E79"/>
    <w:rsid w:val="00E72F83"/>
    <w:rsid w:val="00E730FB"/>
    <w:rsid w:val="00E73420"/>
    <w:rsid w:val="00E735E8"/>
    <w:rsid w:val="00E7376F"/>
    <w:rsid w:val="00E738D7"/>
    <w:rsid w:val="00E73D05"/>
    <w:rsid w:val="00E73D56"/>
    <w:rsid w:val="00E7449B"/>
    <w:rsid w:val="00E74789"/>
    <w:rsid w:val="00E74C25"/>
    <w:rsid w:val="00E74CA3"/>
    <w:rsid w:val="00E74D45"/>
    <w:rsid w:val="00E74E84"/>
    <w:rsid w:val="00E751AD"/>
    <w:rsid w:val="00E75564"/>
    <w:rsid w:val="00E75AF4"/>
    <w:rsid w:val="00E75C3F"/>
    <w:rsid w:val="00E75D79"/>
    <w:rsid w:val="00E760C9"/>
    <w:rsid w:val="00E76110"/>
    <w:rsid w:val="00E76133"/>
    <w:rsid w:val="00E76492"/>
    <w:rsid w:val="00E76494"/>
    <w:rsid w:val="00E765B7"/>
    <w:rsid w:val="00E7683D"/>
    <w:rsid w:val="00E7687B"/>
    <w:rsid w:val="00E76968"/>
    <w:rsid w:val="00E7698A"/>
    <w:rsid w:val="00E76AA9"/>
    <w:rsid w:val="00E76C52"/>
    <w:rsid w:val="00E76EAD"/>
    <w:rsid w:val="00E77079"/>
    <w:rsid w:val="00E77130"/>
    <w:rsid w:val="00E771E6"/>
    <w:rsid w:val="00E774A1"/>
    <w:rsid w:val="00E77719"/>
    <w:rsid w:val="00E77722"/>
    <w:rsid w:val="00E77A51"/>
    <w:rsid w:val="00E77B82"/>
    <w:rsid w:val="00E77D3D"/>
    <w:rsid w:val="00E80096"/>
    <w:rsid w:val="00E803D1"/>
    <w:rsid w:val="00E813BD"/>
    <w:rsid w:val="00E813FB"/>
    <w:rsid w:val="00E8172B"/>
    <w:rsid w:val="00E81930"/>
    <w:rsid w:val="00E81E43"/>
    <w:rsid w:val="00E820BE"/>
    <w:rsid w:val="00E8226D"/>
    <w:rsid w:val="00E8231D"/>
    <w:rsid w:val="00E82385"/>
    <w:rsid w:val="00E82A90"/>
    <w:rsid w:val="00E83292"/>
    <w:rsid w:val="00E835E7"/>
    <w:rsid w:val="00E83714"/>
    <w:rsid w:val="00E83950"/>
    <w:rsid w:val="00E83C5A"/>
    <w:rsid w:val="00E83F04"/>
    <w:rsid w:val="00E83FC4"/>
    <w:rsid w:val="00E84012"/>
    <w:rsid w:val="00E84137"/>
    <w:rsid w:val="00E8442B"/>
    <w:rsid w:val="00E846F0"/>
    <w:rsid w:val="00E84AE8"/>
    <w:rsid w:val="00E84C1B"/>
    <w:rsid w:val="00E850B2"/>
    <w:rsid w:val="00E850C3"/>
    <w:rsid w:val="00E856A6"/>
    <w:rsid w:val="00E85CC6"/>
    <w:rsid w:val="00E868C4"/>
    <w:rsid w:val="00E86ABA"/>
    <w:rsid w:val="00E86E80"/>
    <w:rsid w:val="00E87197"/>
    <w:rsid w:val="00E8747E"/>
    <w:rsid w:val="00E876C1"/>
    <w:rsid w:val="00E87BA1"/>
    <w:rsid w:val="00E87CFE"/>
    <w:rsid w:val="00E87E2B"/>
    <w:rsid w:val="00E87EF3"/>
    <w:rsid w:val="00E87F38"/>
    <w:rsid w:val="00E90304"/>
    <w:rsid w:val="00E90408"/>
    <w:rsid w:val="00E90BA4"/>
    <w:rsid w:val="00E90D7C"/>
    <w:rsid w:val="00E91139"/>
    <w:rsid w:val="00E911BB"/>
    <w:rsid w:val="00E9145E"/>
    <w:rsid w:val="00E91901"/>
    <w:rsid w:val="00E91CC9"/>
    <w:rsid w:val="00E92017"/>
    <w:rsid w:val="00E9215F"/>
    <w:rsid w:val="00E92193"/>
    <w:rsid w:val="00E926CD"/>
    <w:rsid w:val="00E9285C"/>
    <w:rsid w:val="00E92B03"/>
    <w:rsid w:val="00E92B08"/>
    <w:rsid w:val="00E93180"/>
    <w:rsid w:val="00E931E1"/>
    <w:rsid w:val="00E9339F"/>
    <w:rsid w:val="00E93579"/>
    <w:rsid w:val="00E936ED"/>
    <w:rsid w:val="00E936F4"/>
    <w:rsid w:val="00E94282"/>
    <w:rsid w:val="00E9434A"/>
    <w:rsid w:val="00E9438A"/>
    <w:rsid w:val="00E94436"/>
    <w:rsid w:val="00E94488"/>
    <w:rsid w:val="00E94538"/>
    <w:rsid w:val="00E946E9"/>
    <w:rsid w:val="00E948BE"/>
    <w:rsid w:val="00E94A8A"/>
    <w:rsid w:val="00E94C68"/>
    <w:rsid w:val="00E951CD"/>
    <w:rsid w:val="00E95287"/>
    <w:rsid w:val="00E95435"/>
    <w:rsid w:val="00E95667"/>
    <w:rsid w:val="00E95798"/>
    <w:rsid w:val="00E957B6"/>
    <w:rsid w:val="00E95E81"/>
    <w:rsid w:val="00E962CB"/>
    <w:rsid w:val="00E96455"/>
    <w:rsid w:val="00E969BB"/>
    <w:rsid w:val="00E96BA5"/>
    <w:rsid w:val="00E97208"/>
    <w:rsid w:val="00E97392"/>
    <w:rsid w:val="00E97967"/>
    <w:rsid w:val="00E97BBC"/>
    <w:rsid w:val="00E97C47"/>
    <w:rsid w:val="00EA00AF"/>
    <w:rsid w:val="00EA0495"/>
    <w:rsid w:val="00EA04E5"/>
    <w:rsid w:val="00EA0539"/>
    <w:rsid w:val="00EA0724"/>
    <w:rsid w:val="00EA080C"/>
    <w:rsid w:val="00EA0BC1"/>
    <w:rsid w:val="00EA0CF7"/>
    <w:rsid w:val="00EA0EB1"/>
    <w:rsid w:val="00EA0FD4"/>
    <w:rsid w:val="00EA139F"/>
    <w:rsid w:val="00EA1717"/>
    <w:rsid w:val="00EA18B4"/>
    <w:rsid w:val="00EA19A3"/>
    <w:rsid w:val="00EA1C3B"/>
    <w:rsid w:val="00EA2496"/>
    <w:rsid w:val="00EA282C"/>
    <w:rsid w:val="00EA2A23"/>
    <w:rsid w:val="00EA2E35"/>
    <w:rsid w:val="00EA2FBB"/>
    <w:rsid w:val="00EA34BE"/>
    <w:rsid w:val="00EA3683"/>
    <w:rsid w:val="00EA36E6"/>
    <w:rsid w:val="00EA3E98"/>
    <w:rsid w:val="00EA3FDC"/>
    <w:rsid w:val="00EA4101"/>
    <w:rsid w:val="00EA42A8"/>
    <w:rsid w:val="00EA47EF"/>
    <w:rsid w:val="00EA4CAC"/>
    <w:rsid w:val="00EA4D64"/>
    <w:rsid w:val="00EA5098"/>
    <w:rsid w:val="00EA5697"/>
    <w:rsid w:val="00EA5748"/>
    <w:rsid w:val="00EA5A11"/>
    <w:rsid w:val="00EA5AE5"/>
    <w:rsid w:val="00EA5B68"/>
    <w:rsid w:val="00EA5BCA"/>
    <w:rsid w:val="00EA6251"/>
    <w:rsid w:val="00EA6460"/>
    <w:rsid w:val="00EA66FA"/>
    <w:rsid w:val="00EA677E"/>
    <w:rsid w:val="00EA67BA"/>
    <w:rsid w:val="00EA6A47"/>
    <w:rsid w:val="00EA6B43"/>
    <w:rsid w:val="00EA6BE7"/>
    <w:rsid w:val="00EA6C4C"/>
    <w:rsid w:val="00EA716F"/>
    <w:rsid w:val="00EA7A29"/>
    <w:rsid w:val="00EA7F9A"/>
    <w:rsid w:val="00EB0074"/>
    <w:rsid w:val="00EB0271"/>
    <w:rsid w:val="00EB03E2"/>
    <w:rsid w:val="00EB07E8"/>
    <w:rsid w:val="00EB086B"/>
    <w:rsid w:val="00EB087F"/>
    <w:rsid w:val="00EB1176"/>
    <w:rsid w:val="00EB17EF"/>
    <w:rsid w:val="00EB19A0"/>
    <w:rsid w:val="00EB1BE6"/>
    <w:rsid w:val="00EB23E8"/>
    <w:rsid w:val="00EB2DE1"/>
    <w:rsid w:val="00EB322E"/>
    <w:rsid w:val="00EB3317"/>
    <w:rsid w:val="00EB3435"/>
    <w:rsid w:val="00EB34CF"/>
    <w:rsid w:val="00EB3728"/>
    <w:rsid w:val="00EB4277"/>
    <w:rsid w:val="00EB42DD"/>
    <w:rsid w:val="00EB48DA"/>
    <w:rsid w:val="00EB49BF"/>
    <w:rsid w:val="00EB4A99"/>
    <w:rsid w:val="00EB4AE0"/>
    <w:rsid w:val="00EB5546"/>
    <w:rsid w:val="00EB5590"/>
    <w:rsid w:val="00EB5B2F"/>
    <w:rsid w:val="00EB5F07"/>
    <w:rsid w:val="00EB5FB6"/>
    <w:rsid w:val="00EB6173"/>
    <w:rsid w:val="00EB6414"/>
    <w:rsid w:val="00EB6980"/>
    <w:rsid w:val="00EB6B76"/>
    <w:rsid w:val="00EB6CA7"/>
    <w:rsid w:val="00EB6E61"/>
    <w:rsid w:val="00EB6E85"/>
    <w:rsid w:val="00EB6F9C"/>
    <w:rsid w:val="00EB7327"/>
    <w:rsid w:val="00EB7783"/>
    <w:rsid w:val="00EB783E"/>
    <w:rsid w:val="00EB78D5"/>
    <w:rsid w:val="00EB78F9"/>
    <w:rsid w:val="00EB7CDF"/>
    <w:rsid w:val="00EB7D5D"/>
    <w:rsid w:val="00EC0AF9"/>
    <w:rsid w:val="00EC0B88"/>
    <w:rsid w:val="00EC0DA4"/>
    <w:rsid w:val="00EC0DED"/>
    <w:rsid w:val="00EC0E8E"/>
    <w:rsid w:val="00EC0F29"/>
    <w:rsid w:val="00EC1659"/>
    <w:rsid w:val="00EC1A86"/>
    <w:rsid w:val="00EC1E2B"/>
    <w:rsid w:val="00EC2103"/>
    <w:rsid w:val="00EC2111"/>
    <w:rsid w:val="00EC2290"/>
    <w:rsid w:val="00EC2542"/>
    <w:rsid w:val="00EC26B2"/>
    <w:rsid w:val="00EC2745"/>
    <w:rsid w:val="00EC2769"/>
    <w:rsid w:val="00EC2B7D"/>
    <w:rsid w:val="00EC2BCF"/>
    <w:rsid w:val="00EC30E8"/>
    <w:rsid w:val="00EC3676"/>
    <w:rsid w:val="00EC36EF"/>
    <w:rsid w:val="00EC3854"/>
    <w:rsid w:val="00EC3C2B"/>
    <w:rsid w:val="00EC3E0C"/>
    <w:rsid w:val="00EC3F96"/>
    <w:rsid w:val="00EC411D"/>
    <w:rsid w:val="00EC4237"/>
    <w:rsid w:val="00EC552F"/>
    <w:rsid w:val="00EC587F"/>
    <w:rsid w:val="00EC5C5C"/>
    <w:rsid w:val="00EC5F1E"/>
    <w:rsid w:val="00EC627B"/>
    <w:rsid w:val="00EC65AC"/>
    <w:rsid w:val="00EC67B8"/>
    <w:rsid w:val="00EC6880"/>
    <w:rsid w:val="00EC6AD7"/>
    <w:rsid w:val="00EC6C53"/>
    <w:rsid w:val="00EC6DD8"/>
    <w:rsid w:val="00EC6E5F"/>
    <w:rsid w:val="00EC709B"/>
    <w:rsid w:val="00EC71BC"/>
    <w:rsid w:val="00EC7752"/>
    <w:rsid w:val="00ED06D3"/>
    <w:rsid w:val="00ED0B7E"/>
    <w:rsid w:val="00ED0B9D"/>
    <w:rsid w:val="00ED0DBA"/>
    <w:rsid w:val="00ED0EB0"/>
    <w:rsid w:val="00ED10D3"/>
    <w:rsid w:val="00ED14C7"/>
    <w:rsid w:val="00ED158A"/>
    <w:rsid w:val="00ED173B"/>
    <w:rsid w:val="00ED1793"/>
    <w:rsid w:val="00ED1901"/>
    <w:rsid w:val="00ED1D22"/>
    <w:rsid w:val="00ED1E5E"/>
    <w:rsid w:val="00ED228D"/>
    <w:rsid w:val="00ED238D"/>
    <w:rsid w:val="00ED23E8"/>
    <w:rsid w:val="00ED2B3F"/>
    <w:rsid w:val="00ED2FAA"/>
    <w:rsid w:val="00ED3840"/>
    <w:rsid w:val="00ED3A5A"/>
    <w:rsid w:val="00ED3EE9"/>
    <w:rsid w:val="00ED430A"/>
    <w:rsid w:val="00ED4682"/>
    <w:rsid w:val="00ED4781"/>
    <w:rsid w:val="00ED48E6"/>
    <w:rsid w:val="00ED490A"/>
    <w:rsid w:val="00ED4CAF"/>
    <w:rsid w:val="00ED4E83"/>
    <w:rsid w:val="00ED52D8"/>
    <w:rsid w:val="00ED537D"/>
    <w:rsid w:val="00ED566B"/>
    <w:rsid w:val="00ED5784"/>
    <w:rsid w:val="00ED5E60"/>
    <w:rsid w:val="00ED5FC2"/>
    <w:rsid w:val="00ED6946"/>
    <w:rsid w:val="00ED6B31"/>
    <w:rsid w:val="00ED6C73"/>
    <w:rsid w:val="00ED7250"/>
    <w:rsid w:val="00ED7628"/>
    <w:rsid w:val="00ED7A5A"/>
    <w:rsid w:val="00ED7C67"/>
    <w:rsid w:val="00EE04F0"/>
    <w:rsid w:val="00EE06A8"/>
    <w:rsid w:val="00EE1897"/>
    <w:rsid w:val="00EE1B4D"/>
    <w:rsid w:val="00EE1F7B"/>
    <w:rsid w:val="00EE20DC"/>
    <w:rsid w:val="00EE216B"/>
    <w:rsid w:val="00EE2783"/>
    <w:rsid w:val="00EE27A7"/>
    <w:rsid w:val="00EE2D0C"/>
    <w:rsid w:val="00EE2E9C"/>
    <w:rsid w:val="00EE30ED"/>
    <w:rsid w:val="00EE31FC"/>
    <w:rsid w:val="00EE34D5"/>
    <w:rsid w:val="00EE378E"/>
    <w:rsid w:val="00EE3C63"/>
    <w:rsid w:val="00EE3DE2"/>
    <w:rsid w:val="00EE3ED0"/>
    <w:rsid w:val="00EE3F4E"/>
    <w:rsid w:val="00EE4001"/>
    <w:rsid w:val="00EE40E8"/>
    <w:rsid w:val="00EE4242"/>
    <w:rsid w:val="00EE4C93"/>
    <w:rsid w:val="00EE4E17"/>
    <w:rsid w:val="00EE514C"/>
    <w:rsid w:val="00EE5168"/>
    <w:rsid w:val="00EE5208"/>
    <w:rsid w:val="00EE540A"/>
    <w:rsid w:val="00EE5568"/>
    <w:rsid w:val="00EE5AD3"/>
    <w:rsid w:val="00EE5C6D"/>
    <w:rsid w:val="00EE5D59"/>
    <w:rsid w:val="00EE65A3"/>
    <w:rsid w:val="00EE6BAC"/>
    <w:rsid w:val="00EE6F9C"/>
    <w:rsid w:val="00EE717B"/>
    <w:rsid w:val="00EE7437"/>
    <w:rsid w:val="00EE77EF"/>
    <w:rsid w:val="00EE7C89"/>
    <w:rsid w:val="00EE7F36"/>
    <w:rsid w:val="00EF046E"/>
    <w:rsid w:val="00EF04C7"/>
    <w:rsid w:val="00EF0BAB"/>
    <w:rsid w:val="00EF0BDE"/>
    <w:rsid w:val="00EF0CDC"/>
    <w:rsid w:val="00EF0F49"/>
    <w:rsid w:val="00EF1228"/>
    <w:rsid w:val="00EF1302"/>
    <w:rsid w:val="00EF131F"/>
    <w:rsid w:val="00EF1585"/>
    <w:rsid w:val="00EF1CEF"/>
    <w:rsid w:val="00EF1F82"/>
    <w:rsid w:val="00EF2176"/>
    <w:rsid w:val="00EF2467"/>
    <w:rsid w:val="00EF287A"/>
    <w:rsid w:val="00EF2C00"/>
    <w:rsid w:val="00EF31C2"/>
    <w:rsid w:val="00EF3431"/>
    <w:rsid w:val="00EF3667"/>
    <w:rsid w:val="00EF36DD"/>
    <w:rsid w:val="00EF3804"/>
    <w:rsid w:val="00EF3AB5"/>
    <w:rsid w:val="00EF41FD"/>
    <w:rsid w:val="00EF43D2"/>
    <w:rsid w:val="00EF45D0"/>
    <w:rsid w:val="00EF4D44"/>
    <w:rsid w:val="00EF5480"/>
    <w:rsid w:val="00EF561D"/>
    <w:rsid w:val="00EF5791"/>
    <w:rsid w:val="00EF5ABA"/>
    <w:rsid w:val="00EF5C5E"/>
    <w:rsid w:val="00EF5EAB"/>
    <w:rsid w:val="00EF6247"/>
    <w:rsid w:val="00EF6498"/>
    <w:rsid w:val="00EF64DA"/>
    <w:rsid w:val="00EF666D"/>
    <w:rsid w:val="00EF6767"/>
    <w:rsid w:val="00EF6DE9"/>
    <w:rsid w:val="00EF714B"/>
    <w:rsid w:val="00EF71B8"/>
    <w:rsid w:val="00EF7429"/>
    <w:rsid w:val="00EF7441"/>
    <w:rsid w:val="00EF76C7"/>
    <w:rsid w:val="00EF775A"/>
    <w:rsid w:val="00EF77F4"/>
    <w:rsid w:val="00EF78F2"/>
    <w:rsid w:val="00EF7A0E"/>
    <w:rsid w:val="00EF7BF1"/>
    <w:rsid w:val="00F00291"/>
    <w:rsid w:val="00F00432"/>
    <w:rsid w:val="00F005F8"/>
    <w:rsid w:val="00F00E01"/>
    <w:rsid w:val="00F00E84"/>
    <w:rsid w:val="00F0115A"/>
    <w:rsid w:val="00F0139D"/>
    <w:rsid w:val="00F014B9"/>
    <w:rsid w:val="00F014C1"/>
    <w:rsid w:val="00F014D6"/>
    <w:rsid w:val="00F01684"/>
    <w:rsid w:val="00F016F0"/>
    <w:rsid w:val="00F0172A"/>
    <w:rsid w:val="00F0200C"/>
    <w:rsid w:val="00F02053"/>
    <w:rsid w:val="00F0209C"/>
    <w:rsid w:val="00F02103"/>
    <w:rsid w:val="00F022AC"/>
    <w:rsid w:val="00F0257D"/>
    <w:rsid w:val="00F027EA"/>
    <w:rsid w:val="00F028E2"/>
    <w:rsid w:val="00F02BD4"/>
    <w:rsid w:val="00F02C71"/>
    <w:rsid w:val="00F02CBB"/>
    <w:rsid w:val="00F02CF4"/>
    <w:rsid w:val="00F02E2C"/>
    <w:rsid w:val="00F0315E"/>
    <w:rsid w:val="00F0349F"/>
    <w:rsid w:val="00F03887"/>
    <w:rsid w:val="00F03D33"/>
    <w:rsid w:val="00F03D48"/>
    <w:rsid w:val="00F03E89"/>
    <w:rsid w:val="00F03E9E"/>
    <w:rsid w:val="00F043AB"/>
    <w:rsid w:val="00F0472C"/>
    <w:rsid w:val="00F04831"/>
    <w:rsid w:val="00F04FD7"/>
    <w:rsid w:val="00F0516A"/>
    <w:rsid w:val="00F052E0"/>
    <w:rsid w:val="00F055A2"/>
    <w:rsid w:val="00F055C7"/>
    <w:rsid w:val="00F05677"/>
    <w:rsid w:val="00F056F3"/>
    <w:rsid w:val="00F05CDA"/>
    <w:rsid w:val="00F06134"/>
    <w:rsid w:val="00F06189"/>
    <w:rsid w:val="00F06296"/>
    <w:rsid w:val="00F06308"/>
    <w:rsid w:val="00F0640F"/>
    <w:rsid w:val="00F06528"/>
    <w:rsid w:val="00F067B0"/>
    <w:rsid w:val="00F0697E"/>
    <w:rsid w:val="00F06C5D"/>
    <w:rsid w:val="00F06DCC"/>
    <w:rsid w:val="00F06EFA"/>
    <w:rsid w:val="00F0738B"/>
    <w:rsid w:val="00F07822"/>
    <w:rsid w:val="00F07C2B"/>
    <w:rsid w:val="00F07CCC"/>
    <w:rsid w:val="00F07EDD"/>
    <w:rsid w:val="00F07FE1"/>
    <w:rsid w:val="00F10411"/>
    <w:rsid w:val="00F105F2"/>
    <w:rsid w:val="00F10829"/>
    <w:rsid w:val="00F10C08"/>
    <w:rsid w:val="00F10C74"/>
    <w:rsid w:val="00F10EA8"/>
    <w:rsid w:val="00F11024"/>
    <w:rsid w:val="00F116B1"/>
    <w:rsid w:val="00F117DD"/>
    <w:rsid w:val="00F119E9"/>
    <w:rsid w:val="00F11BD8"/>
    <w:rsid w:val="00F12101"/>
    <w:rsid w:val="00F122F1"/>
    <w:rsid w:val="00F125BA"/>
    <w:rsid w:val="00F127A8"/>
    <w:rsid w:val="00F127DB"/>
    <w:rsid w:val="00F12884"/>
    <w:rsid w:val="00F12A7B"/>
    <w:rsid w:val="00F12B1C"/>
    <w:rsid w:val="00F12BD6"/>
    <w:rsid w:val="00F12D0A"/>
    <w:rsid w:val="00F13061"/>
    <w:rsid w:val="00F1328A"/>
    <w:rsid w:val="00F1349B"/>
    <w:rsid w:val="00F135FF"/>
    <w:rsid w:val="00F1366D"/>
    <w:rsid w:val="00F13948"/>
    <w:rsid w:val="00F139E3"/>
    <w:rsid w:val="00F13F29"/>
    <w:rsid w:val="00F13F89"/>
    <w:rsid w:val="00F14183"/>
    <w:rsid w:val="00F143A4"/>
    <w:rsid w:val="00F145E3"/>
    <w:rsid w:val="00F14739"/>
    <w:rsid w:val="00F147F5"/>
    <w:rsid w:val="00F14CB3"/>
    <w:rsid w:val="00F14D7E"/>
    <w:rsid w:val="00F14DE0"/>
    <w:rsid w:val="00F15230"/>
    <w:rsid w:val="00F15679"/>
    <w:rsid w:val="00F15EAB"/>
    <w:rsid w:val="00F15F5A"/>
    <w:rsid w:val="00F16469"/>
    <w:rsid w:val="00F164AE"/>
    <w:rsid w:val="00F16615"/>
    <w:rsid w:val="00F168B4"/>
    <w:rsid w:val="00F169D5"/>
    <w:rsid w:val="00F16A1D"/>
    <w:rsid w:val="00F172F0"/>
    <w:rsid w:val="00F176D3"/>
    <w:rsid w:val="00F1787F"/>
    <w:rsid w:val="00F17952"/>
    <w:rsid w:val="00F17BDA"/>
    <w:rsid w:val="00F17D11"/>
    <w:rsid w:val="00F203A8"/>
    <w:rsid w:val="00F206DF"/>
    <w:rsid w:val="00F20EE0"/>
    <w:rsid w:val="00F20FE3"/>
    <w:rsid w:val="00F21174"/>
    <w:rsid w:val="00F2147B"/>
    <w:rsid w:val="00F21502"/>
    <w:rsid w:val="00F2175E"/>
    <w:rsid w:val="00F21893"/>
    <w:rsid w:val="00F2196D"/>
    <w:rsid w:val="00F22081"/>
    <w:rsid w:val="00F22140"/>
    <w:rsid w:val="00F221BB"/>
    <w:rsid w:val="00F222A3"/>
    <w:rsid w:val="00F22445"/>
    <w:rsid w:val="00F22EBD"/>
    <w:rsid w:val="00F22FD7"/>
    <w:rsid w:val="00F230EC"/>
    <w:rsid w:val="00F2310F"/>
    <w:rsid w:val="00F232E0"/>
    <w:rsid w:val="00F23300"/>
    <w:rsid w:val="00F2354F"/>
    <w:rsid w:val="00F23E7D"/>
    <w:rsid w:val="00F24192"/>
    <w:rsid w:val="00F2448D"/>
    <w:rsid w:val="00F24576"/>
    <w:rsid w:val="00F24967"/>
    <w:rsid w:val="00F24F4D"/>
    <w:rsid w:val="00F252EC"/>
    <w:rsid w:val="00F25458"/>
    <w:rsid w:val="00F254A6"/>
    <w:rsid w:val="00F254CB"/>
    <w:rsid w:val="00F257D0"/>
    <w:rsid w:val="00F25990"/>
    <w:rsid w:val="00F25A60"/>
    <w:rsid w:val="00F26104"/>
    <w:rsid w:val="00F2619B"/>
    <w:rsid w:val="00F26364"/>
    <w:rsid w:val="00F2667B"/>
    <w:rsid w:val="00F26693"/>
    <w:rsid w:val="00F266E4"/>
    <w:rsid w:val="00F2695C"/>
    <w:rsid w:val="00F26C77"/>
    <w:rsid w:val="00F26CFC"/>
    <w:rsid w:val="00F27389"/>
    <w:rsid w:val="00F276BE"/>
    <w:rsid w:val="00F277D9"/>
    <w:rsid w:val="00F27DD9"/>
    <w:rsid w:val="00F27E4D"/>
    <w:rsid w:val="00F30103"/>
    <w:rsid w:val="00F303DE"/>
    <w:rsid w:val="00F30BA0"/>
    <w:rsid w:val="00F31057"/>
    <w:rsid w:val="00F31716"/>
    <w:rsid w:val="00F31717"/>
    <w:rsid w:val="00F31C8F"/>
    <w:rsid w:val="00F31D8E"/>
    <w:rsid w:val="00F31DB6"/>
    <w:rsid w:val="00F31E9B"/>
    <w:rsid w:val="00F31FC8"/>
    <w:rsid w:val="00F32194"/>
    <w:rsid w:val="00F32278"/>
    <w:rsid w:val="00F326F7"/>
    <w:rsid w:val="00F326FD"/>
    <w:rsid w:val="00F32ADD"/>
    <w:rsid w:val="00F32EE6"/>
    <w:rsid w:val="00F32FB2"/>
    <w:rsid w:val="00F332CB"/>
    <w:rsid w:val="00F33392"/>
    <w:rsid w:val="00F33436"/>
    <w:rsid w:val="00F33ABC"/>
    <w:rsid w:val="00F33B9B"/>
    <w:rsid w:val="00F33CBD"/>
    <w:rsid w:val="00F33EF5"/>
    <w:rsid w:val="00F3401F"/>
    <w:rsid w:val="00F34370"/>
    <w:rsid w:val="00F34937"/>
    <w:rsid w:val="00F3497E"/>
    <w:rsid w:val="00F34BD3"/>
    <w:rsid w:val="00F34D43"/>
    <w:rsid w:val="00F3528E"/>
    <w:rsid w:val="00F35299"/>
    <w:rsid w:val="00F35A69"/>
    <w:rsid w:val="00F35AFE"/>
    <w:rsid w:val="00F35C8A"/>
    <w:rsid w:val="00F3650F"/>
    <w:rsid w:val="00F36A75"/>
    <w:rsid w:val="00F37134"/>
    <w:rsid w:val="00F37DAE"/>
    <w:rsid w:val="00F37DC8"/>
    <w:rsid w:val="00F37F4A"/>
    <w:rsid w:val="00F403BC"/>
    <w:rsid w:val="00F40628"/>
    <w:rsid w:val="00F406D3"/>
    <w:rsid w:val="00F408F8"/>
    <w:rsid w:val="00F4138E"/>
    <w:rsid w:val="00F417E1"/>
    <w:rsid w:val="00F41853"/>
    <w:rsid w:val="00F418BB"/>
    <w:rsid w:val="00F418DE"/>
    <w:rsid w:val="00F41B84"/>
    <w:rsid w:val="00F41F69"/>
    <w:rsid w:val="00F4201F"/>
    <w:rsid w:val="00F42255"/>
    <w:rsid w:val="00F422FA"/>
    <w:rsid w:val="00F42407"/>
    <w:rsid w:val="00F424D7"/>
    <w:rsid w:val="00F4258A"/>
    <w:rsid w:val="00F425AA"/>
    <w:rsid w:val="00F4274B"/>
    <w:rsid w:val="00F42A6F"/>
    <w:rsid w:val="00F42B48"/>
    <w:rsid w:val="00F42BA6"/>
    <w:rsid w:val="00F42E80"/>
    <w:rsid w:val="00F42ECA"/>
    <w:rsid w:val="00F42F0E"/>
    <w:rsid w:val="00F431A3"/>
    <w:rsid w:val="00F4349B"/>
    <w:rsid w:val="00F43851"/>
    <w:rsid w:val="00F43CCD"/>
    <w:rsid w:val="00F43FE6"/>
    <w:rsid w:val="00F442CF"/>
    <w:rsid w:val="00F443AD"/>
    <w:rsid w:val="00F4486B"/>
    <w:rsid w:val="00F44DC9"/>
    <w:rsid w:val="00F44EFE"/>
    <w:rsid w:val="00F45046"/>
    <w:rsid w:val="00F454B7"/>
    <w:rsid w:val="00F4576D"/>
    <w:rsid w:val="00F458C0"/>
    <w:rsid w:val="00F45C64"/>
    <w:rsid w:val="00F45CCB"/>
    <w:rsid w:val="00F45FDD"/>
    <w:rsid w:val="00F4612A"/>
    <w:rsid w:val="00F46155"/>
    <w:rsid w:val="00F4629E"/>
    <w:rsid w:val="00F46413"/>
    <w:rsid w:val="00F464DA"/>
    <w:rsid w:val="00F467B5"/>
    <w:rsid w:val="00F46A40"/>
    <w:rsid w:val="00F46AD6"/>
    <w:rsid w:val="00F46B8C"/>
    <w:rsid w:val="00F46D75"/>
    <w:rsid w:val="00F47070"/>
    <w:rsid w:val="00F476C4"/>
    <w:rsid w:val="00F47D3E"/>
    <w:rsid w:val="00F502E3"/>
    <w:rsid w:val="00F502F8"/>
    <w:rsid w:val="00F507C7"/>
    <w:rsid w:val="00F50894"/>
    <w:rsid w:val="00F5093F"/>
    <w:rsid w:val="00F50C61"/>
    <w:rsid w:val="00F50CE5"/>
    <w:rsid w:val="00F50E5B"/>
    <w:rsid w:val="00F51276"/>
    <w:rsid w:val="00F514A2"/>
    <w:rsid w:val="00F517AC"/>
    <w:rsid w:val="00F519AB"/>
    <w:rsid w:val="00F51D8B"/>
    <w:rsid w:val="00F523DA"/>
    <w:rsid w:val="00F5244D"/>
    <w:rsid w:val="00F5270A"/>
    <w:rsid w:val="00F52718"/>
    <w:rsid w:val="00F527DE"/>
    <w:rsid w:val="00F52827"/>
    <w:rsid w:val="00F5286E"/>
    <w:rsid w:val="00F528A3"/>
    <w:rsid w:val="00F52A45"/>
    <w:rsid w:val="00F52A4A"/>
    <w:rsid w:val="00F52ACE"/>
    <w:rsid w:val="00F52E03"/>
    <w:rsid w:val="00F53119"/>
    <w:rsid w:val="00F53192"/>
    <w:rsid w:val="00F5341C"/>
    <w:rsid w:val="00F53DD2"/>
    <w:rsid w:val="00F53E73"/>
    <w:rsid w:val="00F53F00"/>
    <w:rsid w:val="00F53F47"/>
    <w:rsid w:val="00F5423E"/>
    <w:rsid w:val="00F54472"/>
    <w:rsid w:val="00F54520"/>
    <w:rsid w:val="00F54589"/>
    <w:rsid w:val="00F5464E"/>
    <w:rsid w:val="00F54960"/>
    <w:rsid w:val="00F54B1A"/>
    <w:rsid w:val="00F55758"/>
    <w:rsid w:val="00F5580A"/>
    <w:rsid w:val="00F55A74"/>
    <w:rsid w:val="00F55C41"/>
    <w:rsid w:val="00F56124"/>
    <w:rsid w:val="00F561A0"/>
    <w:rsid w:val="00F562E7"/>
    <w:rsid w:val="00F56424"/>
    <w:rsid w:val="00F56493"/>
    <w:rsid w:val="00F56528"/>
    <w:rsid w:val="00F56D35"/>
    <w:rsid w:val="00F56ED2"/>
    <w:rsid w:val="00F5731A"/>
    <w:rsid w:val="00F573CD"/>
    <w:rsid w:val="00F579A8"/>
    <w:rsid w:val="00F57CA6"/>
    <w:rsid w:val="00F57ED3"/>
    <w:rsid w:val="00F600A7"/>
    <w:rsid w:val="00F605F5"/>
    <w:rsid w:val="00F60684"/>
    <w:rsid w:val="00F60B6B"/>
    <w:rsid w:val="00F614B3"/>
    <w:rsid w:val="00F614C8"/>
    <w:rsid w:val="00F614D6"/>
    <w:rsid w:val="00F618CA"/>
    <w:rsid w:val="00F61CD9"/>
    <w:rsid w:val="00F61DDA"/>
    <w:rsid w:val="00F61E84"/>
    <w:rsid w:val="00F61F2D"/>
    <w:rsid w:val="00F62334"/>
    <w:rsid w:val="00F6256E"/>
    <w:rsid w:val="00F6276C"/>
    <w:rsid w:val="00F62A2B"/>
    <w:rsid w:val="00F62DF5"/>
    <w:rsid w:val="00F62F74"/>
    <w:rsid w:val="00F63312"/>
    <w:rsid w:val="00F63791"/>
    <w:rsid w:val="00F63807"/>
    <w:rsid w:val="00F63FEE"/>
    <w:rsid w:val="00F641F0"/>
    <w:rsid w:val="00F6450D"/>
    <w:rsid w:val="00F649E2"/>
    <w:rsid w:val="00F649F3"/>
    <w:rsid w:val="00F64D35"/>
    <w:rsid w:val="00F64D83"/>
    <w:rsid w:val="00F65548"/>
    <w:rsid w:val="00F65F29"/>
    <w:rsid w:val="00F66106"/>
    <w:rsid w:val="00F661C4"/>
    <w:rsid w:val="00F66294"/>
    <w:rsid w:val="00F66339"/>
    <w:rsid w:val="00F6637D"/>
    <w:rsid w:val="00F664C3"/>
    <w:rsid w:val="00F6657E"/>
    <w:rsid w:val="00F665B6"/>
    <w:rsid w:val="00F665E7"/>
    <w:rsid w:val="00F668E5"/>
    <w:rsid w:val="00F66E21"/>
    <w:rsid w:val="00F672A3"/>
    <w:rsid w:val="00F67512"/>
    <w:rsid w:val="00F67601"/>
    <w:rsid w:val="00F6775D"/>
    <w:rsid w:val="00F67989"/>
    <w:rsid w:val="00F67B66"/>
    <w:rsid w:val="00F70573"/>
    <w:rsid w:val="00F70663"/>
    <w:rsid w:val="00F70677"/>
    <w:rsid w:val="00F70729"/>
    <w:rsid w:val="00F7085F"/>
    <w:rsid w:val="00F7086A"/>
    <w:rsid w:val="00F708EC"/>
    <w:rsid w:val="00F70B06"/>
    <w:rsid w:val="00F70C2F"/>
    <w:rsid w:val="00F70C45"/>
    <w:rsid w:val="00F714DC"/>
    <w:rsid w:val="00F7161E"/>
    <w:rsid w:val="00F71620"/>
    <w:rsid w:val="00F717D1"/>
    <w:rsid w:val="00F71B27"/>
    <w:rsid w:val="00F71D34"/>
    <w:rsid w:val="00F71D39"/>
    <w:rsid w:val="00F7223D"/>
    <w:rsid w:val="00F722EE"/>
    <w:rsid w:val="00F7279E"/>
    <w:rsid w:val="00F728EB"/>
    <w:rsid w:val="00F72EA5"/>
    <w:rsid w:val="00F7307B"/>
    <w:rsid w:val="00F7321F"/>
    <w:rsid w:val="00F7329A"/>
    <w:rsid w:val="00F732EE"/>
    <w:rsid w:val="00F73633"/>
    <w:rsid w:val="00F7366C"/>
    <w:rsid w:val="00F73693"/>
    <w:rsid w:val="00F737D2"/>
    <w:rsid w:val="00F73868"/>
    <w:rsid w:val="00F739CE"/>
    <w:rsid w:val="00F739FC"/>
    <w:rsid w:val="00F73A76"/>
    <w:rsid w:val="00F73CD3"/>
    <w:rsid w:val="00F73E8A"/>
    <w:rsid w:val="00F74287"/>
    <w:rsid w:val="00F744D2"/>
    <w:rsid w:val="00F74686"/>
    <w:rsid w:val="00F74759"/>
    <w:rsid w:val="00F74801"/>
    <w:rsid w:val="00F74989"/>
    <w:rsid w:val="00F74C4B"/>
    <w:rsid w:val="00F75191"/>
    <w:rsid w:val="00F754FE"/>
    <w:rsid w:val="00F7561A"/>
    <w:rsid w:val="00F7616B"/>
    <w:rsid w:val="00F76FF5"/>
    <w:rsid w:val="00F77498"/>
    <w:rsid w:val="00F777EE"/>
    <w:rsid w:val="00F778EE"/>
    <w:rsid w:val="00F77AE9"/>
    <w:rsid w:val="00F77AF7"/>
    <w:rsid w:val="00F77C57"/>
    <w:rsid w:val="00F77ECF"/>
    <w:rsid w:val="00F77FA7"/>
    <w:rsid w:val="00F8005F"/>
    <w:rsid w:val="00F801D8"/>
    <w:rsid w:val="00F8071F"/>
    <w:rsid w:val="00F80AA7"/>
    <w:rsid w:val="00F815C0"/>
    <w:rsid w:val="00F816F6"/>
    <w:rsid w:val="00F81B34"/>
    <w:rsid w:val="00F81DFC"/>
    <w:rsid w:val="00F81EFD"/>
    <w:rsid w:val="00F82970"/>
    <w:rsid w:val="00F82B5B"/>
    <w:rsid w:val="00F82D58"/>
    <w:rsid w:val="00F82E1C"/>
    <w:rsid w:val="00F82F64"/>
    <w:rsid w:val="00F8300F"/>
    <w:rsid w:val="00F8311A"/>
    <w:rsid w:val="00F83537"/>
    <w:rsid w:val="00F835B8"/>
    <w:rsid w:val="00F83688"/>
    <w:rsid w:val="00F83F9B"/>
    <w:rsid w:val="00F84043"/>
    <w:rsid w:val="00F84223"/>
    <w:rsid w:val="00F844D9"/>
    <w:rsid w:val="00F844E2"/>
    <w:rsid w:val="00F84666"/>
    <w:rsid w:val="00F847D2"/>
    <w:rsid w:val="00F84EA9"/>
    <w:rsid w:val="00F85393"/>
    <w:rsid w:val="00F8540E"/>
    <w:rsid w:val="00F855D1"/>
    <w:rsid w:val="00F85704"/>
    <w:rsid w:val="00F858D7"/>
    <w:rsid w:val="00F862D7"/>
    <w:rsid w:val="00F8656D"/>
    <w:rsid w:val="00F865AF"/>
    <w:rsid w:val="00F8666F"/>
    <w:rsid w:val="00F867F4"/>
    <w:rsid w:val="00F86915"/>
    <w:rsid w:val="00F86A33"/>
    <w:rsid w:val="00F86A52"/>
    <w:rsid w:val="00F86BBD"/>
    <w:rsid w:val="00F871E4"/>
    <w:rsid w:val="00F872F4"/>
    <w:rsid w:val="00F87BDF"/>
    <w:rsid w:val="00F87F26"/>
    <w:rsid w:val="00F902D7"/>
    <w:rsid w:val="00F90417"/>
    <w:rsid w:val="00F9061F"/>
    <w:rsid w:val="00F906AC"/>
    <w:rsid w:val="00F907CE"/>
    <w:rsid w:val="00F9085F"/>
    <w:rsid w:val="00F908DF"/>
    <w:rsid w:val="00F90CAF"/>
    <w:rsid w:val="00F910DE"/>
    <w:rsid w:val="00F91663"/>
    <w:rsid w:val="00F917B1"/>
    <w:rsid w:val="00F91B64"/>
    <w:rsid w:val="00F91BA6"/>
    <w:rsid w:val="00F91C63"/>
    <w:rsid w:val="00F91D05"/>
    <w:rsid w:val="00F9202C"/>
    <w:rsid w:val="00F92030"/>
    <w:rsid w:val="00F92073"/>
    <w:rsid w:val="00F92671"/>
    <w:rsid w:val="00F926C3"/>
    <w:rsid w:val="00F92866"/>
    <w:rsid w:val="00F928C8"/>
    <w:rsid w:val="00F9291A"/>
    <w:rsid w:val="00F92C40"/>
    <w:rsid w:val="00F92D6E"/>
    <w:rsid w:val="00F92F8E"/>
    <w:rsid w:val="00F93583"/>
    <w:rsid w:val="00F936F9"/>
    <w:rsid w:val="00F93B40"/>
    <w:rsid w:val="00F93D4A"/>
    <w:rsid w:val="00F93EE0"/>
    <w:rsid w:val="00F9430B"/>
    <w:rsid w:val="00F94465"/>
    <w:rsid w:val="00F94A91"/>
    <w:rsid w:val="00F953F2"/>
    <w:rsid w:val="00F95424"/>
    <w:rsid w:val="00F95E85"/>
    <w:rsid w:val="00F95EEE"/>
    <w:rsid w:val="00F962F6"/>
    <w:rsid w:val="00F9652F"/>
    <w:rsid w:val="00F96902"/>
    <w:rsid w:val="00F96C61"/>
    <w:rsid w:val="00F96E18"/>
    <w:rsid w:val="00F96F33"/>
    <w:rsid w:val="00F96FAC"/>
    <w:rsid w:val="00F970CE"/>
    <w:rsid w:val="00F9743D"/>
    <w:rsid w:val="00F9744F"/>
    <w:rsid w:val="00F97579"/>
    <w:rsid w:val="00F976D5"/>
    <w:rsid w:val="00F9782E"/>
    <w:rsid w:val="00F97B64"/>
    <w:rsid w:val="00F97E79"/>
    <w:rsid w:val="00FA0691"/>
    <w:rsid w:val="00FA08AB"/>
    <w:rsid w:val="00FA0B9B"/>
    <w:rsid w:val="00FA0E1D"/>
    <w:rsid w:val="00FA12BB"/>
    <w:rsid w:val="00FA1430"/>
    <w:rsid w:val="00FA15FD"/>
    <w:rsid w:val="00FA1776"/>
    <w:rsid w:val="00FA19CC"/>
    <w:rsid w:val="00FA1ABB"/>
    <w:rsid w:val="00FA1AC3"/>
    <w:rsid w:val="00FA1F2F"/>
    <w:rsid w:val="00FA1F9D"/>
    <w:rsid w:val="00FA209E"/>
    <w:rsid w:val="00FA216C"/>
    <w:rsid w:val="00FA2248"/>
    <w:rsid w:val="00FA22E4"/>
    <w:rsid w:val="00FA2483"/>
    <w:rsid w:val="00FA2562"/>
    <w:rsid w:val="00FA268B"/>
    <w:rsid w:val="00FA2843"/>
    <w:rsid w:val="00FA28EE"/>
    <w:rsid w:val="00FA2A0E"/>
    <w:rsid w:val="00FA2CE8"/>
    <w:rsid w:val="00FA2CF6"/>
    <w:rsid w:val="00FA3419"/>
    <w:rsid w:val="00FA3520"/>
    <w:rsid w:val="00FA373D"/>
    <w:rsid w:val="00FA3C2F"/>
    <w:rsid w:val="00FA3C4B"/>
    <w:rsid w:val="00FA3CC8"/>
    <w:rsid w:val="00FA3D25"/>
    <w:rsid w:val="00FA3D39"/>
    <w:rsid w:val="00FA4032"/>
    <w:rsid w:val="00FA460A"/>
    <w:rsid w:val="00FA4944"/>
    <w:rsid w:val="00FA4A98"/>
    <w:rsid w:val="00FA4EB5"/>
    <w:rsid w:val="00FA523C"/>
    <w:rsid w:val="00FA5357"/>
    <w:rsid w:val="00FA537B"/>
    <w:rsid w:val="00FA5753"/>
    <w:rsid w:val="00FA57B7"/>
    <w:rsid w:val="00FA57FF"/>
    <w:rsid w:val="00FA5A7B"/>
    <w:rsid w:val="00FA5EE2"/>
    <w:rsid w:val="00FA5EE7"/>
    <w:rsid w:val="00FA5FAB"/>
    <w:rsid w:val="00FA6381"/>
    <w:rsid w:val="00FA64AA"/>
    <w:rsid w:val="00FA673C"/>
    <w:rsid w:val="00FA6B68"/>
    <w:rsid w:val="00FA6C77"/>
    <w:rsid w:val="00FA6E1E"/>
    <w:rsid w:val="00FA70E8"/>
    <w:rsid w:val="00FA7227"/>
    <w:rsid w:val="00FA78E3"/>
    <w:rsid w:val="00FA78E7"/>
    <w:rsid w:val="00FA7925"/>
    <w:rsid w:val="00FA7AA7"/>
    <w:rsid w:val="00FA7C3C"/>
    <w:rsid w:val="00FB008B"/>
    <w:rsid w:val="00FB078C"/>
    <w:rsid w:val="00FB07EC"/>
    <w:rsid w:val="00FB105D"/>
    <w:rsid w:val="00FB1146"/>
    <w:rsid w:val="00FB1272"/>
    <w:rsid w:val="00FB12CE"/>
    <w:rsid w:val="00FB17B0"/>
    <w:rsid w:val="00FB1941"/>
    <w:rsid w:val="00FB1C9D"/>
    <w:rsid w:val="00FB22E4"/>
    <w:rsid w:val="00FB24F8"/>
    <w:rsid w:val="00FB276A"/>
    <w:rsid w:val="00FB28DC"/>
    <w:rsid w:val="00FB2BE9"/>
    <w:rsid w:val="00FB2D6F"/>
    <w:rsid w:val="00FB2E4B"/>
    <w:rsid w:val="00FB3310"/>
    <w:rsid w:val="00FB3326"/>
    <w:rsid w:val="00FB333E"/>
    <w:rsid w:val="00FB3449"/>
    <w:rsid w:val="00FB35CB"/>
    <w:rsid w:val="00FB364E"/>
    <w:rsid w:val="00FB3B22"/>
    <w:rsid w:val="00FB3DFE"/>
    <w:rsid w:val="00FB3E04"/>
    <w:rsid w:val="00FB3E08"/>
    <w:rsid w:val="00FB3FF5"/>
    <w:rsid w:val="00FB429E"/>
    <w:rsid w:val="00FB42F8"/>
    <w:rsid w:val="00FB474A"/>
    <w:rsid w:val="00FB4751"/>
    <w:rsid w:val="00FB484D"/>
    <w:rsid w:val="00FB4928"/>
    <w:rsid w:val="00FB4B66"/>
    <w:rsid w:val="00FB4C02"/>
    <w:rsid w:val="00FB4EBD"/>
    <w:rsid w:val="00FB519C"/>
    <w:rsid w:val="00FB51C1"/>
    <w:rsid w:val="00FB55E8"/>
    <w:rsid w:val="00FB59C0"/>
    <w:rsid w:val="00FB616E"/>
    <w:rsid w:val="00FB64BD"/>
    <w:rsid w:val="00FB665E"/>
    <w:rsid w:val="00FB667A"/>
    <w:rsid w:val="00FB6957"/>
    <w:rsid w:val="00FB6C94"/>
    <w:rsid w:val="00FB735D"/>
    <w:rsid w:val="00FB7486"/>
    <w:rsid w:val="00FB755B"/>
    <w:rsid w:val="00FB75B5"/>
    <w:rsid w:val="00FB799D"/>
    <w:rsid w:val="00FB7A05"/>
    <w:rsid w:val="00FB7ABE"/>
    <w:rsid w:val="00FB7C2D"/>
    <w:rsid w:val="00FB7C76"/>
    <w:rsid w:val="00FC0384"/>
    <w:rsid w:val="00FC03F7"/>
    <w:rsid w:val="00FC03F8"/>
    <w:rsid w:val="00FC06C0"/>
    <w:rsid w:val="00FC07B1"/>
    <w:rsid w:val="00FC0918"/>
    <w:rsid w:val="00FC0D46"/>
    <w:rsid w:val="00FC0E8F"/>
    <w:rsid w:val="00FC1407"/>
    <w:rsid w:val="00FC140B"/>
    <w:rsid w:val="00FC14DF"/>
    <w:rsid w:val="00FC158C"/>
    <w:rsid w:val="00FC15A9"/>
    <w:rsid w:val="00FC1773"/>
    <w:rsid w:val="00FC1D04"/>
    <w:rsid w:val="00FC1D6B"/>
    <w:rsid w:val="00FC1FA0"/>
    <w:rsid w:val="00FC2564"/>
    <w:rsid w:val="00FC26B4"/>
    <w:rsid w:val="00FC279D"/>
    <w:rsid w:val="00FC2871"/>
    <w:rsid w:val="00FC28AA"/>
    <w:rsid w:val="00FC29E1"/>
    <w:rsid w:val="00FC2B66"/>
    <w:rsid w:val="00FC2B8B"/>
    <w:rsid w:val="00FC3073"/>
    <w:rsid w:val="00FC31F3"/>
    <w:rsid w:val="00FC327F"/>
    <w:rsid w:val="00FC3423"/>
    <w:rsid w:val="00FC34DF"/>
    <w:rsid w:val="00FC359C"/>
    <w:rsid w:val="00FC3654"/>
    <w:rsid w:val="00FC38A7"/>
    <w:rsid w:val="00FC3A24"/>
    <w:rsid w:val="00FC3A60"/>
    <w:rsid w:val="00FC3A9B"/>
    <w:rsid w:val="00FC3AEF"/>
    <w:rsid w:val="00FC3B8D"/>
    <w:rsid w:val="00FC44F1"/>
    <w:rsid w:val="00FC45CC"/>
    <w:rsid w:val="00FC46A9"/>
    <w:rsid w:val="00FC47B1"/>
    <w:rsid w:val="00FC4824"/>
    <w:rsid w:val="00FC48AE"/>
    <w:rsid w:val="00FC4CC5"/>
    <w:rsid w:val="00FC5002"/>
    <w:rsid w:val="00FC51AB"/>
    <w:rsid w:val="00FC5398"/>
    <w:rsid w:val="00FC54FC"/>
    <w:rsid w:val="00FC57CA"/>
    <w:rsid w:val="00FC5A07"/>
    <w:rsid w:val="00FC5BA5"/>
    <w:rsid w:val="00FC5E29"/>
    <w:rsid w:val="00FC6815"/>
    <w:rsid w:val="00FC6A5F"/>
    <w:rsid w:val="00FC6B8C"/>
    <w:rsid w:val="00FC6C3C"/>
    <w:rsid w:val="00FC6D95"/>
    <w:rsid w:val="00FC6F89"/>
    <w:rsid w:val="00FC7060"/>
    <w:rsid w:val="00FC70E6"/>
    <w:rsid w:val="00FC7475"/>
    <w:rsid w:val="00FC7951"/>
    <w:rsid w:val="00FC7986"/>
    <w:rsid w:val="00FC7B28"/>
    <w:rsid w:val="00FC7EB9"/>
    <w:rsid w:val="00FC7F60"/>
    <w:rsid w:val="00FD00D8"/>
    <w:rsid w:val="00FD01D2"/>
    <w:rsid w:val="00FD0297"/>
    <w:rsid w:val="00FD0385"/>
    <w:rsid w:val="00FD04B7"/>
    <w:rsid w:val="00FD05EE"/>
    <w:rsid w:val="00FD064C"/>
    <w:rsid w:val="00FD07FF"/>
    <w:rsid w:val="00FD0991"/>
    <w:rsid w:val="00FD1081"/>
    <w:rsid w:val="00FD11B6"/>
    <w:rsid w:val="00FD1246"/>
    <w:rsid w:val="00FD1757"/>
    <w:rsid w:val="00FD1B1C"/>
    <w:rsid w:val="00FD1C5B"/>
    <w:rsid w:val="00FD1EE3"/>
    <w:rsid w:val="00FD2620"/>
    <w:rsid w:val="00FD282A"/>
    <w:rsid w:val="00FD2A12"/>
    <w:rsid w:val="00FD2B78"/>
    <w:rsid w:val="00FD2C20"/>
    <w:rsid w:val="00FD34F3"/>
    <w:rsid w:val="00FD4109"/>
    <w:rsid w:val="00FD43D0"/>
    <w:rsid w:val="00FD457C"/>
    <w:rsid w:val="00FD473A"/>
    <w:rsid w:val="00FD4A3C"/>
    <w:rsid w:val="00FD4E32"/>
    <w:rsid w:val="00FD4F0E"/>
    <w:rsid w:val="00FD503E"/>
    <w:rsid w:val="00FD525C"/>
    <w:rsid w:val="00FD5333"/>
    <w:rsid w:val="00FD54FC"/>
    <w:rsid w:val="00FD5725"/>
    <w:rsid w:val="00FD5A2E"/>
    <w:rsid w:val="00FD5D16"/>
    <w:rsid w:val="00FD5D19"/>
    <w:rsid w:val="00FD642D"/>
    <w:rsid w:val="00FD6617"/>
    <w:rsid w:val="00FD6E43"/>
    <w:rsid w:val="00FD7832"/>
    <w:rsid w:val="00FD7A2A"/>
    <w:rsid w:val="00FD7AB6"/>
    <w:rsid w:val="00FD7CE4"/>
    <w:rsid w:val="00FE0092"/>
    <w:rsid w:val="00FE0220"/>
    <w:rsid w:val="00FE0902"/>
    <w:rsid w:val="00FE0A46"/>
    <w:rsid w:val="00FE0B80"/>
    <w:rsid w:val="00FE13C9"/>
    <w:rsid w:val="00FE1717"/>
    <w:rsid w:val="00FE196A"/>
    <w:rsid w:val="00FE1AD0"/>
    <w:rsid w:val="00FE1C5A"/>
    <w:rsid w:val="00FE1D97"/>
    <w:rsid w:val="00FE1DF8"/>
    <w:rsid w:val="00FE1E12"/>
    <w:rsid w:val="00FE2302"/>
    <w:rsid w:val="00FE2513"/>
    <w:rsid w:val="00FE2A9E"/>
    <w:rsid w:val="00FE2D18"/>
    <w:rsid w:val="00FE2EFC"/>
    <w:rsid w:val="00FE36DA"/>
    <w:rsid w:val="00FE38FB"/>
    <w:rsid w:val="00FE3BE6"/>
    <w:rsid w:val="00FE3BF9"/>
    <w:rsid w:val="00FE3F47"/>
    <w:rsid w:val="00FE41C6"/>
    <w:rsid w:val="00FE41F4"/>
    <w:rsid w:val="00FE41F7"/>
    <w:rsid w:val="00FE42B4"/>
    <w:rsid w:val="00FE44DC"/>
    <w:rsid w:val="00FE4A89"/>
    <w:rsid w:val="00FE4B3C"/>
    <w:rsid w:val="00FE4C88"/>
    <w:rsid w:val="00FE4E2D"/>
    <w:rsid w:val="00FE5184"/>
    <w:rsid w:val="00FE5339"/>
    <w:rsid w:val="00FE5690"/>
    <w:rsid w:val="00FE585F"/>
    <w:rsid w:val="00FE5B31"/>
    <w:rsid w:val="00FE5BBA"/>
    <w:rsid w:val="00FE5F25"/>
    <w:rsid w:val="00FE6013"/>
    <w:rsid w:val="00FE614A"/>
    <w:rsid w:val="00FE67D8"/>
    <w:rsid w:val="00FE718E"/>
    <w:rsid w:val="00FE790D"/>
    <w:rsid w:val="00FE7C3E"/>
    <w:rsid w:val="00FE7DDE"/>
    <w:rsid w:val="00FF013A"/>
    <w:rsid w:val="00FF0435"/>
    <w:rsid w:val="00FF070A"/>
    <w:rsid w:val="00FF0974"/>
    <w:rsid w:val="00FF09F3"/>
    <w:rsid w:val="00FF0CDF"/>
    <w:rsid w:val="00FF0F7B"/>
    <w:rsid w:val="00FF1332"/>
    <w:rsid w:val="00FF13FC"/>
    <w:rsid w:val="00FF1EEC"/>
    <w:rsid w:val="00FF20E9"/>
    <w:rsid w:val="00FF2146"/>
    <w:rsid w:val="00FF2438"/>
    <w:rsid w:val="00FF2AE6"/>
    <w:rsid w:val="00FF2FD9"/>
    <w:rsid w:val="00FF306D"/>
    <w:rsid w:val="00FF30B3"/>
    <w:rsid w:val="00FF330B"/>
    <w:rsid w:val="00FF389D"/>
    <w:rsid w:val="00FF3907"/>
    <w:rsid w:val="00FF3BC6"/>
    <w:rsid w:val="00FF3C04"/>
    <w:rsid w:val="00FF475C"/>
    <w:rsid w:val="00FF49A9"/>
    <w:rsid w:val="00FF4C59"/>
    <w:rsid w:val="00FF4DBA"/>
    <w:rsid w:val="00FF4E0E"/>
    <w:rsid w:val="00FF53C1"/>
    <w:rsid w:val="00FF5471"/>
    <w:rsid w:val="00FF556A"/>
    <w:rsid w:val="00FF56D6"/>
    <w:rsid w:val="00FF5BF5"/>
    <w:rsid w:val="00FF5C13"/>
    <w:rsid w:val="00FF5F24"/>
    <w:rsid w:val="00FF6013"/>
    <w:rsid w:val="00FF640D"/>
    <w:rsid w:val="00FF6435"/>
    <w:rsid w:val="00FF64DC"/>
    <w:rsid w:val="00FF651F"/>
    <w:rsid w:val="00FF695D"/>
    <w:rsid w:val="00FF69FA"/>
    <w:rsid w:val="00FF6A5C"/>
    <w:rsid w:val="00FF6A72"/>
    <w:rsid w:val="00FF6A80"/>
    <w:rsid w:val="00FF6EA4"/>
    <w:rsid w:val="00FF7422"/>
    <w:rsid w:val="00FF7454"/>
    <w:rsid w:val="00FF765A"/>
    <w:rsid w:val="00FF7914"/>
    <w:rsid w:val="00FF7AF2"/>
    <w:rsid w:val="01084A40"/>
    <w:rsid w:val="0108D8B8"/>
    <w:rsid w:val="0112F1FB"/>
    <w:rsid w:val="0124732A"/>
    <w:rsid w:val="01313091"/>
    <w:rsid w:val="014F3684"/>
    <w:rsid w:val="0169C4E3"/>
    <w:rsid w:val="01A56C75"/>
    <w:rsid w:val="01B79929"/>
    <w:rsid w:val="01BC4E42"/>
    <w:rsid w:val="01C143B7"/>
    <w:rsid w:val="01C6BA1D"/>
    <w:rsid w:val="01CE3769"/>
    <w:rsid w:val="01D0F892"/>
    <w:rsid w:val="01DC12A8"/>
    <w:rsid w:val="01E413F4"/>
    <w:rsid w:val="020469F8"/>
    <w:rsid w:val="020BD8FF"/>
    <w:rsid w:val="0243AA03"/>
    <w:rsid w:val="024F336A"/>
    <w:rsid w:val="0277A421"/>
    <w:rsid w:val="0280147A"/>
    <w:rsid w:val="0291B6E0"/>
    <w:rsid w:val="02A235F5"/>
    <w:rsid w:val="02B759AA"/>
    <w:rsid w:val="02EE8235"/>
    <w:rsid w:val="03200AC9"/>
    <w:rsid w:val="0329DE1A"/>
    <w:rsid w:val="03338395"/>
    <w:rsid w:val="033AFE7D"/>
    <w:rsid w:val="0351BAB1"/>
    <w:rsid w:val="038C4797"/>
    <w:rsid w:val="039308E7"/>
    <w:rsid w:val="03A4BAE6"/>
    <w:rsid w:val="03D3843B"/>
    <w:rsid w:val="03D580D0"/>
    <w:rsid w:val="03EA014B"/>
    <w:rsid w:val="0403647E"/>
    <w:rsid w:val="041121F2"/>
    <w:rsid w:val="0467B1E7"/>
    <w:rsid w:val="047C6091"/>
    <w:rsid w:val="0495CFE4"/>
    <w:rsid w:val="04D74CD0"/>
    <w:rsid w:val="04DC71B4"/>
    <w:rsid w:val="04EACC51"/>
    <w:rsid w:val="04FB1361"/>
    <w:rsid w:val="04FD0A91"/>
    <w:rsid w:val="050DFEDE"/>
    <w:rsid w:val="0511B4B1"/>
    <w:rsid w:val="053DF096"/>
    <w:rsid w:val="053DFA40"/>
    <w:rsid w:val="055385EE"/>
    <w:rsid w:val="057182D1"/>
    <w:rsid w:val="0573B9AB"/>
    <w:rsid w:val="058DF38D"/>
    <w:rsid w:val="0591DCCB"/>
    <w:rsid w:val="059D1B2B"/>
    <w:rsid w:val="05C64249"/>
    <w:rsid w:val="05C92D61"/>
    <w:rsid w:val="061087FE"/>
    <w:rsid w:val="062B52F4"/>
    <w:rsid w:val="06329847"/>
    <w:rsid w:val="066421DA"/>
    <w:rsid w:val="0664A7CD"/>
    <w:rsid w:val="066AC3F8"/>
    <w:rsid w:val="068DADC4"/>
    <w:rsid w:val="068EEED3"/>
    <w:rsid w:val="06B5FD8D"/>
    <w:rsid w:val="06BC1870"/>
    <w:rsid w:val="06C4B0C7"/>
    <w:rsid w:val="06D2C3C2"/>
    <w:rsid w:val="06E108FF"/>
    <w:rsid w:val="06F9187B"/>
    <w:rsid w:val="06FD41D8"/>
    <w:rsid w:val="07136024"/>
    <w:rsid w:val="07184AB3"/>
    <w:rsid w:val="0718DD29"/>
    <w:rsid w:val="073B0540"/>
    <w:rsid w:val="07406D8F"/>
    <w:rsid w:val="0757E902"/>
    <w:rsid w:val="07A16B81"/>
    <w:rsid w:val="07E395A5"/>
    <w:rsid w:val="07FFB4D2"/>
    <w:rsid w:val="07FFF23B"/>
    <w:rsid w:val="080E6514"/>
    <w:rsid w:val="08140D6A"/>
    <w:rsid w:val="081A786F"/>
    <w:rsid w:val="081DF40E"/>
    <w:rsid w:val="082407F9"/>
    <w:rsid w:val="0837B796"/>
    <w:rsid w:val="084BA4C0"/>
    <w:rsid w:val="084F5A36"/>
    <w:rsid w:val="086E9423"/>
    <w:rsid w:val="087B3BE5"/>
    <w:rsid w:val="08946560"/>
    <w:rsid w:val="0899E29C"/>
    <w:rsid w:val="08B4EB6E"/>
    <w:rsid w:val="08B62691"/>
    <w:rsid w:val="08BC1B6E"/>
    <w:rsid w:val="0904A787"/>
    <w:rsid w:val="092B9493"/>
    <w:rsid w:val="0957F321"/>
    <w:rsid w:val="095CA82A"/>
    <w:rsid w:val="0985C8E3"/>
    <w:rsid w:val="098DA244"/>
    <w:rsid w:val="0991423E"/>
    <w:rsid w:val="099BC29C"/>
    <w:rsid w:val="09A0ABFC"/>
    <w:rsid w:val="09A51600"/>
    <w:rsid w:val="09AEE968"/>
    <w:rsid w:val="09B868F8"/>
    <w:rsid w:val="09CE1622"/>
    <w:rsid w:val="09FADE07"/>
    <w:rsid w:val="0A0DA9C2"/>
    <w:rsid w:val="0A11B771"/>
    <w:rsid w:val="0A127C25"/>
    <w:rsid w:val="0A3D4190"/>
    <w:rsid w:val="0A4742D6"/>
    <w:rsid w:val="0A4BD6A1"/>
    <w:rsid w:val="0A79FB15"/>
    <w:rsid w:val="0A939954"/>
    <w:rsid w:val="0AB9DA3F"/>
    <w:rsid w:val="0AC65563"/>
    <w:rsid w:val="0ACD2368"/>
    <w:rsid w:val="0AD764CA"/>
    <w:rsid w:val="0AEE375C"/>
    <w:rsid w:val="0B06096A"/>
    <w:rsid w:val="0B066B51"/>
    <w:rsid w:val="0B1B7E6C"/>
    <w:rsid w:val="0B260360"/>
    <w:rsid w:val="0B34D2E4"/>
    <w:rsid w:val="0B3B69F3"/>
    <w:rsid w:val="0B419982"/>
    <w:rsid w:val="0B7D860B"/>
    <w:rsid w:val="0B86FAF8"/>
    <w:rsid w:val="0B8B3750"/>
    <w:rsid w:val="0BBAC03D"/>
    <w:rsid w:val="0BBDCBE7"/>
    <w:rsid w:val="0BD13BBB"/>
    <w:rsid w:val="0BF3DC60"/>
    <w:rsid w:val="0BF7CA9C"/>
    <w:rsid w:val="0C0F226E"/>
    <w:rsid w:val="0C1ED7B2"/>
    <w:rsid w:val="0C246CC6"/>
    <w:rsid w:val="0C570EF3"/>
    <w:rsid w:val="0C5C1C13"/>
    <w:rsid w:val="0C910551"/>
    <w:rsid w:val="0C9D0CC8"/>
    <w:rsid w:val="0CCA1CC9"/>
    <w:rsid w:val="0CD3635E"/>
    <w:rsid w:val="0CD6D59E"/>
    <w:rsid w:val="0CD9B2EF"/>
    <w:rsid w:val="0CDBB57E"/>
    <w:rsid w:val="0CEB1A20"/>
    <w:rsid w:val="0CED5739"/>
    <w:rsid w:val="0CEFB8E6"/>
    <w:rsid w:val="0CF5D240"/>
    <w:rsid w:val="0D1C21BB"/>
    <w:rsid w:val="0D43F219"/>
    <w:rsid w:val="0D5617D4"/>
    <w:rsid w:val="0D7EDB7E"/>
    <w:rsid w:val="0DA0BFBE"/>
    <w:rsid w:val="0DAE6A11"/>
    <w:rsid w:val="0DB91C5F"/>
    <w:rsid w:val="0DBDB78B"/>
    <w:rsid w:val="0DF7EC74"/>
    <w:rsid w:val="0E14ED34"/>
    <w:rsid w:val="0E2956DC"/>
    <w:rsid w:val="0E2C6D41"/>
    <w:rsid w:val="0E44ADE4"/>
    <w:rsid w:val="0E593A06"/>
    <w:rsid w:val="0E60A60E"/>
    <w:rsid w:val="0E75E266"/>
    <w:rsid w:val="0E87C8DB"/>
    <w:rsid w:val="0EAE8069"/>
    <w:rsid w:val="0EB055EB"/>
    <w:rsid w:val="0EB526CD"/>
    <w:rsid w:val="0EDDA1F9"/>
    <w:rsid w:val="0EF7B42B"/>
    <w:rsid w:val="0F0F010E"/>
    <w:rsid w:val="0F1BAD76"/>
    <w:rsid w:val="0F39FB53"/>
    <w:rsid w:val="0F42B0CC"/>
    <w:rsid w:val="0F477E7F"/>
    <w:rsid w:val="0F5E55A0"/>
    <w:rsid w:val="0F76E932"/>
    <w:rsid w:val="0F7DBBA6"/>
    <w:rsid w:val="0F8CD421"/>
    <w:rsid w:val="0F978704"/>
    <w:rsid w:val="0FA35E94"/>
    <w:rsid w:val="0FFE71BB"/>
    <w:rsid w:val="100083C2"/>
    <w:rsid w:val="100BAD60"/>
    <w:rsid w:val="100D1FDF"/>
    <w:rsid w:val="104DC314"/>
    <w:rsid w:val="109317AB"/>
    <w:rsid w:val="10B25B7D"/>
    <w:rsid w:val="10D08174"/>
    <w:rsid w:val="10E45593"/>
    <w:rsid w:val="10FAF66D"/>
    <w:rsid w:val="110DD26F"/>
    <w:rsid w:val="11108FAA"/>
    <w:rsid w:val="1153944F"/>
    <w:rsid w:val="1154EB83"/>
    <w:rsid w:val="1163481B"/>
    <w:rsid w:val="1195AE72"/>
    <w:rsid w:val="11991524"/>
    <w:rsid w:val="11A30128"/>
    <w:rsid w:val="11B5931C"/>
    <w:rsid w:val="11E90E4D"/>
    <w:rsid w:val="11FF4DFC"/>
    <w:rsid w:val="120CC5D3"/>
    <w:rsid w:val="1218AC8F"/>
    <w:rsid w:val="1218E099"/>
    <w:rsid w:val="123FD290"/>
    <w:rsid w:val="124BB166"/>
    <w:rsid w:val="1257E83A"/>
    <w:rsid w:val="125D2341"/>
    <w:rsid w:val="12685392"/>
    <w:rsid w:val="12757343"/>
    <w:rsid w:val="127A5AC9"/>
    <w:rsid w:val="12945627"/>
    <w:rsid w:val="12A656B5"/>
    <w:rsid w:val="12B34AA0"/>
    <w:rsid w:val="12C25C8E"/>
    <w:rsid w:val="12CCD108"/>
    <w:rsid w:val="12F0A064"/>
    <w:rsid w:val="1316DB51"/>
    <w:rsid w:val="1318CA91"/>
    <w:rsid w:val="13334EA7"/>
    <w:rsid w:val="13466862"/>
    <w:rsid w:val="134F2A49"/>
    <w:rsid w:val="1351CAD5"/>
    <w:rsid w:val="138897F0"/>
    <w:rsid w:val="13956779"/>
    <w:rsid w:val="13A1DCF3"/>
    <w:rsid w:val="13ABBF09"/>
    <w:rsid w:val="13BB340D"/>
    <w:rsid w:val="13C98C64"/>
    <w:rsid w:val="13D5D699"/>
    <w:rsid w:val="13E7E494"/>
    <w:rsid w:val="13F85526"/>
    <w:rsid w:val="14351D6A"/>
    <w:rsid w:val="1476C9A5"/>
    <w:rsid w:val="147BD61C"/>
    <w:rsid w:val="1482F98C"/>
    <w:rsid w:val="1493C353"/>
    <w:rsid w:val="14B4103E"/>
    <w:rsid w:val="14D1B641"/>
    <w:rsid w:val="14DDCA5B"/>
    <w:rsid w:val="1500C316"/>
    <w:rsid w:val="153DAD54"/>
    <w:rsid w:val="153F4284"/>
    <w:rsid w:val="15743BD5"/>
    <w:rsid w:val="157AE915"/>
    <w:rsid w:val="1586FC24"/>
    <w:rsid w:val="1593B7F3"/>
    <w:rsid w:val="159C83F5"/>
    <w:rsid w:val="15A05399"/>
    <w:rsid w:val="15A26ED7"/>
    <w:rsid w:val="15B1DBC6"/>
    <w:rsid w:val="15BC3E7D"/>
    <w:rsid w:val="15BF620E"/>
    <w:rsid w:val="15BFCA52"/>
    <w:rsid w:val="15CCE9C5"/>
    <w:rsid w:val="15D2D18C"/>
    <w:rsid w:val="15E50DEB"/>
    <w:rsid w:val="15F26DA5"/>
    <w:rsid w:val="15F7DA6A"/>
    <w:rsid w:val="15F80860"/>
    <w:rsid w:val="15FFAA31"/>
    <w:rsid w:val="1600369A"/>
    <w:rsid w:val="160471CA"/>
    <w:rsid w:val="16134D00"/>
    <w:rsid w:val="165D25C4"/>
    <w:rsid w:val="16714C02"/>
    <w:rsid w:val="169C9377"/>
    <w:rsid w:val="1717FEAA"/>
    <w:rsid w:val="172906FE"/>
    <w:rsid w:val="1731172F"/>
    <w:rsid w:val="174237A4"/>
    <w:rsid w:val="174CFCEB"/>
    <w:rsid w:val="17500B13"/>
    <w:rsid w:val="1761B0E2"/>
    <w:rsid w:val="17686037"/>
    <w:rsid w:val="177050AA"/>
    <w:rsid w:val="177BA7C7"/>
    <w:rsid w:val="1783C95A"/>
    <w:rsid w:val="17BBE864"/>
    <w:rsid w:val="17C4A5C2"/>
    <w:rsid w:val="17D041D1"/>
    <w:rsid w:val="17E02446"/>
    <w:rsid w:val="180B95A7"/>
    <w:rsid w:val="181955B0"/>
    <w:rsid w:val="181A1976"/>
    <w:rsid w:val="1829096B"/>
    <w:rsid w:val="18318C55"/>
    <w:rsid w:val="18505BDF"/>
    <w:rsid w:val="185C25B9"/>
    <w:rsid w:val="186F986B"/>
    <w:rsid w:val="1872A9C0"/>
    <w:rsid w:val="1883B2D8"/>
    <w:rsid w:val="189EFD5C"/>
    <w:rsid w:val="18A5572A"/>
    <w:rsid w:val="18EA6F4E"/>
    <w:rsid w:val="1906F862"/>
    <w:rsid w:val="1909D8F8"/>
    <w:rsid w:val="190B3300"/>
    <w:rsid w:val="192CB481"/>
    <w:rsid w:val="192E3791"/>
    <w:rsid w:val="1932591E"/>
    <w:rsid w:val="193C7279"/>
    <w:rsid w:val="193E66BE"/>
    <w:rsid w:val="196B0EE0"/>
    <w:rsid w:val="196BD8E3"/>
    <w:rsid w:val="197DCEAD"/>
    <w:rsid w:val="19950D1E"/>
    <w:rsid w:val="19C320C9"/>
    <w:rsid w:val="19DE7465"/>
    <w:rsid w:val="19E87B30"/>
    <w:rsid w:val="1A01E235"/>
    <w:rsid w:val="1A1852BF"/>
    <w:rsid w:val="1A22F5F4"/>
    <w:rsid w:val="1A2A45D9"/>
    <w:rsid w:val="1A3DD289"/>
    <w:rsid w:val="1A407F2C"/>
    <w:rsid w:val="1A5A7A07"/>
    <w:rsid w:val="1A621BF4"/>
    <w:rsid w:val="1A624929"/>
    <w:rsid w:val="1A6A1542"/>
    <w:rsid w:val="1A7EEC25"/>
    <w:rsid w:val="1A8C2382"/>
    <w:rsid w:val="1AB391A7"/>
    <w:rsid w:val="1ACE1B4F"/>
    <w:rsid w:val="1ACE297F"/>
    <w:rsid w:val="1AD5E017"/>
    <w:rsid w:val="1AEAF244"/>
    <w:rsid w:val="1AF54F5A"/>
    <w:rsid w:val="1AF72375"/>
    <w:rsid w:val="1B0578B4"/>
    <w:rsid w:val="1B455E62"/>
    <w:rsid w:val="1B5D115B"/>
    <w:rsid w:val="1B6D10DA"/>
    <w:rsid w:val="1B6D94EE"/>
    <w:rsid w:val="1B743272"/>
    <w:rsid w:val="1B844B91"/>
    <w:rsid w:val="1B922AA1"/>
    <w:rsid w:val="1BC7402F"/>
    <w:rsid w:val="1BDFDDA8"/>
    <w:rsid w:val="1C0178BD"/>
    <w:rsid w:val="1C143DC0"/>
    <w:rsid w:val="1C326AB4"/>
    <w:rsid w:val="1C521FDA"/>
    <w:rsid w:val="1C56D8DA"/>
    <w:rsid w:val="1C5CEBA4"/>
    <w:rsid w:val="1C6698AC"/>
    <w:rsid w:val="1CBA657B"/>
    <w:rsid w:val="1D232162"/>
    <w:rsid w:val="1D2E7E70"/>
    <w:rsid w:val="1D3204F0"/>
    <w:rsid w:val="1D692903"/>
    <w:rsid w:val="1D7D8CA0"/>
    <w:rsid w:val="1D815C50"/>
    <w:rsid w:val="1D8B459D"/>
    <w:rsid w:val="1D993CA0"/>
    <w:rsid w:val="1DA2BCE3"/>
    <w:rsid w:val="1DB8C9DE"/>
    <w:rsid w:val="1DBD806A"/>
    <w:rsid w:val="1DE375B0"/>
    <w:rsid w:val="1E0082D8"/>
    <w:rsid w:val="1E0B8E93"/>
    <w:rsid w:val="1E37B4A6"/>
    <w:rsid w:val="1E888518"/>
    <w:rsid w:val="1E8D07A6"/>
    <w:rsid w:val="1EAE37A8"/>
    <w:rsid w:val="1ECA7C66"/>
    <w:rsid w:val="1ED63741"/>
    <w:rsid w:val="1EE54009"/>
    <w:rsid w:val="1EF07B51"/>
    <w:rsid w:val="1F0627FB"/>
    <w:rsid w:val="1F06E94C"/>
    <w:rsid w:val="1F4D843B"/>
    <w:rsid w:val="1F4E7E45"/>
    <w:rsid w:val="1F67851A"/>
    <w:rsid w:val="1F69B19E"/>
    <w:rsid w:val="1F6F9992"/>
    <w:rsid w:val="1F83038B"/>
    <w:rsid w:val="1FBFF8FB"/>
    <w:rsid w:val="1FC5B0E4"/>
    <w:rsid w:val="1FDB3A43"/>
    <w:rsid w:val="1FDF4FFC"/>
    <w:rsid w:val="1FE5C5C8"/>
    <w:rsid w:val="1FF0BE6E"/>
    <w:rsid w:val="1FFBAA74"/>
    <w:rsid w:val="200A4AE9"/>
    <w:rsid w:val="2014E638"/>
    <w:rsid w:val="201BF473"/>
    <w:rsid w:val="206CE538"/>
    <w:rsid w:val="20B537B9"/>
    <w:rsid w:val="20BEF0F4"/>
    <w:rsid w:val="20C8E2BF"/>
    <w:rsid w:val="20DBB346"/>
    <w:rsid w:val="20EED4CA"/>
    <w:rsid w:val="20F0D568"/>
    <w:rsid w:val="20F14222"/>
    <w:rsid w:val="210A3384"/>
    <w:rsid w:val="2120056C"/>
    <w:rsid w:val="21237D15"/>
    <w:rsid w:val="21379D57"/>
    <w:rsid w:val="2153B916"/>
    <w:rsid w:val="219E4C7C"/>
    <w:rsid w:val="21AB2996"/>
    <w:rsid w:val="21CEE665"/>
    <w:rsid w:val="21D030F9"/>
    <w:rsid w:val="21E24400"/>
    <w:rsid w:val="21F69285"/>
    <w:rsid w:val="22088DC0"/>
    <w:rsid w:val="2225EFD8"/>
    <w:rsid w:val="222C4C85"/>
    <w:rsid w:val="227177F8"/>
    <w:rsid w:val="22987468"/>
    <w:rsid w:val="22A86A00"/>
    <w:rsid w:val="22C38814"/>
    <w:rsid w:val="22D3D43A"/>
    <w:rsid w:val="23047D71"/>
    <w:rsid w:val="2315DAE0"/>
    <w:rsid w:val="2316E469"/>
    <w:rsid w:val="233152F2"/>
    <w:rsid w:val="233415D7"/>
    <w:rsid w:val="233C797A"/>
    <w:rsid w:val="23688280"/>
    <w:rsid w:val="236E474B"/>
    <w:rsid w:val="23854AE3"/>
    <w:rsid w:val="2399A64F"/>
    <w:rsid w:val="23AF9918"/>
    <w:rsid w:val="23C8947A"/>
    <w:rsid w:val="23F52A8E"/>
    <w:rsid w:val="240E4129"/>
    <w:rsid w:val="240E456B"/>
    <w:rsid w:val="24227E3A"/>
    <w:rsid w:val="24381F02"/>
    <w:rsid w:val="2449E183"/>
    <w:rsid w:val="246787B5"/>
    <w:rsid w:val="249B0CAB"/>
    <w:rsid w:val="24B1731E"/>
    <w:rsid w:val="24B438DE"/>
    <w:rsid w:val="24B459A8"/>
    <w:rsid w:val="24CE53C1"/>
    <w:rsid w:val="24D21519"/>
    <w:rsid w:val="25047BCA"/>
    <w:rsid w:val="25443F0E"/>
    <w:rsid w:val="2579999D"/>
    <w:rsid w:val="257C08C8"/>
    <w:rsid w:val="25825AB5"/>
    <w:rsid w:val="258D2B69"/>
    <w:rsid w:val="258D558F"/>
    <w:rsid w:val="25BE64E9"/>
    <w:rsid w:val="25C4B345"/>
    <w:rsid w:val="25D10FE2"/>
    <w:rsid w:val="25DDC3D8"/>
    <w:rsid w:val="25FC7720"/>
    <w:rsid w:val="263C3E79"/>
    <w:rsid w:val="265127EE"/>
    <w:rsid w:val="26778830"/>
    <w:rsid w:val="2682BEA2"/>
    <w:rsid w:val="2685AF91"/>
    <w:rsid w:val="26AAE720"/>
    <w:rsid w:val="26B354F7"/>
    <w:rsid w:val="26C7D89C"/>
    <w:rsid w:val="26C7F48E"/>
    <w:rsid w:val="26CA03A8"/>
    <w:rsid w:val="26DB488B"/>
    <w:rsid w:val="26DC60BC"/>
    <w:rsid w:val="26E7D848"/>
    <w:rsid w:val="26F74D88"/>
    <w:rsid w:val="26FA6309"/>
    <w:rsid w:val="2715CA98"/>
    <w:rsid w:val="271CC89E"/>
    <w:rsid w:val="273971E9"/>
    <w:rsid w:val="2752D22C"/>
    <w:rsid w:val="27586E14"/>
    <w:rsid w:val="275A354A"/>
    <w:rsid w:val="275FB2EC"/>
    <w:rsid w:val="277BA700"/>
    <w:rsid w:val="28294CE9"/>
    <w:rsid w:val="2838E295"/>
    <w:rsid w:val="285A3FD4"/>
    <w:rsid w:val="286A3FFD"/>
    <w:rsid w:val="287BDFD0"/>
    <w:rsid w:val="287C54EF"/>
    <w:rsid w:val="28836E59"/>
    <w:rsid w:val="2886E369"/>
    <w:rsid w:val="28A3AAF4"/>
    <w:rsid w:val="28ACA7AB"/>
    <w:rsid w:val="28B95A9B"/>
    <w:rsid w:val="28E32BAA"/>
    <w:rsid w:val="2912E0F9"/>
    <w:rsid w:val="29182E0B"/>
    <w:rsid w:val="293B7BCC"/>
    <w:rsid w:val="293E1FC6"/>
    <w:rsid w:val="293F09E9"/>
    <w:rsid w:val="29531F32"/>
    <w:rsid w:val="2987FAD2"/>
    <w:rsid w:val="29CC0A93"/>
    <w:rsid w:val="29D02F42"/>
    <w:rsid w:val="29D153E5"/>
    <w:rsid w:val="29F3D7F4"/>
    <w:rsid w:val="29F63F30"/>
    <w:rsid w:val="2A01A46A"/>
    <w:rsid w:val="2A10B7F8"/>
    <w:rsid w:val="2A184C60"/>
    <w:rsid w:val="2A30A0BE"/>
    <w:rsid w:val="2A360DE2"/>
    <w:rsid w:val="2A485729"/>
    <w:rsid w:val="2A6E866B"/>
    <w:rsid w:val="2A6E98C0"/>
    <w:rsid w:val="2A982468"/>
    <w:rsid w:val="2AA450FF"/>
    <w:rsid w:val="2AB35267"/>
    <w:rsid w:val="2AB67DCC"/>
    <w:rsid w:val="2ABD6BB1"/>
    <w:rsid w:val="2AC60142"/>
    <w:rsid w:val="2AF44D57"/>
    <w:rsid w:val="2AF6B07E"/>
    <w:rsid w:val="2B027A9F"/>
    <w:rsid w:val="2B1A6123"/>
    <w:rsid w:val="2B28E53D"/>
    <w:rsid w:val="2B38AB7D"/>
    <w:rsid w:val="2B4830FE"/>
    <w:rsid w:val="2B59ACCC"/>
    <w:rsid w:val="2B5E7C7E"/>
    <w:rsid w:val="2B5F436E"/>
    <w:rsid w:val="2B6A9665"/>
    <w:rsid w:val="2B8FF1C0"/>
    <w:rsid w:val="2B920FF4"/>
    <w:rsid w:val="2BA245BB"/>
    <w:rsid w:val="2BC1A255"/>
    <w:rsid w:val="2BEBA57E"/>
    <w:rsid w:val="2BEE5E4F"/>
    <w:rsid w:val="2BF3C337"/>
    <w:rsid w:val="2C027B4D"/>
    <w:rsid w:val="2C0699C0"/>
    <w:rsid w:val="2C10C139"/>
    <w:rsid w:val="2C12C5F5"/>
    <w:rsid w:val="2C22B19C"/>
    <w:rsid w:val="2C2DA66D"/>
    <w:rsid w:val="2C2F1A3D"/>
    <w:rsid w:val="2C33F4C9"/>
    <w:rsid w:val="2C3CD45A"/>
    <w:rsid w:val="2C4866AC"/>
    <w:rsid w:val="2C4BCC29"/>
    <w:rsid w:val="2C525FA0"/>
    <w:rsid w:val="2C61E1C1"/>
    <w:rsid w:val="2C7316E2"/>
    <w:rsid w:val="2C9A7791"/>
    <w:rsid w:val="2CF2D836"/>
    <w:rsid w:val="2CFF3593"/>
    <w:rsid w:val="2D29FE49"/>
    <w:rsid w:val="2D45F010"/>
    <w:rsid w:val="2D469982"/>
    <w:rsid w:val="2D4CFD0E"/>
    <w:rsid w:val="2D7A3C08"/>
    <w:rsid w:val="2D813CF2"/>
    <w:rsid w:val="2D8F7680"/>
    <w:rsid w:val="2D95225C"/>
    <w:rsid w:val="2D9CFEB6"/>
    <w:rsid w:val="2DAA9A94"/>
    <w:rsid w:val="2DB610AD"/>
    <w:rsid w:val="2DE6466B"/>
    <w:rsid w:val="2DF6D397"/>
    <w:rsid w:val="2E06F48E"/>
    <w:rsid w:val="2E134945"/>
    <w:rsid w:val="2E1EC9DA"/>
    <w:rsid w:val="2E4D7BE2"/>
    <w:rsid w:val="2E4F394C"/>
    <w:rsid w:val="2E6386EB"/>
    <w:rsid w:val="2E6D6DBB"/>
    <w:rsid w:val="2E8AA634"/>
    <w:rsid w:val="2E8C6CB6"/>
    <w:rsid w:val="2EA96739"/>
    <w:rsid w:val="2EAD5F24"/>
    <w:rsid w:val="2EB6CD5F"/>
    <w:rsid w:val="2ED9E67D"/>
    <w:rsid w:val="2EDA6202"/>
    <w:rsid w:val="2EFA22BD"/>
    <w:rsid w:val="2F416CE1"/>
    <w:rsid w:val="2F469200"/>
    <w:rsid w:val="2F526D2E"/>
    <w:rsid w:val="2F6630A3"/>
    <w:rsid w:val="2F6B958B"/>
    <w:rsid w:val="2F72259F"/>
    <w:rsid w:val="2F77C222"/>
    <w:rsid w:val="2F7E036F"/>
    <w:rsid w:val="2F81AF26"/>
    <w:rsid w:val="2F8ABE89"/>
    <w:rsid w:val="2F94FAA1"/>
    <w:rsid w:val="2FC07C55"/>
    <w:rsid w:val="2FC56CDB"/>
    <w:rsid w:val="2FE8CA0B"/>
    <w:rsid w:val="2FEEEE6F"/>
    <w:rsid w:val="2FF08475"/>
    <w:rsid w:val="3005C037"/>
    <w:rsid w:val="300A2C1A"/>
    <w:rsid w:val="3012A849"/>
    <w:rsid w:val="3034C08F"/>
    <w:rsid w:val="3062FD67"/>
    <w:rsid w:val="30729009"/>
    <w:rsid w:val="30775ACF"/>
    <w:rsid w:val="30946730"/>
    <w:rsid w:val="30B35CAF"/>
    <w:rsid w:val="30BF95E1"/>
    <w:rsid w:val="30DDF5D6"/>
    <w:rsid w:val="30F76F35"/>
    <w:rsid w:val="30FF1C0C"/>
    <w:rsid w:val="3103DA17"/>
    <w:rsid w:val="31115E5F"/>
    <w:rsid w:val="3111A746"/>
    <w:rsid w:val="3122B850"/>
    <w:rsid w:val="313A2E62"/>
    <w:rsid w:val="314037F8"/>
    <w:rsid w:val="315C70B2"/>
    <w:rsid w:val="318E9F08"/>
    <w:rsid w:val="31B4B4DB"/>
    <w:rsid w:val="31C270CD"/>
    <w:rsid w:val="31C40021"/>
    <w:rsid w:val="31D1828D"/>
    <w:rsid w:val="31D8BE7C"/>
    <w:rsid w:val="31E211E2"/>
    <w:rsid w:val="31F13C0A"/>
    <w:rsid w:val="31F30202"/>
    <w:rsid w:val="31F68F79"/>
    <w:rsid w:val="3209293C"/>
    <w:rsid w:val="320F74C2"/>
    <w:rsid w:val="3217C907"/>
    <w:rsid w:val="326720F0"/>
    <w:rsid w:val="327D0A82"/>
    <w:rsid w:val="32952A0C"/>
    <w:rsid w:val="329CE7F1"/>
    <w:rsid w:val="329FAA78"/>
    <w:rsid w:val="32A72B67"/>
    <w:rsid w:val="32B5A431"/>
    <w:rsid w:val="32B917C0"/>
    <w:rsid w:val="32C29F58"/>
    <w:rsid w:val="32D2E9A6"/>
    <w:rsid w:val="32ECDEB9"/>
    <w:rsid w:val="32EE55D8"/>
    <w:rsid w:val="32F37306"/>
    <w:rsid w:val="330B00BD"/>
    <w:rsid w:val="33292F1D"/>
    <w:rsid w:val="335C26EA"/>
    <w:rsid w:val="33638C1F"/>
    <w:rsid w:val="33A3D156"/>
    <w:rsid w:val="33BF0093"/>
    <w:rsid w:val="3426C7C2"/>
    <w:rsid w:val="343F25C5"/>
    <w:rsid w:val="34486C9E"/>
    <w:rsid w:val="344E710F"/>
    <w:rsid w:val="345C5C3C"/>
    <w:rsid w:val="348DD4B6"/>
    <w:rsid w:val="34B6844A"/>
    <w:rsid w:val="34C195E8"/>
    <w:rsid w:val="34CCF602"/>
    <w:rsid w:val="34E7CFA3"/>
    <w:rsid w:val="34EB4581"/>
    <w:rsid w:val="34F2BAFA"/>
    <w:rsid w:val="350FB8FD"/>
    <w:rsid w:val="35296383"/>
    <w:rsid w:val="35536ABD"/>
    <w:rsid w:val="35547007"/>
    <w:rsid w:val="3564E1F1"/>
    <w:rsid w:val="3566BC03"/>
    <w:rsid w:val="356F7B43"/>
    <w:rsid w:val="3580A584"/>
    <w:rsid w:val="35813B01"/>
    <w:rsid w:val="35A6C231"/>
    <w:rsid w:val="35B7E914"/>
    <w:rsid w:val="35BEB5EC"/>
    <w:rsid w:val="35FF9E89"/>
    <w:rsid w:val="36176B14"/>
    <w:rsid w:val="36196530"/>
    <w:rsid w:val="361DB031"/>
    <w:rsid w:val="363E2328"/>
    <w:rsid w:val="36448F7E"/>
    <w:rsid w:val="367CD09F"/>
    <w:rsid w:val="368470D4"/>
    <w:rsid w:val="369754D9"/>
    <w:rsid w:val="36B2E0A5"/>
    <w:rsid w:val="36B43126"/>
    <w:rsid w:val="36CBD77B"/>
    <w:rsid w:val="36E02772"/>
    <w:rsid w:val="36E584D1"/>
    <w:rsid w:val="36E702AE"/>
    <w:rsid w:val="36EE3DC6"/>
    <w:rsid w:val="37071FD4"/>
    <w:rsid w:val="3707F5F1"/>
    <w:rsid w:val="3720198B"/>
    <w:rsid w:val="37258CE0"/>
    <w:rsid w:val="37311A82"/>
    <w:rsid w:val="3737A229"/>
    <w:rsid w:val="37631257"/>
    <w:rsid w:val="377AA681"/>
    <w:rsid w:val="377E52D8"/>
    <w:rsid w:val="37A328EA"/>
    <w:rsid w:val="37A56347"/>
    <w:rsid w:val="37B42113"/>
    <w:rsid w:val="37B8EABD"/>
    <w:rsid w:val="37C6EBC5"/>
    <w:rsid w:val="37D6333F"/>
    <w:rsid w:val="37DCF335"/>
    <w:rsid w:val="37ECCB8E"/>
    <w:rsid w:val="37F9DB3F"/>
    <w:rsid w:val="38010EBE"/>
    <w:rsid w:val="380CBC73"/>
    <w:rsid w:val="38110356"/>
    <w:rsid w:val="382442CB"/>
    <w:rsid w:val="384509F5"/>
    <w:rsid w:val="386CB923"/>
    <w:rsid w:val="387BF7D3"/>
    <w:rsid w:val="388AC4F5"/>
    <w:rsid w:val="38B7B4D0"/>
    <w:rsid w:val="38C05BAE"/>
    <w:rsid w:val="390BEC1E"/>
    <w:rsid w:val="390EEBFC"/>
    <w:rsid w:val="39278B94"/>
    <w:rsid w:val="3941384C"/>
    <w:rsid w:val="397B9287"/>
    <w:rsid w:val="39CCAEFC"/>
    <w:rsid w:val="39D46C08"/>
    <w:rsid w:val="39F1346C"/>
    <w:rsid w:val="39F53B3B"/>
    <w:rsid w:val="3A08AF1D"/>
    <w:rsid w:val="3A233D64"/>
    <w:rsid w:val="3A3F96B3"/>
    <w:rsid w:val="3A5647B9"/>
    <w:rsid w:val="3AAABC5D"/>
    <w:rsid w:val="3ABACD9C"/>
    <w:rsid w:val="3AC1CEDB"/>
    <w:rsid w:val="3ADE3D55"/>
    <w:rsid w:val="3ADF2BA1"/>
    <w:rsid w:val="3AE97350"/>
    <w:rsid w:val="3AF66984"/>
    <w:rsid w:val="3B06A924"/>
    <w:rsid w:val="3B14F875"/>
    <w:rsid w:val="3B1E2D5B"/>
    <w:rsid w:val="3B32134F"/>
    <w:rsid w:val="3B3E7A9D"/>
    <w:rsid w:val="3B3F5D67"/>
    <w:rsid w:val="3B5A0985"/>
    <w:rsid w:val="3B65D9A7"/>
    <w:rsid w:val="3B881AE8"/>
    <w:rsid w:val="3BC19234"/>
    <w:rsid w:val="3BCF3DFD"/>
    <w:rsid w:val="3BDA5C8E"/>
    <w:rsid w:val="3BE3353A"/>
    <w:rsid w:val="3BE3C0FE"/>
    <w:rsid w:val="3BFB0E30"/>
    <w:rsid w:val="3BFC2FDC"/>
    <w:rsid w:val="3BFC8F4B"/>
    <w:rsid w:val="3C1D69A6"/>
    <w:rsid w:val="3C2C2418"/>
    <w:rsid w:val="3C83B9EB"/>
    <w:rsid w:val="3C9552F7"/>
    <w:rsid w:val="3CCEB272"/>
    <w:rsid w:val="3CF87CE3"/>
    <w:rsid w:val="3D1153B3"/>
    <w:rsid w:val="3D12BA64"/>
    <w:rsid w:val="3D2DE4CF"/>
    <w:rsid w:val="3D3E4394"/>
    <w:rsid w:val="3D6ED01C"/>
    <w:rsid w:val="3DA418A5"/>
    <w:rsid w:val="3DADA4E8"/>
    <w:rsid w:val="3DB4B750"/>
    <w:rsid w:val="3DC0BB57"/>
    <w:rsid w:val="3DEDC92E"/>
    <w:rsid w:val="3DF17D96"/>
    <w:rsid w:val="3E0A0864"/>
    <w:rsid w:val="3E320189"/>
    <w:rsid w:val="3E33FD4D"/>
    <w:rsid w:val="3E3E5376"/>
    <w:rsid w:val="3E47FCD9"/>
    <w:rsid w:val="3E50D053"/>
    <w:rsid w:val="3E982427"/>
    <w:rsid w:val="3EA5E2D1"/>
    <w:rsid w:val="3EE4CB75"/>
    <w:rsid w:val="3EF1EE43"/>
    <w:rsid w:val="3F033AEB"/>
    <w:rsid w:val="3F0C95A3"/>
    <w:rsid w:val="3F207F03"/>
    <w:rsid w:val="3F27FC03"/>
    <w:rsid w:val="3F28BE75"/>
    <w:rsid w:val="3F3E0D99"/>
    <w:rsid w:val="3F4CFF7B"/>
    <w:rsid w:val="3F6A4D2A"/>
    <w:rsid w:val="3F707E7E"/>
    <w:rsid w:val="3F866D9F"/>
    <w:rsid w:val="3F8C6891"/>
    <w:rsid w:val="3F9E1619"/>
    <w:rsid w:val="3FC6486B"/>
    <w:rsid w:val="3FECF2BC"/>
    <w:rsid w:val="400D7344"/>
    <w:rsid w:val="401F0FD6"/>
    <w:rsid w:val="4042FB3A"/>
    <w:rsid w:val="404D6270"/>
    <w:rsid w:val="406611F2"/>
    <w:rsid w:val="40688082"/>
    <w:rsid w:val="408EF73E"/>
    <w:rsid w:val="409C1925"/>
    <w:rsid w:val="40A28644"/>
    <w:rsid w:val="40A2AF20"/>
    <w:rsid w:val="40C277BA"/>
    <w:rsid w:val="40C84BFC"/>
    <w:rsid w:val="40CC54DC"/>
    <w:rsid w:val="40D590C6"/>
    <w:rsid w:val="40E58B9C"/>
    <w:rsid w:val="40F7F6DF"/>
    <w:rsid w:val="411F0881"/>
    <w:rsid w:val="412B9C6B"/>
    <w:rsid w:val="41304FE5"/>
    <w:rsid w:val="41345496"/>
    <w:rsid w:val="414942EB"/>
    <w:rsid w:val="416EF8DA"/>
    <w:rsid w:val="41B81598"/>
    <w:rsid w:val="41C66D08"/>
    <w:rsid w:val="41C6DE5E"/>
    <w:rsid w:val="41E66782"/>
    <w:rsid w:val="4200AAC2"/>
    <w:rsid w:val="4206C5B6"/>
    <w:rsid w:val="423EA950"/>
    <w:rsid w:val="42520CA5"/>
    <w:rsid w:val="425FBAF2"/>
    <w:rsid w:val="4263700E"/>
    <w:rsid w:val="429773CE"/>
    <w:rsid w:val="429C8D5C"/>
    <w:rsid w:val="42A3293B"/>
    <w:rsid w:val="42A79845"/>
    <w:rsid w:val="42BECBC5"/>
    <w:rsid w:val="42D1ACF7"/>
    <w:rsid w:val="42ECB252"/>
    <w:rsid w:val="42EF9B5E"/>
    <w:rsid w:val="4315C427"/>
    <w:rsid w:val="43395973"/>
    <w:rsid w:val="4354AB48"/>
    <w:rsid w:val="435F1955"/>
    <w:rsid w:val="436867A1"/>
    <w:rsid w:val="43894FD7"/>
    <w:rsid w:val="439A6A6C"/>
    <w:rsid w:val="43C69800"/>
    <w:rsid w:val="43E87137"/>
    <w:rsid w:val="43F0AC9B"/>
    <w:rsid w:val="44009906"/>
    <w:rsid w:val="4417D14F"/>
    <w:rsid w:val="443350C3"/>
    <w:rsid w:val="443EE93F"/>
    <w:rsid w:val="444AEB72"/>
    <w:rsid w:val="445E2DAD"/>
    <w:rsid w:val="4477AF21"/>
    <w:rsid w:val="44864605"/>
    <w:rsid w:val="44898560"/>
    <w:rsid w:val="448AB475"/>
    <w:rsid w:val="44AD8B6A"/>
    <w:rsid w:val="44B19488"/>
    <w:rsid w:val="44C8F469"/>
    <w:rsid w:val="44D7B352"/>
    <w:rsid w:val="450130DD"/>
    <w:rsid w:val="45043802"/>
    <w:rsid w:val="450765AB"/>
    <w:rsid w:val="451FCE57"/>
    <w:rsid w:val="45349A31"/>
    <w:rsid w:val="453619C5"/>
    <w:rsid w:val="4536C7F4"/>
    <w:rsid w:val="45398369"/>
    <w:rsid w:val="453BF1A5"/>
    <w:rsid w:val="45423037"/>
    <w:rsid w:val="454AF0D5"/>
    <w:rsid w:val="45585DC4"/>
    <w:rsid w:val="456E8DF1"/>
    <w:rsid w:val="457BFF0C"/>
    <w:rsid w:val="459E9A34"/>
    <w:rsid w:val="459FD3E8"/>
    <w:rsid w:val="45A03A39"/>
    <w:rsid w:val="45B1643F"/>
    <w:rsid w:val="45B87DB4"/>
    <w:rsid w:val="45BF3273"/>
    <w:rsid w:val="45C015B5"/>
    <w:rsid w:val="45C15B46"/>
    <w:rsid w:val="45FF5D64"/>
    <w:rsid w:val="463594A9"/>
    <w:rsid w:val="46445D21"/>
    <w:rsid w:val="464DA21D"/>
    <w:rsid w:val="464FDE37"/>
    <w:rsid w:val="468B6CB5"/>
    <w:rsid w:val="46B2CB36"/>
    <w:rsid w:val="46BD8DF5"/>
    <w:rsid w:val="46C1CFD1"/>
    <w:rsid w:val="46C301E2"/>
    <w:rsid w:val="46DA8216"/>
    <w:rsid w:val="46E2F64B"/>
    <w:rsid w:val="47044F32"/>
    <w:rsid w:val="470C8894"/>
    <w:rsid w:val="47130A33"/>
    <w:rsid w:val="471AD912"/>
    <w:rsid w:val="47282639"/>
    <w:rsid w:val="47305614"/>
    <w:rsid w:val="4778FC86"/>
    <w:rsid w:val="4788CA78"/>
    <w:rsid w:val="478DE481"/>
    <w:rsid w:val="47A05834"/>
    <w:rsid w:val="47DE8A3C"/>
    <w:rsid w:val="4804D817"/>
    <w:rsid w:val="480E3395"/>
    <w:rsid w:val="4823B791"/>
    <w:rsid w:val="4835E84A"/>
    <w:rsid w:val="484DD0B9"/>
    <w:rsid w:val="48611774"/>
    <w:rsid w:val="486A6AF1"/>
    <w:rsid w:val="489A0923"/>
    <w:rsid w:val="489DA61B"/>
    <w:rsid w:val="48D11E3F"/>
    <w:rsid w:val="49086143"/>
    <w:rsid w:val="4917EC99"/>
    <w:rsid w:val="4924C3CF"/>
    <w:rsid w:val="4942C049"/>
    <w:rsid w:val="4985DE90"/>
    <w:rsid w:val="499FFD2D"/>
    <w:rsid w:val="49A2AA17"/>
    <w:rsid w:val="49AA6897"/>
    <w:rsid w:val="49ABD93A"/>
    <w:rsid w:val="49B512B4"/>
    <w:rsid w:val="49BF11AB"/>
    <w:rsid w:val="49D3AD50"/>
    <w:rsid w:val="49DB1DA8"/>
    <w:rsid w:val="4A35D8DC"/>
    <w:rsid w:val="4A42B292"/>
    <w:rsid w:val="4A47DDA9"/>
    <w:rsid w:val="4A6C74CA"/>
    <w:rsid w:val="4A764B25"/>
    <w:rsid w:val="4A7B1B81"/>
    <w:rsid w:val="4A7C6CDD"/>
    <w:rsid w:val="4AA6AA45"/>
    <w:rsid w:val="4AB3101A"/>
    <w:rsid w:val="4AC76476"/>
    <w:rsid w:val="4B181C0E"/>
    <w:rsid w:val="4B4A942A"/>
    <w:rsid w:val="4B5B1B3D"/>
    <w:rsid w:val="4B66DE4A"/>
    <w:rsid w:val="4B799EBF"/>
    <w:rsid w:val="4B9F0692"/>
    <w:rsid w:val="4BB6D40A"/>
    <w:rsid w:val="4BCC38C7"/>
    <w:rsid w:val="4BE8945C"/>
    <w:rsid w:val="4C141E88"/>
    <w:rsid w:val="4C198D1E"/>
    <w:rsid w:val="4C4B6BB2"/>
    <w:rsid w:val="4C5594FB"/>
    <w:rsid w:val="4C880865"/>
    <w:rsid w:val="4C8857DC"/>
    <w:rsid w:val="4CACEDA3"/>
    <w:rsid w:val="4CB39508"/>
    <w:rsid w:val="4CB5C4E0"/>
    <w:rsid w:val="4CB8E134"/>
    <w:rsid w:val="4CFE7F2B"/>
    <w:rsid w:val="4D374B1E"/>
    <w:rsid w:val="4D7B247A"/>
    <w:rsid w:val="4D821339"/>
    <w:rsid w:val="4D90E325"/>
    <w:rsid w:val="4D9E0A38"/>
    <w:rsid w:val="4DA5E4EF"/>
    <w:rsid w:val="4E063A83"/>
    <w:rsid w:val="4E2BD75F"/>
    <w:rsid w:val="4E2C8E1E"/>
    <w:rsid w:val="4E5A1F92"/>
    <w:rsid w:val="4E5FB41E"/>
    <w:rsid w:val="4E651CCC"/>
    <w:rsid w:val="4E6BB2FF"/>
    <w:rsid w:val="4E8E1C7D"/>
    <w:rsid w:val="4E9418DD"/>
    <w:rsid w:val="4E95B65C"/>
    <w:rsid w:val="4F1B3F16"/>
    <w:rsid w:val="4F35078F"/>
    <w:rsid w:val="4F3F3A16"/>
    <w:rsid w:val="4F423D28"/>
    <w:rsid w:val="4F812157"/>
    <w:rsid w:val="4FD8DC1C"/>
    <w:rsid w:val="4FF630C6"/>
    <w:rsid w:val="502AA7A2"/>
    <w:rsid w:val="504535C3"/>
    <w:rsid w:val="508EC135"/>
    <w:rsid w:val="511234E8"/>
    <w:rsid w:val="51306325"/>
    <w:rsid w:val="513DDB45"/>
    <w:rsid w:val="514FBBAC"/>
    <w:rsid w:val="515374A5"/>
    <w:rsid w:val="518C2B18"/>
    <w:rsid w:val="5195C165"/>
    <w:rsid w:val="51A5527A"/>
    <w:rsid w:val="51A887C0"/>
    <w:rsid w:val="51A8F753"/>
    <w:rsid w:val="51AC0802"/>
    <w:rsid w:val="51B08F10"/>
    <w:rsid w:val="51DA4200"/>
    <w:rsid w:val="51E6F5C3"/>
    <w:rsid w:val="51F2FA7E"/>
    <w:rsid w:val="521C7237"/>
    <w:rsid w:val="5225B14A"/>
    <w:rsid w:val="5229BF21"/>
    <w:rsid w:val="52333859"/>
    <w:rsid w:val="523EAF05"/>
    <w:rsid w:val="523F34C3"/>
    <w:rsid w:val="5242ED87"/>
    <w:rsid w:val="524CAB2D"/>
    <w:rsid w:val="52500BB6"/>
    <w:rsid w:val="52687A1D"/>
    <w:rsid w:val="5293DC5C"/>
    <w:rsid w:val="52A01C9D"/>
    <w:rsid w:val="52A808E1"/>
    <w:rsid w:val="52B97138"/>
    <w:rsid w:val="52C4D602"/>
    <w:rsid w:val="52E173D8"/>
    <w:rsid w:val="52F8789E"/>
    <w:rsid w:val="533C750A"/>
    <w:rsid w:val="53490C24"/>
    <w:rsid w:val="534B961A"/>
    <w:rsid w:val="534D8DC2"/>
    <w:rsid w:val="5350F2FD"/>
    <w:rsid w:val="5354D04D"/>
    <w:rsid w:val="5357D7CC"/>
    <w:rsid w:val="537CEC3D"/>
    <w:rsid w:val="5394AE77"/>
    <w:rsid w:val="53BDB996"/>
    <w:rsid w:val="53C1F65C"/>
    <w:rsid w:val="541BA1C6"/>
    <w:rsid w:val="542B2843"/>
    <w:rsid w:val="5466E121"/>
    <w:rsid w:val="548548C8"/>
    <w:rsid w:val="54B0494E"/>
    <w:rsid w:val="54C3CBDA"/>
    <w:rsid w:val="54CD8056"/>
    <w:rsid w:val="54E80D18"/>
    <w:rsid w:val="54F9671B"/>
    <w:rsid w:val="5522B3D7"/>
    <w:rsid w:val="5526698F"/>
    <w:rsid w:val="553231C4"/>
    <w:rsid w:val="55349A00"/>
    <w:rsid w:val="55394788"/>
    <w:rsid w:val="553C1DCF"/>
    <w:rsid w:val="5545CA3A"/>
    <w:rsid w:val="55625066"/>
    <w:rsid w:val="558F447B"/>
    <w:rsid w:val="5595FFD5"/>
    <w:rsid w:val="559F55DC"/>
    <w:rsid w:val="55B6C89E"/>
    <w:rsid w:val="55B94979"/>
    <w:rsid w:val="55CE116B"/>
    <w:rsid w:val="55D51045"/>
    <w:rsid w:val="55F8AECD"/>
    <w:rsid w:val="560EDDA6"/>
    <w:rsid w:val="563FB9A5"/>
    <w:rsid w:val="56712134"/>
    <w:rsid w:val="56984BA7"/>
    <w:rsid w:val="56BBEEB7"/>
    <w:rsid w:val="56D011A8"/>
    <w:rsid w:val="56E919D8"/>
    <w:rsid w:val="56FE641F"/>
    <w:rsid w:val="57094CB0"/>
    <w:rsid w:val="571614E5"/>
    <w:rsid w:val="5716D997"/>
    <w:rsid w:val="57573844"/>
    <w:rsid w:val="5762C905"/>
    <w:rsid w:val="576CA50A"/>
    <w:rsid w:val="57A178F7"/>
    <w:rsid w:val="57CB682B"/>
    <w:rsid w:val="57FB4348"/>
    <w:rsid w:val="57FF77DE"/>
    <w:rsid w:val="58303A03"/>
    <w:rsid w:val="5854F04E"/>
    <w:rsid w:val="5869D1AB"/>
    <w:rsid w:val="588960CE"/>
    <w:rsid w:val="58AFD9F5"/>
    <w:rsid w:val="58B2A9F8"/>
    <w:rsid w:val="58DAC85B"/>
    <w:rsid w:val="5906BAE1"/>
    <w:rsid w:val="5910B498"/>
    <w:rsid w:val="591A7B41"/>
    <w:rsid w:val="595F0273"/>
    <w:rsid w:val="597F1216"/>
    <w:rsid w:val="59804FC8"/>
    <w:rsid w:val="598783AF"/>
    <w:rsid w:val="5987AAED"/>
    <w:rsid w:val="59A5A239"/>
    <w:rsid w:val="59C65906"/>
    <w:rsid w:val="59D54F51"/>
    <w:rsid w:val="59E8421A"/>
    <w:rsid w:val="59EEBD1C"/>
    <w:rsid w:val="5A16BFEC"/>
    <w:rsid w:val="5A33B565"/>
    <w:rsid w:val="5AA5BAE9"/>
    <w:rsid w:val="5ABF1939"/>
    <w:rsid w:val="5ACE054F"/>
    <w:rsid w:val="5AD5C6DB"/>
    <w:rsid w:val="5AF325F2"/>
    <w:rsid w:val="5AF4C963"/>
    <w:rsid w:val="5AF7DDAD"/>
    <w:rsid w:val="5AFE27B7"/>
    <w:rsid w:val="5B1A3ECE"/>
    <w:rsid w:val="5B20E9B5"/>
    <w:rsid w:val="5B237B4E"/>
    <w:rsid w:val="5B2697E4"/>
    <w:rsid w:val="5B60464C"/>
    <w:rsid w:val="5B6471BC"/>
    <w:rsid w:val="5B6C2422"/>
    <w:rsid w:val="5B85D6C0"/>
    <w:rsid w:val="5BAD212B"/>
    <w:rsid w:val="5BB7141E"/>
    <w:rsid w:val="5BE5ED01"/>
    <w:rsid w:val="5BFAB005"/>
    <w:rsid w:val="5C0BA347"/>
    <w:rsid w:val="5C105B63"/>
    <w:rsid w:val="5C1398EF"/>
    <w:rsid w:val="5C28C9A4"/>
    <w:rsid w:val="5C5054B1"/>
    <w:rsid w:val="5C534784"/>
    <w:rsid w:val="5C6624B5"/>
    <w:rsid w:val="5C750FBA"/>
    <w:rsid w:val="5CFBBD03"/>
    <w:rsid w:val="5D0630A8"/>
    <w:rsid w:val="5D064ECB"/>
    <w:rsid w:val="5D0E3487"/>
    <w:rsid w:val="5D1F3A63"/>
    <w:rsid w:val="5D264B73"/>
    <w:rsid w:val="5D2AA19C"/>
    <w:rsid w:val="5D2F2FC8"/>
    <w:rsid w:val="5D5B6524"/>
    <w:rsid w:val="5DA97855"/>
    <w:rsid w:val="5DAFF32E"/>
    <w:rsid w:val="5DD25E4E"/>
    <w:rsid w:val="5DE634A8"/>
    <w:rsid w:val="5DEB4562"/>
    <w:rsid w:val="5DEFFAA2"/>
    <w:rsid w:val="5DF3309D"/>
    <w:rsid w:val="5E2A0959"/>
    <w:rsid w:val="5E326135"/>
    <w:rsid w:val="5E4BD724"/>
    <w:rsid w:val="5E510C4A"/>
    <w:rsid w:val="5E549214"/>
    <w:rsid w:val="5E618712"/>
    <w:rsid w:val="5E8C3C43"/>
    <w:rsid w:val="5E90C7EC"/>
    <w:rsid w:val="5EF091C4"/>
    <w:rsid w:val="5EFF0959"/>
    <w:rsid w:val="5F072688"/>
    <w:rsid w:val="5F1F5B8B"/>
    <w:rsid w:val="5F21EB7C"/>
    <w:rsid w:val="5F259C15"/>
    <w:rsid w:val="5F25FB82"/>
    <w:rsid w:val="5F5F72CB"/>
    <w:rsid w:val="5F79FC39"/>
    <w:rsid w:val="5F7C3CB1"/>
    <w:rsid w:val="5F82CDEC"/>
    <w:rsid w:val="5F848953"/>
    <w:rsid w:val="5FA7E323"/>
    <w:rsid w:val="5FB5618F"/>
    <w:rsid w:val="5FB9AE3F"/>
    <w:rsid w:val="5FCE1F50"/>
    <w:rsid w:val="5FF76DF2"/>
    <w:rsid w:val="5FF844D3"/>
    <w:rsid w:val="5FFED9F7"/>
    <w:rsid w:val="60013F94"/>
    <w:rsid w:val="602E75C0"/>
    <w:rsid w:val="603119F1"/>
    <w:rsid w:val="6033A754"/>
    <w:rsid w:val="603C486E"/>
    <w:rsid w:val="60496621"/>
    <w:rsid w:val="60582A9A"/>
    <w:rsid w:val="607760A8"/>
    <w:rsid w:val="6085EA66"/>
    <w:rsid w:val="608C2049"/>
    <w:rsid w:val="60A1FA28"/>
    <w:rsid w:val="60B9F379"/>
    <w:rsid w:val="60C482CB"/>
    <w:rsid w:val="60D25DD1"/>
    <w:rsid w:val="60E07802"/>
    <w:rsid w:val="60ED684D"/>
    <w:rsid w:val="60F01044"/>
    <w:rsid w:val="60F1D3B2"/>
    <w:rsid w:val="60FD40EE"/>
    <w:rsid w:val="61068F85"/>
    <w:rsid w:val="61076AF5"/>
    <w:rsid w:val="611B1624"/>
    <w:rsid w:val="61318476"/>
    <w:rsid w:val="615E2923"/>
    <w:rsid w:val="61638E75"/>
    <w:rsid w:val="618C72EE"/>
    <w:rsid w:val="6193C66B"/>
    <w:rsid w:val="61C363CA"/>
    <w:rsid w:val="61C5D308"/>
    <w:rsid w:val="620159AD"/>
    <w:rsid w:val="6207BF21"/>
    <w:rsid w:val="62401898"/>
    <w:rsid w:val="6247BACF"/>
    <w:rsid w:val="6260CA49"/>
    <w:rsid w:val="62670A91"/>
    <w:rsid w:val="6267AD93"/>
    <w:rsid w:val="626B0EE8"/>
    <w:rsid w:val="627CE978"/>
    <w:rsid w:val="627F24D7"/>
    <w:rsid w:val="62BA3476"/>
    <w:rsid w:val="62D91B1E"/>
    <w:rsid w:val="62E85AAA"/>
    <w:rsid w:val="630B330D"/>
    <w:rsid w:val="630B9A25"/>
    <w:rsid w:val="631D1456"/>
    <w:rsid w:val="6363B853"/>
    <w:rsid w:val="637F19DA"/>
    <w:rsid w:val="63B80875"/>
    <w:rsid w:val="63BBEC54"/>
    <w:rsid w:val="63BD733F"/>
    <w:rsid w:val="63D165B0"/>
    <w:rsid w:val="63F006E2"/>
    <w:rsid w:val="63F465BB"/>
    <w:rsid w:val="63FE12AF"/>
    <w:rsid w:val="640CB597"/>
    <w:rsid w:val="6418B9D9"/>
    <w:rsid w:val="6434290A"/>
    <w:rsid w:val="645CC224"/>
    <w:rsid w:val="6465FB7F"/>
    <w:rsid w:val="6467D3DC"/>
    <w:rsid w:val="64CA026C"/>
    <w:rsid w:val="650FD286"/>
    <w:rsid w:val="65125473"/>
    <w:rsid w:val="65426147"/>
    <w:rsid w:val="6547988F"/>
    <w:rsid w:val="654E3AA7"/>
    <w:rsid w:val="6568E58D"/>
    <w:rsid w:val="659F4E55"/>
    <w:rsid w:val="65A8A1A0"/>
    <w:rsid w:val="65C3F411"/>
    <w:rsid w:val="65CA3C5A"/>
    <w:rsid w:val="65E198C5"/>
    <w:rsid w:val="65EE1C61"/>
    <w:rsid w:val="6600C391"/>
    <w:rsid w:val="66012EE5"/>
    <w:rsid w:val="6609A84D"/>
    <w:rsid w:val="6618F5C7"/>
    <w:rsid w:val="667D6981"/>
    <w:rsid w:val="669BCE00"/>
    <w:rsid w:val="66C07749"/>
    <w:rsid w:val="66C111A2"/>
    <w:rsid w:val="66C4170C"/>
    <w:rsid w:val="66D0C241"/>
    <w:rsid w:val="66ECC61B"/>
    <w:rsid w:val="66F9977F"/>
    <w:rsid w:val="670C5C39"/>
    <w:rsid w:val="6710FCE8"/>
    <w:rsid w:val="6712A49A"/>
    <w:rsid w:val="671C44BB"/>
    <w:rsid w:val="6720C864"/>
    <w:rsid w:val="6734596B"/>
    <w:rsid w:val="675308A4"/>
    <w:rsid w:val="675FC472"/>
    <w:rsid w:val="67A5A6B2"/>
    <w:rsid w:val="67DC8719"/>
    <w:rsid w:val="680B1429"/>
    <w:rsid w:val="681C4743"/>
    <w:rsid w:val="6831B69E"/>
    <w:rsid w:val="686809EB"/>
    <w:rsid w:val="687A337E"/>
    <w:rsid w:val="6880F762"/>
    <w:rsid w:val="68BDCF63"/>
    <w:rsid w:val="68BDF8D6"/>
    <w:rsid w:val="68D162F8"/>
    <w:rsid w:val="68EDC7F3"/>
    <w:rsid w:val="68EDFB70"/>
    <w:rsid w:val="6901E6AF"/>
    <w:rsid w:val="690353A5"/>
    <w:rsid w:val="69225BA6"/>
    <w:rsid w:val="6922C2E8"/>
    <w:rsid w:val="69308159"/>
    <w:rsid w:val="6940E433"/>
    <w:rsid w:val="69658D5A"/>
    <w:rsid w:val="697372F9"/>
    <w:rsid w:val="697C9DE5"/>
    <w:rsid w:val="6990D527"/>
    <w:rsid w:val="6995B1B1"/>
    <w:rsid w:val="6996096E"/>
    <w:rsid w:val="69BD4CCD"/>
    <w:rsid w:val="69EFCE1E"/>
    <w:rsid w:val="69F107EA"/>
    <w:rsid w:val="69F6311C"/>
    <w:rsid w:val="6A72BF78"/>
    <w:rsid w:val="6A7C12C3"/>
    <w:rsid w:val="6A8FA447"/>
    <w:rsid w:val="6A924323"/>
    <w:rsid w:val="6ABDF429"/>
    <w:rsid w:val="6AC2C4DC"/>
    <w:rsid w:val="6B2A5DEF"/>
    <w:rsid w:val="6B43A670"/>
    <w:rsid w:val="6B4CBCFD"/>
    <w:rsid w:val="6B5E17FA"/>
    <w:rsid w:val="6B6A4861"/>
    <w:rsid w:val="6B6E557B"/>
    <w:rsid w:val="6BBE54B0"/>
    <w:rsid w:val="6BC85A55"/>
    <w:rsid w:val="6BDB4CE5"/>
    <w:rsid w:val="6BEB450E"/>
    <w:rsid w:val="6C170DE5"/>
    <w:rsid w:val="6C23CBBE"/>
    <w:rsid w:val="6C27D680"/>
    <w:rsid w:val="6C2B9C9E"/>
    <w:rsid w:val="6C3519F8"/>
    <w:rsid w:val="6C4425C6"/>
    <w:rsid w:val="6C8B3069"/>
    <w:rsid w:val="6CA7816B"/>
    <w:rsid w:val="6CB67CD7"/>
    <w:rsid w:val="6CD15BD9"/>
    <w:rsid w:val="6CDD5CFF"/>
    <w:rsid w:val="6D368D1D"/>
    <w:rsid w:val="6D4F95CE"/>
    <w:rsid w:val="6D59DA5A"/>
    <w:rsid w:val="6D64143E"/>
    <w:rsid w:val="6D7D9615"/>
    <w:rsid w:val="6DF2417E"/>
    <w:rsid w:val="6E1AC345"/>
    <w:rsid w:val="6E299FFB"/>
    <w:rsid w:val="6E620F4F"/>
    <w:rsid w:val="6EE4B36A"/>
    <w:rsid w:val="6F1BBFBB"/>
    <w:rsid w:val="6F258586"/>
    <w:rsid w:val="6F3C73CF"/>
    <w:rsid w:val="6F7DC9F5"/>
    <w:rsid w:val="6F836A9B"/>
    <w:rsid w:val="6F930B03"/>
    <w:rsid w:val="6FA40300"/>
    <w:rsid w:val="6FBD17A1"/>
    <w:rsid w:val="6FCB67F7"/>
    <w:rsid w:val="6FE0DB05"/>
    <w:rsid w:val="6FEB306D"/>
    <w:rsid w:val="705B0DF3"/>
    <w:rsid w:val="709253CF"/>
    <w:rsid w:val="709EF48F"/>
    <w:rsid w:val="70C12DFB"/>
    <w:rsid w:val="70C84222"/>
    <w:rsid w:val="70DBBC69"/>
    <w:rsid w:val="7139C345"/>
    <w:rsid w:val="7147A7D1"/>
    <w:rsid w:val="7147BA48"/>
    <w:rsid w:val="7152545D"/>
    <w:rsid w:val="7162D819"/>
    <w:rsid w:val="717A65F1"/>
    <w:rsid w:val="718C8E1F"/>
    <w:rsid w:val="71D4D31B"/>
    <w:rsid w:val="71D737F3"/>
    <w:rsid w:val="71D96773"/>
    <w:rsid w:val="71EFB07B"/>
    <w:rsid w:val="7209B974"/>
    <w:rsid w:val="721EF955"/>
    <w:rsid w:val="7224B2BE"/>
    <w:rsid w:val="7229F181"/>
    <w:rsid w:val="722C7667"/>
    <w:rsid w:val="723E81D1"/>
    <w:rsid w:val="724FD282"/>
    <w:rsid w:val="727DFEE3"/>
    <w:rsid w:val="729B743D"/>
    <w:rsid w:val="72B0875D"/>
    <w:rsid w:val="72B524DD"/>
    <w:rsid w:val="72CD5DF9"/>
    <w:rsid w:val="72E83C6E"/>
    <w:rsid w:val="72EC62A3"/>
    <w:rsid w:val="73195264"/>
    <w:rsid w:val="7323E662"/>
    <w:rsid w:val="732C2460"/>
    <w:rsid w:val="735AB97F"/>
    <w:rsid w:val="737F7A63"/>
    <w:rsid w:val="739E2555"/>
    <w:rsid w:val="73B45942"/>
    <w:rsid w:val="73DCDBF6"/>
    <w:rsid w:val="73FBC1C5"/>
    <w:rsid w:val="7403884B"/>
    <w:rsid w:val="740D1651"/>
    <w:rsid w:val="74106AC8"/>
    <w:rsid w:val="744D94AB"/>
    <w:rsid w:val="745D2D29"/>
    <w:rsid w:val="7479851D"/>
    <w:rsid w:val="74840CCF"/>
    <w:rsid w:val="748D5B1B"/>
    <w:rsid w:val="749F5310"/>
    <w:rsid w:val="74B8E827"/>
    <w:rsid w:val="74E86EE4"/>
    <w:rsid w:val="74EFA6B4"/>
    <w:rsid w:val="7500C9D9"/>
    <w:rsid w:val="75031501"/>
    <w:rsid w:val="750692BB"/>
    <w:rsid w:val="7515B3CA"/>
    <w:rsid w:val="7537A718"/>
    <w:rsid w:val="757F9E0F"/>
    <w:rsid w:val="7582F623"/>
    <w:rsid w:val="75AC1014"/>
    <w:rsid w:val="75ADA1D7"/>
    <w:rsid w:val="75B3F1E4"/>
    <w:rsid w:val="75BD5FA5"/>
    <w:rsid w:val="75CDF45D"/>
    <w:rsid w:val="75E06FA1"/>
    <w:rsid w:val="75E34A00"/>
    <w:rsid w:val="75FD2D2F"/>
    <w:rsid w:val="760C4E74"/>
    <w:rsid w:val="76147353"/>
    <w:rsid w:val="76336E28"/>
    <w:rsid w:val="763C22BA"/>
    <w:rsid w:val="76481B62"/>
    <w:rsid w:val="7651D2E0"/>
    <w:rsid w:val="76A29CA7"/>
    <w:rsid w:val="76A9BF6E"/>
    <w:rsid w:val="76D4E53F"/>
    <w:rsid w:val="76F86EAE"/>
    <w:rsid w:val="77156173"/>
    <w:rsid w:val="771FA3CB"/>
    <w:rsid w:val="7741E51B"/>
    <w:rsid w:val="7769C4BE"/>
    <w:rsid w:val="778C5A5F"/>
    <w:rsid w:val="77A11EF2"/>
    <w:rsid w:val="77A6352A"/>
    <w:rsid w:val="77A81ED5"/>
    <w:rsid w:val="77BD8718"/>
    <w:rsid w:val="77C13272"/>
    <w:rsid w:val="77CFA46F"/>
    <w:rsid w:val="77D84CE6"/>
    <w:rsid w:val="77DD8EB6"/>
    <w:rsid w:val="78274776"/>
    <w:rsid w:val="783148E5"/>
    <w:rsid w:val="784DCBDE"/>
    <w:rsid w:val="784FD6A1"/>
    <w:rsid w:val="7862F7BF"/>
    <w:rsid w:val="786F27AC"/>
    <w:rsid w:val="7874FCAD"/>
    <w:rsid w:val="7880F763"/>
    <w:rsid w:val="78CA37FA"/>
    <w:rsid w:val="79410F67"/>
    <w:rsid w:val="797ADC5B"/>
    <w:rsid w:val="79AAF552"/>
    <w:rsid w:val="79C99AD7"/>
    <w:rsid w:val="79CD1946"/>
    <w:rsid w:val="79D6D88D"/>
    <w:rsid w:val="79DCE95C"/>
    <w:rsid w:val="79EC5333"/>
    <w:rsid w:val="7A1633BA"/>
    <w:rsid w:val="7A359E65"/>
    <w:rsid w:val="7A7D59B6"/>
    <w:rsid w:val="7A7F58AB"/>
    <w:rsid w:val="7A9B62A9"/>
    <w:rsid w:val="7AB9CE47"/>
    <w:rsid w:val="7AD5FAD2"/>
    <w:rsid w:val="7AEBDE6F"/>
    <w:rsid w:val="7AF64E50"/>
    <w:rsid w:val="7B08B2F2"/>
    <w:rsid w:val="7B0D7DAA"/>
    <w:rsid w:val="7B21DB4F"/>
    <w:rsid w:val="7B2382B1"/>
    <w:rsid w:val="7B29F9A9"/>
    <w:rsid w:val="7B315AE1"/>
    <w:rsid w:val="7B46F05C"/>
    <w:rsid w:val="7B482BF9"/>
    <w:rsid w:val="7BB8A31A"/>
    <w:rsid w:val="7BD2C28F"/>
    <w:rsid w:val="7BD4DFA5"/>
    <w:rsid w:val="7BE6C1AF"/>
    <w:rsid w:val="7BFFC18E"/>
    <w:rsid w:val="7C2D7A0E"/>
    <w:rsid w:val="7C356794"/>
    <w:rsid w:val="7C3DF837"/>
    <w:rsid w:val="7C41E78D"/>
    <w:rsid w:val="7C436A7B"/>
    <w:rsid w:val="7C491DF1"/>
    <w:rsid w:val="7C7F8876"/>
    <w:rsid w:val="7C9E1E32"/>
    <w:rsid w:val="7CB3649B"/>
    <w:rsid w:val="7CD71CEB"/>
    <w:rsid w:val="7CF89BFE"/>
    <w:rsid w:val="7D11AFFF"/>
    <w:rsid w:val="7D1CB00E"/>
    <w:rsid w:val="7D20DF0D"/>
    <w:rsid w:val="7D213D01"/>
    <w:rsid w:val="7D23F3F5"/>
    <w:rsid w:val="7D42914D"/>
    <w:rsid w:val="7D56E5F7"/>
    <w:rsid w:val="7D970ED1"/>
    <w:rsid w:val="7D9981BE"/>
    <w:rsid w:val="7DB63F63"/>
    <w:rsid w:val="7DCBA809"/>
    <w:rsid w:val="7DF53337"/>
    <w:rsid w:val="7DFF6540"/>
    <w:rsid w:val="7E2BC0B8"/>
    <w:rsid w:val="7E512A93"/>
    <w:rsid w:val="7E689D89"/>
    <w:rsid w:val="7E7A8024"/>
    <w:rsid w:val="7E8D1864"/>
    <w:rsid w:val="7EB0454D"/>
    <w:rsid w:val="7EEEC41E"/>
    <w:rsid w:val="7F114E3F"/>
    <w:rsid w:val="7F31583D"/>
    <w:rsid w:val="7F33B664"/>
    <w:rsid w:val="7F39F849"/>
    <w:rsid w:val="7F3BD579"/>
    <w:rsid w:val="7F49CE5D"/>
    <w:rsid w:val="7F576D38"/>
    <w:rsid w:val="7F66A02D"/>
    <w:rsid w:val="7F9AE85F"/>
    <w:rsid w:val="7FA97932"/>
    <w:rsid w:val="7FF5107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0CD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rsid w:val="005105F7"/>
    <w:pPr>
      <w:spacing w:before="120" w:after="120" w:line="259" w:lineRule="auto"/>
    </w:pPr>
    <w:rPr>
      <w:rFonts w:ascii="Calibri" w:hAnsi="Calibri" w:cs="Calibri"/>
      <w:sz w:val="22"/>
    </w:rPr>
  </w:style>
  <w:style w:type="paragraph" w:styleId="Heading1">
    <w:name w:val="heading 1"/>
    <w:next w:val="Normal"/>
    <w:link w:val="Heading1Char"/>
    <w:uiPriority w:val="4"/>
    <w:qFormat/>
    <w:rsid w:val="00FA6E1E"/>
    <w:pPr>
      <w:keepNext/>
      <w:keepLines/>
      <w:numPr>
        <w:numId w:val="8"/>
      </w:numPr>
      <w:spacing w:before="240" w:after="240"/>
      <w:outlineLvl w:val="0"/>
    </w:pPr>
    <w:rPr>
      <w:rFonts w:ascii="Calibri" w:eastAsiaTheme="majorEastAsia" w:hAnsi="Calibri" w:cstheme="majorBidi"/>
      <w:b/>
      <w:bCs/>
      <w:color w:val="252A82" w:themeColor="text2"/>
      <w:sz w:val="40"/>
      <w:szCs w:val="28"/>
      <w:lang w:val="en-US"/>
    </w:rPr>
  </w:style>
  <w:style w:type="paragraph" w:styleId="Heading2">
    <w:name w:val="heading 2"/>
    <w:basedOn w:val="Heading1"/>
    <w:next w:val="Normal"/>
    <w:link w:val="Heading2Char"/>
    <w:uiPriority w:val="4"/>
    <w:qFormat/>
    <w:rsid w:val="0040620D"/>
    <w:pPr>
      <w:numPr>
        <w:ilvl w:val="1"/>
      </w:numPr>
      <w:spacing w:after="120" w:line="259" w:lineRule="auto"/>
      <w:ind w:left="851"/>
      <w:outlineLvl w:val="1"/>
    </w:pPr>
    <w:rPr>
      <w:sz w:val="28"/>
    </w:rPr>
  </w:style>
  <w:style w:type="paragraph" w:styleId="Heading3">
    <w:name w:val="heading 3"/>
    <w:next w:val="Normal"/>
    <w:link w:val="Heading3Char"/>
    <w:uiPriority w:val="4"/>
    <w:qFormat/>
    <w:rsid w:val="00843F6F"/>
    <w:pPr>
      <w:keepNext/>
      <w:keepLines/>
      <w:spacing w:before="240" w:after="120" w:line="259" w:lineRule="auto"/>
      <w:ind w:left="851"/>
      <w:outlineLvl w:val="2"/>
    </w:pPr>
    <w:rPr>
      <w:rFonts w:ascii="Calibri" w:eastAsiaTheme="majorEastAsia" w:hAnsi="Calibri" w:cstheme="majorBidi"/>
      <w:b/>
      <w:bCs/>
      <w:color w:val="252A82" w:themeColor="text2"/>
      <w:sz w:val="24"/>
    </w:rPr>
  </w:style>
  <w:style w:type="paragraph" w:styleId="Heading4">
    <w:name w:val="heading 4"/>
    <w:basedOn w:val="Heading3"/>
    <w:next w:val="Normal"/>
    <w:link w:val="Heading4Char"/>
    <w:uiPriority w:val="4"/>
    <w:qFormat/>
    <w:rsid w:val="00D702F7"/>
    <w:pPr>
      <w:spacing w:before="120" w:after="80"/>
      <w:outlineLvl w:val="3"/>
    </w:pPr>
    <w:rPr>
      <w:i/>
      <w:sz w:val="22"/>
      <w:szCs w:val="22"/>
    </w:rPr>
  </w:style>
  <w:style w:type="paragraph" w:styleId="Heading5">
    <w:name w:val="heading 5"/>
    <w:basedOn w:val="Heading4"/>
    <w:next w:val="Normal"/>
    <w:link w:val="Heading5Char"/>
    <w:uiPriority w:val="4"/>
    <w:qFormat/>
    <w:rsid w:val="00843F6F"/>
    <w:pPr>
      <w:outlineLvl w:val="4"/>
    </w:pPr>
    <w:rPr>
      <w:i w:val="0"/>
    </w:rPr>
  </w:style>
  <w:style w:type="paragraph" w:styleId="Heading6">
    <w:name w:val="heading 6"/>
    <w:next w:val="Normal"/>
    <w:link w:val="Heading6Char"/>
    <w:uiPriority w:val="4"/>
    <w:semiHidden/>
    <w:qFormat/>
    <w:rsid w:val="009345F1"/>
    <w:pPr>
      <w:keepNext/>
      <w:keepLines/>
      <w:spacing w:before="200"/>
      <w:outlineLvl w:val="5"/>
    </w:pPr>
    <w:rPr>
      <w:rFonts w:asciiTheme="majorHAnsi" w:eastAsiaTheme="majorEastAsia" w:hAnsiTheme="majorHAnsi" w:cstheme="majorBidi"/>
      <w:i/>
      <w:iCs/>
      <w:color w:val="131440" w:themeColor="accent1" w:themeShade="7F"/>
    </w:rPr>
  </w:style>
  <w:style w:type="paragraph" w:styleId="Heading7">
    <w:name w:val="heading 7"/>
    <w:next w:val="Normal"/>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Normal"/>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Normal"/>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aliases w:val="GRM Table"/>
    <w:basedOn w:val="TableNormal"/>
    <w:uiPriority w:val="3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D66E9"/>
    <w:rPr>
      <w:rFonts w:ascii="Calibri" w:eastAsiaTheme="majorEastAsia" w:hAnsi="Calibri" w:cstheme="majorBidi"/>
      <w:b/>
      <w:bCs/>
      <w:color w:val="252A82" w:themeColor="text2"/>
      <w:sz w:val="40"/>
      <w:szCs w:val="28"/>
      <w:lang w:val="en-US"/>
    </w:rPr>
  </w:style>
  <w:style w:type="paragraph" w:styleId="Footer">
    <w:name w:val="footer"/>
    <w:link w:val="FooterChar"/>
    <w:uiPriority w:val="99"/>
    <w:rsid w:val="00242CA5"/>
    <w:pPr>
      <w:tabs>
        <w:tab w:val="center" w:pos="4513"/>
        <w:tab w:val="right" w:pos="9026"/>
      </w:tabs>
    </w:pPr>
    <w:rPr>
      <w:rFonts w:asciiTheme="minorHAnsi" w:hAnsiTheme="minorHAnsi"/>
      <w:color w:val="252A82" w:themeColor="text2"/>
      <w:sz w:val="16"/>
    </w:rPr>
  </w:style>
  <w:style w:type="character" w:customStyle="1" w:styleId="FooterChar">
    <w:name w:val="Footer Char"/>
    <w:basedOn w:val="DefaultParagraphFont"/>
    <w:link w:val="Footer"/>
    <w:uiPriority w:val="99"/>
    <w:rsid w:val="00242CA5"/>
    <w:rPr>
      <w:rFonts w:asciiTheme="minorHAnsi" w:hAnsiTheme="minorHAnsi"/>
      <w:color w:val="252A82" w:themeColor="text2"/>
      <w:sz w:val="16"/>
    </w:rPr>
  </w:style>
  <w:style w:type="paragraph" w:styleId="Header">
    <w:name w:val="header"/>
    <w:basedOn w:val="Normal"/>
    <w:link w:val="HeaderChar"/>
    <w:uiPriority w:val="99"/>
    <w:unhideWhenUsed/>
    <w:rsid w:val="00841C45"/>
    <w:pPr>
      <w:tabs>
        <w:tab w:val="center" w:pos="4513"/>
        <w:tab w:val="right" w:pos="9026"/>
      </w:tabs>
      <w:spacing w:before="0" w:after="0" w:line="240" w:lineRule="auto"/>
    </w:pPr>
    <w:rPr>
      <w:noProof/>
    </w:rPr>
  </w:style>
  <w:style w:type="character" w:customStyle="1" w:styleId="HeaderChar">
    <w:name w:val="Header Char"/>
    <w:basedOn w:val="DefaultParagraphFont"/>
    <w:link w:val="Header"/>
    <w:uiPriority w:val="99"/>
    <w:rsid w:val="00841C45"/>
    <w:rPr>
      <w:rFonts w:asciiTheme="minorHAnsi" w:hAnsiTheme="minorHAnsi"/>
      <w:noProof/>
    </w:rPr>
  </w:style>
  <w:style w:type="character" w:customStyle="1" w:styleId="Heading2Char">
    <w:name w:val="Heading 2 Char"/>
    <w:basedOn w:val="DefaultParagraphFont"/>
    <w:link w:val="Heading2"/>
    <w:uiPriority w:val="4"/>
    <w:rsid w:val="0040620D"/>
    <w:rPr>
      <w:rFonts w:ascii="Calibri" w:eastAsiaTheme="majorEastAsia" w:hAnsi="Calibri" w:cstheme="majorBidi"/>
      <w:b/>
      <w:bCs/>
      <w:color w:val="252A82" w:themeColor="text2"/>
      <w:sz w:val="28"/>
      <w:szCs w:val="28"/>
      <w:lang w:val="en-US"/>
    </w:rPr>
  </w:style>
  <w:style w:type="paragraph" w:styleId="BodyText">
    <w:name w:val="Body Text"/>
    <w:link w:val="BodyTextChar"/>
    <w:qFormat/>
    <w:rsid w:val="001E3456"/>
    <w:pPr>
      <w:numPr>
        <w:ilvl w:val="1"/>
        <w:numId w:val="15"/>
      </w:numPr>
      <w:tabs>
        <w:tab w:val="num" w:pos="680"/>
      </w:tabs>
      <w:spacing w:after="120"/>
      <w:ind w:left="680" w:hanging="680"/>
    </w:pPr>
    <w:rPr>
      <w:rFonts w:asciiTheme="minorHAnsi" w:hAnsiTheme="minorHAnsi"/>
    </w:rPr>
  </w:style>
  <w:style w:type="character" w:customStyle="1" w:styleId="BodyTextChar">
    <w:name w:val="Body Text Char"/>
    <w:basedOn w:val="DefaultParagraphFont"/>
    <w:link w:val="BodyText"/>
    <w:rsid w:val="001E3456"/>
    <w:rPr>
      <w:rFonts w:asciiTheme="minorHAnsi" w:hAnsiTheme="minorHAnsi"/>
    </w:rPr>
  </w:style>
  <w:style w:type="character" w:customStyle="1" w:styleId="Heading3Char">
    <w:name w:val="Heading 3 Char"/>
    <w:basedOn w:val="DefaultParagraphFont"/>
    <w:link w:val="Heading3"/>
    <w:uiPriority w:val="4"/>
    <w:rsid w:val="00843F6F"/>
    <w:rPr>
      <w:rFonts w:ascii="Calibri" w:eastAsiaTheme="majorEastAsia" w:hAnsi="Calibri" w:cstheme="majorBidi"/>
      <w:b/>
      <w:bCs/>
      <w:color w:val="252A82" w:themeColor="text2"/>
      <w:sz w:val="24"/>
    </w:rPr>
  </w:style>
  <w:style w:type="character" w:customStyle="1" w:styleId="Heading4Char">
    <w:name w:val="Heading 4 Char"/>
    <w:basedOn w:val="DefaultParagraphFont"/>
    <w:link w:val="Heading4"/>
    <w:uiPriority w:val="4"/>
    <w:rsid w:val="00D702F7"/>
    <w:rPr>
      <w:rFonts w:ascii="Calibri" w:eastAsiaTheme="majorEastAsia" w:hAnsi="Calibri" w:cstheme="majorBidi"/>
      <w:b/>
      <w:bCs/>
      <w:i/>
      <w:color w:val="252A82" w:themeColor="text2"/>
      <w:sz w:val="22"/>
      <w:szCs w:val="22"/>
    </w:rPr>
  </w:style>
  <w:style w:type="paragraph" w:styleId="Title">
    <w:name w:val="Title"/>
    <w:link w:val="TitleChar"/>
    <w:uiPriority w:val="36"/>
    <w:rsid w:val="00C76AEF"/>
    <w:pPr>
      <w:spacing w:after="300"/>
      <w:contextualSpacing/>
    </w:pPr>
    <w:rPr>
      <w:rFonts w:ascii="Calibri" w:eastAsiaTheme="majorEastAsia" w:hAnsi="Calibri" w:cstheme="majorBidi"/>
      <w:b/>
      <w:color w:val="252A82" w:themeColor="text2"/>
      <w:kern w:val="28"/>
      <w:sz w:val="60"/>
      <w:szCs w:val="52"/>
    </w:rPr>
  </w:style>
  <w:style w:type="character" w:customStyle="1" w:styleId="TitleChar">
    <w:name w:val="Title Char"/>
    <w:basedOn w:val="DefaultParagraphFont"/>
    <w:link w:val="Title"/>
    <w:uiPriority w:val="36"/>
    <w:rsid w:val="00C76AEF"/>
    <w:rPr>
      <w:rFonts w:ascii="Calibri" w:eastAsiaTheme="majorEastAsia" w:hAnsi="Calibri" w:cstheme="majorBidi"/>
      <w:b/>
      <w:color w:val="252A82" w:themeColor="text2"/>
      <w:kern w:val="28"/>
      <w:sz w:val="60"/>
      <w:szCs w:val="52"/>
    </w:rPr>
  </w:style>
  <w:style w:type="paragraph" w:styleId="FootnoteText">
    <w:name w:val="footnote text"/>
    <w:link w:val="FootnoteTextChar"/>
    <w:uiPriority w:val="99"/>
    <w:rsid w:val="005C71CE"/>
    <w:pPr>
      <w:spacing w:before="20" w:after="20"/>
      <w:ind w:left="198" w:hanging="198"/>
    </w:pPr>
    <w:rPr>
      <w:rFonts w:ascii="Calibri" w:hAnsi="Calibri"/>
      <w:sz w:val="16"/>
    </w:rPr>
  </w:style>
  <w:style w:type="character" w:customStyle="1" w:styleId="FootnoteTextChar">
    <w:name w:val="Footnote Text Char"/>
    <w:basedOn w:val="DefaultParagraphFont"/>
    <w:link w:val="FootnoteText"/>
    <w:uiPriority w:val="99"/>
    <w:rsid w:val="005C71CE"/>
    <w:rPr>
      <w:rFonts w:ascii="Calibri" w:hAnsi="Calibri"/>
      <w:sz w:val="16"/>
    </w:rPr>
  </w:style>
  <w:style w:type="paragraph" w:styleId="TableofFigures">
    <w:name w:val="table of figures"/>
    <w:uiPriority w:val="39"/>
    <w:rsid w:val="00EA0724"/>
    <w:rPr>
      <w:rFonts w:asciiTheme="minorHAnsi" w:hAnsiTheme="minorHAnsi"/>
    </w:rPr>
  </w:style>
  <w:style w:type="paragraph" w:styleId="TOC1">
    <w:name w:val="toc 1"/>
    <w:uiPriority w:val="39"/>
    <w:rsid w:val="00A034C3"/>
    <w:pPr>
      <w:spacing w:before="120" w:after="120"/>
      <w:ind w:left="357" w:hanging="357"/>
    </w:pPr>
    <w:rPr>
      <w:rFonts w:ascii="Calibri" w:hAnsi="Calibri"/>
      <w:b/>
      <w:bCs/>
      <w:caps/>
    </w:rPr>
  </w:style>
  <w:style w:type="paragraph" w:styleId="TOC2">
    <w:name w:val="toc 2"/>
    <w:uiPriority w:val="39"/>
    <w:rsid w:val="00CD3DA1"/>
    <w:pPr>
      <w:ind w:left="1077" w:hanging="720"/>
    </w:pPr>
    <w:rPr>
      <w:rFonts w:asciiTheme="minorHAnsi" w:hAnsiTheme="minorHAnsi"/>
      <w:smallCaps/>
    </w:rPr>
  </w:style>
  <w:style w:type="paragraph" w:styleId="TOC3">
    <w:name w:val="toc 3"/>
    <w:uiPriority w:val="39"/>
    <w:rsid w:val="00CD3DA1"/>
    <w:pPr>
      <w:ind w:left="1434" w:hanging="357"/>
    </w:pPr>
    <w:rPr>
      <w:rFonts w:asciiTheme="minorHAnsi" w:hAnsiTheme="minorHAnsi"/>
      <w:i/>
      <w:iCs/>
      <w:sz w:val="18"/>
    </w:rPr>
  </w:style>
  <w:style w:type="paragraph" w:styleId="TOCHeading">
    <w:name w:val="TOC Heading"/>
    <w:basedOn w:val="Heading1"/>
    <w:next w:val="Normal"/>
    <w:uiPriority w:val="39"/>
    <w:qFormat/>
    <w:rsid w:val="00EA0724"/>
    <w:pPr>
      <w:outlineLvl w:val="9"/>
    </w:pPr>
  </w:style>
  <w:style w:type="character" w:customStyle="1" w:styleId="Heading5Char">
    <w:name w:val="Heading 5 Char"/>
    <w:basedOn w:val="DefaultParagraphFont"/>
    <w:link w:val="Heading5"/>
    <w:uiPriority w:val="4"/>
    <w:rsid w:val="00843F6F"/>
    <w:rPr>
      <w:rFonts w:ascii="Calibri" w:eastAsiaTheme="majorEastAsia" w:hAnsi="Calibri" w:cstheme="majorBidi"/>
      <w:b/>
      <w:bCs/>
      <w:i/>
      <w:color w:val="252A82" w:themeColor="text2"/>
      <w:sz w:val="22"/>
      <w:szCs w:val="22"/>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131440"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s">
    <w:name w:val="Bullets"/>
    <w:basedOn w:val="NoList"/>
    <w:uiPriority w:val="99"/>
    <w:rsid w:val="00EF3804"/>
    <w:pPr>
      <w:numPr>
        <w:numId w:val="2"/>
      </w:numPr>
    </w:pPr>
  </w:style>
  <w:style w:type="numbering" w:customStyle="1" w:styleId="Numbers">
    <w:name w:val="Numbers"/>
    <w:basedOn w:val="NoList"/>
    <w:uiPriority w:val="99"/>
    <w:rsid w:val="003B6BCA"/>
    <w:pPr>
      <w:numPr>
        <w:numId w:val="3"/>
      </w:numPr>
    </w:pPr>
  </w:style>
  <w:style w:type="paragraph" w:customStyle="1" w:styleId="Bullets1">
    <w:name w:val="Bullets 1"/>
    <w:basedOn w:val="ListParagraph"/>
    <w:qFormat/>
    <w:rsid w:val="006E0FE5"/>
    <w:pPr>
      <w:numPr>
        <w:numId w:val="18"/>
      </w:numPr>
      <w:ind w:left="680" w:hanging="680"/>
      <w:contextualSpacing w:val="0"/>
    </w:pPr>
  </w:style>
  <w:style w:type="paragraph" w:customStyle="1" w:styleId="Bullets2">
    <w:name w:val="Bullets 2"/>
    <w:basedOn w:val="BodyText"/>
    <w:qFormat/>
    <w:rsid w:val="001E3456"/>
  </w:style>
  <w:style w:type="paragraph" w:styleId="CommentText">
    <w:name w:val="annotation text"/>
    <w:basedOn w:val="Normal"/>
    <w:link w:val="CommentTextChar"/>
    <w:uiPriority w:val="99"/>
    <w:unhideWhenUsed/>
    <w:rsid w:val="000C6038"/>
    <w:pPr>
      <w:spacing w:line="240" w:lineRule="auto"/>
    </w:pPr>
    <w:rPr>
      <w:sz w:val="20"/>
    </w:rPr>
  </w:style>
  <w:style w:type="paragraph" w:customStyle="1" w:styleId="TableText">
    <w:name w:val="Table Text"/>
    <w:link w:val="TableTextChar"/>
    <w:uiPriority w:val="19"/>
    <w:qFormat/>
    <w:rsid w:val="00D702F7"/>
    <w:pPr>
      <w:spacing w:before="60" w:after="60" w:line="259" w:lineRule="auto"/>
    </w:pPr>
    <w:rPr>
      <w:rFonts w:ascii="Calibri" w:hAnsi="Calibri"/>
    </w:rPr>
  </w:style>
  <w:style w:type="paragraph" w:customStyle="1" w:styleId="TableHeading">
    <w:name w:val="Table Heading"/>
    <w:basedOn w:val="TableText"/>
    <w:uiPriority w:val="21"/>
    <w:qFormat/>
    <w:rsid w:val="00905A48"/>
    <w:pPr>
      <w:keepNext/>
      <w:numPr>
        <w:numId w:val="11"/>
      </w:numPr>
      <w:spacing w:before="120"/>
    </w:pPr>
    <w:rPr>
      <w:b/>
    </w:rPr>
  </w:style>
  <w:style w:type="paragraph" w:customStyle="1" w:styleId="TableBulletsWhite">
    <w:name w:val="Table Bullets White"/>
    <w:basedOn w:val="TableBullets1"/>
    <w:uiPriority w:val="20"/>
    <w:qFormat/>
    <w:rsid w:val="00785A90"/>
    <w:rPr>
      <w:color w:val="FFFFFF" w:themeColor="background1"/>
    </w:rPr>
  </w:style>
  <w:style w:type="paragraph" w:customStyle="1" w:styleId="TableBullets1">
    <w:name w:val="Table Bullets 1"/>
    <w:basedOn w:val="TableText"/>
    <w:uiPriority w:val="20"/>
    <w:qFormat/>
    <w:rsid w:val="0037552D"/>
    <w:pPr>
      <w:numPr>
        <w:numId w:val="13"/>
      </w:numPr>
      <w:spacing w:before="40" w:after="40"/>
    </w:pPr>
    <w:rPr>
      <w:color w:val="000000" w:themeColor="text1"/>
    </w:rPr>
  </w:style>
  <w:style w:type="paragraph" w:customStyle="1" w:styleId="TableNumbers1">
    <w:name w:val="Table Numbers 1"/>
    <w:basedOn w:val="TableText"/>
    <w:uiPriority w:val="20"/>
    <w:qFormat/>
    <w:rsid w:val="00EA6251"/>
    <w:pPr>
      <w:numPr>
        <w:numId w:val="4"/>
      </w:numPr>
    </w:pPr>
  </w:style>
  <w:style w:type="paragraph" w:customStyle="1" w:styleId="TableNumbers2">
    <w:name w:val="Table Numbers 2"/>
    <w:basedOn w:val="TableText"/>
    <w:uiPriority w:val="20"/>
    <w:qFormat/>
    <w:rsid w:val="00EA6251"/>
    <w:pPr>
      <w:numPr>
        <w:ilvl w:val="1"/>
        <w:numId w:val="4"/>
      </w:numPr>
    </w:pPr>
  </w:style>
  <w:style w:type="numbering" w:customStyle="1" w:styleId="TableNumbers">
    <w:name w:val="Table Numbers"/>
    <w:basedOn w:val="NoList"/>
    <w:uiPriority w:val="99"/>
    <w:rsid w:val="00EF3804"/>
    <w:pPr>
      <w:numPr>
        <w:numId w:val="4"/>
      </w:numPr>
    </w:pPr>
  </w:style>
  <w:style w:type="numbering" w:customStyle="1" w:styleId="BulletNumberStarter">
    <w:name w:val="Bullet/Number Starter"/>
    <w:basedOn w:val="NoList"/>
    <w:uiPriority w:val="99"/>
    <w:rsid w:val="00EF3804"/>
    <w:pPr>
      <w:numPr>
        <w:numId w:val="5"/>
      </w:numPr>
    </w:pPr>
  </w:style>
  <w:style w:type="table" w:customStyle="1" w:styleId="PALMTable">
    <w:name w:val="PALM Table"/>
    <w:basedOn w:val="TableNormal"/>
    <w:uiPriority w:val="99"/>
    <w:rsid w:val="00C65FBC"/>
    <w:pPr>
      <w:spacing w:before="120" w:after="120"/>
    </w:pPr>
    <w:rPr>
      <w:rFonts w:asciiTheme="minorHAnsi" w:hAnsiTheme="minorHAnsi"/>
      <w:color w:val="000000" w:themeColor="text1"/>
    </w:rPr>
    <w:tblPr>
      <w:tblBorders>
        <w:bottom w:val="single" w:sz="6" w:space="0" w:color="D9F0F7" w:themeColor="accent5"/>
        <w:insideH w:val="single" w:sz="6" w:space="0" w:color="D9F0F7" w:themeColor="accent5"/>
      </w:tblBorders>
    </w:tblPr>
    <w:tcPr>
      <w:shd w:val="clear" w:color="auto" w:fill="auto"/>
      <w:vAlign w:val="center"/>
    </w:tcPr>
    <w:tblStylePr w:type="firstRow">
      <w:rPr>
        <w:rFonts w:asciiTheme="minorHAnsi" w:hAnsiTheme="minorHAnsi"/>
        <w:b/>
        <w:i w:val="0"/>
        <w:color w:val="252A82" w:themeColor="text2"/>
        <w:sz w:val="20"/>
      </w:rPr>
      <w:tblPr/>
      <w:tcPr>
        <w:tcBorders>
          <w:top w:val="nil"/>
          <w:left w:val="nil"/>
          <w:bottom w:val="nil"/>
          <w:right w:val="nil"/>
          <w:insideH w:val="nil"/>
          <w:insideV w:val="nil"/>
          <w:tl2br w:val="nil"/>
          <w:tr2bl w:val="nil"/>
        </w:tcBorders>
        <w:shd w:val="clear" w:color="auto" w:fill="D9F0F7" w:themeFill="accent5"/>
      </w:tcPr>
    </w:tblStylePr>
  </w:style>
  <w:style w:type="numbering" w:customStyle="1" w:styleId="PALMNumbers">
    <w:name w:val="PALM Numbers"/>
    <w:uiPriority w:val="99"/>
    <w:rsid w:val="000E3A97"/>
    <w:pPr>
      <w:numPr>
        <w:numId w:val="6"/>
      </w:numPr>
    </w:pPr>
  </w:style>
  <w:style w:type="numbering" w:customStyle="1" w:styleId="PALMBullets">
    <w:name w:val="PALM Bullets"/>
    <w:uiPriority w:val="99"/>
    <w:rsid w:val="000E3A97"/>
    <w:pPr>
      <w:numPr>
        <w:numId w:val="7"/>
      </w:numPr>
    </w:pPr>
  </w:style>
  <w:style w:type="character" w:styleId="PageNumber">
    <w:name w:val="page number"/>
    <w:basedOn w:val="DefaultParagraphFont"/>
    <w:uiPriority w:val="99"/>
    <w:semiHidden/>
    <w:rsid w:val="00242CA5"/>
  </w:style>
  <w:style w:type="paragraph" w:styleId="NoSpacing">
    <w:name w:val="No Spacing"/>
    <w:uiPriority w:val="1"/>
    <w:qFormat/>
    <w:rsid w:val="00207A6C"/>
    <w:rPr>
      <w:rFonts w:asciiTheme="minorHAnsi" w:hAnsiTheme="minorHAnsi" w:cstheme="minorBidi"/>
      <w:sz w:val="22"/>
      <w:szCs w:val="22"/>
    </w:rPr>
  </w:style>
  <w:style w:type="character" w:styleId="Hyperlink">
    <w:name w:val="Hyperlink"/>
    <w:basedOn w:val="DefaultParagraphFont"/>
    <w:uiPriority w:val="99"/>
    <w:unhideWhenUsed/>
    <w:qFormat/>
    <w:rsid w:val="00C76AEF"/>
    <w:rPr>
      <w:rFonts w:ascii="Calibri" w:hAnsi="Calibri"/>
      <w:color w:val="009CCC" w:themeColor="hyperlink"/>
      <w:sz w:val="22"/>
      <w:u w:val="single"/>
    </w:rPr>
  </w:style>
  <w:style w:type="paragraph" w:styleId="TOC4">
    <w:name w:val="toc 4"/>
    <w:basedOn w:val="Normal"/>
    <w:next w:val="Normal"/>
    <w:autoRedefine/>
    <w:uiPriority w:val="39"/>
    <w:unhideWhenUsed/>
    <w:rsid w:val="00207A6C"/>
    <w:pPr>
      <w:spacing w:after="0"/>
      <w:ind w:left="600"/>
    </w:pPr>
    <w:rPr>
      <w:sz w:val="18"/>
      <w:szCs w:val="18"/>
    </w:rPr>
  </w:style>
  <w:style w:type="paragraph" w:styleId="TOC5">
    <w:name w:val="toc 5"/>
    <w:basedOn w:val="Normal"/>
    <w:next w:val="Normal"/>
    <w:autoRedefine/>
    <w:uiPriority w:val="39"/>
    <w:unhideWhenUsed/>
    <w:rsid w:val="00AE1C80"/>
    <w:pPr>
      <w:spacing w:after="0"/>
      <w:ind w:left="800"/>
    </w:pPr>
    <w:rPr>
      <w:sz w:val="18"/>
      <w:szCs w:val="18"/>
    </w:rPr>
  </w:style>
  <w:style w:type="paragraph" w:styleId="TOC6">
    <w:name w:val="toc 6"/>
    <w:basedOn w:val="Normal"/>
    <w:next w:val="Normal"/>
    <w:autoRedefine/>
    <w:uiPriority w:val="39"/>
    <w:unhideWhenUsed/>
    <w:rsid w:val="00AE1C80"/>
    <w:pPr>
      <w:spacing w:after="0"/>
      <w:ind w:left="1000"/>
    </w:pPr>
    <w:rPr>
      <w:sz w:val="18"/>
      <w:szCs w:val="18"/>
    </w:rPr>
  </w:style>
  <w:style w:type="paragraph" w:styleId="TOC7">
    <w:name w:val="toc 7"/>
    <w:basedOn w:val="Normal"/>
    <w:next w:val="Normal"/>
    <w:autoRedefine/>
    <w:uiPriority w:val="39"/>
    <w:unhideWhenUsed/>
    <w:rsid w:val="00AE1C80"/>
    <w:pPr>
      <w:spacing w:after="0"/>
      <w:ind w:left="1200"/>
    </w:pPr>
    <w:rPr>
      <w:sz w:val="18"/>
      <w:szCs w:val="18"/>
    </w:rPr>
  </w:style>
  <w:style w:type="paragraph" w:styleId="TOC8">
    <w:name w:val="toc 8"/>
    <w:basedOn w:val="Normal"/>
    <w:next w:val="Normal"/>
    <w:autoRedefine/>
    <w:uiPriority w:val="39"/>
    <w:unhideWhenUsed/>
    <w:rsid w:val="00AE1C80"/>
    <w:pPr>
      <w:spacing w:after="0"/>
      <w:ind w:left="1400"/>
    </w:pPr>
    <w:rPr>
      <w:sz w:val="18"/>
      <w:szCs w:val="18"/>
    </w:rPr>
  </w:style>
  <w:style w:type="paragraph" w:styleId="TOC9">
    <w:name w:val="toc 9"/>
    <w:basedOn w:val="Normal"/>
    <w:next w:val="Normal"/>
    <w:autoRedefine/>
    <w:uiPriority w:val="39"/>
    <w:unhideWhenUsed/>
    <w:rsid w:val="00564B05"/>
    <w:pPr>
      <w:spacing w:after="0"/>
      <w:ind w:left="1600"/>
    </w:pPr>
    <w:rPr>
      <w:sz w:val="20"/>
      <w:szCs w:val="18"/>
    </w:rPr>
  </w:style>
  <w:style w:type="character" w:styleId="CommentReference">
    <w:name w:val="annotation reference"/>
    <w:basedOn w:val="DefaultParagraphFont"/>
    <w:uiPriority w:val="99"/>
    <w:unhideWhenUsed/>
    <w:rsid w:val="005F495F"/>
    <w:rPr>
      <w:b w:val="0"/>
      <w:bCs/>
      <w:color w:val="C00000"/>
      <w:sz w:val="18"/>
      <w:szCs w:val="16"/>
    </w:rPr>
  </w:style>
  <w:style w:type="paragraph" w:styleId="CommentSubject">
    <w:name w:val="annotation subject"/>
    <w:basedOn w:val="Normal"/>
    <w:next w:val="Normal"/>
    <w:link w:val="CommentSubjectChar"/>
    <w:uiPriority w:val="99"/>
    <w:semiHidden/>
    <w:unhideWhenUsed/>
    <w:rsid w:val="009D60AC"/>
    <w:rPr>
      <w:b/>
      <w:bCs/>
    </w:rPr>
  </w:style>
  <w:style w:type="character" w:customStyle="1" w:styleId="CommentSubjectChar">
    <w:name w:val="Comment Subject Char"/>
    <w:basedOn w:val="DefaultParagraphFont"/>
    <w:link w:val="CommentSubject"/>
    <w:uiPriority w:val="99"/>
    <w:semiHidden/>
    <w:rsid w:val="009D60AC"/>
    <w:rPr>
      <w:rFonts w:asciiTheme="minorHAnsi" w:hAnsiTheme="minorHAnsi"/>
      <w:b/>
      <w:bCs/>
    </w:rPr>
  </w:style>
  <w:style w:type="character" w:styleId="UnresolvedMention">
    <w:name w:val="Unresolved Mention"/>
    <w:basedOn w:val="DefaultParagraphFont"/>
    <w:uiPriority w:val="99"/>
    <w:unhideWhenUsed/>
    <w:rsid w:val="00F665E7"/>
    <w:rPr>
      <w:color w:val="605E5C"/>
      <w:shd w:val="clear" w:color="auto" w:fill="E1DFDD"/>
    </w:rPr>
  </w:style>
  <w:style w:type="character" w:styleId="FollowedHyperlink">
    <w:name w:val="FollowedHyperlink"/>
    <w:basedOn w:val="DefaultParagraphFont"/>
    <w:uiPriority w:val="99"/>
    <w:semiHidden/>
    <w:unhideWhenUsed/>
    <w:rsid w:val="009959F4"/>
    <w:rPr>
      <w:color w:val="252A82" w:themeColor="followedHyperlink"/>
      <w:u w:val="single"/>
    </w:rPr>
  </w:style>
  <w:style w:type="character" w:styleId="FootnoteReference">
    <w:name w:val="footnote reference"/>
    <w:basedOn w:val="DefaultParagraphFont"/>
    <w:uiPriority w:val="99"/>
    <w:semiHidden/>
    <w:unhideWhenUsed/>
    <w:qFormat/>
    <w:rsid w:val="00BC26BC"/>
    <w:rPr>
      <w:vertAlign w:val="superscript"/>
    </w:rPr>
  </w:style>
  <w:style w:type="paragraph" w:styleId="Revision">
    <w:name w:val="Revision"/>
    <w:hidden/>
    <w:uiPriority w:val="99"/>
    <w:semiHidden/>
    <w:rsid w:val="009B603B"/>
    <w:rPr>
      <w:rFonts w:asciiTheme="minorHAnsi" w:hAnsiTheme="minorHAnsi"/>
    </w:rPr>
  </w:style>
  <w:style w:type="character" w:styleId="SmartLink">
    <w:name w:val="Smart Link"/>
    <w:basedOn w:val="DefaultParagraphFont"/>
    <w:uiPriority w:val="99"/>
    <w:semiHidden/>
    <w:unhideWhenUsed/>
    <w:rsid w:val="006B6E97"/>
    <w:rPr>
      <w:color w:val="0000FF"/>
      <w:u w:val="single"/>
      <w:shd w:val="clear" w:color="auto" w:fill="F3F2F1"/>
    </w:rPr>
  </w:style>
  <w:style w:type="paragraph" w:customStyle="1" w:styleId="Body2">
    <w:name w:val="Body 2"/>
    <w:basedOn w:val="Normal"/>
    <w:next w:val="Body3"/>
    <w:link w:val="Body2Char"/>
    <w:uiPriority w:val="96"/>
    <w:qFormat/>
    <w:rsid w:val="00FA6E1E"/>
    <w:pPr>
      <w:numPr>
        <w:ilvl w:val="3"/>
        <w:numId w:val="8"/>
      </w:numPr>
      <w:spacing w:before="60" w:after="60"/>
    </w:pPr>
    <w:rPr>
      <w:rFonts w:eastAsia="Times New Roman" w:cstheme="minorHAnsi"/>
      <w:szCs w:val="18"/>
      <w:lang w:val="en-US"/>
    </w:rPr>
  </w:style>
  <w:style w:type="paragraph" w:customStyle="1" w:styleId="Body1">
    <w:name w:val="Body 1"/>
    <w:basedOn w:val="Normal"/>
    <w:link w:val="Body1Char"/>
    <w:uiPriority w:val="96"/>
    <w:qFormat/>
    <w:rsid w:val="00FA6E1E"/>
    <w:pPr>
      <w:numPr>
        <w:ilvl w:val="2"/>
        <w:numId w:val="8"/>
      </w:numPr>
      <w:spacing w:before="80" w:after="80"/>
      <w:outlineLvl w:val="2"/>
    </w:pPr>
    <w:rPr>
      <w:rFonts w:cs="Times New Roman"/>
    </w:rPr>
  </w:style>
  <w:style w:type="character" w:customStyle="1" w:styleId="Body2Char">
    <w:name w:val="Body 2 Char"/>
    <w:basedOn w:val="DefaultParagraphFont"/>
    <w:link w:val="Body2"/>
    <w:uiPriority w:val="96"/>
    <w:rsid w:val="009B4024"/>
    <w:rPr>
      <w:rFonts w:ascii="Calibri" w:eastAsia="Times New Roman" w:hAnsi="Calibri" w:cstheme="minorHAnsi"/>
      <w:sz w:val="22"/>
      <w:szCs w:val="18"/>
      <w:lang w:val="en-US"/>
    </w:rPr>
  </w:style>
  <w:style w:type="paragraph" w:customStyle="1" w:styleId="Body3">
    <w:name w:val="Body 3"/>
    <w:basedOn w:val="Normal"/>
    <w:link w:val="Body3Char"/>
    <w:uiPriority w:val="96"/>
    <w:qFormat/>
    <w:rsid w:val="00FA6E1E"/>
    <w:pPr>
      <w:numPr>
        <w:ilvl w:val="4"/>
        <w:numId w:val="8"/>
      </w:numPr>
      <w:spacing w:before="40" w:after="40"/>
      <w:outlineLvl w:val="3"/>
    </w:pPr>
    <w:rPr>
      <w:rFonts w:eastAsia="SimSun" w:cstheme="minorHAnsi"/>
      <w:szCs w:val="18"/>
    </w:rPr>
  </w:style>
  <w:style w:type="character" w:customStyle="1" w:styleId="Body1Char">
    <w:name w:val="Body 1 Char"/>
    <w:basedOn w:val="DefaultParagraphFont"/>
    <w:link w:val="Body1"/>
    <w:uiPriority w:val="96"/>
    <w:rsid w:val="009B4024"/>
    <w:rPr>
      <w:rFonts w:ascii="Calibri" w:hAnsi="Calibri"/>
      <w:sz w:val="22"/>
    </w:rPr>
  </w:style>
  <w:style w:type="paragraph" w:customStyle="1" w:styleId="Body4">
    <w:name w:val="Body 4"/>
    <w:basedOn w:val="Normal"/>
    <w:link w:val="Body4Char"/>
    <w:uiPriority w:val="96"/>
    <w:qFormat/>
    <w:rsid w:val="00FA6E1E"/>
    <w:pPr>
      <w:keepLines/>
      <w:numPr>
        <w:ilvl w:val="5"/>
        <w:numId w:val="8"/>
      </w:numPr>
      <w:spacing w:before="60" w:after="60"/>
      <w:outlineLvl w:val="4"/>
    </w:pPr>
    <w:rPr>
      <w:rFonts w:eastAsia="Times New Roman" w:cstheme="minorHAnsi"/>
      <w:szCs w:val="18"/>
    </w:rPr>
  </w:style>
  <w:style w:type="character" w:customStyle="1" w:styleId="Body3Char">
    <w:name w:val="Body 3 Char"/>
    <w:basedOn w:val="Body2Char"/>
    <w:link w:val="Body3"/>
    <w:uiPriority w:val="96"/>
    <w:rsid w:val="005105F7"/>
    <w:rPr>
      <w:rFonts w:ascii="Calibri" w:eastAsia="SimSun" w:hAnsi="Calibri" w:cstheme="minorHAnsi"/>
      <w:sz w:val="22"/>
      <w:szCs w:val="18"/>
      <w:lang w:val="en-US"/>
    </w:rPr>
  </w:style>
  <w:style w:type="paragraph" w:customStyle="1" w:styleId="Contents">
    <w:name w:val="Contents"/>
    <w:basedOn w:val="Heading1"/>
    <w:link w:val="ContentsChar"/>
    <w:uiPriority w:val="96"/>
    <w:qFormat/>
    <w:rsid w:val="008F246E"/>
    <w:pPr>
      <w:numPr>
        <w:numId w:val="0"/>
      </w:numPr>
    </w:pPr>
  </w:style>
  <w:style w:type="character" w:customStyle="1" w:styleId="Body4Char">
    <w:name w:val="Body 4 Char"/>
    <w:basedOn w:val="DefaultParagraphFont"/>
    <w:link w:val="Body4"/>
    <w:uiPriority w:val="96"/>
    <w:rsid w:val="000D0F04"/>
    <w:rPr>
      <w:rFonts w:ascii="Calibri" w:eastAsia="Times New Roman" w:hAnsi="Calibri" w:cstheme="minorHAnsi"/>
      <w:sz w:val="22"/>
      <w:szCs w:val="18"/>
    </w:rPr>
  </w:style>
  <w:style w:type="paragraph" w:customStyle="1" w:styleId="Attachment-Annex">
    <w:name w:val="Attachment - Annex"/>
    <w:basedOn w:val="Contents"/>
    <w:link w:val="Attachment-AnnexChar"/>
    <w:uiPriority w:val="96"/>
    <w:qFormat/>
    <w:rsid w:val="00B21823"/>
    <w:pPr>
      <w:numPr>
        <w:numId w:val="14"/>
      </w:numPr>
      <w:tabs>
        <w:tab w:val="num" w:pos="0"/>
      </w:tabs>
    </w:pPr>
  </w:style>
  <w:style w:type="character" w:customStyle="1" w:styleId="ContentsChar">
    <w:name w:val="Contents Char"/>
    <w:basedOn w:val="Heading1Char"/>
    <w:link w:val="Contents"/>
    <w:uiPriority w:val="96"/>
    <w:rsid w:val="008F246E"/>
    <w:rPr>
      <w:rFonts w:asciiTheme="majorHAnsi" w:eastAsiaTheme="majorEastAsia" w:hAnsiTheme="majorHAnsi" w:cstheme="majorBidi"/>
      <w:b/>
      <w:bCs/>
      <w:color w:val="252A82" w:themeColor="text2"/>
      <w:sz w:val="40"/>
      <w:szCs w:val="28"/>
      <w:lang w:val="en-US"/>
    </w:rPr>
  </w:style>
  <w:style w:type="character" w:customStyle="1" w:styleId="Attachment-AnnexChar">
    <w:name w:val="Attachment - Annex Char"/>
    <w:basedOn w:val="ContentsChar"/>
    <w:link w:val="Attachment-Annex"/>
    <w:uiPriority w:val="96"/>
    <w:rsid w:val="00B21823"/>
    <w:rPr>
      <w:rFonts w:ascii="Calibri" w:eastAsiaTheme="majorEastAsia" w:hAnsi="Calibri" w:cstheme="majorBidi"/>
      <w:b/>
      <w:bCs/>
      <w:color w:val="252A82" w:themeColor="text2"/>
      <w:sz w:val="40"/>
      <w:szCs w:val="28"/>
      <w:lang w:val="en-US"/>
    </w:rPr>
  </w:style>
  <w:style w:type="character" w:customStyle="1" w:styleId="CommentTextChar">
    <w:name w:val="Comment Text Char"/>
    <w:basedOn w:val="DefaultParagraphFont"/>
    <w:link w:val="CommentText"/>
    <w:uiPriority w:val="99"/>
    <w:rsid w:val="000C6038"/>
    <w:rPr>
      <w:rFonts w:ascii="Calibri" w:hAnsi="Calibri" w:cs="Calibri"/>
    </w:rPr>
  </w:style>
  <w:style w:type="paragraph" w:customStyle="1" w:styleId="Numbers1">
    <w:name w:val="Numbers 1"/>
    <w:basedOn w:val="BodyText"/>
    <w:qFormat/>
    <w:rsid w:val="00E704FC"/>
    <w:pPr>
      <w:spacing w:before="120" w:line="259" w:lineRule="auto"/>
    </w:pPr>
  </w:style>
  <w:style w:type="paragraph" w:customStyle="1" w:styleId="DocID">
    <w:name w:val="DocID"/>
    <w:basedOn w:val="Footer"/>
    <w:next w:val="Footer"/>
    <w:link w:val="DocIDChar"/>
    <w:rsid w:val="00157377"/>
    <w:pPr>
      <w:tabs>
        <w:tab w:val="clear" w:pos="4513"/>
        <w:tab w:val="clear" w:pos="9026"/>
      </w:tabs>
      <w:spacing w:before="60" w:after="60"/>
    </w:pPr>
    <w:rPr>
      <w:rFonts w:ascii="Arial" w:eastAsia="Times New Roman" w:hAnsi="Arial" w:cs="Arial"/>
      <w:color w:val="auto"/>
      <w:sz w:val="14"/>
      <w:lang w:eastAsia="zh-CN"/>
    </w:rPr>
  </w:style>
  <w:style w:type="character" w:customStyle="1" w:styleId="DocIDChar">
    <w:name w:val="DocID Char"/>
    <w:basedOn w:val="DefaultParagraphFont"/>
    <w:link w:val="DocID"/>
    <w:rsid w:val="00157377"/>
    <w:rPr>
      <w:rFonts w:ascii="Arial" w:eastAsia="Times New Roman" w:hAnsi="Arial" w:cs="Arial"/>
      <w:sz w:val="14"/>
      <w:lang w:eastAsia="zh-CN"/>
    </w:rPr>
  </w:style>
  <w:style w:type="paragraph" w:customStyle="1" w:styleId="Numbers2">
    <w:name w:val="Numbers 2"/>
    <w:basedOn w:val="BodyText"/>
    <w:qFormat/>
    <w:rsid w:val="00E704FC"/>
    <w:pPr>
      <w:spacing w:before="80" w:after="80" w:line="259" w:lineRule="auto"/>
      <w:ind w:left="1134" w:hanging="567"/>
    </w:pPr>
  </w:style>
  <w:style w:type="paragraph" w:customStyle="1" w:styleId="TableTextItalics">
    <w:name w:val="Table Text Italics"/>
    <w:basedOn w:val="TableText"/>
    <w:link w:val="TableTextItalicsChar"/>
    <w:uiPriority w:val="96"/>
    <w:qFormat/>
    <w:rsid w:val="004E23BF"/>
    <w:pPr>
      <w:keepNext/>
      <w:ind w:left="851"/>
    </w:pPr>
    <w:rPr>
      <w:i/>
      <w:iCs/>
    </w:rPr>
  </w:style>
  <w:style w:type="paragraph" w:customStyle="1" w:styleId="TableHyperlink">
    <w:name w:val="Table Hyperlink"/>
    <w:basedOn w:val="TableText"/>
    <w:link w:val="TableHyperlinkChar"/>
    <w:uiPriority w:val="96"/>
    <w:qFormat/>
    <w:rsid w:val="00E03EDC"/>
    <w:rPr>
      <w:color w:val="00B0F0"/>
      <w:u w:val="single"/>
    </w:rPr>
  </w:style>
  <w:style w:type="character" w:customStyle="1" w:styleId="TableTextChar">
    <w:name w:val="Table Text Char"/>
    <w:basedOn w:val="DefaultParagraphFont"/>
    <w:link w:val="TableText"/>
    <w:uiPriority w:val="19"/>
    <w:rsid w:val="00D702F7"/>
    <w:rPr>
      <w:rFonts w:ascii="Calibri" w:hAnsi="Calibri"/>
    </w:rPr>
  </w:style>
  <w:style w:type="character" w:customStyle="1" w:styleId="TableTextItalicsChar">
    <w:name w:val="Table Text Italics Char"/>
    <w:basedOn w:val="TableTextChar"/>
    <w:link w:val="TableTextItalics"/>
    <w:uiPriority w:val="96"/>
    <w:rsid w:val="004E23BF"/>
    <w:rPr>
      <w:rFonts w:ascii="Calibri" w:hAnsi="Calibri"/>
      <w:i/>
      <w:iCs/>
    </w:rPr>
  </w:style>
  <w:style w:type="character" w:customStyle="1" w:styleId="TableHyperlinkChar">
    <w:name w:val="Table Hyperlink Char"/>
    <w:basedOn w:val="TableTextChar"/>
    <w:link w:val="TableHyperlink"/>
    <w:uiPriority w:val="96"/>
    <w:rsid w:val="00E03EDC"/>
    <w:rPr>
      <w:rFonts w:ascii="Calibri" w:hAnsi="Calibri"/>
      <w:color w:val="00B0F0"/>
      <w:u w:val="single"/>
    </w:rPr>
  </w:style>
  <w:style w:type="paragraph" w:customStyle="1" w:styleId="BodyNoSpace">
    <w:name w:val="BodyNoSpace"/>
    <w:basedOn w:val="Normal"/>
    <w:qFormat/>
    <w:rsid w:val="002F6279"/>
    <w:pPr>
      <w:spacing w:before="160" w:after="160" w:line="264" w:lineRule="auto"/>
      <w:jc w:val="both"/>
    </w:pPr>
    <w:rPr>
      <w:rFonts w:eastAsia="Arial" w:cstheme="minorHAnsi"/>
      <w:color w:val="262626" w:themeColor="text1" w:themeTint="D9"/>
      <w:sz w:val="20"/>
      <w:szCs w:val="22"/>
      <w:lang w:val="en-GB"/>
    </w:rPr>
  </w:style>
  <w:style w:type="paragraph" w:customStyle="1" w:styleId="TableTextWhite">
    <w:name w:val="Table Text White"/>
    <w:basedOn w:val="TableText"/>
    <w:link w:val="TableTextWhiteChar"/>
    <w:uiPriority w:val="96"/>
    <w:qFormat/>
    <w:rsid w:val="00826816"/>
    <w:rPr>
      <w:color w:val="FFFFFF" w:themeColor="background1"/>
    </w:rPr>
  </w:style>
  <w:style w:type="paragraph" w:customStyle="1" w:styleId="TableHyperlinkWhite">
    <w:name w:val="Table Hyperlink White"/>
    <w:basedOn w:val="TableTextWhite"/>
    <w:link w:val="TableHyperlinkWhiteChar"/>
    <w:uiPriority w:val="96"/>
    <w:qFormat/>
    <w:rsid w:val="006C6C3D"/>
    <w:rPr>
      <w:u w:val="single"/>
    </w:rPr>
  </w:style>
  <w:style w:type="character" w:customStyle="1" w:styleId="TableTextWhiteChar">
    <w:name w:val="Table Text White Char"/>
    <w:basedOn w:val="TableTextChar"/>
    <w:link w:val="TableTextWhite"/>
    <w:uiPriority w:val="96"/>
    <w:rsid w:val="00826816"/>
    <w:rPr>
      <w:rFonts w:ascii="Calibri" w:hAnsi="Calibri"/>
      <w:color w:val="FFFFFF" w:themeColor="background1"/>
    </w:rPr>
  </w:style>
  <w:style w:type="paragraph" w:styleId="ListParagraph">
    <w:name w:val="List Paragraph"/>
    <w:aliases w:val="Bullet indented,Bullet text,Bulleted Para,CV text,Dot pt,F5 List Paragraph,L,List Paragraph1,List Paragraph11,List Paragraph111,List Paragraph2,Medium Grid 1 - Accent 21,NFP GP Bulleted List,Numbered Paragraph,Recommendation,Table text,列出"/>
    <w:basedOn w:val="Normal"/>
    <w:link w:val="ListParagraphChar"/>
    <w:uiPriority w:val="34"/>
    <w:qFormat/>
    <w:rsid w:val="00520C78"/>
    <w:pPr>
      <w:ind w:left="720"/>
      <w:contextualSpacing/>
    </w:pPr>
  </w:style>
  <w:style w:type="character" w:customStyle="1" w:styleId="TableHyperlinkWhiteChar">
    <w:name w:val="Table Hyperlink White Char"/>
    <w:basedOn w:val="TableTextWhiteChar"/>
    <w:link w:val="TableHyperlinkWhite"/>
    <w:uiPriority w:val="96"/>
    <w:rsid w:val="006C6C3D"/>
    <w:rPr>
      <w:rFonts w:ascii="Calibri" w:hAnsi="Calibri"/>
      <w:color w:val="FFFFFF" w:themeColor="background1"/>
      <w:u w:val="single"/>
    </w:rPr>
  </w:style>
  <w:style w:type="paragraph" w:customStyle="1" w:styleId="DiagramHeading">
    <w:name w:val="Diagram Heading"/>
    <w:basedOn w:val="Normal"/>
    <w:link w:val="DiagramHeadingChar"/>
    <w:uiPriority w:val="96"/>
    <w:qFormat/>
    <w:rsid w:val="00D42C06"/>
    <w:pPr>
      <w:keepNext/>
      <w:numPr>
        <w:numId w:val="12"/>
      </w:numPr>
      <w:spacing w:before="240"/>
      <w:ind w:left="851"/>
    </w:pPr>
    <w:rPr>
      <w:b/>
      <w:sz w:val="20"/>
    </w:rPr>
  </w:style>
  <w:style w:type="paragraph" w:customStyle="1" w:styleId="AnnexHeading2">
    <w:name w:val="Annex Heading 2"/>
    <w:basedOn w:val="Heading2"/>
    <w:link w:val="AnnexHeading2Char"/>
    <w:uiPriority w:val="96"/>
    <w:qFormat/>
    <w:rsid w:val="00426C8A"/>
    <w:pPr>
      <w:numPr>
        <w:ilvl w:val="0"/>
        <w:numId w:val="16"/>
      </w:numPr>
      <w:ind w:left="720"/>
    </w:pPr>
  </w:style>
  <w:style w:type="character" w:customStyle="1" w:styleId="None">
    <w:name w:val="None"/>
    <w:rsid w:val="008012B9"/>
  </w:style>
  <w:style w:type="paragraph" w:styleId="NormalWeb">
    <w:name w:val="Normal (Web)"/>
    <w:basedOn w:val="Normal"/>
    <w:uiPriority w:val="99"/>
    <w:semiHidden/>
    <w:unhideWhenUsed/>
    <w:rsid w:val="008012B9"/>
    <w:pPr>
      <w:spacing w:before="100" w:beforeAutospacing="1" w:after="100" w:afterAutospacing="1" w:line="240" w:lineRule="auto"/>
    </w:pPr>
    <w:rPr>
      <w:color w:val="262626" w:themeColor="text1" w:themeTint="D9"/>
      <w:szCs w:val="22"/>
      <w:lang w:eastAsia="en-AU"/>
    </w:rPr>
  </w:style>
  <w:style w:type="paragraph" w:customStyle="1" w:styleId="AnnexBody">
    <w:name w:val="Annex Body"/>
    <w:basedOn w:val="BodyText"/>
    <w:link w:val="AnnexBodyChar"/>
    <w:uiPriority w:val="96"/>
    <w:qFormat/>
    <w:rsid w:val="009715D6"/>
    <w:pPr>
      <w:numPr>
        <w:numId w:val="16"/>
      </w:numPr>
      <w:spacing w:before="120" w:line="259" w:lineRule="auto"/>
      <w:ind w:left="1440" w:hanging="360"/>
    </w:pPr>
    <w:rPr>
      <w:rFonts w:ascii="Calibri" w:hAnsi="Calibri"/>
      <w:sz w:val="22"/>
    </w:rPr>
  </w:style>
  <w:style w:type="character" w:customStyle="1" w:styleId="AnnexHeading2Char">
    <w:name w:val="Annex Heading 2 Char"/>
    <w:basedOn w:val="Heading2Char"/>
    <w:link w:val="AnnexHeading2"/>
    <w:uiPriority w:val="96"/>
    <w:rsid w:val="00426C8A"/>
    <w:rPr>
      <w:rFonts w:ascii="Calibri" w:eastAsiaTheme="majorEastAsia" w:hAnsi="Calibri" w:cstheme="majorBidi"/>
      <w:b/>
      <w:bCs/>
      <w:color w:val="252A82" w:themeColor="text2"/>
      <w:sz w:val="28"/>
      <w:szCs w:val="28"/>
      <w:lang w:val="en-US"/>
    </w:rPr>
  </w:style>
  <w:style w:type="paragraph" w:customStyle="1" w:styleId="AnnexBody2">
    <w:name w:val="Annex Body 2"/>
    <w:basedOn w:val="AnnexBody"/>
    <w:link w:val="AnnexBody2Char"/>
    <w:uiPriority w:val="96"/>
    <w:qFormat/>
    <w:rsid w:val="009715D6"/>
    <w:pPr>
      <w:numPr>
        <w:ilvl w:val="0"/>
        <w:numId w:val="17"/>
      </w:numPr>
      <w:spacing w:before="60" w:after="60"/>
      <w:ind w:left="0" w:firstLine="0"/>
    </w:pPr>
  </w:style>
  <w:style w:type="character" w:customStyle="1" w:styleId="DiagramHeadingChar">
    <w:name w:val="Diagram Heading Char"/>
    <w:basedOn w:val="DefaultParagraphFont"/>
    <w:link w:val="DiagramHeading"/>
    <w:uiPriority w:val="96"/>
    <w:rsid w:val="00D42C06"/>
    <w:rPr>
      <w:rFonts w:ascii="Calibri" w:hAnsi="Calibri" w:cs="Calibri"/>
      <w:b/>
    </w:rPr>
  </w:style>
  <w:style w:type="paragraph" w:customStyle="1" w:styleId="TableTextIndent">
    <w:name w:val="Table Text Indent"/>
    <w:basedOn w:val="TableText"/>
    <w:link w:val="TableTextIndentChar"/>
    <w:uiPriority w:val="96"/>
    <w:qFormat/>
    <w:rsid w:val="00385994"/>
    <w:pPr>
      <w:ind w:left="284"/>
    </w:pPr>
    <w:rPr>
      <w:rFonts w:eastAsia="Calibri"/>
      <w:color w:val="000000" w:themeColor="text1"/>
    </w:rPr>
  </w:style>
  <w:style w:type="character" w:customStyle="1" w:styleId="AnnexBodyChar">
    <w:name w:val="Annex Body Char"/>
    <w:basedOn w:val="BodyTextChar"/>
    <w:link w:val="AnnexBody"/>
    <w:uiPriority w:val="96"/>
    <w:rsid w:val="009715D6"/>
    <w:rPr>
      <w:rFonts w:ascii="Calibri" w:hAnsi="Calibri"/>
      <w:sz w:val="22"/>
    </w:rPr>
  </w:style>
  <w:style w:type="character" w:customStyle="1" w:styleId="AnnexBody2Char">
    <w:name w:val="Annex Body 2 Char"/>
    <w:basedOn w:val="AnnexBodyChar"/>
    <w:link w:val="AnnexBody2"/>
    <w:uiPriority w:val="96"/>
    <w:rsid w:val="009715D6"/>
    <w:rPr>
      <w:rFonts w:ascii="Calibri" w:hAnsi="Calibri"/>
      <w:sz w:val="22"/>
    </w:rPr>
  </w:style>
  <w:style w:type="character" w:customStyle="1" w:styleId="TableTextIndentChar">
    <w:name w:val="Table Text Indent Char"/>
    <w:basedOn w:val="TableTextChar"/>
    <w:link w:val="TableTextIndent"/>
    <w:uiPriority w:val="96"/>
    <w:rsid w:val="00385994"/>
    <w:rPr>
      <w:rFonts w:ascii="Calibri" w:eastAsia="Calibri" w:hAnsi="Calibri"/>
      <w:color w:val="000000" w:themeColor="text1"/>
    </w:rPr>
  </w:style>
  <w:style w:type="paragraph" w:styleId="NormalIndent">
    <w:name w:val="Normal Indent"/>
    <w:basedOn w:val="Normal"/>
    <w:uiPriority w:val="99"/>
    <w:unhideWhenUsed/>
    <w:rsid w:val="00570EB9"/>
    <w:pPr>
      <w:ind w:left="851"/>
    </w:pPr>
  </w:style>
  <w:style w:type="character" w:styleId="Strong">
    <w:name w:val="Strong"/>
    <w:basedOn w:val="DefaultParagraphFont"/>
    <w:uiPriority w:val="22"/>
    <w:qFormat/>
    <w:rsid w:val="00294CC9"/>
    <w:rPr>
      <w:b/>
      <w:bCs/>
    </w:rPr>
  </w:style>
  <w:style w:type="paragraph" w:customStyle="1" w:styleId="paragraph">
    <w:name w:val="paragraph"/>
    <w:basedOn w:val="Normal"/>
    <w:rsid w:val="000678D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0678D3"/>
  </w:style>
  <w:style w:type="character" w:customStyle="1" w:styleId="eop">
    <w:name w:val="eop"/>
    <w:basedOn w:val="DefaultParagraphFont"/>
    <w:rsid w:val="000678D3"/>
  </w:style>
  <w:style w:type="character" w:customStyle="1" w:styleId="findhit">
    <w:name w:val="findhit"/>
    <w:basedOn w:val="DefaultParagraphFont"/>
    <w:rsid w:val="000678D3"/>
  </w:style>
  <w:style w:type="character" w:customStyle="1" w:styleId="ListParagraphChar">
    <w:name w:val="List Paragraph Char"/>
    <w:aliases w:val="Bullet indented Char,Bullet text Char,Bulleted Para Char,CV text Char,Dot pt Char,F5 List Paragraph Char,L Char,List Paragraph1 Char,List Paragraph11 Char,List Paragraph111 Char,List Paragraph2 Char,Medium Grid 1 - Accent 21 Char"/>
    <w:basedOn w:val="DefaultParagraphFont"/>
    <w:link w:val="ListParagraph"/>
    <w:uiPriority w:val="34"/>
    <w:qFormat/>
    <w:locked/>
    <w:rsid w:val="00F86A52"/>
    <w:rPr>
      <w:rFonts w:ascii="Calibri" w:hAnsi="Calibri" w:cs="Calibri"/>
      <w:sz w:val="22"/>
    </w:rPr>
  </w:style>
  <w:style w:type="character" w:styleId="Mention">
    <w:name w:val="Mention"/>
    <w:basedOn w:val="DefaultParagraphFont"/>
    <w:uiPriority w:val="99"/>
    <w:unhideWhenUsed/>
    <w:rsid w:val="002C1DEC"/>
    <w:rPr>
      <w:color w:val="2B579A"/>
      <w:shd w:val="clear" w:color="auto" w:fill="E1DFDD"/>
    </w:rPr>
  </w:style>
  <w:style w:type="paragraph" w:customStyle="1" w:styleId="Standardclause">
    <w:name w:val="Standard clause"/>
    <w:basedOn w:val="Normal"/>
    <w:rsid w:val="007A32F4"/>
    <w:pPr>
      <w:keepNext/>
      <w:numPr>
        <w:numId w:val="22"/>
      </w:numPr>
      <w:spacing w:before="0" w:after="240" w:line="240" w:lineRule="auto"/>
      <w:outlineLvl w:val="0"/>
    </w:pPr>
    <w:rPr>
      <w:rFonts w:eastAsia="Times New Roman" w:cs="Times New Roman"/>
      <w:b/>
      <w:sz w:val="26"/>
    </w:rPr>
  </w:style>
  <w:style w:type="paragraph" w:customStyle="1" w:styleId="Standardsubclause">
    <w:name w:val="Standard subclause"/>
    <w:basedOn w:val="Normal"/>
    <w:rsid w:val="007A32F4"/>
    <w:pPr>
      <w:numPr>
        <w:ilvl w:val="1"/>
        <w:numId w:val="22"/>
      </w:numPr>
      <w:spacing w:before="0" w:after="240" w:line="240" w:lineRule="auto"/>
      <w:outlineLvl w:val="1"/>
    </w:pPr>
    <w:rPr>
      <w:rFonts w:eastAsia="Times New Roman" w:cs="Times New Roman"/>
      <w:bCs/>
      <w:iCs/>
    </w:rPr>
  </w:style>
  <w:style w:type="paragraph" w:customStyle="1" w:styleId="SubclausewithAlphaafternumber">
    <w:name w:val="Subclause with Alpha after number"/>
    <w:basedOn w:val="Normal"/>
    <w:link w:val="SubclausewithAlphaafternumberChar"/>
    <w:qFormat/>
    <w:rsid w:val="007A32F4"/>
    <w:pPr>
      <w:numPr>
        <w:ilvl w:val="2"/>
        <w:numId w:val="22"/>
      </w:numPr>
      <w:spacing w:before="0" w:after="240" w:line="240" w:lineRule="auto"/>
      <w:outlineLvl w:val="2"/>
    </w:pPr>
    <w:rPr>
      <w:rFonts w:eastAsia="Times New Roman" w:cs="Times New Roman"/>
      <w:bCs/>
      <w:iCs/>
    </w:rPr>
  </w:style>
  <w:style w:type="paragraph" w:customStyle="1" w:styleId="SubclausewithRoman">
    <w:name w:val="Subclause with Roman"/>
    <w:basedOn w:val="Normal"/>
    <w:qFormat/>
    <w:rsid w:val="007A32F4"/>
    <w:pPr>
      <w:numPr>
        <w:ilvl w:val="3"/>
        <w:numId w:val="22"/>
      </w:numPr>
      <w:spacing w:before="0" w:after="240" w:line="240" w:lineRule="auto"/>
      <w:outlineLvl w:val="3"/>
    </w:pPr>
    <w:rPr>
      <w:rFonts w:eastAsia="Times New Roman" w:cs="Times New Roman"/>
      <w:bCs/>
      <w:iCs/>
    </w:rPr>
  </w:style>
  <w:style w:type="paragraph" w:customStyle="1" w:styleId="SubclausewithUpperAlpha">
    <w:name w:val="Subclause with Upper Alpha"/>
    <w:basedOn w:val="Normal"/>
    <w:qFormat/>
    <w:rsid w:val="007A32F4"/>
    <w:pPr>
      <w:numPr>
        <w:ilvl w:val="4"/>
        <w:numId w:val="22"/>
      </w:numPr>
      <w:spacing w:before="0" w:after="240" w:line="240" w:lineRule="auto"/>
      <w:outlineLvl w:val="4"/>
    </w:pPr>
    <w:rPr>
      <w:rFonts w:eastAsia="Times New Roman" w:cs="Times New Roman"/>
    </w:rPr>
  </w:style>
  <w:style w:type="character" w:customStyle="1" w:styleId="SubclausewithAlphaafternumberChar">
    <w:name w:val="Subclause with Alpha after number Char"/>
    <w:basedOn w:val="DefaultParagraphFont"/>
    <w:link w:val="SubclausewithAlphaafternumber"/>
    <w:rsid w:val="007A32F4"/>
    <w:rPr>
      <w:rFonts w:ascii="Calibri" w:eastAsia="Times New Roman" w:hAnsi="Calibri"/>
      <w:bCs/>
      <w:iCs/>
      <w:sz w:val="22"/>
    </w:rPr>
  </w:style>
  <w:style w:type="paragraph" w:customStyle="1" w:styleId="numberedpara">
    <w:name w:val="numbered para"/>
    <w:basedOn w:val="Normal"/>
    <w:rsid w:val="00A10956"/>
    <w:pPr>
      <w:numPr>
        <w:numId w:val="23"/>
      </w:numPr>
      <w:spacing w:after="0" w:line="240" w:lineRule="auto"/>
    </w:pPr>
    <w:rPr>
      <w:szCs w:val="22"/>
      <w:lang w:eastAsia="en-AU"/>
    </w:rPr>
  </w:style>
  <w:style w:type="character" w:customStyle="1" w:styleId="CUNote">
    <w:name w:val="CUNote"/>
    <w:basedOn w:val="DefaultParagraphFont"/>
    <w:uiPriority w:val="1"/>
    <w:rsid w:val="00AE2A78"/>
    <w:rPr>
      <w:b/>
      <w:bCs/>
      <w:i/>
      <w:iCs/>
      <w:bdr w:val="none" w:sz="0" w:space="0" w:color="auto" w:frame="1"/>
      <w:shd w:val="clear" w:color="auto" w:fill="FFFF00"/>
    </w:rPr>
  </w:style>
  <w:style w:type="table" w:styleId="GridTable1Light">
    <w:name w:val="Grid Table 1 Light"/>
    <w:basedOn w:val="TableNormal"/>
    <w:uiPriority w:val="46"/>
    <w:rsid w:val="0003703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9C7DA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ALMTable1">
    <w:name w:val="PALM Table1"/>
    <w:basedOn w:val="TableNormal"/>
    <w:uiPriority w:val="99"/>
    <w:rsid w:val="00A142D5"/>
    <w:pPr>
      <w:spacing w:before="120" w:after="120"/>
    </w:pPr>
    <w:rPr>
      <w:rFonts w:asciiTheme="minorHAnsi" w:hAnsiTheme="minorHAnsi"/>
      <w:color w:val="000000" w:themeColor="text1"/>
    </w:rPr>
    <w:tblPr>
      <w:tblBorders>
        <w:bottom w:val="single" w:sz="6" w:space="0" w:color="D9F0F7" w:themeColor="accent5"/>
        <w:insideH w:val="single" w:sz="6" w:space="0" w:color="D9F0F7" w:themeColor="accent5"/>
      </w:tblBorders>
    </w:tblPr>
    <w:tcPr>
      <w:shd w:val="clear" w:color="auto" w:fill="auto"/>
      <w:vAlign w:val="center"/>
    </w:tcPr>
    <w:tblStylePr w:type="firstRow">
      <w:rPr>
        <w:rFonts w:asciiTheme="minorHAnsi" w:hAnsiTheme="minorHAnsi"/>
        <w:b/>
        <w:i w:val="0"/>
        <w:color w:val="252A82" w:themeColor="text2"/>
        <w:sz w:val="20"/>
      </w:rPr>
      <w:tblPr/>
      <w:tcPr>
        <w:tcBorders>
          <w:top w:val="nil"/>
          <w:left w:val="nil"/>
          <w:bottom w:val="nil"/>
          <w:right w:val="nil"/>
          <w:insideH w:val="nil"/>
          <w:insideV w:val="nil"/>
          <w:tl2br w:val="nil"/>
          <w:tr2bl w:val="nil"/>
        </w:tcBorders>
        <w:shd w:val="clear" w:color="auto" w:fill="D9F0F7" w:themeFill="accent5"/>
      </w:tcPr>
    </w:tblStylePr>
  </w:style>
  <w:style w:type="paragraph" w:customStyle="1" w:styleId="Body4new">
    <w:name w:val="Body 4 (new)"/>
    <w:basedOn w:val="ListParagraph"/>
    <w:link w:val="Body4newChar"/>
    <w:uiPriority w:val="96"/>
    <w:qFormat/>
    <w:rsid w:val="00FA216C"/>
    <w:pPr>
      <w:numPr>
        <w:numId w:val="34"/>
      </w:numPr>
      <w:ind w:left="2694" w:hanging="709"/>
    </w:pPr>
  </w:style>
  <w:style w:type="character" w:customStyle="1" w:styleId="Body4newChar">
    <w:name w:val="Body 4 (new) Char"/>
    <w:basedOn w:val="ListParagraphChar"/>
    <w:link w:val="Body4new"/>
    <w:uiPriority w:val="96"/>
    <w:rsid w:val="00FA216C"/>
    <w:rPr>
      <w:rFonts w:ascii="Calibri" w:hAnsi="Calibri" w:cs="Calibri"/>
      <w:sz w:val="22"/>
    </w:rPr>
  </w:style>
  <w:style w:type="character" w:customStyle="1" w:styleId="Hyperlink1">
    <w:name w:val="Hyperlink1"/>
    <w:basedOn w:val="DefaultParagraphFont"/>
    <w:uiPriority w:val="99"/>
    <w:unhideWhenUsed/>
    <w:qFormat/>
    <w:rsid w:val="00BA239A"/>
    <w:rPr>
      <w:rFonts w:ascii="Calibri" w:hAnsi="Calibri"/>
      <w:color w:val="009CCC"/>
      <w:sz w:val="22"/>
      <w:u w:val="single"/>
    </w:rPr>
  </w:style>
  <w:style w:type="paragraph" w:customStyle="1" w:styleId="MBPoint">
    <w:name w:val="MB Point"/>
    <w:basedOn w:val="ListParagraph"/>
    <w:link w:val="MBPointChar"/>
    <w:qFormat/>
    <w:rsid w:val="00FA6E1E"/>
    <w:pPr>
      <w:numPr>
        <w:numId w:val="37"/>
      </w:numPr>
      <w:spacing w:before="0" w:after="60" w:line="240" w:lineRule="auto"/>
      <w:contextualSpacing w:val="0"/>
    </w:pPr>
    <w:rPr>
      <w:rFonts w:ascii="Times New Roman" w:hAnsi="Times New Roman" w:cs="Times New Roman"/>
      <w:sz w:val="24"/>
      <w:szCs w:val="24"/>
    </w:rPr>
  </w:style>
  <w:style w:type="character" w:customStyle="1" w:styleId="MBPointChar">
    <w:name w:val="MB Point Char"/>
    <w:basedOn w:val="DefaultParagraphFont"/>
    <w:link w:val="MBPoint"/>
    <w:rsid w:val="00FA6E1E"/>
    <w:rPr>
      <w:rFonts w:ascii="Times New Roman" w:hAnsi="Times New Roman"/>
      <w:sz w:val="24"/>
      <w:szCs w:val="24"/>
    </w:rPr>
  </w:style>
  <w:style w:type="paragraph" w:customStyle="1" w:styleId="HWLELvl1">
    <w:name w:val="HWLE Lvl 1"/>
    <w:basedOn w:val="Normal"/>
    <w:rsid w:val="005E1207"/>
    <w:pPr>
      <w:numPr>
        <w:numId w:val="38"/>
      </w:numPr>
      <w:spacing w:before="240" w:after="240" w:line="260" w:lineRule="atLeast"/>
    </w:pPr>
    <w:rPr>
      <w:rFonts w:ascii="Arial" w:hAnsi="Arial" w:cs="Arial"/>
      <w:sz w:val="20"/>
    </w:rPr>
  </w:style>
  <w:style w:type="paragraph" w:customStyle="1" w:styleId="HWLELvl2">
    <w:name w:val="HWLE Lvl 2"/>
    <w:basedOn w:val="Normal"/>
    <w:rsid w:val="005E1207"/>
    <w:pPr>
      <w:numPr>
        <w:ilvl w:val="1"/>
        <w:numId w:val="38"/>
      </w:numPr>
      <w:spacing w:before="240" w:after="240" w:line="260" w:lineRule="atLeast"/>
    </w:pPr>
    <w:rPr>
      <w:rFonts w:ascii="Arial" w:hAnsi="Arial" w:cs="Arial"/>
      <w:sz w:val="20"/>
    </w:rPr>
  </w:style>
  <w:style w:type="paragraph" w:customStyle="1" w:styleId="HWLELvl3">
    <w:name w:val="HWLE Lvl 3"/>
    <w:basedOn w:val="Normal"/>
    <w:rsid w:val="005E1207"/>
    <w:pPr>
      <w:numPr>
        <w:ilvl w:val="2"/>
        <w:numId w:val="38"/>
      </w:numPr>
      <w:spacing w:before="240" w:after="240" w:line="260" w:lineRule="atLeast"/>
    </w:pPr>
    <w:rPr>
      <w:rFonts w:ascii="Arial" w:hAnsi="Arial" w:cs="Arial"/>
      <w:sz w:val="20"/>
    </w:rPr>
  </w:style>
  <w:style w:type="paragraph" w:customStyle="1" w:styleId="HWLELvl4">
    <w:name w:val="HWLE Lvl 4"/>
    <w:basedOn w:val="Normal"/>
    <w:rsid w:val="005E1207"/>
    <w:pPr>
      <w:numPr>
        <w:ilvl w:val="3"/>
        <w:numId w:val="38"/>
      </w:numPr>
      <w:spacing w:before="240" w:after="240" w:line="260" w:lineRule="atLeast"/>
    </w:pPr>
    <w:rPr>
      <w:rFonts w:ascii="Arial" w:hAnsi="Arial" w:cs="Arial"/>
      <w:sz w:val="20"/>
    </w:rPr>
  </w:style>
  <w:style w:type="paragraph" w:customStyle="1" w:styleId="HWLELvl5">
    <w:name w:val="HWLE Lvl 5"/>
    <w:basedOn w:val="Normal"/>
    <w:rsid w:val="005E1207"/>
    <w:pPr>
      <w:numPr>
        <w:ilvl w:val="4"/>
        <w:numId w:val="38"/>
      </w:numPr>
      <w:spacing w:before="240" w:after="240" w:line="260" w:lineRule="atLeast"/>
    </w:pPr>
    <w:rPr>
      <w:rFonts w:ascii="Arial" w:hAnsi="Arial" w:cs="Arial"/>
      <w:sz w:val="20"/>
    </w:rPr>
  </w:style>
  <w:style w:type="paragraph" w:customStyle="1" w:styleId="HWLELvl6">
    <w:name w:val="HWLE Lvl 6"/>
    <w:basedOn w:val="Normal"/>
    <w:rsid w:val="005E1207"/>
    <w:pPr>
      <w:numPr>
        <w:ilvl w:val="5"/>
        <w:numId w:val="38"/>
      </w:numPr>
      <w:spacing w:before="240" w:after="240" w:line="260" w:lineRule="atLeast"/>
    </w:pPr>
    <w:rPr>
      <w:rFonts w:ascii="Arial" w:hAnsi="Arial" w:cs="Arial"/>
      <w:sz w:val="20"/>
    </w:rPr>
  </w:style>
  <w:style w:type="paragraph" w:customStyle="1" w:styleId="pf0">
    <w:name w:val="pf0"/>
    <w:basedOn w:val="Normal"/>
    <w:rsid w:val="00DC4AF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DC4AFD"/>
    <w:rPr>
      <w:rFonts w:ascii="Segoe UI" w:hAnsi="Segoe UI" w:cs="Segoe UI" w:hint="default"/>
      <w:i/>
      <w:iCs/>
      <w:color w:val="333333"/>
      <w:sz w:val="18"/>
      <w:szCs w:val="18"/>
      <w:shd w:val="clear" w:color="auto" w:fill="FFFFFF"/>
    </w:rPr>
  </w:style>
  <w:style w:type="paragraph" w:customStyle="1" w:styleId="tabletext0">
    <w:name w:val="table text"/>
    <w:basedOn w:val="Normal"/>
    <w:qFormat/>
    <w:rsid w:val="00B870C6"/>
    <w:pPr>
      <w:spacing w:line="240" w:lineRule="auto"/>
    </w:pPr>
    <w:rPr>
      <w:rFonts w:asciiTheme="minorHAnsi" w:eastAsia="Times New Roman" w:hAnsiTheme="minorHAnsi" w:cs="Times New Roman"/>
      <w:szCs w:val="24"/>
      <w:lang w:eastAsia="en-AU"/>
    </w:rPr>
  </w:style>
  <w:style w:type="paragraph" w:customStyle="1" w:styleId="Default">
    <w:name w:val="Default"/>
    <w:uiPriority w:val="99"/>
    <w:rsid w:val="00AC0B07"/>
    <w:pPr>
      <w:autoSpaceDE w:val="0"/>
      <w:autoSpaceDN w:val="0"/>
      <w:adjustRightInd w:val="0"/>
    </w:pPr>
    <w:rPr>
      <w:rFonts w:ascii="Calibri" w:eastAsia="Times New Roman" w:hAnsi="Calibri" w:cs="Calibri"/>
      <w:color w:val="000000"/>
      <w:sz w:val="24"/>
      <w:szCs w:val="24"/>
      <w:lang w:eastAsia="en-AU"/>
    </w:rPr>
  </w:style>
  <w:style w:type="paragraph" w:customStyle="1" w:styleId="Definition">
    <w:name w:val="Definition"/>
    <w:basedOn w:val="Normal"/>
    <w:rsid w:val="00BE6894"/>
    <w:pPr>
      <w:numPr>
        <w:numId w:val="43"/>
      </w:numPr>
      <w:spacing w:before="0" w:line="240" w:lineRule="auto"/>
    </w:pPr>
    <w:rPr>
      <w:szCs w:val="22"/>
      <w:lang w:eastAsia="en-AU"/>
    </w:rPr>
  </w:style>
  <w:style w:type="paragraph" w:customStyle="1" w:styleId="DefinitionNum4">
    <w:name w:val="DefinitionNum4"/>
    <w:basedOn w:val="Normal"/>
    <w:rsid w:val="00BE6894"/>
    <w:pPr>
      <w:numPr>
        <w:ilvl w:val="3"/>
        <w:numId w:val="43"/>
      </w:numPr>
      <w:spacing w:before="0" w:line="240" w:lineRule="auto"/>
    </w:pPr>
    <w:rPr>
      <w:szCs w:val="22"/>
      <w:lang w:eastAsia="en-AU"/>
    </w:rPr>
  </w:style>
  <w:style w:type="paragraph" w:customStyle="1" w:styleId="DefinitionNum2">
    <w:name w:val="DefinitionNum2"/>
    <w:basedOn w:val="Normal"/>
    <w:rsid w:val="00BE6894"/>
    <w:pPr>
      <w:numPr>
        <w:ilvl w:val="1"/>
        <w:numId w:val="43"/>
      </w:numPr>
      <w:spacing w:before="0" w:line="240" w:lineRule="auto"/>
    </w:pPr>
    <w:rPr>
      <w:color w:val="000000"/>
      <w:szCs w:val="22"/>
      <w:lang w:eastAsia="en-AU"/>
    </w:rPr>
  </w:style>
  <w:style w:type="paragraph" w:customStyle="1" w:styleId="DefinitionNum3">
    <w:name w:val="DefinitionNum3"/>
    <w:basedOn w:val="Normal"/>
    <w:rsid w:val="00BE6894"/>
    <w:pPr>
      <w:numPr>
        <w:ilvl w:val="2"/>
        <w:numId w:val="43"/>
      </w:numPr>
      <w:spacing w:before="0" w:line="240" w:lineRule="auto"/>
    </w:pPr>
    <w:rPr>
      <w:color w:val="000000"/>
      <w:szCs w:val="22"/>
      <w:lang w:eastAsia="en-AU"/>
    </w:rPr>
  </w:style>
  <w:style w:type="character" w:customStyle="1" w:styleId="s9">
    <w:name w:val="s9"/>
    <w:basedOn w:val="DefaultParagraphFont"/>
    <w:rsid w:val="00A01B97"/>
  </w:style>
  <w:style w:type="character" w:customStyle="1" w:styleId="ui-provider">
    <w:name w:val="ui-provider"/>
    <w:basedOn w:val="DefaultParagraphFont"/>
    <w:rsid w:val="00E14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5407">
      <w:bodyDiv w:val="1"/>
      <w:marLeft w:val="0"/>
      <w:marRight w:val="0"/>
      <w:marTop w:val="0"/>
      <w:marBottom w:val="0"/>
      <w:divBdr>
        <w:top w:val="none" w:sz="0" w:space="0" w:color="auto"/>
        <w:left w:val="none" w:sz="0" w:space="0" w:color="auto"/>
        <w:bottom w:val="none" w:sz="0" w:space="0" w:color="auto"/>
        <w:right w:val="none" w:sz="0" w:space="0" w:color="auto"/>
      </w:divBdr>
    </w:div>
    <w:div w:id="133917172">
      <w:bodyDiv w:val="1"/>
      <w:marLeft w:val="0"/>
      <w:marRight w:val="0"/>
      <w:marTop w:val="0"/>
      <w:marBottom w:val="0"/>
      <w:divBdr>
        <w:top w:val="none" w:sz="0" w:space="0" w:color="auto"/>
        <w:left w:val="none" w:sz="0" w:space="0" w:color="auto"/>
        <w:bottom w:val="none" w:sz="0" w:space="0" w:color="auto"/>
        <w:right w:val="none" w:sz="0" w:space="0" w:color="auto"/>
      </w:divBdr>
    </w:div>
    <w:div w:id="233442647">
      <w:bodyDiv w:val="1"/>
      <w:marLeft w:val="0"/>
      <w:marRight w:val="0"/>
      <w:marTop w:val="0"/>
      <w:marBottom w:val="0"/>
      <w:divBdr>
        <w:top w:val="none" w:sz="0" w:space="0" w:color="auto"/>
        <w:left w:val="none" w:sz="0" w:space="0" w:color="auto"/>
        <w:bottom w:val="none" w:sz="0" w:space="0" w:color="auto"/>
        <w:right w:val="none" w:sz="0" w:space="0" w:color="auto"/>
      </w:divBdr>
    </w:div>
    <w:div w:id="249777479">
      <w:bodyDiv w:val="1"/>
      <w:marLeft w:val="0"/>
      <w:marRight w:val="0"/>
      <w:marTop w:val="0"/>
      <w:marBottom w:val="0"/>
      <w:divBdr>
        <w:top w:val="none" w:sz="0" w:space="0" w:color="auto"/>
        <w:left w:val="none" w:sz="0" w:space="0" w:color="auto"/>
        <w:bottom w:val="none" w:sz="0" w:space="0" w:color="auto"/>
        <w:right w:val="none" w:sz="0" w:space="0" w:color="auto"/>
      </w:divBdr>
    </w:div>
    <w:div w:id="256404822">
      <w:bodyDiv w:val="1"/>
      <w:marLeft w:val="0"/>
      <w:marRight w:val="0"/>
      <w:marTop w:val="0"/>
      <w:marBottom w:val="0"/>
      <w:divBdr>
        <w:top w:val="none" w:sz="0" w:space="0" w:color="auto"/>
        <w:left w:val="none" w:sz="0" w:space="0" w:color="auto"/>
        <w:bottom w:val="none" w:sz="0" w:space="0" w:color="auto"/>
        <w:right w:val="none" w:sz="0" w:space="0" w:color="auto"/>
      </w:divBdr>
    </w:div>
    <w:div w:id="294800872">
      <w:bodyDiv w:val="1"/>
      <w:marLeft w:val="0"/>
      <w:marRight w:val="0"/>
      <w:marTop w:val="0"/>
      <w:marBottom w:val="0"/>
      <w:divBdr>
        <w:top w:val="none" w:sz="0" w:space="0" w:color="auto"/>
        <w:left w:val="none" w:sz="0" w:space="0" w:color="auto"/>
        <w:bottom w:val="none" w:sz="0" w:space="0" w:color="auto"/>
        <w:right w:val="none" w:sz="0" w:space="0" w:color="auto"/>
      </w:divBdr>
    </w:div>
    <w:div w:id="351421984">
      <w:bodyDiv w:val="1"/>
      <w:marLeft w:val="0"/>
      <w:marRight w:val="0"/>
      <w:marTop w:val="0"/>
      <w:marBottom w:val="0"/>
      <w:divBdr>
        <w:top w:val="none" w:sz="0" w:space="0" w:color="auto"/>
        <w:left w:val="none" w:sz="0" w:space="0" w:color="auto"/>
        <w:bottom w:val="none" w:sz="0" w:space="0" w:color="auto"/>
        <w:right w:val="none" w:sz="0" w:space="0" w:color="auto"/>
      </w:divBdr>
    </w:div>
    <w:div w:id="370886144">
      <w:bodyDiv w:val="1"/>
      <w:marLeft w:val="0"/>
      <w:marRight w:val="0"/>
      <w:marTop w:val="0"/>
      <w:marBottom w:val="0"/>
      <w:divBdr>
        <w:top w:val="none" w:sz="0" w:space="0" w:color="auto"/>
        <w:left w:val="none" w:sz="0" w:space="0" w:color="auto"/>
        <w:bottom w:val="none" w:sz="0" w:space="0" w:color="auto"/>
        <w:right w:val="none" w:sz="0" w:space="0" w:color="auto"/>
      </w:divBdr>
    </w:div>
    <w:div w:id="394009370">
      <w:bodyDiv w:val="1"/>
      <w:marLeft w:val="0"/>
      <w:marRight w:val="0"/>
      <w:marTop w:val="0"/>
      <w:marBottom w:val="0"/>
      <w:divBdr>
        <w:top w:val="none" w:sz="0" w:space="0" w:color="auto"/>
        <w:left w:val="none" w:sz="0" w:space="0" w:color="auto"/>
        <w:bottom w:val="none" w:sz="0" w:space="0" w:color="auto"/>
        <w:right w:val="none" w:sz="0" w:space="0" w:color="auto"/>
      </w:divBdr>
    </w:div>
    <w:div w:id="573053583">
      <w:bodyDiv w:val="1"/>
      <w:marLeft w:val="0"/>
      <w:marRight w:val="0"/>
      <w:marTop w:val="0"/>
      <w:marBottom w:val="0"/>
      <w:divBdr>
        <w:top w:val="none" w:sz="0" w:space="0" w:color="auto"/>
        <w:left w:val="none" w:sz="0" w:space="0" w:color="auto"/>
        <w:bottom w:val="none" w:sz="0" w:space="0" w:color="auto"/>
        <w:right w:val="none" w:sz="0" w:space="0" w:color="auto"/>
      </w:divBdr>
    </w:div>
    <w:div w:id="577253729">
      <w:bodyDiv w:val="1"/>
      <w:marLeft w:val="0"/>
      <w:marRight w:val="0"/>
      <w:marTop w:val="0"/>
      <w:marBottom w:val="0"/>
      <w:divBdr>
        <w:top w:val="none" w:sz="0" w:space="0" w:color="auto"/>
        <w:left w:val="none" w:sz="0" w:space="0" w:color="auto"/>
        <w:bottom w:val="none" w:sz="0" w:space="0" w:color="auto"/>
        <w:right w:val="none" w:sz="0" w:space="0" w:color="auto"/>
      </w:divBdr>
    </w:div>
    <w:div w:id="583221777">
      <w:bodyDiv w:val="1"/>
      <w:marLeft w:val="0"/>
      <w:marRight w:val="0"/>
      <w:marTop w:val="0"/>
      <w:marBottom w:val="0"/>
      <w:divBdr>
        <w:top w:val="none" w:sz="0" w:space="0" w:color="auto"/>
        <w:left w:val="none" w:sz="0" w:space="0" w:color="auto"/>
        <w:bottom w:val="none" w:sz="0" w:space="0" w:color="auto"/>
        <w:right w:val="none" w:sz="0" w:space="0" w:color="auto"/>
      </w:divBdr>
    </w:div>
    <w:div w:id="784035085">
      <w:bodyDiv w:val="1"/>
      <w:marLeft w:val="0"/>
      <w:marRight w:val="0"/>
      <w:marTop w:val="0"/>
      <w:marBottom w:val="0"/>
      <w:divBdr>
        <w:top w:val="none" w:sz="0" w:space="0" w:color="auto"/>
        <w:left w:val="none" w:sz="0" w:space="0" w:color="auto"/>
        <w:bottom w:val="none" w:sz="0" w:space="0" w:color="auto"/>
        <w:right w:val="none" w:sz="0" w:space="0" w:color="auto"/>
      </w:divBdr>
    </w:div>
    <w:div w:id="816188219">
      <w:bodyDiv w:val="1"/>
      <w:marLeft w:val="0"/>
      <w:marRight w:val="0"/>
      <w:marTop w:val="0"/>
      <w:marBottom w:val="0"/>
      <w:divBdr>
        <w:top w:val="none" w:sz="0" w:space="0" w:color="auto"/>
        <w:left w:val="none" w:sz="0" w:space="0" w:color="auto"/>
        <w:bottom w:val="none" w:sz="0" w:space="0" w:color="auto"/>
        <w:right w:val="none" w:sz="0" w:space="0" w:color="auto"/>
      </w:divBdr>
    </w:div>
    <w:div w:id="833225561">
      <w:bodyDiv w:val="1"/>
      <w:marLeft w:val="0"/>
      <w:marRight w:val="0"/>
      <w:marTop w:val="0"/>
      <w:marBottom w:val="0"/>
      <w:divBdr>
        <w:top w:val="none" w:sz="0" w:space="0" w:color="auto"/>
        <w:left w:val="none" w:sz="0" w:space="0" w:color="auto"/>
        <w:bottom w:val="none" w:sz="0" w:space="0" w:color="auto"/>
        <w:right w:val="none" w:sz="0" w:space="0" w:color="auto"/>
      </w:divBdr>
    </w:div>
    <w:div w:id="862132131">
      <w:bodyDiv w:val="1"/>
      <w:marLeft w:val="0"/>
      <w:marRight w:val="0"/>
      <w:marTop w:val="0"/>
      <w:marBottom w:val="0"/>
      <w:divBdr>
        <w:top w:val="none" w:sz="0" w:space="0" w:color="auto"/>
        <w:left w:val="none" w:sz="0" w:space="0" w:color="auto"/>
        <w:bottom w:val="none" w:sz="0" w:space="0" w:color="auto"/>
        <w:right w:val="none" w:sz="0" w:space="0" w:color="auto"/>
      </w:divBdr>
      <w:divsChild>
        <w:div w:id="421880557">
          <w:marLeft w:val="0"/>
          <w:marRight w:val="0"/>
          <w:marTop w:val="0"/>
          <w:marBottom w:val="0"/>
          <w:divBdr>
            <w:top w:val="none" w:sz="0" w:space="0" w:color="auto"/>
            <w:left w:val="none" w:sz="0" w:space="0" w:color="auto"/>
            <w:bottom w:val="none" w:sz="0" w:space="0" w:color="auto"/>
            <w:right w:val="none" w:sz="0" w:space="0" w:color="auto"/>
          </w:divBdr>
          <w:divsChild>
            <w:div w:id="165552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60777">
      <w:bodyDiv w:val="1"/>
      <w:marLeft w:val="0"/>
      <w:marRight w:val="0"/>
      <w:marTop w:val="0"/>
      <w:marBottom w:val="0"/>
      <w:divBdr>
        <w:top w:val="none" w:sz="0" w:space="0" w:color="auto"/>
        <w:left w:val="none" w:sz="0" w:space="0" w:color="auto"/>
        <w:bottom w:val="none" w:sz="0" w:space="0" w:color="auto"/>
        <w:right w:val="none" w:sz="0" w:space="0" w:color="auto"/>
      </w:divBdr>
    </w:div>
    <w:div w:id="1039669135">
      <w:bodyDiv w:val="1"/>
      <w:marLeft w:val="0"/>
      <w:marRight w:val="0"/>
      <w:marTop w:val="0"/>
      <w:marBottom w:val="0"/>
      <w:divBdr>
        <w:top w:val="none" w:sz="0" w:space="0" w:color="auto"/>
        <w:left w:val="none" w:sz="0" w:space="0" w:color="auto"/>
        <w:bottom w:val="none" w:sz="0" w:space="0" w:color="auto"/>
        <w:right w:val="none" w:sz="0" w:space="0" w:color="auto"/>
      </w:divBdr>
    </w:div>
    <w:div w:id="1090194902">
      <w:bodyDiv w:val="1"/>
      <w:marLeft w:val="0"/>
      <w:marRight w:val="0"/>
      <w:marTop w:val="0"/>
      <w:marBottom w:val="0"/>
      <w:divBdr>
        <w:top w:val="none" w:sz="0" w:space="0" w:color="auto"/>
        <w:left w:val="none" w:sz="0" w:space="0" w:color="auto"/>
        <w:bottom w:val="none" w:sz="0" w:space="0" w:color="auto"/>
        <w:right w:val="none" w:sz="0" w:space="0" w:color="auto"/>
      </w:divBdr>
    </w:div>
    <w:div w:id="1113135895">
      <w:bodyDiv w:val="1"/>
      <w:marLeft w:val="0"/>
      <w:marRight w:val="0"/>
      <w:marTop w:val="0"/>
      <w:marBottom w:val="0"/>
      <w:divBdr>
        <w:top w:val="none" w:sz="0" w:space="0" w:color="auto"/>
        <w:left w:val="none" w:sz="0" w:space="0" w:color="auto"/>
        <w:bottom w:val="none" w:sz="0" w:space="0" w:color="auto"/>
        <w:right w:val="none" w:sz="0" w:space="0" w:color="auto"/>
      </w:divBdr>
    </w:div>
    <w:div w:id="1115559410">
      <w:bodyDiv w:val="1"/>
      <w:marLeft w:val="0"/>
      <w:marRight w:val="0"/>
      <w:marTop w:val="0"/>
      <w:marBottom w:val="0"/>
      <w:divBdr>
        <w:top w:val="none" w:sz="0" w:space="0" w:color="auto"/>
        <w:left w:val="none" w:sz="0" w:space="0" w:color="auto"/>
        <w:bottom w:val="none" w:sz="0" w:space="0" w:color="auto"/>
        <w:right w:val="none" w:sz="0" w:space="0" w:color="auto"/>
      </w:divBdr>
    </w:div>
    <w:div w:id="1171024021">
      <w:bodyDiv w:val="1"/>
      <w:marLeft w:val="0"/>
      <w:marRight w:val="0"/>
      <w:marTop w:val="0"/>
      <w:marBottom w:val="0"/>
      <w:divBdr>
        <w:top w:val="none" w:sz="0" w:space="0" w:color="auto"/>
        <w:left w:val="none" w:sz="0" w:space="0" w:color="auto"/>
        <w:bottom w:val="none" w:sz="0" w:space="0" w:color="auto"/>
        <w:right w:val="none" w:sz="0" w:space="0" w:color="auto"/>
      </w:divBdr>
    </w:div>
    <w:div w:id="1277827806">
      <w:bodyDiv w:val="1"/>
      <w:marLeft w:val="0"/>
      <w:marRight w:val="0"/>
      <w:marTop w:val="0"/>
      <w:marBottom w:val="0"/>
      <w:divBdr>
        <w:top w:val="none" w:sz="0" w:space="0" w:color="auto"/>
        <w:left w:val="none" w:sz="0" w:space="0" w:color="auto"/>
        <w:bottom w:val="none" w:sz="0" w:space="0" w:color="auto"/>
        <w:right w:val="none" w:sz="0" w:space="0" w:color="auto"/>
      </w:divBdr>
    </w:div>
    <w:div w:id="1313170832">
      <w:bodyDiv w:val="1"/>
      <w:marLeft w:val="0"/>
      <w:marRight w:val="0"/>
      <w:marTop w:val="0"/>
      <w:marBottom w:val="0"/>
      <w:divBdr>
        <w:top w:val="none" w:sz="0" w:space="0" w:color="auto"/>
        <w:left w:val="none" w:sz="0" w:space="0" w:color="auto"/>
        <w:bottom w:val="none" w:sz="0" w:space="0" w:color="auto"/>
        <w:right w:val="none" w:sz="0" w:space="0" w:color="auto"/>
      </w:divBdr>
    </w:div>
    <w:div w:id="1339649884">
      <w:bodyDiv w:val="1"/>
      <w:marLeft w:val="0"/>
      <w:marRight w:val="0"/>
      <w:marTop w:val="0"/>
      <w:marBottom w:val="0"/>
      <w:divBdr>
        <w:top w:val="none" w:sz="0" w:space="0" w:color="auto"/>
        <w:left w:val="none" w:sz="0" w:space="0" w:color="auto"/>
        <w:bottom w:val="none" w:sz="0" w:space="0" w:color="auto"/>
        <w:right w:val="none" w:sz="0" w:space="0" w:color="auto"/>
      </w:divBdr>
    </w:div>
    <w:div w:id="1380473233">
      <w:bodyDiv w:val="1"/>
      <w:marLeft w:val="0"/>
      <w:marRight w:val="0"/>
      <w:marTop w:val="0"/>
      <w:marBottom w:val="0"/>
      <w:divBdr>
        <w:top w:val="none" w:sz="0" w:space="0" w:color="auto"/>
        <w:left w:val="none" w:sz="0" w:space="0" w:color="auto"/>
        <w:bottom w:val="none" w:sz="0" w:space="0" w:color="auto"/>
        <w:right w:val="none" w:sz="0" w:space="0" w:color="auto"/>
      </w:divBdr>
    </w:div>
    <w:div w:id="1455754454">
      <w:bodyDiv w:val="1"/>
      <w:marLeft w:val="0"/>
      <w:marRight w:val="0"/>
      <w:marTop w:val="0"/>
      <w:marBottom w:val="0"/>
      <w:divBdr>
        <w:top w:val="none" w:sz="0" w:space="0" w:color="auto"/>
        <w:left w:val="none" w:sz="0" w:space="0" w:color="auto"/>
        <w:bottom w:val="none" w:sz="0" w:space="0" w:color="auto"/>
        <w:right w:val="none" w:sz="0" w:space="0" w:color="auto"/>
      </w:divBdr>
    </w:div>
    <w:div w:id="1552763865">
      <w:bodyDiv w:val="1"/>
      <w:marLeft w:val="0"/>
      <w:marRight w:val="0"/>
      <w:marTop w:val="0"/>
      <w:marBottom w:val="0"/>
      <w:divBdr>
        <w:top w:val="none" w:sz="0" w:space="0" w:color="auto"/>
        <w:left w:val="none" w:sz="0" w:space="0" w:color="auto"/>
        <w:bottom w:val="none" w:sz="0" w:space="0" w:color="auto"/>
        <w:right w:val="none" w:sz="0" w:space="0" w:color="auto"/>
      </w:divBdr>
    </w:div>
    <w:div w:id="1591112135">
      <w:bodyDiv w:val="1"/>
      <w:marLeft w:val="0"/>
      <w:marRight w:val="0"/>
      <w:marTop w:val="0"/>
      <w:marBottom w:val="0"/>
      <w:divBdr>
        <w:top w:val="none" w:sz="0" w:space="0" w:color="auto"/>
        <w:left w:val="none" w:sz="0" w:space="0" w:color="auto"/>
        <w:bottom w:val="none" w:sz="0" w:space="0" w:color="auto"/>
        <w:right w:val="none" w:sz="0" w:space="0" w:color="auto"/>
      </w:divBdr>
    </w:div>
    <w:div w:id="1685552598">
      <w:bodyDiv w:val="1"/>
      <w:marLeft w:val="0"/>
      <w:marRight w:val="0"/>
      <w:marTop w:val="0"/>
      <w:marBottom w:val="0"/>
      <w:divBdr>
        <w:top w:val="none" w:sz="0" w:space="0" w:color="auto"/>
        <w:left w:val="none" w:sz="0" w:space="0" w:color="auto"/>
        <w:bottom w:val="none" w:sz="0" w:space="0" w:color="auto"/>
        <w:right w:val="none" w:sz="0" w:space="0" w:color="auto"/>
      </w:divBdr>
    </w:div>
    <w:div w:id="1692295039">
      <w:bodyDiv w:val="1"/>
      <w:marLeft w:val="0"/>
      <w:marRight w:val="0"/>
      <w:marTop w:val="0"/>
      <w:marBottom w:val="0"/>
      <w:divBdr>
        <w:top w:val="none" w:sz="0" w:space="0" w:color="auto"/>
        <w:left w:val="none" w:sz="0" w:space="0" w:color="auto"/>
        <w:bottom w:val="none" w:sz="0" w:space="0" w:color="auto"/>
        <w:right w:val="none" w:sz="0" w:space="0" w:color="auto"/>
      </w:divBdr>
    </w:div>
    <w:div w:id="1731027804">
      <w:bodyDiv w:val="1"/>
      <w:marLeft w:val="0"/>
      <w:marRight w:val="0"/>
      <w:marTop w:val="0"/>
      <w:marBottom w:val="0"/>
      <w:divBdr>
        <w:top w:val="none" w:sz="0" w:space="0" w:color="auto"/>
        <w:left w:val="none" w:sz="0" w:space="0" w:color="auto"/>
        <w:bottom w:val="none" w:sz="0" w:space="0" w:color="auto"/>
        <w:right w:val="none" w:sz="0" w:space="0" w:color="auto"/>
      </w:divBdr>
    </w:div>
    <w:div w:id="1768960655">
      <w:bodyDiv w:val="1"/>
      <w:marLeft w:val="0"/>
      <w:marRight w:val="0"/>
      <w:marTop w:val="0"/>
      <w:marBottom w:val="0"/>
      <w:divBdr>
        <w:top w:val="none" w:sz="0" w:space="0" w:color="auto"/>
        <w:left w:val="none" w:sz="0" w:space="0" w:color="auto"/>
        <w:bottom w:val="none" w:sz="0" w:space="0" w:color="auto"/>
        <w:right w:val="none" w:sz="0" w:space="0" w:color="auto"/>
      </w:divBdr>
    </w:div>
    <w:div w:id="1794441898">
      <w:bodyDiv w:val="1"/>
      <w:marLeft w:val="0"/>
      <w:marRight w:val="0"/>
      <w:marTop w:val="0"/>
      <w:marBottom w:val="0"/>
      <w:divBdr>
        <w:top w:val="none" w:sz="0" w:space="0" w:color="auto"/>
        <w:left w:val="none" w:sz="0" w:space="0" w:color="auto"/>
        <w:bottom w:val="none" w:sz="0" w:space="0" w:color="auto"/>
        <w:right w:val="none" w:sz="0" w:space="0" w:color="auto"/>
      </w:divBdr>
    </w:div>
    <w:div w:id="1819221483">
      <w:bodyDiv w:val="1"/>
      <w:marLeft w:val="0"/>
      <w:marRight w:val="0"/>
      <w:marTop w:val="0"/>
      <w:marBottom w:val="0"/>
      <w:divBdr>
        <w:top w:val="none" w:sz="0" w:space="0" w:color="auto"/>
        <w:left w:val="none" w:sz="0" w:space="0" w:color="auto"/>
        <w:bottom w:val="none" w:sz="0" w:space="0" w:color="auto"/>
        <w:right w:val="none" w:sz="0" w:space="0" w:color="auto"/>
      </w:divBdr>
    </w:div>
    <w:div w:id="1834836067">
      <w:bodyDiv w:val="1"/>
      <w:marLeft w:val="0"/>
      <w:marRight w:val="0"/>
      <w:marTop w:val="0"/>
      <w:marBottom w:val="0"/>
      <w:divBdr>
        <w:top w:val="none" w:sz="0" w:space="0" w:color="auto"/>
        <w:left w:val="none" w:sz="0" w:space="0" w:color="auto"/>
        <w:bottom w:val="none" w:sz="0" w:space="0" w:color="auto"/>
        <w:right w:val="none" w:sz="0" w:space="0" w:color="auto"/>
      </w:divBdr>
      <w:divsChild>
        <w:div w:id="782727466">
          <w:marLeft w:val="0"/>
          <w:marRight w:val="0"/>
          <w:marTop w:val="0"/>
          <w:marBottom w:val="0"/>
          <w:divBdr>
            <w:top w:val="none" w:sz="0" w:space="0" w:color="auto"/>
            <w:left w:val="none" w:sz="0" w:space="0" w:color="auto"/>
            <w:bottom w:val="none" w:sz="0" w:space="0" w:color="auto"/>
            <w:right w:val="none" w:sz="0" w:space="0" w:color="auto"/>
          </w:divBdr>
        </w:div>
        <w:div w:id="865559647">
          <w:marLeft w:val="0"/>
          <w:marRight w:val="0"/>
          <w:marTop w:val="0"/>
          <w:marBottom w:val="0"/>
          <w:divBdr>
            <w:top w:val="none" w:sz="0" w:space="0" w:color="auto"/>
            <w:left w:val="none" w:sz="0" w:space="0" w:color="auto"/>
            <w:bottom w:val="none" w:sz="0" w:space="0" w:color="auto"/>
            <w:right w:val="none" w:sz="0" w:space="0" w:color="auto"/>
          </w:divBdr>
        </w:div>
      </w:divsChild>
    </w:div>
    <w:div w:id="1951622104">
      <w:bodyDiv w:val="1"/>
      <w:marLeft w:val="0"/>
      <w:marRight w:val="0"/>
      <w:marTop w:val="0"/>
      <w:marBottom w:val="0"/>
      <w:divBdr>
        <w:top w:val="none" w:sz="0" w:space="0" w:color="auto"/>
        <w:left w:val="none" w:sz="0" w:space="0" w:color="auto"/>
        <w:bottom w:val="none" w:sz="0" w:space="0" w:color="auto"/>
        <w:right w:val="none" w:sz="0" w:space="0" w:color="auto"/>
      </w:divBdr>
    </w:div>
    <w:div w:id="1977829502">
      <w:bodyDiv w:val="1"/>
      <w:marLeft w:val="0"/>
      <w:marRight w:val="0"/>
      <w:marTop w:val="0"/>
      <w:marBottom w:val="0"/>
      <w:divBdr>
        <w:top w:val="none" w:sz="0" w:space="0" w:color="auto"/>
        <w:left w:val="none" w:sz="0" w:space="0" w:color="auto"/>
        <w:bottom w:val="none" w:sz="0" w:space="0" w:color="auto"/>
        <w:right w:val="none" w:sz="0" w:space="0" w:color="auto"/>
      </w:divBdr>
    </w:div>
    <w:div w:id="2015454817">
      <w:bodyDiv w:val="1"/>
      <w:marLeft w:val="0"/>
      <w:marRight w:val="0"/>
      <w:marTop w:val="0"/>
      <w:marBottom w:val="0"/>
      <w:divBdr>
        <w:top w:val="none" w:sz="0" w:space="0" w:color="auto"/>
        <w:left w:val="none" w:sz="0" w:space="0" w:color="auto"/>
        <w:bottom w:val="none" w:sz="0" w:space="0" w:color="auto"/>
        <w:right w:val="none" w:sz="0" w:space="0" w:color="auto"/>
      </w:divBdr>
    </w:div>
    <w:div w:id="2051568207">
      <w:bodyDiv w:val="1"/>
      <w:marLeft w:val="0"/>
      <w:marRight w:val="0"/>
      <w:marTop w:val="0"/>
      <w:marBottom w:val="0"/>
      <w:divBdr>
        <w:top w:val="none" w:sz="0" w:space="0" w:color="auto"/>
        <w:left w:val="none" w:sz="0" w:space="0" w:color="auto"/>
        <w:bottom w:val="none" w:sz="0" w:space="0" w:color="auto"/>
        <w:right w:val="none" w:sz="0" w:space="0" w:color="auto"/>
      </w:divBdr>
    </w:div>
    <w:div w:id="211073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mmi.homeaffairs.gov.au/visas/already-have-a-visa/check-visa-details-and-conditions/check-conditions-online" TargetMode="External"/><Relationship Id="rId21" Type="http://schemas.openxmlformats.org/officeDocument/2006/relationships/hyperlink" Target="mailto:pacificlabourmobility@dfat.gov.au" TargetMode="External"/><Relationship Id="rId42" Type="http://schemas.openxmlformats.org/officeDocument/2006/relationships/hyperlink" Target="http://www.fairwork.gov.au/starting-employment/hiring-employees" TargetMode="External"/><Relationship Id="rId47" Type="http://schemas.openxmlformats.org/officeDocument/2006/relationships/hyperlink" Target="https://www.fairwork.gov.au/employment-conditions/national-employment-standards/casual-employment-information-statement/translated-casual-employment-information-statement" TargetMode="External"/><Relationship Id="rId63" Type="http://schemas.openxmlformats.org/officeDocument/2006/relationships/hyperlink" Target="http://www.fairwork.gov.au/about-us/compliance-and-enforcement/infringement-notices" TargetMode="External"/><Relationship Id="rId68" Type="http://schemas.openxmlformats.org/officeDocument/2006/relationships/hyperlink" Target="https://www.palmscheme.gov.au/resources/international-airfares-and-domestic-transportation-matrix" TargetMode="External"/><Relationship Id="rId84" Type="http://schemas.openxmlformats.org/officeDocument/2006/relationships/hyperlink" Target="https://www.palmscheme.gov.au/skills-development" TargetMode="External"/><Relationship Id="rId89" Type="http://schemas.openxmlformats.org/officeDocument/2006/relationships/hyperlink" Target="https://www.fairwork.gov.au/ending-employment/notice-and-final-pay/final-pay" TargetMode="External"/><Relationship Id="rId112" Type="http://schemas.openxmlformats.org/officeDocument/2006/relationships/footer" Target="footer5.xml"/><Relationship Id="rId16" Type="http://schemas.openxmlformats.org/officeDocument/2006/relationships/hyperlink" Target="https://horticulture.fairwork.gov.au/" TargetMode="External"/><Relationship Id="rId107" Type="http://schemas.openxmlformats.org/officeDocument/2006/relationships/footer" Target="footer4.xml"/><Relationship Id="rId11" Type="http://schemas.openxmlformats.org/officeDocument/2006/relationships/hyperlink" Target="https://www.palmscheme.gov.au/resources" TargetMode="External"/><Relationship Id="rId32" Type="http://schemas.openxmlformats.org/officeDocument/2006/relationships/hyperlink" Target="https://www.ato.gov.au/businesses-and-organisations/super-for-employers" TargetMode="External"/><Relationship Id="rId37" Type="http://schemas.openxmlformats.org/officeDocument/2006/relationships/hyperlink" Target="https://humanrights.gov.au/our-work/legal/legislation" TargetMode="External"/><Relationship Id="rId53" Type="http://schemas.openxmlformats.org/officeDocument/2006/relationships/hyperlink" Target="https://www.fairwork.gov.au/employment-conditions/information-statements/fixed-term-contract-information-statement" TargetMode="External"/><Relationship Id="rId58" Type="http://schemas.openxmlformats.org/officeDocument/2006/relationships/hyperlink" Target="https://www.fairwork.gov.au/about-us/contact-us/online-enquiries" TargetMode="External"/><Relationship Id="rId74" Type="http://schemas.openxmlformats.org/officeDocument/2006/relationships/hyperlink" Target="https://www.palmscheme.gov.au/recruitment" TargetMode="External"/><Relationship Id="rId79" Type="http://schemas.openxmlformats.org/officeDocument/2006/relationships/hyperlink" Target="http://www.fairwork.gov.au/tools-and-resources/best-proactice-guides/consultation-and-cooperation-in-the-workplace" TargetMode="External"/><Relationship Id="rId102" Type="http://schemas.openxmlformats.org/officeDocument/2006/relationships/hyperlink" Target="mailto:FOI@dewr.gov.au" TargetMode="External"/><Relationship Id="rId5" Type="http://schemas.openxmlformats.org/officeDocument/2006/relationships/webSettings" Target="webSettings.xml"/><Relationship Id="rId90" Type="http://schemas.openxmlformats.org/officeDocument/2006/relationships/hyperlink" Target="https://www.ato.gov.au/individuals/super/in-detail/temporary-residents-and-super/super-information-for-temporary-residents-departing-australia/" TargetMode="External"/><Relationship Id="rId95" Type="http://schemas.openxmlformats.org/officeDocument/2006/relationships/hyperlink" Target="https://www.fairwork.gov.au/pay-and-wages/paying-wages/pay-slips" TargetMode="External"/><Relationship Id="rId22" Type="http://schemas.openxmlformats.org/officeDocument/2006/relationships/hyperlink" Target="https://immi.homeaffairs.gov.au/visas/getting-a-visa/visa-listing/temporary-work-403/pacific-labour-scheme" TargetMode="External"/><Relationship Id="rId27" Type="http://schemas.openxmlformats.org/officeDocument/2006/relationships/header" Target="header1.xml"/><Relationship Id="rId43" Type="http://schemas.openxmlformats.org/officeDocument/2006/relationships/hyperlink" Target="https://immi.homeaffairs.gov.au/visas/employing-and-sponsoring-someone/existing-sponsors/tas-sponsorship-obligations" TargetMode="External"/><Relationship Id="rId48" Type="http://schemas.openxmlformats.org/officeDocument/2006/relationships/hyperlink" Target="http://www.fairwork.gov.au/employment-conditions/national-employment-standards" TargetMode="External"/><Relationship Id="rId64" Type="http://schemas.openxmlformats.org/officeDocument/2006/relationships/hyperlink" Target="https://www.fairwork.gov.au/pay-and-wages/paying-wages/record-keeping" TargetMode="External"/><Relationship Id="rId69" Type="http://schemas.openxmlformats.org/officeDocument/2006/relationships/hyperlink" Target="http://www.palmscheme.gov.au/" TargetMode="External"/><Relationship Id="rId113" Type="http://schemas.openxmlformats.org/officeDocument/2006/relationships/header" Target="header6.xml"/><Relationship Id="rId80" Type="http://schemas.openxmlformats.org/officeDocument/2006/relationships/hyperlink" Target="https://www.palmscheme.gov.au/countries" TargetMode="External"/><Relationship Id="rId85" Type="http://schemas.openxmlformats.org/officeDocument/2006/relationships/hyperlink" Target="https://www.palmscheme.gov.au/resources/grievance-management" TargetMode="External"/><Relationship Id="rId12" Type="http://schemas.openxmlformats.org/officeDocument/2006/relationships/hyperlink" Target="https://www.legislation.gov.au/C2009A00028/latest/text" TargetMode="External"/><Relationship Id="rId17" Type="http://schemas.openxmlformats.org/officeDocument/2006/relationships/hyperlink" Target="https://smallbusiness.fairwork.gov.au/" TargetMode="External"/><Relationship Id="rId33" Type="http://schemas.openxmlformats.org/officeDocument/2006/relationships/hyperlink" Target="https://www.legislation.gov.au/C2004A04402/latest/versions" TargetMode="External"/><Relationship Id="rId38" Type="http://schemas.openxmlformats.org/officeDocument/2006/relationships/hyperlink" Target="https://www.fairwork.gov.au/tools-and-resources/fact-sheets/rights-and-obligations/workplace-discrimination" TargetMode="External"/><Relationship Id="rId59" Type="http://schemas.openxmlformats.org/officeDocument/2006/relationships/hyperlink" Target="https://www.fairwork.gov.au/tools-and-resources/language-help/english/issues-in-the-workplace/resolving-workplace-disputes" TargetMode="External"/><Relationship Id="rId103" Type="http://schemas.openxmlformats.org/officeDocument/2006/relationships/hyperlink" Target="mailto:PALM@dewr.gov.au" TargetMode="External"/><Relationship Id="rId108" Type="http://schemas.openxmlformats.org/officeDocument/2006/relationships/hyperlink" Target="https://www.palmscheme.gov.au/resources" TargetMode="External"/><Relationship Id="rId54" Type="http://schemas.openxmlformats.org/officeDocument/2006/relationships/hyperlink" Target="https://www.fairwork.gov.au/tools-and-resources/library/K600633_Difference-between-stand-down-unpaid-leave-shut-down" TargetMode="External"/><Relationship Id="rId70" Type="http://schemas.openxmlformats.org/officeDocument/2006/relationships/hyperlink" Target="http://www.fairwork.gov.au/find-help-for/visa-holders-migrants/pacific-australia-labour-mobility-scheme" TargetMode="External"/><Relationship Id="rId75" Type="http://schemas.openxmlformats.org/officeDocument/2006/relationships/hyperlink" Target="https://www.ombudsman.gov.au/contact" TargetMode="External"/><Relationship Id="rId91" Type="http://schemas.openxmlformats.org/officeDocument/2006/relationships/image" Target="media/image3.png"/><Relationship Id="rId96" Type="http://schemas.openxmlformats.org/officeDocument/2006/relationships/hyperlink" Target="https://www.palmscheme.gov.au/resources/lodging-tax-retur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fairwork.gov.au/find-help-for/visa-holders-migrants/pacific-australia-labour-mobility-scheme" TargetMode="External"/><Relationship Id="rId23" Type="http://schemas.openxmlformats.org/officeDocument/2006/relationships/hyperlink" Target="https://www.homeaffairs.gov.au" TargetMode="External"/><Relationship Id="rId28" Type="http://schemas.openxmlformats.org/officeDocument/2006/relationships/header" Target="header2.xml"/><Relationship Id="rId36" Type="http://schemas.openxmlformats.org/officeDocument/2006/relationships/hyperlink" Target="https://www.fairwork.gov.au/about-us/contact-us" TargetMode="External"/><Relationship Id="rId49" Type="http://schemas.openxmlformats.org/officeDocument/2006/relationships/hyperlink" Target="http://www.fairwork.gov.au/employment-conditions/information-statements/fair-work-information-statement" TargetMode="External"/><Relationship Id="rId57" Type="http://schemas.openxmlformats.org/officeDocument/2006/relationships/hyperlink" Target="https://immi.homeaffairs.gov.au/visas/getting-a-visa/visa-listing/temporary-work-403/pacific-labour-Scheme" TargetMode="External"/><Relationship Id="rId106" Type="http://schemas.openxmlformats.org/officeDocument/2006/relationships/footer" Target="footer3.xml"/><Relationship Id="rId114" Type="http://schemas.openxmlformats.org/officeDocument/2006/relationships/fontTable" Target="fontTable.xml"/><Relationship Id="rId10" Type="http://schemas.openxmlformats.org/officeDocument/2006/relationships/hyperlink" Target="http://www.palmscheme.gov.au/eligibility" TargetMode="External"/><Relationship Id="rId31" Type="http://schemas.openxmlformats.org/officeDocument/2006/relationships/hyperlink" Target="http://www.palmscheme.gov.au/eligibility" TargetMode="External"/><Relationship Id="rId44" Type="http://schemas.openxmlformats.org/officeDocument/2006/relationships/hyperlink" Target="https://www.palmscheme.gov.au/countries" TargetMode="External"/><Relationship Id="rId52" Type="http://schemas.openxmlformats.org/officeDocument/2006/relationships/hyperlink" Target="https://www.fairwork.gov.au/employment-conditions/national-employment-standards/casual-employment-information-statement/translated-casual-employment-information-statement" TargetMode="External"/><Relationship Id="rId60" Type="http://schemas.openxmlformats.org/officeDocument/2006/relationships/hyperlink" Target="https://www.fairwork.gov.au/tools-and-resources/best-practice-guides/effective-dispute-resolution" TargetMode="External"/><Relationship Id="rId65" Type="http://schemas.openxmlformats.org/officeDocument/2006/relationships/hyperlink" Target="https://www.fairwork.gov.au/employment-conditions/national-employment-standards/fair-work-information-statement/translated-fair-work-information-statement" TargetMode="External"/><Relationship Id="rId73" Type="http://schemas.openxmlformats.org/officeDocument/2006/relationships/hyperlink" Target="https://www.fairwork.gov.au/ending-employment/notice-and-final-pay" TargetMode="External"/><Relationship Id="rId78" Type="http://schemas.openxmlformats.org/officeDocument/2006/relationships/hyperlink" Target="https://www.palmscheme.gov.au/worker-support" TargetMode="External"/><Relationship Id="rId81" Type="http://schemas.openxmlformats.org/officeDocument/2006/relationships/hyperlink" Target="file:///C:\Users\LS3466\OneDrive%20-%20Corporate%20Network\GENERA~1\ACTIVE~1\PALM\_L0B6E~1\%20https\www.palmscheme.gov.au\contact" TargetMode="External"/><Relationship Id="rId86" Type="http://schemas.openxmlformats.org/officeDocument/2006/relationships/hyperlink" Target="https://www.palmscheme.gov.au/help-workers" TargetMode="External"/><Relationship Id="rId94" Type="http://schemas.openxmlformats.org/officeDocument/2006/relationships/hyperlink" Target="https://www.oaic.gov.au/privacy/australian-privacy-principles" TargetMode="External"/><Relationship Id="rId99" Type="http://schemas.openxmlformats.org/officeDocument/2006/relationships/hyperlink" Target="mailto:FOI@dewr.gov.au" TargetMode="External"/><Relationship Id="rId101" Type="http://schemas.openxmlformats.org/officeDocument/2006/relationships/hyperlink" Target="https://www.fairwork.gov.au/tools-and-resources/fact-sheets/rights-and-obligations/workplace-discrimination"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file:///\\ACCESS.application.enet\SPECIAL$\Seasonal%20Work\SWP\1.%20PALM%20Transition\PALM%20scheme%20D+Gs\2.%20PALM%20Guidelines\Guideline%20Review\Temporary%20Activity%20visa%20(subclass%20408)%20Australian%20Government%20endorsed%20events%20(COVID-19%20Pandemic%20event)%20(homeaffairs.gov.au)" TargetMode="External"/><Relationship Id="rId18" Type="http://schemas.openxmlformats.org/officeDocument/2006/relationships/hyperlink" Target="https://www.fairwork.gov.au" TargetMode="External"/><Relationship Id="rId39" Type="http://schemas.openxmlformats.org/officeDocument/2006/relationships/hyperlink" Target="https://www.fairwork.gov.au/tools-and-resources/fact-sheets/rights-and-obligations/protections-at-work" TargetMode="External"/><Relationship Id="rId109" Type="http://schemas.openxmlformats.org/officeDocument/2006/relationships/hyperlink" Target="https://www.palmscheme.gov.au" TargetMode="External"/><Relationship Id="rId34" Type="http://schemas.openxmlformats.org/officeDocument/2006/relationships/hyperlink" Target="https://www.fairwork.gov.au/employment-conditions/national-employment-standards" TargetMode="External"/><Relationship Id="rId50" Type="http://schemas.openxmlformats.org/officeDocument/2006/relationships/hyperlink" Target="https://www.fairwork.gov.au/employment-conditions/national-employment-standards/fair-work-information-statement/translated-fair-work-information-statement" TargetMode="External"/><Relationship Id="rId55" Type="http://schemas.openxmlformats.org/officeDocument/2006/relationships/hyperlink" Target="https://www.fairwork.gov.au/employment-conditions/national-employment-standards" TargetMode="External"/><Relationship Id="rId76" Type="http://schemas.openxmlformats.org/officeDocument/2006/relationships/hyperlink" Target="https://www.fairwork.gov.au/tools-and-resources/language-help/english/issues-in-the-workplace/resolving-workplace-disputes" TargetMode="External"/><Relationship Id="rId97" Type="http://schemas.openxmlformats.org/officeDocument/2006/relationships/hyperlink" Target="https://www.palmscheme.gov.au/contact" TargetMode="External"/><Relationship Id="rId104" Type="http://schemas.openxmlformats.org/officeDocument/2006/relationships/hyperlink" Target="https://www.legislation.gov.au/Series/C2004A04402" TargetMode="External"/><Relationship Id="rId7" Type="http://schemas.openxmlformats.org/officeDocument/2006/relationships/endnotes" Target="endnotes.xml"/><Relationship Id="rId71" Type="http://schemas.openxmlformats.org/officeDocument/2006/relationships/hyperlink" Target="https://www.safeworkaustralia.gov.au/law-and-regulation/whs-regulators-and-workers-compensation-authorities-contact-information" TargetMode="External"/><Relationship Id="rId92" Type="http://schemas.openxmlformats.org/officeDocument/2006/relationships/image" Target="media/image4.png"/><Relationship Id="rId2" Type="http://schemas.openxmlformats.org/officeDocument/2006/relationships/numbering" Target="numbering.xml"/><Relationship Id="rId29" Type="http://schemas.openxmlformats.org/officeDocument/2006/relationships/header" Target="header3.xml"/><Relationship Id="rId24" Type="http://schemas.openxmlformats.org/officeDocument/2006/relationships/hyperlink" Target="https://immi.homeaffairs.gov.au/visas/employing-and-sponsoring-someone/sponsoring-workers/becoming-a-sponsor" TargetMode="External"/><Relationship Id="rId40" Type="http://schemas.openxmlformats.org/officeDocument/2006/relationships/hyperlink" Target="https://www.fairwork.gov.au/pay-and-wages" TargetMode="External"/><Relationship Id="rId45" Type="http://schemas.openxmlformats.org/officeDocument/2006/relationships/hyperlink" Target="http://www.palmscheme.gov.au/recruitment" TargetMode="External"/><Relationship Id="rId66" Type="http://schemas.openxmlformats.org/officeDocument/2006/relationships/hyperlink" Target="https://immi.homeaffairs.gov.au/visas/getting-a-visa/visa-listing/temporary-work-403/pacific-australia-labour-mobility-stream" TargetMode="External"/><Relationship Id="rId87" Type="http://schemas.openxmlformats.org/officeDocument/2006/relationships/hyperlink" Target="http://www.palmscheme.gov.au/contact" TargetMode="External"/><Relationship Id="rId110" Type="http://schemas.openxmlformats.org/officeDocument/2006/relationships/header" Target="header4.xml"/><Relationship Id="rId115" Type="http://schemas.openxmlformats.org/officeDocument/2006/relationships/theme" Target="theme/theme1.xml"/><Relationship Id="rId61" Type="http://schemas.openxmlformats.org/officeDocument/2006/relationships/hyperlink" Target="https://www.palmscheme.gov.au/resources/payroll-deductions-explained" TargetMode="External"/><Relationship Id="rId82" Type="http://schemas.openxmlformats.org/officeDocument/2006/relationships/hyperlink" Target="https://www.fairwork.gov.au/employment-conditions/national-employment-standards" TargetMode="External"/><Relationship Id="rId19" Type="http://schemas.openxmlformats.org/officeDocument/2006/relationships/hyperlink" Target="https://www.fairwork.gov.au/find-help-for/visa-holders-migrants/pacific-australia-labour-mobility-scheme" TargetMode="External"/><Relationship Id="rId14" Type="http://schemas.openxmlformats.org/officeDocument/2006/relationships/hyperlink" Target="mailto:PALM@dewr.gov.au" TargetMode="External"/><Relationship Id="rId30" Type="http://schemas.openxmlformats.org/officeDocument/2006/relationships/hyperlink" Target="https://immi.homeaffairs.gov.au/help-support/glossary" TargetMode="External"/><Relationship Id="rId35" Type="http://schemas.openxmlformats.org/officeDocument/2006/relationships/hyperlink" Target="https://www.fairwork.gov.au/about-us/contact-us" TargetMode="External"/><Relationship Id="rId56" Type="http://schemas.openxmlformats.org/officeDocument/2006/relationships/hyperlink" Target="https://www.fairwork.gov.au/pay-and-wages/deducting-pay-and-overpayments" TargetMode="External"/><Relationship Id="rId77" Type="http://schemas.openxmlformats.org/officeDocument/2006/relationships/hyperlink" Target="https://www.fairwork.gov.au/tools-and-resources/templates" TargetMode="External"/><Relationship Id="rId100" Type="http://schemas.openxmlformats.org/officeDocument/2006/relationships/hyperlink" Target="mailto:PALM@dewr.gov.au" TargetMode="External"/><Relationship Id="rId105" Type="http://schemas.openxmlformats.org/officeDocument/2006/relationships/footer" Target="footer2.xml"/><Relationship Id="rId8" Type="http://schemas.openxmlformats.org/officeDocument/2006/relationships/image" Target="media/image1.jpg"/><Relationship Id="rId51" Type="http://schemas.openxmlformats.org/officeDocument/2006/relationships/hyperlink" Target="https://www.fairwork.gov.au/employment-conditions/information-statements/casual-employment-information-statement" TargetMode="External"/><Relationship Id="rId72" Type="http://schemas.openxmlformats.org/officeDocument/2006/relationships/hyperlink" Target="https://www.safeworkaustralia.gov.au/system/files/documents/1908/labour-hire-duties-of-persons-conducting-business-undertaking.pdf" TargetMode="External"/><Relationship Id="rId93" Type="http://schemas.openxmlformats.org/officeDocument/2006/relationships/hyperlink" Target="https://www.legislation.gov.au/Details/C2022C00361" TargetMode="External"/><Relationship Id="rId98" Type="http://schemas.openxmlformats.org/officeDocument/2006/relationships/hyperlink" Target="https://www.palmscheme.gov.au/worker-support" TargetMode="External"/><Relationship Id="rId3" Type="http://schemas.openxmlformats.org/officeDocument/2006/relationships/styles" Target="styles.xml"/><Relationship Id="rId25" Type="http://schemas.openxmlformats.org/officeDocument/2006/relationships/hyperlink" Target="https://immi.homeaffairs.gov.au/help-support/applying-online-or-on-paper/online" TargetMode="External"/><Relationship Id="rId46" Type="http://schemas.openxmlformats.org/officeDocument/2006/relationships/hyperlink" Target="https://www.workforceaustralia.gov.au/businesses/" TargetMode="External"/><Relationship Id="rId67" Type="http://schemas.openxmlformats.org/officeDocument/2006/relationships/hyperlink" Target="https://www.palmscheme.gov.au/sites/default/files/2022-10/Payroll%20deductions%20-%20guide%20for%20PALM%20scheme%20workers.pdf" TargetMode="External"/><Relationship Id="rId20" Type="http://schemas.openxmlformats.org/officeDocument/2006/relationships/hyperlink" Target="https://www.fairwork.gov.au/about-us/contact-us/online-enquiries" TargetMode="External"/><Relationship Id="rId41" Type="http://schemas.openxmlformats.org/officeDocument/2006/relationships/hyperlink" Target="https://www.fairwork.gov.au/employment-conditions" TargetMode="External"/><Relationship Id="rId62" Type="http://schemas.openxmlformats.org/officeDocument/2006/relationships/hyperlink" Target="https://horticulture.fairwork.gov.au/piecework-records" TargetMode="External"/><Relationship Id="rId83" Type="http://schemas.openxmlformats.org/officeDocument/2006/relationships/hyperlink" Target="https://www.fairwork.gov.au/leave/community-service-leave" TargetMode="External"/><Relationship Id="rId88" Type="http://schemas.openxmlformats.org/officeDocument/2006/relationships/hyperlink" Target="http://www.accc.gov.au/consumers/problem-with-a-product-or-service-you-bought/where-to-go-for-consumer-help" TargetMode="External"/><Relationship Id="rId111" Type="http://schemas.openxmlformats.org/officeDocument/2006/relationships/header" Target="header5.xml"/></Relationships>
</file>

<file path=word/_rels/footnotes.xml.rels><?xml version="1.0" encoding="UTF-8" standalone="yes"?>
<Relationships xmlns="http://schemas.openxmlformats.org/package/2006/relationships"><Relationship Id="rId13" Type="http://schemas.openxmlformats.org/officeDocument/2006/relationships/hyperlink" Target="https://immi.homeaffairs.gov.au/visas/employing-and-sponsoring-someone/existing-sponsors/tas-sponsorship-obligations" TargetMode="External"/><Relationship Id="rId18" Type="http://schemas.openxmlformats.org/officeDocument/2006/relationships/hyperlink" Target="https://www.fairwork.gov.au/employment-conditions/national-employment-standards/fair-work-information-statement" TargetMode="External"/><Relationship Id="rId26" Type="http://schemas.openxmlformats.org/officeDocument/2006/relationships/hyperlink" Target="https://www.fairwork.gov.au/tools-and-resources/language-help/english/issues-in-the-workplace/resolving-workplace-disputes" TargetMode="External"/><Relationship Id="rId39" Type="http://schemas.openxmlformats.org/officeDocument/2006/relationships/hyperlink" Target="https://www.palmscheme.gov.au/worker-support" TargetMode="External"/><Relationship Id="rId21" Type="http://schemas.openxmlformats.org/officeDocument/2006/relationships/hyperlink" Target="https://www.fairwork.gov.au/employment-conditions/national-employment-standards/casual-employment-information-statement/translated-casual-employment-information-statement" TargetMode="External"/><Relationship Id="rId34" Type="http://schemas.openxmlformats.org/officeDocument/2006/relationships/hyperlink" Target="https://www.palmscheme.gov.au/resources" TargetMode="External"/><Relationship Id="rId42" Type="http://schemas.openxmlformats.org/officeDocument/2006/relationships/hyperlink" Target="https://www.palmscheme.gov.au/worker-support" TargetMode="External"/><Relationship Id="rId47" Type="http://schemas.openxmlformats.org/officeDocument/2006/relationships/hyperlink" Target="https://www.fairwork.gov.au/ending-employment/notice-and-final-pay" TargetMode="External"/><Relationship Id="rId50" Type="http://schemas.openxmlformats.org/officeDocument/2006/relationships/hyperlink" Target="https://www.legislation.gov.au/Details/C2022C00361" TargetMode="External"/><Relationship Id="rId55" Type="http://schemas.openxmlformats.org/officeDocument/2006/relationships/hyperlink" Target="https://www.legislation.gov.au/Details/C2023C00079" TargetMode="External"/><Relationship Id="rId7" Type="http://schemas.openxmlformats.org/officeDocument/2006/relationships/hyperlink" Target="https://www.fairwork.gov.au/employment-conditions/national-employment-standards" TargetMode="External"/><Relationship Id="rId2" Type="http://schemas.openxmlformats.org/officeDocument/2006/relationships/hyperlink" Target="https://horticulture.fairwork.gov.au/" TargetMode="External"/><Relationship Id="rId16" Type="http://schemas.openxmlformats.org/officeDocument/2006/relationships/hyperlink" Target="https://www.workforceaustralia.gov.au/businesses/" TargetMode="External"/><Relationship Id="rId29" Type="http://schemas.openxmlformats.org/officeDocument/2006/relationships/hyperlink" Target="https://horticulture.fairwork.gov.au/piecework-records" TargetMode="External"/><Relationship Id="rId11" Type="http://schemas.openxmlformats.org/officeDocument/2006/relationships/hyperlink" Target="https://www.fairwork.gov.au/pay-and-wages" TargetMode="External"/><Relationship Id="rId24" Type="http://schemas.openxmlformats.org/officeDocument/2006/relationships/hyperlink" Target="https://www.ato.gov.au/Individuals/Coming-to-Australia-or-going-overseas/Coming-to-Australia/Pacific-Australia-Labour-Mobility-scheme/" TargetMode="External"/><Relationship Id="rId32" Type="http://schemas.openxmlformats.org/officeDocument/2006/relationships/hyperlink" Target="https://www.fairwork.gov.au/pay-and-wages/paying-wages/pay-slips" TargetMode="External"/><Relationship Id="rId37" Type="http://schemas.openxmlformats.org/officeDocument/2006/relationships/hyperlink" Target="https://www.safeworkaustralia.gov.au/law-and-regulation/whs-regulators-and-workers-compensation-authorities-contact-information" TargetMode="External"/><Relationship Id="rId40" Type="http://schemas.openxmlformats.org/officeDocument/2006/relationships/hyperlink" Target="https://www.palmscheme.gov.au/worker-support" TargetMode="External"/><Relationship Id="rId45" Type="http://schemas.openxmlformats.org/officeDocument/2006/relationships/hyperlink" Target="https://www.palmscheme.gov.au/contact" TargetMode="External"/><Relationship Id="rId53" Type="http://schemas.openxmlformats.org/officeDocument/2006/relationships/hyperlink" Target="https://www.legislation.gov.au/Details/F2015L00249" TargetMode="External"/><Relationship Id="rId5" Type="http://schemas.openxmlformats.org/officeDocument/2006/relationships/hyperlink" Target="https://www.ato.gov.au/business/super-for-employers/" TargetMode="External"/><Relationship Id="rId10" Type="http://schemas.openxmlformats.org/officeDocument/2006/relationships/hyperlink" Target="https://www.fairwork.gov.au/tools-and-resources/fact-sheets/rights-and-obligations/protections-at-work" TargetMode="External"/><Relationship Id="rId19" Type="http://schemas.openxmlformats.org/officeDocument/2006/relationships/hyperlink" Target="https://www.fairwork.gov.au/employment-conditions/national-employment-standards/fair-work-information-statement/translated-fair-work-information-statement" TargetMode="External"/><Relationship Id="rId31" Type="http://schemas.openxmlformats.org/officeDocument/2006/relationships/hyperlink" Target="https://www.fairwork.gov.au/pay-and-wages/paying-wages/record-keeping" TargetMode="External"/><Relationship Id="rId44" Type="http://schemas.openxmlformats.org/officeDocument/2006/relationships/hyperlink" Target="https://www.palmscheme.gov.au/skills-development" TargetMode="External"/><Relationship Id="rId52" Type="http://schemas.openxmlformats.org/officeDocument/2006/relationships/hyperlink" Target="https://www.legislation.gov.au/Details/C2021C00366" TargetMode="External"/><Relationship Id="rId4" Type="http://schemas.openxmlformats.org/officeDocument/2006/relationships/hyperlink" Target="http://www.palmscheme.gov.au/eligibility" TargetMode="External"/><Relationship Id="rId9" Type="http://schemas.openxmlformats.org/officeDocument/2006/relationships/hyperlink" Target="https://www.fairwork.gov.au/tools-and-resources/fact-sheets/rights-and-obligations/workplace-discrimination" TargetMode="External"/><Relationship Id="rId14" Type="http://schemas.openxmlformats.org/officeDocument/2006/relationships/hyperlink" Target="https://www.palmscheme.gov.au/countries" TargetMode="External"/><Relationship Id="rId22" Type="http://schemas.openxmlformats.org/officeDocument/2006/relationships/hyperlink" Target="https://www.fairwork.gov.au/tools-and-resources/library/K600633_Difference-between-stand-down-unpaid-leave-shut-down" TargetMode="External"/><Relationship Id="rId27" Type="http://schemas.openxmlformats.org/officeDocument/2006/relationships/hyperlink" Target="https://www.fairwork.gov.au/tools-and-resources/best-practice-guides/effective-dispute-resolution" TargetMode="External"/><Relationship Id="rId30" Type="http://schemas.openxmlformats.org/officeDocument/2006/relationships/hyperlink" Target="https://www.fairwork.gov.au/about-us/compliance-and-enforcement/infringement-notices" TargetMode="External"/><Relationship Id="rId35" Type="http://schemas.openxmlformats.org/officeDocument/2006/relationships/hyperlink" Target="https://www.palmscheme.gov.au/resources/health-insurance" TargetMode="External"/><Relationship Id="rId43" Type="http://schemas.openxmlformats.org/officeDocument/2006/relationships/hyperlink" Target="https://www.fairwork.gov.au/leave/community-service-leave" TargetMode="External"/><Relationship Id="rId48" Type="http://schemas.openxmlformats.org/officeDocument/2006/relationships/hyperlink" Target="https://www.fairwork.gov.au/ending-employment/notice-and-final-pay/resignation-and-notice" TargetMode="External"/><Relationship Id="rId8" Type="http://schemas.openxmlformats.org/officeDocument/2006/relationships/hyperlink" Target="https://humanrights.gov.au/our-work/legal/legislation" TargetMode="External"/><Relationship Id="rId51" Type="http://schemas.openxmlformats.org/officeDocument/2006/relationships/hyperlink" Target="https://www.oaic.gov.au/privacy/australian-privacy-principles" TargetMode="External"/><Relationship Id="rId3" Type="http://schemas.openxmlformats.org/officeDocument/2006/relationships/hyperlink" Target="https://smallbusiness.fairwork.gov.au/" TargetMode="External"/><Relationship Id="rId12" Type="http://schemas.openxmlformats.org/officeDocument/2006/relationships/hyperlink" Target="https://www.fairwork.gov.au/employment-conditions" TargetMode="External"/><Relationship Id="rId17" Type="http://schemas.openxmlformats.org/officeDocument/2006/relationships/hyperlink" Target="https://www.fairwork.gov.au/employment-conditions/national-employment-standards" TargetMode="External"/><Relationship Id="rId25" Type="http://schemas.openxmlformats.org/officeDocument/2006/relationships/hyperlink" Target="https://www.palmscheme.gov.au/resources/lodging-tax-return" TargetMode="External"/><Relationship Id="rId33" Type="http://schemas.openxmlformats.org/officeDocument/2006/relationships/hyperlink" Target="https://immi.homeaffairs.gov.au/visas/getting-a-visa/visa-listing/temporary-work-403/pacific-australia-labour-mobility-stream" TargetMode="External"/><Relationship Id="rId38" Type="http://schemas.openxmlformats.org/officeDocument/2006/relationships/hyperlink" Target="https://www.ombudsman.gov.au/contact" TargetMode="External"/><Relationship Id="rId46" Type="http://schemas.openxmlformats.org/officeDocument/2006/relationships/hyperlink" Target="https://www.fairwork.gov.au/tools-and-resources/fact-sheets/minimum-workplace-entitlements/ending-employment" TargetMode="External"/><Relationship Id="rId20" Type="http://schemas.openxmlformats.org/officeDocument/2006/relationships/hyperlink" Target="https://www.fairwork.gov.au/employment-conditions/national-employment-standards/casual-employment-information-statement" TargetMode="External"/><Relationship Id="rId41" Type="http://schemas.openxmlformats.org/officeDocument/2006/relationships/hyperlink" Target="https://www.fairwork.gov.au/tools-and-resources/best-practice-guides/consultation-and-cooperation-in-the-workplace" TargetMode="External"/><Relationship Id="rId54" Type="http://schemas.openxmlformats.org/officeDocument/2006/relationships/hyperlink" Target="https://www.legislation.gov.au/Details/C2023C00071" TargetMode="External"/><Relationship Id="rId1" Type="http://schemas.openxmlformats.org/officeDocument/2006/relationships/hyperlink" Target="https://www.fairwork.gov.au/find-help-for/visa-holders-migrants/pacific-australia-labour-mobility-scheme" TargetMode="External"/><Relationship Id="rId6" Type="http://schemas.openxmlformats.org/officeDocument/2006/relationships/hyperlink" Target="https://www.legislation.gov.au/Series/C2004A04402" TargetMode="External"/><Relationship Id="rId15" Type="http://schemas.openxmlformats.org/officeDocument/2006/relationships/hyperlink" Target="https://www.palmscheme.gov.au/recruitment" TargetMode="External"/><Relationship Id="rId23" Type="http://schemas.openxmlformats.org/officeDocument/2006/relationships/hyperlink" Target="https://www.fairwork.gov.au/employment-conditions/national-employment-standards" TargetMode="External"/><Relationship Id="rId28" Type="http://schemas.openxmlformats.org/officeDocument/2006/relationships/hyperlink" Target="https://www.palmscheme.gov.au/resources/payroll-deductions-explained" TargetMode="External"/><Relationship Id="rId36" Type="http://schemas.openxmlformats.org/officeDocument/2006/relationships/hyperlink" Target="https://www.fairwork.gov.au/find-help-for/visa-holders-migrants/pacific-australia-labour-mobility-scheme" TargetMode="External"/><Relationship Id="rId49" Type="http://schemas.openxmlformats.org/officeDocument/2006/relationships/hyperlink" Target="https://www.fairwork.gov.au/ending-employment/notice-and-final-pay/final-pay"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PALM theme">
  <a:themeElements>
    <a:clrScheme name="Custom 1">
      <a:dk1>
        <a:srgbClr val="000000"/>
      </a:dk1>
      <a:lt1>
        <a:srgbClr val="FFFFFF"/>
      </a:lt1>
      <a:dk2>
        <a:srgbClr val="252A82"/>
      </a:dk2>
      <a:lt2>
        <a:srgbClr val="D9F0F7"/>
      </a:lt2>
      <a:accent1>
        <a:srgbClr val="262A82"/>
      </a:accent1>
      <a:accent2>
        <a:srgbClr val="00A880"/>
      </a:accent2>
      <a:accent3>
        <a:srgbClr val="009CCC"/>
      </a:accent3>
      <a:accent4>
        <a:srgbClr val="B2E1F0"/>
      </a:accent4>
      <a:accent5>
        <a:srgbClr val="D9F0F7"/>
      </a:accent5>
      <a:accent6>
        <a:srgbClr val="FFFFFF"/>
      </a:accent6>
      <a:hlink>
        <a:srgbClr val="009CCC"/>
      </a:hlink>
      <a:folHlink>
        <a:srgbClr val="252A8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LM theme" id="{4AA70342-F229-7548-84B5-25E3D159DB81}" vid="{C024494F-E0A7-CD4C-A21E-2F508E5500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AF09E-2C62-4693-8E38-2F7D7035C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130</Pages>
  <Words>47951</Words>
  <Characters>273327</Characters>
  <Application>Microsoft Office Word</Application>
  <DocSecurity>0</DocSecurity>
  <Lines>2277</Lines>
  <Paragraphs>641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320637</CharactersWithSpaces>
  <SharedDoc>false</SharedDoc>
  <HLinks>
    <vt:vector size="2262" baseType="variant">
      <vt:variant>
        <vt:i4>6881407</vt:i4>
      </vt:variant>
      <vt:variant>
        <vt:i4>1263</vt:i4>
      </vt:variant>
      <vt:variant>
        <vt:i4>0</vt:i4>
      </vt:variant>
      <vt:variant>
        <vt:i4>5</vt:i4>
      </vt:variant>
      <vt:variant>
        <vt:lpwstr/>
      </vt:variant>
      <vt:variant>
        <vt:lpwstr>_Annex_A:_Best_1</vt:lpwstr>
      </vt:variant>
      <vt:variant>
        <vt:i4>1179691</vt:i4>
      </vt:variant>
      <vt:variant>
        <vt:i4>1260</vt:i4>
      </vt:variant>
      <vt:variant>
        <vt:i4>0</vt:i4>
      </vt:variant>
      <vt:variant>
        <vt:i4>5</vt:i4>
      </vt:variant>
      <vt:variant>
        <vt:lpwstr/>
      </vt:variant>
      <vt:variant>
        <vt:lpwstr>_Accommodation_Minimum_Standards</vt:lpwstr>
      </vt:variant>
      <vt:variant>
        <vt:i4>1179676</vt:i4>
      </vt:variant>
      <vt:variant>
        <vt:i4>1257</vt:i4>
      </vt:variant>
      <vt:variant>
        <vt:i4>0</vt:i4>
      </vt:variant>
      <vt:variant>
        <vt:i4>5</vt:i4>
      </vt:variant>
      <vt:variant>
        <vt:lpwstr/>
      </vt:variant>
      <vt:variant>
        <vt:lpwstr>_Recruitment_Caps</vt:lpwstr>
      </vt:variant>
      <vt:variant>
        <vt:i4>5111848</vt:i4>
      </vt:variant>
      <vt:variant>
        <vt:i4>1254</vt:i4>
      </vt:variant>
      <vt:variant>
        <vt:i4>0</vt:i4>
      </vt:variant>
      <vt:variant>
        <vt:i4>5</vt:i4>
      </vt:variant>
      <vt:variant>
        <vt:lpwstr/>
      </vt:variant>
      <vt:variant>
        <vt:lpwstr>_Reporting_and_Record-keeping</vt:lpwstr>
      </vt:variant>
      <vt:variant>
        <vt:i4>3080281</vt:i4>
      </vt:variant>
      <vt:variant>
        <vt:i4>1251</vt:i4>
      </vt:variant>
      <vt:variant>
        <vt:i4>0</vt:i4>
      </vt:variant>
      <vt:variant>
        <vt:i4>5</vt:i4>
      </vt:variant>
      <vt:variant>
        <vt:lpwstr>mailto:PALMscheme@dewr.gov.au</vt:lpwstr>
      </vt:variant>
      <vt:variant>
        <vt:lpwstr/>
      </vt:variant>
      <vt:variant>
        <vt:i4>7667814</vt:i4>
      </vt:variant>
      <vt:variant>
        <vt:i4>1248</vt:i4>
      </vt:variant>
      <vt:variant>
        <vt:i4>0</vt:i4>
      </vt:variant>
      <vt:variant>
        <vt:i4>5</vt:i4>
      </vt:variant>
      <vt:variant>
        <vt:lpwstr/>
      </vt:variant>
      <vt:variant>
        <vt:lpwstr>unsatisfactory</vt:lpwstr>
      </vt:variant>
      <vt:variant>
        <vt:i4>1245214</vt:i4>
      </vt:variant>
      <vt:variant>
        <vt:i4>1245</vt:i4>
      </vt:variant>
      <vt:variant>
        <vt:i4>0</vt:i4>
      </vt:variant>
      <vt:variant>
        <vt:i4>5</vt:i4>
      </vt:variant>
      <vt:variant>
        <vt:lpwstr/>
      </vt:variant>
      <vt:variant>
        <vt:lpwstr>Timeframe</vt:lpwstr>
      </vt:variant>
      <vt:variant>
        <vt:i4>7864333</vt:i4>
      </vt:variant>
      <vt:variant>
        <vt:i4>1242</vt:i4>
      </vt:variant>
      <vt:variant>
        <vt:i4>0</vt:i4>
      </vt:variant>
      <vt:variant>
        <vt:i4>5</vt:i4>
      </vt:variant>
      <vt:variant>
        <vt:lpwstr/>
      </vt:variant>
      <vt:variant>
        <vt:lpwstr>_9.4_Departure_briefing</vt:lpwstr>
      </vt:variant>
      <vt:variant>
        <vt:i4>5636159</vt:i4>
      </vt:variant>
      <vt:variant>
        <vt:i4>1239</vt:i4>
      </vt:variant>
      <vt:variant>
        <vt:i4>0</vt:i4>
      </vt:variant>
      <vt:variant>
        <vt:i4>5</vt:i4>
      </vt:variant>
      <vt:variant>
        <vt:lpwstr/>
      </vt:variant>
      <vt:variant>
        <vt:lpwstr>_7.2_Assistance_to</vt:lpwstr>
      </vt:variant>
      <vt:variant>
        <vt:i4>1572875</vt:i4>
      </vt:variant>
      <vt:variant>
        <vt:i4>1236</vt:i4>
      </vt:variant>
      <vt:variant>
        <vt:i4>0</vt:i4>
      </vt:variant>
      <vt:variant>
        <vt:i4>5</vt:i4>
      </vt:variant>
      <vt:variant>
        <vt:lpwstr/>
      </vt:variant>
      <vt:variant>
        <vt:lpwstr>_Workplace_induction</vt:lpwstr>
      </vt:variant>
      <vt:variant>
        <vt:i4>852085</vt:i4>
      </vt:variant>
      <vt:variant>
        <vt:i4>1233</vt:i4>
      </vt:variant>
      <vt:variant>
        <vt:i4>0</vt:i4>
      </vt:variant>
      <vt:variant>
        <vt:i4>5</vt:i4>
      </vt:variant>
      <vt:variant>
        <vt:lpwstr/>
      </vt:variant>
      <vt:variant>
        <vt:lpwstr>_4.3_Arrival_Briefing</vt:lpwstr>
      </vt:variant>
      <vt:variant>
        <vt:i4>4849748</vt:i4>
      </vt:variant>
      <vt:variant>
        <vt:i4>1230</vt:i4>
      </vt:variant>
      <vt:variant>
        <vt:i4>0</vt:i4>
      </vt:variant>
      <vt:variant>
        <vt:i4>5</vt:i4>
      </vt:variant>
      <vt:variant>
        <vt:lpwstr/>
      </vt:variant>
      <vt:variant>
        <vt:lpwstr>_On_Arrival</vt:lpwstr>
      </vt:variant>
      <vt:variant>
        <vt:i4>7143528</vt:i4>
      </vt:variant>
      <vt:variant>
        <vt:i4>1227</vt:i4>
      </vt:variant>
      <vt:variant>
        <vt:i4>0</vt:i4>
      </vt:variant>
      <vt:variant>
        <vt:i4>5</vt:i4>
      </vt:variant>
      <vt:variant>
        <vt:lpwstr/>
      </vt:variant>
      <vt:variant>
        <vt:lpwstr>_Minimum_Hours</vt:lpwstr>
      </vt:variant>
      <vt:variant>
        <vt:i4>4587591</vt:i4>
      </vt:variant>
      <vt:variant>
        <vt:i4>1224</vt:i4>
      </vt:variant>
      <vt:variant>
        <vt:i4>0</vt:i4>
      </vt:variant>
      <vt:variant>
        <vt:i4>5</vt:i4>
      </vt:variant>
      <vt:variant>
        <vt:lpwstr/>
      </vt:variant>
      <vt:variant>
        <vt:lpwstr>_Worker_Resignation</vt:lpwstr>
      </vt:variant>
      <vt:variant>
        <vt:i4>4194413</vt:i4>
      </vt:variant>
      <vt:variant>
        <vt:i4>1221</vt:i4>
      </vt:variant>
      <vt:variant>
        <vt:i4>0</vt:i4>
      </vt:variant>
      <vt:variant>
        <vt:i4>5</vt:i4>
      </vt:variant>
      <vt:variant>
        <vt:lpwstr/>
      </vt:variant>
      <vt:variant>
        <vt:lpwstr>_Decision_to_terminate</vt:lpwstr>
      </vt:variant>
      <vt:variant>
        <vt:i4>5046385</vt:i4>
      </vt:variant>
      <vt:variant>
        <vt:i4>1218</vt:i4>
      </vt:variant>
      <vt:variant>
        <vt:i4>0</vt:i4>
      </vt:variant>
      <vt:variant>
        <vt:i4>5</vt:i4>
      </vt:variant>
      <vt:variant>
        <vt:lpwstr/>
      </vt:variant>
      <vt:variant>
        <vt:lpwstr>_Intention_to_terminate</vt:lpwstr>
      </vt:variant>
      <vt:variant>
        <vt:i4>4063255</vt:i4>
      </vt:variant>
      <vt:variant>
        <vt:i4>1215</vt:i4>
      </vt:variant>
      <vt:variant>
        <vt:i4>0</vt:i4>
      </vt:variant>
      <vt:variant>
        <vt:i4>5</vt:i4>
      </vt:variant>
      <vt:variant>
        <vt:lpwstr/>
      </vt:variant>
      <vt:variant>
        <vt:lpwstr>_Work_health_and</vt:lpwstr>
      </vt:variant>
      <vt:variant>
        <vt:i4>6946922</vt:i4>
      </vt:variant>
      <vt:variant>
        <vt:i4>1212</vt:i4>
      </vt:variant>
      <vt:variant>
        <vt:i4>0</vt:i4>
      </vt:variant>
      <vt:variant>
        <vt:i4>5</vt:i4>
      </vt:variant>
      <vt:variant>
        <vt:lpwstr/>
      </vt:variant>
      <vt:variant>
        <vt:lpwstr>_Workplace_laws</vt:lpwstr>
      </vt:variant>
      <vt:variant>
        <vt:i4>262204</vt:i4>
      </vt:variant>
      <vt:variant>
        <vt:i4>1209</vt:i4>
      </vt:variant>
      <vt:variant>
        <vt:i4>0</vt:i4>
      </vt:variant>
      <vt:variant>
        <vt:i4>5</vt:i4>
      </vt:variant>
      <vt:variant>
        <vt:lpwstr/>
      </vt:variant>
      <vt:variant>
        <vt:lpwstr>_2.18_Portability_of</vt:lpwstr>
      </vt:variant>
      <vt:variant>
        <vt:i4>6619175</vt:i4>
      </vt:variant>
      <vt:variant>
        <vt:i4>1206</vt:i4>
      </vt:variant>
      <vt:variant>
        <vt:i4>0</vt:i4>
      </vt:variant>
      <vt:variant>
        <vt:i4>5</vt:i4>
      </vt:variant>
      <vt:variant>
        <vt:lpwstr>https://www.palmscheme.gov.au/resources</vt:lpwstr>
      </vt:variant>
      <vt:variant>
        <vt:lpwstr/>
      </vt:variant>
      <vt:variant>
        <vt:i4>7733341</vt:i4>
      </vt:variant>
      <vt:variant>
        <vt:i4>1203</vt:i4>
      </vt:variant>
      <vt:variant>
        <vt:i4>0</vt:i4>
      </vt:variant>
      <vt:variant>
        <vt:i4>5</vt:i4>
      </vt:variant>
      <vt:variant>
        <vt:lpwstr/>
      </vt:variant>
      <vt:variant>
        <vt:lpwstr>_Departures</vt:lpwstr>
      </vt:variant>
      <vt:variant>
        <vt:i4>7602289</vt:i4>
      </vt:variant>
      <vt:variant>
        <vt:i4>1200</vt:i4>
      </vt:variant>
      <vt:variant>
        <vt:i4>0</vt:i4>
      </vt:variant>
      <vt:variant>
        <vt:i4>5</vt:i4>
      </vt:variant>
      <vt:variant>
        <vt:lpwstr/>
      </vt:variant>
      <vt:variant>
        <vt:lpwstr>_General_conditions</vt:lpwstr>
      </vt:variant>
      <vt:variant>
        <vt:i4>5636159</vt:i4>
      </vt:variant>
      <vt:variant>
        <vt:i4>1197</vt:i4>
      </vt:variant>
      <vt:variant>
        <vt:i4>0</vt:i4>
      </vt:variant>
      <vt:variant>
        <vt:i4>5</vt:i4>
      </vt:variant>
      <vt:variant>
        <vt:lpwstr/>
      </vt:variant>
      <vt:variant>
        <vt:lpwstr>_7.2_Assistance_to</vt:lpwstr>
      </vt:variant>
      <vt:variant>
        <vt:i4>6815832</vt:i4>
      </vt:variant>
      <vt:variant>
        <vt:i4>1194</vt:i4>
      </vt:variant>
      <vt:variant>
        <vt:i4>0</vt:i4>
      </vt:variant>
      <vt:variant>
        <vt:i4>5</vt:i4>
      </vt:variant>
      <vt:variant>
        <vt:lpwstr/>
      </vt:variant>
      <vt:variant>
        <vt:lpwstr>_Final_pay_and</vt:lpwstr>
      </vt:variant>
      <vt:variant>
        <vt:i4>1114213</vt:i4>
      </vt:variant>
      <vt:variant>
        <vt:i4>1191</vt:i4>
      </vt:variant>
      <vt:variant>
        <vt:i4>0</vt:i4>
      </vt:variant>
      <vt:variant>
        <vt:i4>5</vt:i4>
      </vt:variant>
      <vt:variant>
        <vt:lpwstr/>
      </vt:variant>
      <vt:variant>
        <vt:lpwstr>_8.7_Reporting_Worker</vt:lpwstr>
      </vt:variant>
      <vt:variant>
        <vt:i4>3342378</vt:i4>
      </vt:variant>
      <vt:variant>
        <vt:i4>1188</vt:i4>
      </vt:variant>
      <vt:variant>
        <vt:i4>0</vt:i4>
      </vt:variant>
      <vt:variant>
        <vt:i4>5</vt:i4>
      </vt:variant>
      <vt:variant>
        <vt:lpwstr>https://www.palmscheme.gov.au/resources/lodging-tax-return</vt:lpwstr>
      </vt:variant>
      <vt:variant>
        <vt:lpwstr/>
      </vt:variant>
      <vt:variant>
        <vt:i4>3538994</vt:i4>
      </vt:variant>
      <vt:variant>
        <vt:i4>1185</vt:i4>
      </vt:variant>
      <vt:variant>
        <vt:i4>0</vt:i4>
      </vt:variant>
      <vt:variant>
        <vt:i4>5</vt:i4>
      </vt:variant>
      <vt:variant>
        <vt:lpwstr>https://www.palmscheme.gov.au/resources/superannuation-pacific-workers</vt:lpwstr>
      </vt:variant>
      <vt:variant>
        <vt:lpwstr/>
      </vt:variant>
      <vt:variant>
        <vt:i4>3407977</vt:i4>
      </vt:variant>
      <vt:variant>
        <vt:i4>1182</vt:i4>
      </vt:variant>
      <vt:variant>
        <vt:i4>0</vt:i4>
      </vt:variant>
      <vt:variant>
        <vt:i4>5</vt:i4>
      </vt:variant>
      <vt:variant>
        <vt:lpwstr>https://www.ato.gov.au/Individuals/Coming-to-Australia-or-going-overseas/Your-tax-residency/Foreign-and-temporary-residents/</vt:lpwstr>
      </vt:variant>
      <vt:variant>
        <vt:lpwstr>Temporaryresidents</vt:lpwstr>
      </vt:variant>
      <vt:variant>
        <vt:i4>7929901</vt:i4>
      </vt:variant>
      <vt:variant>
        <vt:i4>1179</vt:i4>
      </vt:variant>
      <vt:variant>
        <vt:i4>0</vt:i4>
      </vt:variant>
      <vt:variant>
        <vt:i4>5</vt:i4>
      </vt:variant>
      <vt:variant>
        <vt:lpwstr>https://www.ato.gov.au/Individuals/Super/In-detail/Temporary-residents-and-super/Super-information-for-temporary-residents-departing-Australia/</vt:lpwstr>
      </vt:variant>
      <vt:variant>
        <vt:lpwstr/>
      </vt:variant>
      <vt:variant>
        <vt:i4>8257600</vt:i4>
      </vt:variant>
      <vt:variant>
        <vt:i4>1176</vt:i4>
      </vt:variant>
      <vt:variant>
        <vt:i4>0</vt:i4>
      </vt:variant>
      <vt:variant>
        <vt:i4>5</vt:i4>
      </vt:variant>
      <vt:variant>
        <vt:lpwstr/>
      </vt:variant>
      <vt:variant>
        <vt:lpwstr>_Workers_final_pay</vt:lpwstr>
      </vt:variant>
      <vt:variant>
        <vt:i4>7602289</vt:i4>
      </vt:variant>
      <vt:variant>
        <vt:i4>1173</vt:i4>
      </vt:variant>
      <vt:variant>
        <vt:i4>0</vt:i4>
      </vt:variant>
      <vt:variant>
        <vt:i4>5</vt:i4>
      </vt:variant>
      <vt:variant>
        <vt:lpwstr/>
      </vt:variant>
      <vt:variant>
        <vt:lpwstr>_General_conditions</vt:lpwstr>
      </vt:variant>
      <vt:variant>
        <vt:i4>7733341</vt:i4>
      </vt:variant>
      <vt:variant>
        <vt:i4>1170</vt:i4>
      </vt:variant>
      <vt:variant>
        <vt:i4>0</vt:i4>
      </vt:variant>
      <vt:variant>
        <vt:i4>5</vt:i4>
      </vt:variant>
      <vt:variant>
        <vt:lpwstr/>
      </vt:variant>
      <vt:variant>
        <vt:lpwstr>_Departures</vt:lpwstr>
      </vt:variant>
      <vt:variant>
        <vt:i4>6750248</vt:i4>
      </vt:variant>
      <vt:variant>
        <vt:i4>1167</vt:i4>
      </vt:variant>
      <vt:variant>
        <vt:i4>0</vt:i4>
      </vt:variant>
      <vt:variant>
        <vt:i4>5</vt:i4>
      </vt:variant>
      <vt:variant>
        <vt:lpwstr/>
      </vt:variant>
      <vt:variant>
        <vt:lpwstr>_Worker_Demobilisation_and_1</vt:lpwstr>
      </vt:variant>
      <vt:variant>
        <vt:i4>2228228</vt:i4>
      </vt:variant>
      <vt:variant>
        <vt:i4>1164</vt:i4>
      </vt:variant>
      <vt:variant>
        <vt:i4>0</vt:i4>
      </vt:variant>
      <vt:variant>
        <vt:i4>5</vt:i4>
      </vt:variant>
      <vt:variant>
        <vt:lpwstr/>
      </vt:variant>
      <vt:variant>
        <vt:lpwstr>_Portability_Arrangements_and</vt:lpwstr>
      </vt:variant>
      <vt:variant>
        <vt:i4>2228228</vt:i4>
      </vt:variant>
      <vt:variant>
        <vt:i4>1161</vt:i4>
      </vt:variant>
      <vt:variant>
        <vt:i4>0</vt:i4>
      </vt:variant>
      <vt:variant>
        <vt:i4>5</vt:i4>
      </vt:variant>
      <vt:variant>
        <vt:lpwstr/>
      </vt:variant>
      <vt:variant>
        <vt:lpwstr>_Portability_Arrangements_and</vt:lpwstr>
      </vt:variant>
      <vt:variant>
        <vt:i4>7995470</vt:i4>
      </vt:variant>
      <vt:variant>
        <vt:i4>1158</vt:i4>
      </vt:variant>
      <vt:variant>
        <vt:i4>0</vt:i4>
      </vt:variant>
      <vt:variant>
        <vt:i4>5</vt:i4>
      </vt:variant>
      <vt:variant>
        <vt:lpwstr/>
      </vt:variant>
      <vt:variant>
        <vt:lpwstr>_Assistance_for_Workers</vt:lpwstr>
      </vt:variant>
      <vt:variant>
        <vt:i4>2228228</vt:i4>
      </vt:variant>
      <vt:variant>
        <vt:i4>1155</vt:i4>
      </vt:variant>
      <vt:variant>
        <vt:i4>0</vt:i4>
      </vt:variant>
      <vt:variant>
        <vt:i4>5</vt:i4>
      </vt:variant>
      <vt:variant>
        <vt:lpwstr/>
      </vt:variant>
      <vt:variant>
        <vt:lpwstr>_Portability_Arrangements_and</vt:lpwstr>
      </vt:variant>
      <vt:variant>
        <vt:i4>5636159</vt:i4>
      </vt:variant>
      <vt:variant>
        <vt:i4>1152</vt:i4>
      </vt:variant>
      <vt:variant>
        <vt:i4>0</vt:i4>
      </vt:variant>
      <vt:variant>
        <vt:i4>5</vt:i4>
      </vt:variant>
      <vt:variant>
        <vt:lpwstr/>
      </vt:variant>
      <vt:variant>
        <vt:lpwstr>_7.2_Assistance_to</vt:lpwstr>
      </vt:variant>
      <vt:variant>
        <vt:i4>524299</vt:i4>
      </vt:variant>
      <vt:variant>
        <vt:i4>1149</vt:i4>
      </vt:variant>
      <vt:variant>
        <vt:i4>0</vt:i4>
      </vt:variant>
      <vt:variant>
        <vt:i4>5</vt:i4>
      </vt:variant>
      <vt:variant>
        <vt:lpwstr/>
      </vt:variant>
      <vt:variant>
        <vt:lpwstr>StatementofDeductions</vt:lpwstr>
      </vt:variant>
      <vt:variant>
        <vt:i4>393312</vt:i4>
      </vt:variant>
      <vt:variant>
        <vt:i4>1146</vt:i4>
      </vt:variant>
      <vt:variant>
        <vt:i4>0</vt:i4>
      </vt:variant>
      <vt:variant>
        <vt:i4>5</vt:i4>
      </vt:variant>
      <vt:variant>
        <vt:lpwstr/>
      </vt:variant>
      <vt:variant>
        <vt:lpwstr>_Wage_Deductions_1</vt:lpwstr>
      </vt:variant>
      <vt:variant>
        <vt:i4>5242947</vt:i4>
      </vt:variant>
      <vt:variant>
        <vt:i4>1143</vt:i4>
      </vt:variant>
      <vt:variant>
        <vt:i4>0</vt:i4>
      </vt:variant>
      <vt:variant>
        <vt:i4>5</vt:i4>
      </vt:variant>
      <vt:variant>
        <vt:lpwstr>https://www.fairwork.gov.au/ending-employment/notice-and-final-pay/final-pay</vt:lpwstr>
      </vt:variant>
      <vt:variant>
        <vt:lpwstr/>
      </vt:variant>
      <vt:variant>
        <vt:i4>524299</vt:i4>
      </vt:variant>
      <vt:variant>
        <vt:i4>1140</vt:i4>
      </vt:variant>
      <vt:variant>
        <vt:i4>0</vt:i4>
      </vt:variant>
      <vt:variant>
        <vt:i4>5</vt:i4>
      </vt:variant>
      <vt:variant>
        <vt:lpwstr/>
      </vt:variant>
      <vt:variant>
        <vt:lpwstr>StatementofDeductions</vt:lpwstr>
      </vt:variant>
      <vt:variant>
        <vt:i4>7798854</vt:i4>
      </vt:variant>
      <vt:variant>
        <vt:i4>1137</vt:i4>
      </vt:variant>
      <vt:variant>
        <vt:i4>0</vt:i4>
      </vt:variant>
      <vt:variant>
        <vt:i4>5</vt:i4>
      </vt:variant>
      <vt:variant>
        <vt:lpwstr/>
      </vt:variant>
      <vt:variant>
        <vt:lpwstr>_8.3_Reporting_Non-Critical</vt:lpwstr>
      </vt:variant>
      <vt:variant>
        <vt:i4>4259862</vt:i4>
      </vt:variant>
      <vt:variant>
        <vt:i4>1134</vt:i4>
      </vt:variant>
      <vt:variant>
        <vt:i4>0</vt:i4>
      </vt:variant>
      <vt:variant>
        <vt:i4>5</vt:i4>
      </vt:variant>
      <vt:variant>
        <vt:lpwstr>https://www.fairwork.gov.au/ending-employment/notice-and-final-pay/resignation-and-notice</vt:lpwstr>
      </vt:variant>
      <vt:variant>
        <vt:lpwstr/>
      </vt:variant>
      <vt:variant>
        <vt:i4>5242947</vt:i4>
      </vt:variant>
      <vt:variant>
        <vt:i4>1131</vt:i4>
      </vt:variant>
      <vt:variant>
        <vt:i4>0</vt:i4>
      </vt:variant>
      <vt:variant>
        <vt:i4>5</vt:i4>
      </vt:variant>
      <vt:variant>
        <vt:lpwstr>https://www.fairwork.gov.au/ending-employment/notice-and-final-pay/final-pay</vt:lpwstr>
      </vt:variant>
      <vt:variant>
        <vt:lpwstr/>
      </vt:variant>
      <vt:variant>
        <vt:i4>524299</vt:i4>
      </vt:variant>
      <vt:variant>
        <vt:i4>1128</vt:i4>
      </vt:variant>
      <vt:variant>
        <vt:i4>0</vt:i4>
      </vt:variant>
      <vt:variant>
        <vt:i4>5</vt:i4>
      </vt:variant>
      <vt:variant>
        <vt:lpwstr/>
      </vt:variant>
      <vt:variant>
        <vt:lpwstr>StatementofDeductions</vt:lpwstr>
      </vt:variant>
      <vt:variant>
        <vt:i4>5636159</vt:i4>
      </vt:variant>
      <vt:variant>
        <vt:i4>1125</vt:i4>
      </vt:variant>
      <vt:variant>
        <vt:i4>0</vt:i4>
      </vt:variant>
      <vt:variant>
        <vt:i4>5</vt:i4>
      </vt:variant>
      <vt:variant>
        <vt:lpwstr/>
      </vt:variant>
      <vt:variant>
        <vt:lpwstr>_7.2_Assistance_to</vt:lpwstr>
      </vt:variant>
      <vt:variant>
        <vt:i4>393228</vt:i4>
      </vt:variant>
      <vt:variant>
        <vt:i4>1122</vt:i4>
      </vt:variant>
      <vt:variant>
        <vt:i4>0</vt:i4>
      </vt:variant>
      <vt:variant>
        <vt:i4>5</vt:i4>
      </vt:variant>
      <vt:variant>
        <vt:lpwstr>https://www.fairwork.gov.au/tools-and-resources/fact-sheets/minimum-workplace-entitlements/ending-employment</vt:lpwstr>
      </vt:variant>
      <vt:variant>
        <vt:lpwstr>termination-of-employment</vt:lpwstr>
      </vt:variant>
      <vt:variant>
        <vt:i4>7798854</vt:i4>
      </vt:variant>
      <vt:variant>
        <vt:i4>1119</vt:i4>
      </vt:variant>
      <vt:variant>
        <vt:i4>0</vt:i4>
      </vt:variant>
      <vt:variant>
        <vt:i4>5</vt:i4>
      </vt:variant>
      <vt:variant>
        <vt:lpwstr/>
      </vt:variant>
      <vt:variant>
        <vt:lpwstr>_8.3_Reporting_Non-Critical</vt:lpwstr>
      </vt:variant>
      <vt:variant>
        <vt:i4>7602257</vt:i4>
      </vt:variant>
      <vt:variant>
        <vt:i4>1116</vt:i4>
      </vt:variant>
      <vt:variant>
        <vt:i4>0</vt:i4>
      </vt:variant>
      <vt:variant>
        <vt:i4>5</vt:i4>
      </vt:variant>
      <vt:variant>
        <vt:lpwstr/>
      </vt:variant>
      <vt:variant>
        <vt:lpwstr>_International_Flights_and</vt:lpwstr>
      </vt:variant>
      <vt:variant>
        <vt:i4>3604543</vt:i4>
      </vt:variant>
      <vt:variant>
        <vt:i4>1113</vt:i4>
      </vt:variant>
      <vt:variant>
        <vt:i4>0</vt:i4>
      </vt:variant>
      <vt:variant>
        <vt:i4>5</vt:i4>
      </vt:variant>
      <vt:variant>
        <vt:lpwstr/>
      </vt:variant>
      <vt:variant>
        <vt:lpwstr>_Wage_Deductions</vt:lpwstr>
      </vt:variant>
      <vt:variant>
        <vt:i4>8192027</vt:i4>
      </vt:variant>
      <vt:variant>
        <vt:i4>1110</vt:i4>
      </vt:variant>
      <vt:variant>
        <vt:i4>0</vt:i4>
      </vt:variant>
      <vt:variant>
        <vt:i4>5</vt:i4>
      </vt:variant>
      <vt:variant>
        <vt:lpwstr/>
      </vt:variant>
      <vt:variant>
        <vt:lpwstr>_6.5_Accommodation_arranged</vt:lpwstr>
      </vt:variant>
      <vt:variant>
        <vt:i4>262172</vt:i4>
      </vt:variant>
      <vt:variant>
        <vt:i4>1107</vt:i4>
      </vt:variant>
      <vt:variant>
        <vt:i4>0</vt:i4>
      </vt:variant>
      <vt:variant>
        <vt:i4>5</vt:i4>
      </vt:variant>
      <vt:variant>
        <vt:lpwstr/>
      </vt:variant>
      <vt:variant>
        <vt:lpwstr>_Accommodation_Plans</vt:lpwstr>
      </vt:variant>
      <vt:variant>
        <vt:i4>1179691</vt:i4>
      </vt:variant>
      <vt:variant>
        <vt:i4>1104</vt:i4>
      </vt:variant>
      <vt:variant>
        <vt:i4>0</vt:i4>
      </vt:variant>
      <vt:variant>
        <vt:i4>5</vt:i4>
      </vt:variant>
      <vt:variant>
        <vt:lpwstr/>
      </vt:variant>
      <vt:variant>
        <vt:lpwstr>_Accommodation_Minimum_Standards</vt:lpwstr>
      </vt:variant>
      <vt:variant>
        <vt:i4>524294</vt:i4>
      </vt:variant>
      <vt:variant>
        <vt:i4>1101</vt:i4>
      </vt:variant>
      <vt:variant>
        <vt:i4>0</vt:i4>
      </vt:variant>
      <vt:variant>
        <vt:i4>5</vt:i4>
      </vt:variant>
      <vt:variant>
        <vt:lpwstr/>
      </vt:variant>
      <vt:variant>
        <vt:lpwstr>Ratio</vt:lpwstr>
      </vt:variant>
      <vt:variant>
        <vt:i4>1179691</vt:i4>
      </vt:variant>
      <vt:variant>
        <vt:i4>1098</vt:i4>
      </vt:variant>
      <vt:variant>
        <vt:i4>0</vt:i4>
      </vt:variant>
      <vt:variant>
        <vt:i4>5</vt:i4>
      </vt:variant>
      <vt:variant>
        <vt:lpwstr/>
      </vt:variant>
      <vt:variant>
        <vt:lpwstr>_Accommodation_Minimum_Standards</vt:lpwstr>
      </vt:variant>
      <vt:variant>
        <vt:i4>7733355</vt:i4>
      </vt:variant>
      <vt:variant>
        <vt:i4>1095</vt:i4>
      </vt:variant>
      <vt:variant>
        <vt:i4>0</vt:i4>
      </vt:variant>
      <vt:variant>
        <vt:i4>5</vt:i4>
      </vt:variant>
      <vt:variant>
        <vt:lpwstr/>
      </vt:variant>
      <vt:variant>
        <vt:lpwstr>Repairs</vt:lpwstr>
      </vt:variant>
      <vt:variant>
        <vt:i4>786467</vt:i4>
      </vt:variant>
      <vt:variant>
        <vt:i4>1092</vt:i4>
      </vt:variant>
      <vt:variant>
        <vt:i4>0</vt:i4>
      </vt:variant>
      <vt:variant>
        <vt:i4>5</vt:i4>
      </vt:variant>
      <vt:variant>
        <vt:lpwstr/>
      </vt:variant>
      <vt:variant>
        <vt:lpwstr>_Mandatory_Accommodation_Requirement</vt:lpwstr>
      </vt:variant>
      <vt:variant>
        <vt:i4>1638510</vt:i4>
      </vt:variant>
      <vt:variant>
        <vt:i4>1089</vt:i4>
      </vt:variant>
      <vt:variant>
        <vt:i4>0</vt:i4>
      </vt:variant>
      <vt:variant>
        <vt:i4>5</vt:i4>
      </vt:variant>
      <vt:variant>
        <vt:lpwstr/>
      </vt:variant>
      <vt:variant>
        <vt:lpwstr>_5.6_Welfare_and</vt:lpwstr>
      </vt:variant>
      <vt:variant>
        <vt:i4>393312</vt:i4>
      </vt:variant>
      <vt:variant>
        <vt:i4>1086</vt:i4>
      </vt:variant>
      <vt:variant>
        <vt:i4>0</vt:i4>
      </vt:variant>
      <vt:variant>
        <vt:i4>5</vt:i4>
      </vt:variant>
      <vt:variant>
        <vt:lpwstr/>
      </vt:variant>
      <vt:variant>
        <vt:lpwstr>_Wage_Deductions_1</vt:lpwstr>
      </vt:variant>
      <vt:variant>
        <vt:i4>2424919</vt:i4>
      </vt:variant>
      <vt:variant>
        <vt:i4>1083</vt:i4>
      </vt:variant>
      <vt:variant>
        <vt:i4>0</vt:i4>
      </vt:variant>
      <vt:variant>
        <vt:i4>5</vt:i4>
      </vt:variant>
      <vt:variant>
        <vt:lpwstr/>
      </vt:variant>
      <vt:variant>
        <vt:lpwstr>_Leisure,_social_and</vt:lpwstr>
      </vt:variant>
      <vt:variant>
        <vt:i4>2686994</vt:i4>
      </vt:variant>
      <vt:variant>
        <vt:i4>1080</vt:i4>
      </vt:variant>
      <vt:variant>
        <vt:i4>0</vt:i4>
      </vt:variant>
      <vt:variant>
        <vt:i4>5</vt:i4>
      </vt:variant>
      <vt:variant>
        <vt:lpwstr/>
      </vt:variant>
      <vt:variant>
        <vt:lpwstr>_Adequate_Bathroom_Facilities</vt:lpwstr>
      </vt:variant>
      <vt:variant>
        <vt:i4>5832812</vt:i4>
      </vt:variant>
      <vt:variant>
        <vt:i4>1077</vt:i4>
      </vt:variant>
      <vt:variant>
        <vt:i4>0</vt:i4>
      </vt:variant>
      <vt:variant>
        <vt:i4>5</vt:i4>
      </vt:variant>
      <vt:variant>
        <vt:lpwstr/>
      </vt:variant>
      <vt:variant>
        <vt:lpwstr>_Suitable_sleeping_quarters</vt:lpwstr>
      </vt:variant>
      <vt:variant>
        <vt:i4>7471184</vt:i4>
      </vt:variant>
      <vt:variant>
        <vt:i4>1074</vt:i4>
      </vt:variant>
      <vt:variant>
        <vt:i4>0</vt:i4>
      </vt:variant>
      <vt:variant>
        <vt:i4>5</vt:i4>
      </vt:variant>
      <vt:variant>
        <vt:lpwstr/>
      </vt:variant>
      <vt:variant>
        <vt:lpwstr>_Accessibility,_safety,_and</vt:lpwstr>
      </vt:variant>
      <vt:variant>
        <vt:i4>917551</vt:i4>
      </vt:variant>
      <vt:variant>
        <vt:i4>1071</vt:i4>
      </vt:variant>
      <vt:variant>
        <vt:i4>0</vt:i4>
      </vt:variant>
      <vt:variant>
        <vt:i4>5</vt:i4>
      </vt:variant>
      <vt:variant>
        <vt:lpwstr/>
      </vt:variant>
      <vt:variant>
        <vt:lpwstr>_Fit_for_purpose</vt:lpwstr>
      </vt:variant>
      <vt:variant>
        <vt:i4>5963901</vt:i4>
      </vt:variant>
      <vt:variant>
        <vt:i4>1068</vt:i4>
      </vt:variant>
      <vt:variant>
        <vt:i4>0</vt:i4>
      </vt:variant>
      <vt:variant>
        <vt:i4>5</vt:i4>
      </vt:variant>
      <vt:variant>
        <vt:lpwstr/>
      </vt:variant>
      <vt:variant>
        <vt:lpwstr>_Transparency_of_costs</vt:lpwstr>
      </vt:variant>
      <vt:variant>
        <vt:i4>4325459</vt:i4>
      </vt:variant>
      <vt:variant>
        <vt:i4>1065</vt:i4>
      </vt:variant>
      <vt:variant>
        <vt:i4>0</vt:i4>
      </vt:variant>
      <vt:variant>
        <vt:i4>5</vt:i4>
      </vt:variant>
      <vt:variant>
        <vt:lpwstr/>
      </vt:variant>
      <vt:variant>
        <vt:lpwstr>_Security_Bond</vt:lpwstr>
      </vt:variant>
      <vt:variant>
        <vt:i4>6946881</vt:i4>
      </vt:variant>
      <vt:variant>
        <vt:i4>1062</vt:i4>
      </vt:variant>
      <vt:variant>
        <vt:i4>0</vt:i4>
      </vt:variant>
      <vt:variant>
        <vt:i4>5</vt:i4>
      </vt:variant>
      <vt:variant>
        <vt:lpwstr/>
      </vt:variant>
      <vt:variant>
        <vt:lpwstr>_Fair_and_Good</vt:lpwstr>
      </vt:variant>
      <vt:variant>
        <vt:i4>6946914</vt:i4>
      </vt:variant>
      <vt:variant>
        <vt:i4>1059</vt:i4>
      </vt:variant>
      <vt:variant>
        <vt:i4>0</vt:i4>
      </vt:variant>
      <vt:variant>
        <vt:i4>5</vt:i4>
      </vt:variant>
      <vt:variant>
        <vt:lpwstr/>
      </vt:variant>
      <vt:variant>
        <vt:lpwstr>_Mandatory_Requirements</vt:lpwstr>
      </vt:variant>
      <vt:variant>
        <vt:i4>1900565</vt:i4>
      </vt:variant>
      <vt:variant>
        <vt:i4>1056</vt:i4>
      </vt:variant>
      <vt:variant>
        <vt:i4>0</vt:i4>
      </vt:variant>
      <vt:variant>
        <vt:i4>5</vt:i4>
      </vt:variant>
      <vt:variant>
        <vt:lpwstr/>
      </vt:variant>
      <vt:variant>
        <vt:lpwstr>MandatoryRequirements</vt:lpwstr>
      </vt:variant>
      <vt:variant>
        <vt:i4>1179691</vt:i4>
      </vt:variant>
      <vt:variant>
        <vt:i4>1053</vt:i4>
      </vt:variant>
      <vt:variant>
        <vt:i4>0</vt:i4>
      </vt:variant>
      <vt:variant>
        <vt:i4>5</vt:i4>
      </vt:variant>
      <vt:variant>
        <vt:lpwstr/>
      </vt:variant>
      <vt:variant>
        <vt:lpwstr>_Accommodation_Minimum_Standards</vt:lpwstr>
      </vt:variant>
      <vt:variant>
        <vt:i4>6946923</vt:i4>
      </vt:variant>
      <vt:variant>
        <vt:i4>1050</vt:i4>
      </vt:variant>
      <vt:variant>
        <vt:i4>0</vt:i4>
      </vt:variant>
      <vt:variant>
        <vt:i4>5</vt:i4>
      </vt:variant>
      <vt:variant>
        <vt:lpwstr/>
      </vt:variant>
      <vt:variant>
        <vt:lpwstr>ChangeProperty</vt:lpwstr>
      </vt:variant>
      <vt:variant>
        <vt:i4>1179691</vt:i4>
      </vt:variant>
      <vt:variant>
        <vt:i4>1047</vt:i4>
      </vt:variant>
      <vt:variant>
        <vt:i4>0</vt:i4>
      </vt:variant>
      <vt:variant>
        <vt:i4>5</vt:i4>
      </vt:variant>
      <vt:variant>
        <vt:lpwstr/>
      </vt:variant>
      <vt:variant>
        <vt:lpwstr>_Accommodation_Minimum_Standards</vt:lpwstr>
      </vt:variant>
      <vt:variant>
        <vt:i4>6357080</vt:i4>
      </vt:variant>
      <vt:variant>
        <vt:i4>1044</vt:i4>
      </vt:variant>
      <vt:variant>
        <vt:i4>0</vt:i4>
      </vt:variant>
      <vt:variant>
        <vt:i4>5</vt:i4>
      </vt:variant>
      <vt:variant>
        <vt:lpwstr/>
      </vt:variant>
      <vt:variant>
        <vt:lpwstr>_Accommodation_for_Workers</vt:lpwstr>
      </vt:variant>
      <vt:variant>
        <vt:i4>92</vt:i4>
      </vt:variant>
      <vt:variant>
        <vt:i4>1041</vt:i4>
      </vt:variant>
      <vt:variant>
        <vt:i4>0</vt:i4>
      </vt:variant>
      <vt:variant>
        <vt:i4>5</vt:i4>
      </vt:variant>
      <vt:variant>
        <vt:lpwstr>https://www.palmscheme.gov.au/contact</vt:lpwstr>
      </vt:variant>
      <vt:variant>
        <vt:lpwstr/>
      </vt:variant>
      <vt:variant>
        <vt:i4>1704006</vt:i4>
      </vt:variant>
      <vt:variant>
        <vt:i4>1038</vt:i4>
      </vt:variant>
      <vt:variant>
        <vt:i4>0</vt:i4>
      </vt:variant>
      <vt:variant>
        <vt:i4>5</vt:i4>
      </vt:variant>
      <vt:variant>
        <vt:lpwstr>https://www.fairwork.gov.au/tools-and-resources/best-practice-guides/effective-dispute-resolution</vt:lpwstr>
      </vt:variant>
      <vt:variant>
        <vt:lpwstr/>
      </vt:variant>
      <vt:variant>
        <vt:i4>1245191</vt:i4>
      </vt:variant>
      <vt:variant>
        <vt:i4>1035</vt:i4>
      </vt:variant>
      <vt:variant>
        <vt:i4>0</vt:i4>
      </vt:variant>
      <vt:variant>
        <vt:i4>5</vt:i4>
      </vt:variant>
      <vt:variant>
        <vt:lpwstr>https://www.palmscheme.gov.au/skills-development</vt:lpwstr>
      </vt:variant>
      <vt:variant>
        <vt:lpwstr/>
      </vt:variant>
      <vt:variant>
        <vt:i4>6750332</vt:i4>
      </vt:variant>
      <vt:variant>
        <vt:i4>1032</vt:i4>
      </vt:variant>
      <vt:variant>
        <vt:i4>0</vt:i4>
      </vt:variant>
      <vt:variant>
        <vt:i4>5</vt:i4>
      </vt:variant>
      <vt:variant>
        <vt:lpwstr>https://www.fairwork.gov.au/starting-employment/unpaid-work</vt:lpwstr>
      </vt:variant>
      <vt:variant>
        <vt:lpwstr>when-an-employee</vt:lpwstr>
      </vt:variant>
      <vt:variant>
        <vt:i4>6750229</vt:i4>
      </vt:variant>
      <vt:variant>
        <vt:i4>1029</vt:i4>
      </vt:variant>
      <vt:variant>
        <vt:i4>0</vt:i4>
      </vt:variant>
      <vt:variant>
        <vt:i4>5</vt:i4>
      </vt:variant>
      <vt:variant>
        <vt:lpwstr>mailto:support@pacificlabourfacility.com.au</vt:lpwstr>
      </vt:variant>
      <vt:variant>
        <vt:lpwstr/>
      </vt:variant>
      <vt:variant>
        <vt:i4>1441802</vt:i4>
      </vt:variant>
      <vt:variant>
        <vt:i4>1026</vt:i4>
      </vt:variant>
      <vt:variant>
        <vt:i4>0</vt:i4>
      </vt:variant>
      <vt:variant>
        <vt:i4>5</vt:i4>
      </vt:variant>
      <vt:variant>
        <vt:lpwstr>https://www.palmscheme.gov.au/worker-support</vt:lpwstr>
      </vt:variant>
      <vt:variant>
        <vt:lpwstr/>
      </vt:variant>
      <vt:variant>
        <vt:i4>2818090</vt:i4>
      </vt:variant>
      <vt:variant>
        <vt:i4>1023</vt:i4>
      </vt:variant>
      <vt:variant>
        <vt:i4>0</vt:i4>
      </vt:variant>
      <vt:variant>
        <vt:i4>5</vt:i4>
      </vt:variant>
      <vt:variant>
        <vt:lpwstr>https://www.fairwork.gov.au/tools-and-resources/best-practice-guides/consultation-and-cooperation-in-the-workplace</vt:lpwstr>
      </vt:variant>
      <vt:variant>
        <vt:lpwstr/>
      </vt:variant>
      <vt:variant>
        <vt:i4>7798854</vt:i4>
      </vt:variant>
      <vt:variant>
        <vt:i4>1020</vt:i4>
      </vt:variant>
      <vt:variant>
        <vt:i4>0</vt:i4>
      </vt:variant>
      <vt:variant>
        <vt:i4>5</vt:i4>
      </vt:variant>
      <vt:variant>
        <vt:lpwstr/>
      </vt:variant>
      <vt:variant>
        <vt:lpwstr>_8.3_Reporting_Non-Critical</vt:lpwstr>
      </vt:variant>
      <vt:variant>
        <vt:i4>5898313</vt:i4>
      </vt:variant>
      <vt:variant>
        <vt:i4>1017</vt:i4>
      </vt:variant>
      <vt:variant>
        <vt:i4>0</vt:i4>
      </vt:variant>
      <vt:variant>
        <vt:i4>5</vt:i4>
      </vt:variant>
      <vt:variant>
        <vt:lpwstr>https://www.fairwork.gov.au/tools-and-resources/best-practice-guides/consultation-and-cooperation-in-the-workplace</vt:lpwstr>
      </vt:variant>
      <vt:variant>
        <vt:lpwstr>links-and-resources</vt:lpwstr>
      </vt:variant>
      <vt:variant>
        <vt:i4>852085</vt:i4>
      </vt:variant>
      <vt:variant>
        <vt:i4>1014</vt:i4>
      </vt:variant>
      <vt:variant>
        <vt:i4>0</vt:i4>
      </vt:variant>
      <vt:variant>
        <vt:i4>5</vt:i4>
      </vt:variant>
      <vt:variant>
        <vt:lpwstr/>
      </vt:variant>
      <vt:variant>
        <vt:lpwstr>_4.3_Arrival_Briefing</vt:lpwstr>
      </vt:variant>
      <vt:variant>
        <vt:i4>2818090</vt:i4>
      </vt:variant>
      <vt:variant>
        <vt:i4>1011</vt:i4>
      </vt:variant>
      <vt:variant>
        <vt:i4>0</vt:i4>
      </vt:variant>
      <vt:variant>
        <vt:i4>5</vt:i4>
      </vt:variant>
      <vt:variant>
        <vt:lpwstr>https://www.fairwork.gov.au/tools-and-resources/best-practice-guides/consultation-and-cooperation-in-the-workplace</vt:lpwstr>
      </vt:variant>
      <vt:variant>
        <vt:lpwstr/>
      </vt:variant>
      <vt:variant>
        <vt:i4>852085</vt:i4>
      </vt:variant>
      <vt:variant>
        <vt:i4>1008</vt:i4>
      </vt:variant>
      <vt:variant>
        <vt:i4>0</vt:i4>
      </vt:variant>
      <vt:variant>
        <vt:i4>5</vt:i4>
      </vt:variant>
      <vt:variant>
        <vt:lpwstr/>
      </vt:variant>
      <vt:variant>
        <vt:lpwstr>_4.3_Arrival_Briefing</vt:lpwstr>
      </vt:variant>
      <vt:variant>
        <vt:i4>1441802</vt:i4>
      </vt:variant>
      <vt:variant>
        <vt:i4>1005</vt:i4>
      </vt:variant>
      <vt:variant>
        <vt:i4>0</vt:i4>
      </vt:variant>
      <vt:variant>
        <vt:i4>5</vt:i4>
      </vt:variant>
      <vt:variant>
        <vt:lpwstr>https://www.palmscheme.gov.au/worker-support</vt:lpwstr>
      </vt:variant>
      <vt:variant>
        <vt:lpwstr/>
      </vt:variant>
      <vt:variant>
        <vt:i4>6291565</vt:i4>
      </vt:variant>
      <vt:variant>
        <vt:i4>1002</vt:i4>
      </vt:variant>
      <vt:variant>
        <vt:i4>0</vt:i4>
      </vt:variant>
      <vt:variant>
        <vt:i4>5</vt:i4>
      </vt:variant>
      <vt:variant>
        <vt:lpwstr/>
      </vt:variant>
      <vt:variant>
        <vt:lpwstr>EmergencyAEContact</vt:lpwstr>
      </vt:variant>
      <vt:variant>
        <vt:i4>393312</vt:i4>
      </vt:variant>
      <vt:variant>
        <vt:i4>999</vt:i4>
      </vt:variant>
      <vt:variant>
        <vt:i4>0</vt:i4>
      </vt:variant>
      <vt:variant>
        <vt:i4>5</vt:i4>
      </vt:variant>
      <vt:variant>
        <vt:lpwstr/>
      </vt:variant>
      <vt:variant>
        <vt:lpwstr>_Wage_Deductions_1</vt:lpwstr>
      </vt:variant>
      <vt:variant>
        <vt:i4>7274618</vt:i4>
      </vt:variant>
      <vt:variant>
        <vt:i4>996</vt:i4>
      </vt:variant>
      <vt:variant>
        <vt:i4>0</vt:i4>
      </vt:variant>
      <vt:variant>
        <vt:i4>5</vt:i4>
      </vt:variant>
      <vt:variant>
        <vt:lpwstr/>
      </vt:variant>
      <vt:variant>
        <vt:lpwstr>NetFinancialBenefit</vt:lpwstr>
      </vt:variant>
      <vt:variant>
        <vt:i4>5111848</vt:i4>
      </vt:variant>
      <vt:variant>
        <vt:i4>993</vt:i4>
      </vt:variant>
      <vt:variant>
        <vt:i4>0</vt:i4>
      </vt:variant>
      <vt:variant>
        <vt:i4>5</vt:i4>
      </vt:variant>
      <vt:variant>
        <vt:lpwstr/>
      </vt:variant>
      <vt:variant>
        <vt:lpwstr>_Reporting_and_Record-keeping</vt:lpwstr>
      </vt:variant>
      <vt:variant>
        <vt:i4>4194317</vt:i4>
      </vt:variant>
      <vt:variant>
        <vt:i4>990</vt:i4>
      </vt:variant>
      <vt:variant>
        <vt:i4>0</vt:i4>
      </vt:variant>
      <vt:variant>
        <vt:i4>5</vt:i4>
      </vt:variant>
      <vt:variant>
        <vt:lpwstr>https://www.ombudsman.gov.au/contact</vt:lpwstr>
      </vt:variant>
      <vt:variant>
        <vt:lpwstr/>
      </vt:variant>
      <vt:variant>
        <vt:i4>1048654</vt:i4>
      </vt:variant>
      <vt:variant>
        <vt:i4>987</vt:i4>
      </vt:variant>
      <vt:variant>
        <vt:i4>0</vt:i4>
      </vt:variant>
      <vt:variant>
        <vt:i4>5</vt:i4>
      </vt:variant>
      <vt:variant>
        <vt:lpwstr>https://www.ombudsman.gov.au/How-we-can-help/private-health-insurance</vt:lpwstr>
      </vt:variant>
      <vt:variant>
        <vt:lpwstr/>
      </vt:variant>
      <vt:variant>
        <vt:i4>852085</vt:i4>
      </vt:variant>
      <vt:variant>
        <vt:i4>984</vt:i4>
      </vt:variant>
      <vt:variant>
        <vt:i4>0</vt:i4>
      </vt:variant>
      <vt:variant>
        <vt:i4>5</vt:i4>
      </vt:variant>
      <vt:variant>
        <vt:lpwstr/>
      </vt:variant>
      <vt:variant>
        <vt:lpwstr>_4.3_Arrival_Briefing</vt:lpwstr>
      </vt:variant>
      <vt:variant>
        <vt:i4>393312</vt:i4>
      </vt:variant>
      <vt:variant>
        <vt:i4>981</vt:i4>
      </vt:variant>
      <vt:variant>
        <vt:i4>0</vt:i4>
      </vt:variant>
      <vt:variant>
        <vt:i4>5</vt:i4>
      </vt:variant>
      <vt:variant>
        <vt:lpwstr/>
      </vt:variant>
      <vt:variant>
        <vt:lpwstr>_Wage_Deductions_1</vt:lpwstr>
      </vt:variant>
      <vt:variant>
        <vt:i4>3080281</vt:i4>
      </vt:variant>
      <vt:variant>
        <vt:i4>978</vt:i4>
      </vt:variant>
      <vt:variant>
        <vt:i4>0</vt:i4>
      </vt:variant>
      <vt:variant>
        <vt:i4>5</vt:i4>
      </vt:variant>
      <vt:variant>
        <vt:lpwstr>mailto:PALMscheme@dewr.gov.au</vt:lpwstr>
      </vt:variant>
      <vt:variant>
        <vt:lpwstr/>
      </vt:variant>
      <vt:variant>
        <vt:i4>5111848</vt:i4>
      </vt:variant>
      <vt:variant>
        <vt:i4>975</vt:i4>
      </vt:variant>
      <vt:variant>
        <vt:i4>0</vt:i4>
      </vt:variant>
      <vt:variant>
        <vt:i4>5</vt:i4>
      </vt:variant>
      <vt:variant>
        <vt:lpwstr/>
      </vt:variant>
      <vt:variant>
        <vt:lpwstr>_Reporting_and_Record-keeping</vt:lpwstr>
      </vt:variant>
      <vt:variant>
        <vt:i4>5243003</vt:i4>
      </vt:variant>
      <vt:variant>
        <vt:i4>972</vt:i4>
      </vt:variant>
      <vt:variant>
        <vt:i4>0</vt:i4>
      </vt:variant>
      <vt:variant>
        <vt:i4>5</vt:i4>
      </vt:variant>
      <vt:variant>
        <vt:lpwstr/>
      </vt:variant>
      <vt:variant>
        <vt:lpwstr>_Managing_Worker_Grievances</vt:lpwstr>
      </vt:variant>
      <vt:variant>
        <vt:i4>1638510</vt:i4>
      </vt:variant>
      <vt:variant>
        <vt:i4>969</vt:i4>
      </vt:variant>
      <vt:variant>
        <vt:i4>0</vt:i4>
      </vt:variant>
      <vt:variant>
        <vt:i4>5</vt:i4>
      </vt:variant>
      <vt:variant>
        <vt:lpwstr/>
      </vt:variant>
      <vt:variant>
        <vt:lpwstr>_5.6_Welfare_and</vt:lpwstr>
      </vt:variant>
      <vt:variant>
        <vt:i4>5898323</vt:i4>
      </vt:variant>
      <vt:variant>
        <vt:i4>966</vt:i4>
      </vt:variant>
      <vt:variant>
        <vt:i4>0</vt:i4>
      </vt:variant>
      <vt:variant>
        <vt:i4>5</vt:i4>
      </vt:variant>
      <vt:variant>
        <vt:lpwstr/>
      </vt:variant>
      <vt:variant>
        <vt:lpwstr>_Offshore_Portability_Arrangement_1</vt:lpwstr>
      </vt:variant>
      <vt:variant>
        <vt:i4>3014726</vt:i4>
      </vt:variant>
      <vt:variant>
        <vt:i4>963</vt:i4>
      </vt:variant>
      <vt:variant>
        <vt:i4>0</vt:i4>
      </vt:variant>
      <vt:variant>
        <vt:i4>5</vt:i4>
      </vt:variant>
      <vt:variant>
        <vt:lpwstr/>
      </vt:variant>
      <vt:variant>
        <vt:lpwstr>_Recruitment_Application_1</vt:lpwstr>
      </vt:variant>
      <vt:variant>
        <vt:i4>393312</vt:i4>
      </vt:variant>
      <vt:variant>
        <vt:i4>960</vt:i4>
      </vt:variant>
      <vt:variant>
        <vt:i4>0</vt:i4>
      </vt:variant>
      <vt:variant>
        <vt:i4>5</vt:i4>
      </vt:variant>
      <vt:variant>
        <vt:lpwstr/>
      </vt:variant>
      <vt:variant>
        <vt:lpwstr>_Wage_Deductions_1</vt:lpwstr>
      </vt:variant>
      <vt:variant>
        <vt:i4>2228252</vt:i4>
      </vt:variant>
      <vt:variant>
        <vt:i4>957</vt:i4>
      </vt:variant>
      <vt:variant>
        <vt:i4>0</vt:i4>
      </vt:variant>
      <vt:variant>
        <vt:i4>5</vt:i4>
      </vt:variant>
      <vt:variant>
        <vt:lpwstr/>
      </vt:variant>
      <vt:variant>
        <vt:lpwstr>_Offer_of_Employment</vt:lpwstr>
      </vt:variant>
      <vt:variant>
        <vt:i4>3014726</vt:i4>
      </vt:variant>
      <vt:variant>
        <vt:i4>954</vt:i4>
      </vt:variant>
      <vt:variant>
        <vt:i4>0</vt:i4>
      </vt:variant>
      <vt:variant>
        <vt:i4>5</vt:i4>
      </vt:variant>
      <vt:variant>
        <vt:lpwstr/>
      </vt:variant>
      <vt:variant>
        <vt:lpwstr>_Recruitment_Application_1</vt:lpwstr>
      </vt:variant>
      <vt:variant>
        <vt:i4>7143528</vt:i4>
      </vt:variant>
      <vt:variant>
        <vt:i4>951</vt:i4>
      </vt:variant>
      <vt:variant>
        <vt:i4>0</vt:i4>
      </vt:variant>
      <vt:variant>
        <vt:i4>5</vt:i4>
      </vt:variant>
      <vt:variant>
        <vt:lpwstr/>
      </vt:variant>
      <vt:variant>
        <vt:lpwstr>_Minimum_Hours</vt:lpwstr>
      </vt:variant>
      <vt:variant>
        <vt:i4>1048677</vt:i4>
      </vt:variant>
      <vt:variant>
        <vt:i4>948</vt:i4>
      </vt:variant>
      <vt:variant>
        <vt:i4>0</vt:i4>
      </vt:variant>
      <vt:variant>
        <vt:i4>5</vt:i4>
      </vt:variant>
      <vt:variant>
        <vt:lpwstr/>
      </vt:variant>
      <vt:variant>
        <vt:lpwstr>_8.6_Reporting_Worker</vt:lpwstr>
      </vt:variant>
      <vt:variant>
        <vt:i4>1048677</vt:i4>
      </vt:variant>
      <vt:variant>
        <vt:i4>945</vt:i4>
      </vt:variant>
      <vt:variant>
        <vt:i4>0</vt:i4>
      </vt:variant>
      <vt:variant>
        <vt:i4>5</vt:i4>
      </vt:variant>
      <vt:variant>
        <vt:lpwstr/>
      </vt:variant>
      <vt:variant>
        <vt:lpwstr>_8.6_Reporting_Worker</vt:lpwstr>
      </vt:variant>
      <vt:variant>
        <vt:i4>5120011</vt:i4>
      </vt:variant>
      <vt:variant>
        <vt:i4>942</vt:i4>
      </vt:variant>
      <vt:variant>
        <vt:i4>0</vt:i4>
      </vt:variant>
      <vt:variant>
        <vt:i4>5</vt:i4>
      </vt:variant>
      <vt:variant>
        <vt:lpwstr/>
      </vt:variant>
      <vt:variant>
        <vt:lpwstr>_Workers’_Health_Insurance</vt:lpwstr>
      </vt:variant>
      <vt:variant>
        <vt:i4>1048677</vt:i4>
      </vt:variant>
      <vt:variant>
        <vt:i4>939</vt:i4>
      </vt:variant>
      <vt:variant>
        <vt:i4>0</vt:i4>
      </vt:variant>
      <vt:variant>
        <vt:i4>5</vt:i4>
      </vt:variant>
      <vt:variant>
        <vt:lpwstr/>
      </vt:variant>
      <vt:variant>
        <vt:lpwstr>_8.6_Reporting_Worker</vt:lpwstr>
      </vt:variant>
      <vt:variant>
        <vt:i4>524299</vt:i4>
      </vt:variant>
      <vt:variant>
        <vt:i4>936</vt:i4>
      </vt:variant>
      <vt:variant>
        <vt:i4>0</vt:i4>
      </vt:variant>
      <vt:variant>
        <vt:i4>5</vt:i4>
      </vt:variant>
      <vt:variant>
        <vt:lpwstr/>
      </vt:variant>
      <vt:variant>
        <vt:lpwstr>StatementofDeductions</vt:lpwstr>
      </vt:variant>
      <vt:variant>
        <vt:i4>7602192</vt:i4>
      </vt:variant>
      <vt:variant>
        <vt:i4>933</vt:i4>
      </vt:variant>
      <vt:variant>
        <vt:i4>0</vt:i4>
      </vt:variant>
      <vt:variant>
        <vt:i4>5</vt:i4>
      </vt:variant>
      <vt:variant>
        <vt:lpwstr/>
      </vt:variant>
      <vt:variant>
        <vt:lpwstr>_4.5_Portability_of</vt:lpwstr>
      </vt:variant>
      <vt:variant>
        <vt:i4>7733341</vt:i4>
      </vt:variant>
      <vt:variant>
        <vt:i4>930</vt:i4>
      </vt:variant>
      <vt:variant>
        <vt:i4>0</vt:i4>
      </vt:variant>
      <vt:variant>
        <vt:i4>5</vt:i4>
      </vt:variant>
      <vt:variant>
        <vt:lpwstr/>
      </vt:variant>
      <vt:variant>
        <vt:lpwstr>_Departures</vt:lpwstr>
      </vt:variant>
      <vt:variant>
        <vt:i4>7602289</vt:i4>
      </vt:variant>
      <vt:variant>
        <vt:i4>927</vt:i4>
      </vt:variant>
      <vt:variant>
        <vt:i4>0</vt:i4>
      </vt:variant>
      <vt:variant>
        <vt:i4>5</vt:i4>
      </vt:variant>
      <vt:variant>
        <vt:lpwstr/>
      </vt:variant>
      <vt:variant>
        <vt:lpwstr>_General_conditions</vt:lpwstr>
      </vt:variant>
      <vt:variant>
        <vt:i4>589861</vt:i4>
      </vt:variant>
      <vt:variant>
        <vt:i4>924</vt:i4>
      </vt:variant>
      <vt:variant>
        <vt:i4>0</vt:i4>
      </vt:variant>
      <vt:variant>
        <vt:i4>5</vt:i4>
      </vt:variant>
      <vt:variant>
        <vt:lpwstr/>
      </vt:variant>
      <vt:variant>
        <vt:lpwstr>_Arrivals</vt:lpwstr>
      </vt:variant>
      <vt:variant>
        <vt:i4>7602289</vt:i4>
      </vt:variant>
      <vt:variant>
        <vt:i4>921</vt:i4>
      </vt:variant>
      <vt:variant>
        <vt:i4>0</vt:i4>
      </vt:variant>
      <vt:variant>
        <vt:i4>5</vt:i4>
      </vt:variant>
      <vt:variant>
        <vt:lpwstr/>
      </vt:variant>
      <vt:variant>
        <vt:lpwstr>_General_conditions</vt:lpwstr>
      </vt:variant>
      <vt:variant>
        <vt:i4>786517</vt:i4>
      </vt:variant>
      <vt:variant>
        <vt:i4>918</vt:i4>
      </vt:variant>
      <vt:variant>
        <vt:i4>0</vt:i4>
      </vt:variant>
      <vt:variant>
        <vt:i4>5</vt:i4>
      </vt:variant>
      <vt:variant>
        <vt:lpwstr>https://www.palmscheme.gov.au/sites/default/files/2022-10/Payroll deductions - guide for PALM scheme workers.pdf</vt:lpwstr>
      </vt:variant>
      <vt:variant>
        <vt:lpwstr/>
      </vt:variant>
      <vt:variant>
        <vt:i4>7602192</vt:i4>
      </vt:variant>
      <vt:variant>
        <vt:i4>915</vt:i4>
      </vt:variant>
      <vt:variant>
        <vt:i4>0</vt:i4>
      </vt:variant>
      <vt:variant>
        <vt:i4>5</vt:i4>
      </vt:variant>
      <vt:variant>
        <vt:lpwstr/>
      </vt:variant>
      <vt:variant>
        <vt:lpwstr>_4.5_Portability_of</vt:lpwstr>
      </vt:variant>
      <vt:variant>
        <vt:i4>1048677</vt:i4>
      </vt:variant>
      <vt:variant>
        <vt:i4>912</vt:i4>
      </vt:variant>
      <vt:variant>
        <vt:i4>0</vt:i4>
      </vt:variant>
      <vt:variant>
        <vt:i4>5</vt:i4>
      </vt:variant>
      <vt:variant>
        <vt:lpwstr/>
      </vt:variant>
      <vt:variant>
        <vt:lpwstr>_8.6_Reporting_Worker</vt:lpwstr>
      </vt:variant>
      <vt:variant>
        <vt:i4>1441872</vt:i4>
      </vt:variant>
      <vt:variant>
        <vt:i4>909</vt:i4>
      </vt:variant>
      <vt:variant>
        <vt:i4>0</vt:i4>
      </vt:variant>
      <vt:variant>
        <vt:i4>5</vt:i4>
      </vt:variant>
      <vt:variant>
        <vt:lpwstr>https://immi.homeaffairs.gov.au/visas/getting-a-visa/visa-listing/temporary-work-403/pacific-australia-labour-mobility-stream</vt:lpwstr>
      </vt:variant>
      <vt:variant>
        <vt:lpwstr/>
      </vt:variant>
      <vt:variant>
        <vt:i4>393312</vt:i4>
      </vt:variant>
      <vt:variant>
        <vt:i4>906</vt:i4>
      </vt:variant>
      <vt:variant>
        <vt:i4>0</vt:i4>
      </vt:variant>
      <vt:variant>
        <vt:i4>5</vt:i4>
      </vt:variant>
      <vt:variant>
        <vt:lpwstr/>
      </vt:variant>
      <vt:variant>
        <vt:lpwstr>_Wage_Deductions_1</vt:lpwstr>
      </vt:variant>
      <vt:variant>
        <vt:i4>4718606</vt:i4>
      </vt:variant>
      <vt:variant>
        <vt:i4>903</vt:i4>
      </vt:variant>
      <vt:variant>
        <vt:i4>0</vt:i4>
      </vt:variant>
      <vt:variant>
        <vt:i4>5</vt:i4>
      </vt:variant>
      <vt:variant>
        <vt:lpwstr>https://www.fairwork.gov.au/pay-and-wages/paying-wages/pay-slips</vt:lpwstr>
      </vt:variant>
      <vt:variant>
        <vt:lpwstr/>
      </vt:variant>
      <vt:variant>
        <vt:i4>524299</vt:i4>
      </vt:variant>
      <vt:variant>
        <vt:i4>900</vt:i4>
      </vt:variant>
      <vt:variant>
        <vt:i4>0</vt:i4>
      </vt:variant>
      <vt:variant>
        <vt:i4>5</vt:i4>
      </vt:variant>
      <vt:variant>
        <vt:lpwstr/>
      </vt:variant>
      <vt:variant>
        <vt:lpwstr>StatementofDeductions</vt:lpwstr>
      </vt:variant>
      <vt:variant>
        <vt:i4>6553651</vt:i4>
      </vt:variant>
      <vt:variant>
        <vt:i4>897</vt:i4>
      </vt:variant>
      <vt:variant>
        <vt:i4>0</vt:i4>
      </vt:variant>
      <vt:variant>
        <vt:i4>5</vt:i4>
      </vt:variant>
      <vt:variant>
        <vt:lpwstr>https://www.fairwork.gov.au/employment-conditions/national-employment-standards</vt:lpwstr>
      </vt:variant>
      <vt:variant>
        <vt:lpwstr/>
      </vt:variant>
      <vt:variant>
        <vt:i4>1900631</vt:i4>
      </vt:variant>
      <vt:variant>
        <vt:i4>894</vt:i4>
      </vt:variant>
      <vt:variant>
        <vt:i4>0</vt:i4>
      </vt:variant>
      <vt:variant>
        <vt:i4>5</vt:i4>
      </vt:variant>
      <vt:variant>
        <vt:lpwstr>https://www.fairwork.gov.au/pay-and-wages/paying-wages/record-keeping</vt:lpwstr>
      </vt:variant>
      <vt:variant>
        <vt:lpwstr/>
      </vt:variant>
      <vt:variant>
        <vt:i4>327745</vt:i4>
      </vt:variant>
      <vt:variant>
        <vt:i4>891</vt:i4>
      </vt:variant>
      <vt:variant>
        <vt:i4>0</vt:i4>
      </vt:variant>
      <vt:variant>
        <vt:i4>5</vt:i4>
      </vt:variant>
      <vt:variant>
        <vt:lpwstr>https://www.fairwork.gov.au/about-us/compliance-and-enforcement/infringement-notices</vt:lpwstr>
      </vt:variant>
      <vt:variant>
        <vt:lpwstr/>
      </vt:variant>
      <vt:variant>
        <vt:i4>6357098</vt:i4>
      </vt:variant>
      <vt:variant>
        <vt:i4>888</vt:i4>
      </vt:variant>
      <vt:variant>
        <vt:i4>0</vt:i4>
      </vt:variant>
      <vt:variant>
        <vt:i4>5</vt:i4>
      </vt:variant>
      <vt:variant>
        <vt:lpwstr>https://horticulture.fairwork.gov.au/piecework-records</vt:lpwstr>
      </vt:variant>
      <vt:variant>
        <vt:lpwstr/>
      </vt:variant>
      <vt:variant>
        <vt:i4>2949170</vt:i4>
      </vt:variant>
      <vt:variant>
        <vt:i4>885</vt:i4>
      </vt:variant>
      <vt:variant>
        <vt:i4>0</vt:i4>
      </vt:variant>
      <vt:variant>
        <vt:i4>5</vt:i4>
      </vt:variant>
      <vt:variant>
        <vt:lpwstr/>
      </vt:variant>
      <vt:variant>
        <vt:lpwstr>_Scheme_Assurance</vt:lpwstr>
      </vt:variant>
      <vt:variant>
        <vt:i4>524299</vt:i4>
      </vt:variant>
      <vt:variant>
        <vt:i4>882</vt:i4>
      </vt:variant>
      <vt:variant>
        <vt:i4>0</vt:i4>
      </vt:variant>
      <vt:variant>
        <vt:i4>5</vt:i4>
      </vt:variant>
      <vt:variant>
        <vt:lpwstr/>
      </vt:variant>
      <vt:variant>
        <vt:lpwstr>StatementofDeductions</vt:lpwstr>
      </vt:variant>
      <vt:variant>
        <vt:i4>5243003</vt:i4>
      </vt:variant>
      <vt:variant>
        <vt:i4>879</vt:i4>
      </vt:variant>
      <vt:variant>
        <vt:i4>0</vt:i4>
      </vt:variant>
      <vt:variant>
        <vt:i4>5</vt:i4>
      </vt:variant>
      <vt:variant>
        <vt:lpwstr/>
      </vt:variant>
      <vt:variant>
        <vt:lpwstr>_Managing_Worker_Grievances</vt:lpwstr>
      </vt:variant>
      <vt:variant>
        <vt:i4>1704006</vt:i4>
      </vt:variant>
      <vt:variant>
        <vt:i4>876</vt:i4>
      </vt:variant>
      <vt:variant>
        <vt:i4>0</vt:i4>
      </vt:variant>
      <vt:variant>
        <vt:i4>5</vt:i4>
      </vt:variant>
      <vt:variant>
        <vt:lpwstr>https://www.fairwork.gov.au/tools-and-resources/best-practice-guides/effective-dispute-resolution</vt:lpwstr>
      </vt:variant>
      <vt:variant>
        <vt:lpwstr/>
      </vt:variant>
      <vt:variant>
        <vt:i4>8323131</vt:i4>
      </vt:variant>
      <vt:variant>
        <vt:i4>873</vt:i4>
      </vt:variant>
      <vt:variant>
        <vt:i4>0</vt:i4>
      </vt:variant>
      <vt:variant>
        <vt:i4>5</vt:i4>
      </vt:variant>
      <vt:variant>
        <vt:lpwstr>https://www.fairwork.gov.au/tools-and-resources/language-help/english/issues-in-the-workplace/resolving-workplace-disputes</vt:lpwstr>
      </vt:variant>
      <vt:variant>
        <vt:lpwstr/>
      </vt:variant>
      <vt:variant>
        <vt:i4>65612</vt:i4>
      </vt:variant>
      <vt:variant>
        <vt:i4>870</vt:i4>
      </vt:variant>
      <vt:variant>
        <vt:i4>0</vt:i4>
      </vt:variant>
      <vt:variant>
        <vt:i4>5</vt:i4>
      </vt:variant>
      <vt:variant>
        <vt:lpwstr>https://www.fairwork.gov.au/taxonomy/term/407</vt:lpwstr>
      </vt:variant>
      <vt:variant>
        <vt:lpwstr/>
      </vt:variant>
      <vt:variant>
        <vt:i4>7274618</vt:i4>
      </vt:variant>
      <vt:variant>
        <vt:i4>867</vt:i4>
      </vt:variant>
      <vt:variant>
        <vt:i4>0</vt:i4>
      </vt:variant>
      <vt:variant>
        <vt:i4>5</vt:i4>
      </vt:variant>
      <vt:variant>
        <vt:lpwstr/>
      </vt:variant>
      <vt:variant>
        <vt:lpwstr>NetFinancialBenefit</vt:lpwstr>
      </vt:variant>
      <vt:variant>
        <vt:i4>983059</vt:i4>
      </vt:variant>
      <vt:variant>
        <vt:i4>864</vt:i4>
      </vt:variant>
      <vt:variant>
        <vt:i4>0</vt:i4>
      </vt:variant>
      <vt:variant>
        <vt:i4>5</vt:i4>
      </vt:variant>
      <vt:variant>
        <vt:lpwstr/>
      </vt:variant>
      <vt:variant>
        <vt:lpwstr>Upfrontcosts</vt:lpwstr>
      </vt:variant>
      <vt:variant>
        <vt:i4>7274618</vt:i4>
      </vt:variant>
      <vt:variant>
        <vt:i4>861</vt:i4>
      </vt:variant>
      <vt:variant>
        <vt:i4>0</vt:i4>
      </vt:variant>
      <vt:variant>
        <vt:i4>5</vt:i4>
      </vt:variant>
      <vt:variant>
        <vt:lpwstr/>
      </vt:variant>
      <vt:variant>
        <vt:lpwstr>NetFinancialBenefit</vt:lpwstr>
      </vt:variant>
      <vt:variant>
        <vt:i4>196628</vt:i4>
      </vt:variant>
      <vt:variant>
        <vt:i4>858</vt:i4>
      </vt:variant>
      <vt:variant>
        <vt:i4>0</vt:i4>
      </vt:variant>
      <vt:variant>
        <vt:i4>5</vt:i4>
      </vt:variant>
      <vt:variant>
        <vt:lpwstr>https://www.legislation.gov.au/Series/C2009A00028</vt:lpwstr>
      </vt:variant>
      <vt:variant>
        <vt:lpwstr/>
      </vt:variant>
      <vt:variant>
        <vt:i4>6619175</vt:i4>
      </vt:variant>
      <vt:variant>
        <vt:i4>855</vt:i4>
      </vt:variant>
      <vt:variant>
        <vt:i4>0</vt:i4>
      </vt:variant>
      <vt:variant>
        <vt:i4>5</vt:i4>
      </vt:variant>
      <vt:variant>
        <vt:lpwstr>https://www.palmscheme.gov.au/resources</vt:lpwstr>
      </vt:variant>
      <vt:variant>
        <vt:lpwstr/>
      </vt:variant>
      <vt:variant>
        <vt:i4>4259944</vt:i4>
      </vt:variant>
      <vt:variant>
        <vt:i4>852</vt:i4>
      </vt:variant>
      <vt:variant>
        <vt:i4>0</vt:i4>
      </vt:variant>
      <vt:variant>
        <vt:i4>5</vt:i4>
      </vt:variant>
      <vt:variant>
        <vt:lpwstr/>
      </vt:variant>
      <vt:variant>
        <vt:lpwstr>_Process_to_change</vt:lpwstr>
      </vt:variant>
      <vt:variant>
        <vt:i4>8257562</vt:i4>
      </vt:variant>
      <vt:variant>
        <vt:i4>849</vt:i4>
      </vt:variant>
      <vt:variant>
        <vt:i4>0</vt:i4>
      </vt:variant>
      <vt:variant>
        <vt:i4>5</vt:i4>
      </vt:variant>
      <vt:variant>
        <vt:lpwstr/>
      </vt:variant>
      <vt:variant>
        <vt:lpwstr>_Extending_a_short-term</vt:lpwstr>
      </vt:variant>
      <vt:variant>
        <vt:i4>7471175</vt:i4>
      </vt:variant>
      <vt:variant>
        <vt:i4>846</vt:i4>
      </vt:variant>
      <vt:variant>
        <vt:i4>0</vt:i4>
      </vt:variant>
      <vt:variant>
        <vt:i4>5</vt:i4>
      </vt:variant>
      <vt:variant>
        <vt:lpwstr/>
      </vt:variant>
      <vt:variant>
        <vt:lpwstr>_Transitioning_a_Worker</vt:lpwstr>
      </vt:variant>
      <vt:variant>
        <vt:i4>3014726</vt:i4>
      </vt:variant>
      <vt:variant>
        <vt:i4>843</vt:i4>
      </vt:variant>
      <vt:variant>
        <vt:i4>0</vt:i4>
      </vt:variant>
      <vt:variant>
        <vt:i4>5</vt:i4>
      </vt:variant>
      <vt:variant>
        <vt:lpwstr/>
      </vt:variant>
      <vt:variant>
        <vt:lpwstr>_Recruitment_Application_1</vt:lpwstr>
      </vt:variant>
      <vt:variant>
        <vt:i4>4063271</vt:i4>
      </vt:variant>
      <vt:variant>
        <vt:i4>840</vt:i4>
      </vt:variant>
      <vt:variant>
        <vt:i4>0</vt:i4>
      </vt:variant>
      <vt:variant>
        <vt:i4>5</vt:i4>
      </vt:variant>
      <vt:variant>
        <vt:lpwstr/>
      </vt:variant>
      <vt:variant>
        <vt:lpwstr>_Visa_Application</vt:lpwstr>
      </vt:variant>
      <vt:variant>
        <vt:i4>4259944</vt:i4>
      </vt:variant>
      <vt:variant>
        <vt:i4>837</vt:i4>
      </vt:variant>
      <vt:variant>
        <vt:i4>0</vt:i4>
      </vt:variant>
      <vt:variant>
        <vt:i4>5</vt:i4>
      </vt:variant>
      <vt:variant>
        <vt:lpwstr/>
      </vt:variant>
      <vt:variant>
        <vt:lpwstr>_Process_to_change</vt:lpwstr>
      </vt:variant>
      <vt:variant>
        <vt:i4>3342378</vt:i4>
      </vt:variant>
      <vt:variant>
        <vt:i4>834</vt:i4>
      </vt:variant>
      <vt:variant>
        <vt:i4>0</vt:i4>
      </vt:variant>
      <vt:variant>
        <vt:i4>5</vt:i4>
      </vt:variant>
      <vt:variant>
        <vt:lpwstr>https://www.palmscheme.gov.au/resources/lodging-tax-return</vt:lpwstr>
      </vt:variant>
      <vt:variant>
        <vt:lpwstr/>
      </vt:variant>
      <vt:variant>
        <vt:i4>3473450</vt:i4>
      </vt:variant>
      <vt:variant>
        <vt:i4>831</vt:i4>
      </vt:variant>
      <vt:variant>
        <vt:i4>0</vt:i4>
      </vt:variant>
      <vt:variant>
        <vt:i4>5</vt:i4>
      </vt:variant>
      <vt:variant>
        <vt:lpwstr>https://www.ato.gov.au/Individuals/Coming-to-Australia-or-going-overseas/Coming-to-Australia/Pacific-Australia-Labour-Mobility-scheme/</vt:lpwstr>
      </vt:variant>
      <vt:variant>
        <vt:lpwstr/>
      </vt:variant>
      <vt:variant>
        <vt:i4>4063271</vt:i4>
      </vt:variant>
      <vt:variant>
        <vt:i4>828</vt:i4>
      </vt:variant>
      <vt:variant>
        <vt:i4>0</vt:i4>
      </vt:variant>
      <vt:variant>
        <vt:i4>5</vt:i4>
      </vt:variant>
      <vt:variant>
        <vt:lpwstr/>
      </vt:variant>
      <vt:variant>
        <vt:lpwstr>_Visa_Application</vt:lpwstr>
      </vt:variant>
      <vt:variant>
        <vt:i4>4063271</vt:i4>
      </vt:variant>
      <vt:variant>
        <vt:i4>825</vt:i4>
      </vt:variant>
      <vt:variant>
        <vt:i4>0</vt:i4>
      </vt:variant>
      <vt:variant>
        <vt:i4>5</vt:i4>
      </vt:variant>
      <vt:variant>
        <vt:lpwstr/>
      </vt:variant>
      <vt:variant>
        <vt:lpwstr>_Visa_Application</vt:lpwstr>
      </vt:variant>
      <vt:variant>
        <vt:i4>3014726</vt:i4>
      </vt:variant>
      <vt:variant>
        <vt:i4>822</vt:i4>
      </vt:variant>
      <vt:variant>
        <vt:i4>0</vt:i4>
      </vt:variant>
      <vt:variant>
        <vt:i4>5</vt:i4>
      </vt:variant>
      <vt:variant>
        <vt:lpwstr/>
      </vt:variant>
      <vt:variant>
        <vt:lpwstr>_Recruitment_Application_1</vt:lpwstr>
      </vt:variant>
      <vt:variant>
        <vt:i4>393312</vt:i4>
      </vt:variant>
      <vt:variant>
        <vt:i4>819</vt:i4>
      </vt:variant>
      <vt:variant>
        <vt:i4>0</vt:i4>
      </vt:variant>
      <vt:variant>
        <vt:i4>5</vt:i4>
      </vt:variant>
      <vt:variant>
        <vt:lpwstr/>
      </vt:variant>
      <vt:variant>
        <vt:lpwstr>_Wage_Deductions_1</vt:lpwstr>
      </vt:variant>
      <vt:variant>
        <vt:i4>196628</vt:i4>
      </vt:variant>
      <vt:variant>
        <vt:i4>816</vt:i4>
      </vt:variant>
      <vt:variant>
        <vt:i4>0</vt:i4>
      </vt:variant>
      <vt:variant>
        <vt:i4>5</vt:i4>
      </vt:variant>
      <vt:variant>
        <vt:lpwstr>https://www.legislation.gov.au/Series/C2009A00028</vt:lpwstr>
      </vt:variant>
      <vt:variant>
        <vt:lpwstr/>
      </vt:variant>
      <vt:variant>
        <vt:i4>1638476</vt:i4>
      </vt:variant>
      <vt:variant>
        <vt:i4>813</vt:i4>
      </vt:variant>
      <vt:variant>
        <vt:i4>0</vt:i4>
      </vt:variant>
      <vt:variant>
        <vt:i4>5</vt:i4>
      </vt:variant>
      <vt:variant>
        <vt:lpwstr>https://www.fairwork.gov.au/pay-and-wages/deducting-pay-and-overpayments</vt:lpwstr>
      </vt:variant>
      <vt:variant>
        <vt:lpwstr/>
      </vt:variant>
      <vt:variant>
        <vt:i4>7143528</vt:i4>
      </vt:variant>
      <vt:variant>
        <vt:i4>810</vt:i4>
      </vt:variant>
      <vt:variant>
        <vt:i4>0</vt:i4>
      </vt:variant>
      <vt:variant>
        <vt:i4>5</vt:i4>
      </vt:variant>
      <vt:variant>
        <vt:lpwstr/>
      </vt:variant>
      <vt:variant>
        <vt:lpwstr>_Minimum_Hours</vt:lpwstr>
      </vt:variant>
      <vt:variant>
        <vt:i4>8192027</vt:i4>
      </vt:variant>
      <vt:variant>
        <vt:i4>807</vt:i4>
      </vt:variant>
      <vt:variant>
        <vt:i4>0</vt:i4>
      </vt:variant>
      <vt:variant>
        <vt:i4>5</vt:i4>
      </vt:variant>
      <vt:variant>
        <vt:lpwstr/>
      </vt:variant>
      <vt:variant>
        <vt:lpwstr>_6.5_Accommodation_arranged</vt:lpwstr>
      </vt:variant>
      <vt:variant>
        <vt:i4>524308</vt:i4>
      </vt:variant>
      <vt:variant>
        <vt:i4>804</vt:i4>
      </vt:variant>
      <vt:variant>
        <vt:i4>0</vt:i4>
      </vt:variant>
      <vt:variant>
        <vt:i4>5</vt:i4>
      </vt:variant>
      <vt:variant>
        <vt:lpwstr/>
      </vt:variant>
      <vt:variant>
        <vt:lpwstr>ChangeToWork</vt:lpwstr>
      </vt:variant>
      <vt:variant>
        <vt:i4>5439609</vt:i4>
      </vt:variant>
      <vt:variant>
        <vt:i4>801</vt:i4>
      </vt:variant>
      <vt:variant>
        <vt:i4>0</vt:i4>
      </vt:variant>
      <vt:variant>
        <vt:i4>5</vt:i4>
      </vt:variant>
      <vt:variant>
        <vt:lpwstr/>
      </vt:variant>
      <vt:variant>
        <vt:lpwstr>_Labour_Market_Testing</vt:lpwstr>
      </vt:variant>
      <vt:variant>
        <vt:i4>8126575</vt:i4>
      </vt:variant>
      <vt:variant>
        <vt:i4>798</vt:i4>
      </vt:variant>
      <vt:variant>
        <vt:i4>0</vt:i4>
      </vt:variant>
      <vt:variant>
        <vt:i4>5</vt:i4>
      </vt:variant>
      <vt:variant>
        <vt:lpwstr/>
      </vt:variant>
      <vt:variant>
        <vt:lpwstr>AccomodationOtherMoves</vt:lpwstr>
      </vt:variant>
      <vt:variant>
        <vt:i4>8061024</vt:i4>
      </vt:variant>
      <vt:variant>
        <vt:i4>795</vt:i4>
      </vt:variant>
      <vt:variant>
        <vt:i4>0</vt:i4>
      </vt:variant>
      <vt:variant>
        <vt:i4>5</vt:i4>
      </vt:variant>
      <vt:variant>
        <vt:lpwstr/>
      </vt:variant>
      <vt:variant>
        <vt:lpwstr>AccommodationChange</vt:lpwstr>
      </vt:variant>
      <vt:variant>
        <vt:i4>1179689</vt:i4>
      </vt:variant>
      <vt:variant>
        <vt:i4>792</vt:i4>
      </vt:variant>
      <vt:variant>
        <vt:i4>0</vt:i4>
      </vt:variant>
      <vt:variant>
        <vt:i4>5</vt:i4>
      </vt:variant>
      <vt:variant>
        <vt:lpwstr/>
      </vt:variant>
      <vt:variant>
        <vt:lpwstr>_Worker_accommodation_relocations</vt:lpwstr>
      </vt:variant>
      <vt:variant>
        <vt:i4>8061024</vt:i4>
      </vt:variant>
      <vt:variant>
        <vt:i4>789</vt:i4>
      </vt:variant>
      <vt:variant>
        <vt:i4>0</vt:i4>
      </vt:variant>
      <vt:variant>
        <vt:i4>5</vt:i4>
      </vt:variant>
      <vt:variant>
        <vt:lpwstr/>
      </vt:variant>
      <vt:variant>
        <vt:lpwstr>AccommodationChange</vt:lpwstr>
      </vt:variant>
      <vt:variant>
        <vt:i4>5439609</vt:i4>
      </vt:variant>
      <vt:variant>
        <vt:i4>786</vt:i4>
      </vt:variant>
      <vt:variant>
        <vt:i4>0</vt:i4>
      </vt:variant>
      <vt:variant>
        <vt:i4>5</vt:i4>
      </vt:variant>
      <vt:variant>
        <vt:lpwstr/>
      </vt:variant>
      <vt:variant>
        <vt:lpwstr>_Labour_Market_Testing</vt:lpwstr>
      </vt:variant>
      <vt:variant>
        <vt:i4>1900565</vt:i4>
      </vt:variant>
      <vt:variant>
        <vt:i4>780</vt:i4>
      </vt:variant>
      <vt:variant>
        <vt:i4>0</vt:i4>
      </vt:variant>
      <vt:variant>
        <vt:i4>5</vt:i4>
      </vt:variant>
      <vt:variant>
        <vt:lpwstr/>
      </vt:variant>
      <vt:variant>
        <vt:lpwstr>Shutdown</vt:lpwstr>
      </vt:variant>
      <vt:variant>
        <vt:i4>589849</vt:i4>
      </vt:variant>
      <vt:variant>
        <vt:i4>777</vt:i4>
      </vt:variant>
      <vt:variant>
        <vt:i4>0</vt:i4>
      </vt:variant>
      <vt:variant>
        <vt:i4>5</vt:i4>
      </vt:variant>
      <vt:variant>
        <vt:lpwstr/>
      </vt:variant>
      <vt:variant>
        <vt:lpwstr>Standdown</vt:lpwstr>
      </vt:variant>
      <vt:variant>
        <vt:i4>6553651</vt:i4>
      </vt:variant>
      <vt:variant>
        <vt:i4>774</vt:i4>
      </vt:variant>
      <vt:variant>
        <vt:i4>0</vt:i4>
      </vt:variant>
      <vt:variant>
        <vt:i4>5</vt:i4>
      </vt:variant>
      <vt:variant>
        <vt:lpwstr>https://www.fairwork.gov.au/employment-conditions/national-employment-standards</vt:lpwstr>
      </vt:variant>
      <vt:variant>
        <vt:lpwstr/>
      </vt:variant>
      <vt:variant>
        <vt:i4>8126554</vt:i4>
      </vt:variant>
      <vt:variant>
        <vt:i4>771</vt:i4>
      </vt:variant>
      <vt:variant>
        <vt:i4>0</vt:i4>
      </vt:variant>
      <vt:variant>
        <vt:i4>5</vt:i4>
      </vt:variant>
      <vt:variant>
        <vt:lpwstr>https://www.fairwork.gov.au/tools-and-resources/library/K600633_Difference-between-stand-down-unpaid-leave-shut-down</vt:lpwstr>
      </vt:variant>
      <vt:variant>
        <vt:lpwstr>:~:text=A%20shut%20down%20is%20also,by%20an%20award%20or%20agreement.</vt:lpwstr>
      </vt:variant>
      <vt:variant>
        <vt:i4>7077952</vt:i4>
      </vt:variant>
      <vt:variant>
        <vt:i4>768</vt:i4>
      </vt:variant>
      <vt:variant>
        <vt:i4>0</vt:i4>
      </vt:variant>
      <vt:variant>
        <vt:i4>5</vt:i4>
      </vt:variant>
      <vt:variant>
        <vt:lpwstr/>
      </vt:variant>
      <vt:variant>
        <vt:lpwstr>_General_Reporting_and</vt:lpwstr>
      </vt:variant>
      <vt:variant>
        <vt:i4>4980739</vt:i4>
      </vt:variant>
      <vt:variant>
        <vt:i4>765</vt:i4>
      </vt:variant>
      <vt:variant>
        <vt:i4>0</vt:i4>
      </vt:variant>
      <vt:variant>
        <vt:i4>5</vt:i4>
      </vt:variant>
      <vt:variant>
        <vt:lpwstr/>
      </vt:variant>
      <vt:variant>
        <vt:lpwstr>_Temporary_Portability_Arrangement_1</vt:lpwstr>
      </vt:variant>
      <vt:variant>
        <vt:i4>327704</vt:i4>
      </vt:variant>
      <vt:variant>
        <vt:i4>762</vt:i4>
      </vt:variant>
      <vt:variant>
        <vt:i4>0</vt:i4>
      </vt:variant>
      <vt:variant>
        <vt:i4>5</vt:i4>
      </vt:variant>
      <vt:variant>
        <vt:lpwstr/>
      </vt:variant>
      <vt:variant>
        <vt:lpwstr>_Contingency_Planning</vt:lpwstr>
      </vt:variant>
      <vt:variant>
        <vt:i4>7143528</vt:i4>
      </vt:variant>
      <vt:variant>
        <vt:i4>759</vt:i4>
      </vt:variant>
      <vt:variant>
        <vt:i4>0</vt:i4>
      </vt:variant>
      <vt:variant>
        <vt:i4>5</vt:i4>
      </vt:variant>
      <vt:variant>
        <vt:lpwstr/>
      </vt:variant>
      <vt:variant>
        <vt:lpwstr>_Minimum_Hours</vt:lpwstr>
      </vt:variant>
      <vt:variant>
        <vt:i4>393312</vt:i4>
      </vt:variant>
      <vt:variant>
        <vt:i4>756</vt:i4>
      </vt:variant>
      <vt:variant>
        <vt:i4>0</vt:i4>
      </vt:variant>
      <vt:variant>
        <vt:i4>5</vt:i4>
      </vt:variant>
      <vt:variant>
        <vt:lpwstr/>
      </vt:variant>
      <vt:variant>
        <vt:lpwstr>_Wage_Deductions_1</vt:lpwstr>
      </vt:variant>
      <vt:variant>
        <vt:i4>6750297</vt:i4>
      </vt:variant>
      <vt:variant>
        <vt:i4>753</vt:i4>
      </vt:variant>
      <vt:variant>
        <vt:i4>0</vt:i4>
      </vt:variant>
      <vt:variant>
        <vt:i4>5</vt:i4>
      </vt:variant>
      <vt:variant>
        <vt:lpwstr/>
      </vt:variant>
      <vt:variant>
        <vt:lpwstr>_Net_Financial_Benefit</vt:lpwstr>
      </vt:variant>
      <vt:variant>
        <vt:i4>196675</vt:i4>
      </vt:variant>
      <vt:variant>
        <vt:i4>750</vt:i4>
      </vt:variant>
      <vt:variant>
        <vt:i4>0</vt:i4>
      </vt:variant>
      <vt:variant>
        <vt:i4>5</vt:i4>
      </vt:variant>
      <vt:variant>
        <vt:lpwstr>https://www.fairwork.gov.au/find-help-for/visa-holders-migrants/pacific-australia-labour-mobility-scheme</vt:lpwstr>
      </vt:variant>
      <vt:variant>
        <vt:lpwstr/>
      </vt:variant>
      <vt:variant>
        <vt:i4>3735602</vt:i4>
      </vt:variant>
      <vt:variant>
        <vt:i4>747</vt:i4>
      </vt:variant>
      <vt:variant>
        <vt:i4>0</vt:i4>
      </vt:variant>
      <vt:variant>
        <vt:i4>5</vt:i4>
      </vt:variant>
      <vt:variant>
        <vt:lpwstr>https://www.fairwork.gov.au/employment-conditions/national-employment-standards/casual-employment-information-statement/translated-casual-employment-information-statement</vt:lpwstr>
      </vt:variant>
      <vt:variant>
        <vt:lpwstr/>
      </vt:variant>
      <vt:variant>
        <vt:i4>3997750</vt:i4>
      </vt:variant>
      <vt:variant>
        <vt:i4>744</vt:i4>
      </vt:variant>
      <vt:variant>
        <vt:i4>0</vt:i4>
      </vt:variant>
      <vt:variant>
        <vt:i4>5</vt:i4>
      </vt:variant>
      <vt:variant>
        <vt:lpwstr>https://www.fairwork.gov.au/employment-conditions/national-employment-standards/fair-work-information-statement/translated-fair-work-information-statement</vt:lpwstr>
      </vt:variant>
      <vt:variant>
        <vt:lpwstr/>
      </vt:variant>
      <vt:variant>
        <vt:i4>4587593</vt:i4>
      </vt:variant>
      <vt:variant>
        <vt:i4>741</vt:i4>
      </vt:variant>
      <vt:variant>
        <vt:i4>0</vt:i4>
      </vt:variant>
      <vt:variant>
        <vt:i4>5</vt:i4>
      </vt:variant>
      <vt:variant>
        <vt:lpwstr>https://www.fairwork.gov.au/find-help-for/visa-holders-migrants/pacific-australia-labour-mobility-scheme</vt:lpwstr>
      </vt:variant>
      <vt:variant>
        <vt:lpwstr>Our-resources</vt:lpwstr>
      </vt:variant>
      <vt:variant>
        <vt:i4>3735602</vt:i4>
      </vt:variant>
      <vt:variant>
        <vt:i4>738</vt:i4>
      </vt:variant>
      <vt:variant>
        <vt:i4>0</vt:i4>
      </vt:variant>
      <vt:variant>
        <vt:i4>5</vt:i4>
      </vt:variant>
      <vt:variant>
        <vt:lpwstr>https://www.fairwork.gov.au/employment-conditions/national-employment-standards/casual-employment-information-statement/translated-casual-employment-information-statement</vt:lpwstr>
      </vt:variant>
      <vt:variant>
        <vt:lpwstr/>
      </vt:variant>
      <vt:variant>
        <vt:i4>3997750</vt:i4>
      </vt:variant>
      <vt:variant>
        <vt:i4>735</vt:i4>
      </vt:variant>
      <vt:variant>
        <vt:i4>0</vt:i4>
      </vt:variant>
      <vt:variant>
        <vt:i4>5</vt:i4>
      </vt:variant>
      <vt:variant>
        <vt:lpwstr>https://www.fairwork.gov.au/employment-conditions/national-employment-standards/fair-work-information-statement/translated-fair-work-information-statement</vt:lpwstr>
      </vt:variant>
      <vt:variant>
        <vt:lpwstr/>
      </vt:variant>
      <vt:variant>
        <vt:i4>655380</vt:i4>
      </vt:variant>
      <vt:variant>
        <vt:i4>732</vt:i4>
      </vt:variant>
      <vt:variant>
        <vt:i4>0</vt:i4>
      </vt:variant>
      <vt:variant>
        <vt:i4>5</vt:i4>
      </vt:variant>
      <vt:variant>
        <vt:lpwstr>https://www.fairwork.gov.au/employment-conditions</vt:lpwstr>
      </vt:variant>
      <vt:variant>
        <vt:lpwstr/>
      </vt:variant>
      <vt:variant>
        <vt:i4>1638510</vt:i4>
      </vt:variant>
      <vt:variant>
        <vt:i4>729</vt:i4>
      </vt:variant>
      <vt:variant>
        <vt:i4>0</vt:i4>
      </vt:variant>
      <vt:variant>
        <vt:i4>5</vt:i4>
      </vt:variant>
      <vt:variant>
        <vt:lpwstr/>
      </vt:variant>
      <vt:variant>
        <vt:lpwstr>_5.6_Welfare_and</vt:lpwstr>
      </vt:variant>
      <vt:variant>
        <vt:i4>7143528</vt:i4>
      </vt:variant>
      <vt:variant>
        <vt:i4>726</vt:i4>
      </vt:variant>
      <vt:variant>
        <vt:i4>0</vt:i4>
      </vt:variant>
      <vt:variant>
        <vt:i4>5</vt:i4>
      </vt:variant>
      <vt:variant>
        <vt:lpwstr/>
      </vt:variant>
      <vt:variant>
        <vt:lpwstr>_Minimum_Hours</vt:lpwstr>
      </vt:variant>
      <vt:variant>
        <vt:i4>1179709</vt:i4>
      </vt:variant>
      <vt:variant>
        <vt:i4>723</vt:i4>
      </vt:variant>
      <vt:variant>
        <vt:i4>0</vt:i4>
      </vt:variant>
      <vt:variant>
        <vt:i4>5</vt:i4>
      </vt:variant>
      <vt:variant>
        <vt:lpwstr/>
      </vt:variant>
      <vt:variant>
        <vt:lpwstr>_Force_Majeure_Events</vt:lpwstr>
      </vt:variant>
      <vt:variant>
        <vt:i4>2949152</vt:i4>
      </vt:variant>
      <vt:variant>
        <vt:i4>720</vt:i4>
      </vt:variant>
      <vt:variant>
        <vt:i4>0</vt:i4>
      </vt:variant>
      <vt:variant>
        <vt:i4>5</vt:i4>
      </vt:variant>
      <vt:variant>
        <vt:lpwstr>https://www.workforceaustralia.gov.au/businesses/help/hire/harvest/advertising-jobs</vt:lpwstr>
      </vt:variant>
      <vt:variant>
        <vt:lpwstr/>
      </vt:variant>
      <vt:variant>
        <vt:i4>720974</vt:i4>
      </vt:variant>
      <vt:variant>
        <vt:i4>717</vt:i4>
      </vt:variant>
      <vt:variant>
        <vt:i4>0</vt:i4>
      </vt:variant>
      <vt:variant>
        <vt:i4>5</vt:i4>
      </vt:variant>
      <vt:variant>
        <vt:lpwstr>https://www.workforceaustralia.gov.au/businesses/</vt:lpwstr>
      </vt:variant>
      <vt:variant>
        <vt:lpwstr/>
      </vt:variant>
      <vt:variant>
        <vt:i4>6422622</vt:i4>
      </vt:variant>
      <vt:variant>
        <vt:i4>714</vt:i4>
      </vt:variant>
      <vt:variant>
        <vt:i4>0</vt:i4>
      </vt:variant>
      <vt:variant>
        <vt:i4>5</vt:i4>
      </vt:variant>
      <vt:variant>
        <vt:lpwstr/>
      </vt:variant>
      <vt:variant>
        <vt:lpwstr>_3.3_Worker_pre-departure</vt:lpwstr>
      </vt:variant>
      <vt:variant>
        <vt:i4>327704</vt:i4>
      </vt:variant>
      <vt:variant>
        <vt:i4>711</vt:i4>
      </vt:variant>
      <vt:variant>
        <vt:i4>0</vt:i4>
      </vt:variant>
      <vt:variant>
        <vt:i4>5</vt:i4>
      </vt:variant>
      <vt:variant>
        <vt:lpwstr/>
      </vt:variant>
      <vt:variant>
        <vt:lpwstr>_Contingency_Planning</vt:lpwstr>
      </vt:variant>
      <vt:variant>
        <vt:i4>8192065</vt:i4>
      </vt:variant>
      <vt:variant>
        <vt:i4>708</vt:i4>
      </vt:variant>
      <vt:variant>
        <vt:i4>0</vt:i4>
      </vt:variant>
      <vt:variant>
        <vt:i4>5</vt:i4>
      </vt:variant>
      <vt:variant>
        <vt:lpwstr/>
      </vt:variant>
      <vt:variant>
        <vt:lpwstr>_Transport</vt:lpwstr>
      </vt:variant>
      <vt:variant>
        <vt:i4>262172</vt:i4>
      </vt:variant>
      <vt:variant>
        <vt:i4>705</vt:i4>
      </vt:variant>
      <vt:variant>
        <vt:i4>0</vt:i4>
      </vt:variant>
      <vt:variant>
        <vt:i4>5</vt:i4>
      </vt:variant>
      <vt:variant>
        <vt:lpwstr/>
      </vt:variant>
      <vt:variant>
        <vt:lpwstr>_Accommodation_Plans</vt:lpwstr>
      </vt:variant>
      <vt:variant>
        <vt:i4>1704046</vt:i4>
      </vt:variant>
      <vt:variant>
        <vt:i4>702</vt:i4>
      </vt:variant>
      <vt:variant>
        <vt:i4>0</vt:i4>
      </vt:variant>
      <vt:variant>
        <vt:i4>5</vt:i4>
      </vt:variant>
      <vt:variant>
        <vt:lpwstr/>
      </vt:variant>
      <vt:variant>
        <vt:lpwstr>_5.5_Welfare_and</vt:lpwstr>
      </vt:variant>
      <vt:variant>
        <vt:i4>5439609</vt:i4>
      </vt:variant>
      <vt:variant>
        <vt:i4>699</vt:i4>
      </vt:variant>
      <vt:variant>
        <vt:i4>0</vt:i4>
      </vt:variant>
      <vt:variant>
        <vt:i4>5</vt:i4>
      </vt:variant>
      <vt:variant>
        <vt:lpwstr/>
      </vt:variant>
      <vt:variant>
        <vt:lpwstr>_Labour_Market_Testing</vt:lpwstr>
      </vt:variant>
      <vt:variant>
        <vt:i4>6422622</vt:i4>
      </vt:variant>
      <vt:variant>
        <vt:i4>696</vt:i4>
      </vt:variant>
      <vt:variant>
        <vt:i4>0</vt:i4>
      </vt:variant>
      <vt:variant>
        <vt:i4>5</vt:i4>
      </vt:variant>
      <vt:variant>
        <vt:lpwstr/>
      </vt:variant>
      <vt:variant>
        <vt:lpwstr>_3.3_Worker_pre-departure</vt:lpwstr>
      </vt:variant>
      <vt:variant>
        <vt:i4>7209019</vt:i4>
      </vt:variant>
      <vt:variant>
        <vt:i4>693</vt:i4>
      </vt:variant>
      <vt:variant>
        <vt:i4>0</vt:i4>
      </vt:variant>
      <vt:variant>
        <vt:i4>5</vt:i4>
      </vt:variant>
      <vt:variant>
        <vt:lpwstr>https://www.palmscheme.gov.au/countries</vt:lpwstr>
      </vt:variant>
      <vt:variant>
        <vt:lpwstr/>
      </vt:variant>
      <vt:variant>
        <vt:i4>3014726</vt:i4>
      </vt:variant>
      <vt:variant>
        <vt:i4>690</vt:i4>
      </vt:variant>
      <vt:variant>
        <vt:i4>0</vt:i4>
      </vt:variant>
      <vt:variant>
        <vt:i4>5</vt:i4>
      </vt:variant>
      <vt:variant>
        <vt:lpwstr/>
      </vt:variant>
      <vt:variant>
        <vt:lpwstr>_Recruitment_Application_1</vt:lpwstr>
      </vt:variant>
      <vt:variant>
        <vt:i4>7602192</vt:i4>
      </vt:variant>
      <vt:variant>
        <vt:i4>687</vt:i4>
      </vt:variant>
      <vt:variant>
        <vt:i4>0</vt:i4>
      </vt:variant>
      <vt:variant>
        <vt:i4>5</vt:i4>
      </vt:variant>
      <vt:variant>
        <vt:lpwstr/>
      </vt:variant>
      <vt:variant>
        <vt:lpwstr>_4.5_Portability_of</vt:lpwstr>
      </vt:variant>
      <vt:variant>
        <vt:i4>5308493</vt:i4>
      </vt:variant>
      <vt:variant>
        <vt:i4>684</vt:i4>
      </vt:variant>
      <vt:variant>
        <vt:i4>0</vt:i4>
      </vt:variant>
      <vt:variant>
        <vt:i4>5</vt:i4>
      </vt:variant>
      <vt:variant>
        <vt:lpwstr>https://immi.homeaffairs.gov.au/visas/employing-and-sponsoring-someone/existing-sponsors/tas-sponsorship-obligations</vt:lpwstr>
      </vt:variant>
      <vt:variant>
        <vt:lpwstr/>
      </vt:variant>
      <vt:variant>
        <vt:i4>327745</vt:i4>
      </vt:variant>
      <vt:variant>
        <vt:i4>681</vt:i4>
      </vt:variant>
      <vt:variant>
        <vt:i4>0</vt:i4>
      </vt:variant>
      <vt:variant>
        <vt:i4>5</vt:i4>
      </vt:variant>
      <vt:variant>
        <vt:lpwstr>https://www.fairwork.gov.au/about-us/compliance-and-enforcement/infringement-notices</vt:lpwstr>
      </vt:variant>
      <vt:variant>
        <vt:lpwstr/>
      </vt:variant>
      <vt:variant>
        <vt:i4>2490492</vt:i4>
      </vt:variant>
      <vt:variant>
        <vt:i4>678</vt:i4>
      </vt:variant>
      <vt:variant>
        <vt:i4>0</vt:i4>
      </vt:variant>
      <vt:variant>
        <vt:i4>5</vt:i4>
      </vt:variant>
      <vt:variant>
        <vt:lpwstr>https://www.fairwork.gov.au/tools-and-resources/fact-sheets/rights-and-obligations/protections-at-work</vt:lpwstr>
      </vt:variant>
      <vt:variant>
        <vt:lpwstr/>
      </vt:variant>
      <vt:variant>
        <vt:i4>7340134</vt:i4>
      </vt:variant>
      <vt:variant>
        <vt:i4>675</vt:i4>
      </vt:variant>
      <vt:variant>
        <vt:i4>0</vt:i4>
      </vt:variant>
      <vt:variant>
        <vt:i4>5</vt:i4>
      </vt:variant>
      <vt:variant>
        <vt:lpwstr>https://www.fairwork.gov.au/tools-and-resources/fact-sheets/rights-and-obligations/workplace-discrimination</vt:lpwstr>
      </vt:variant>
      <vt:variant>
        <vt:lpwstr/>
      </vt:variant>
      <vt:variant>
        <vt:i4>1638477</vt:i4>
      </vt:variant>
      <vt:variant>
        <vt:i4>672</vt:i4>
      </vt:variant>
      <vt:variant>
        <vt:i4>0</vt:i4>
      </vt:variant>
      <vt:variant>
        <vt:i4>5</vt:i4>
      </vt:variant>
      <vt:variant>
        <vt:lpwstr>https://humanrights.gov.au/our-work/legal/legislation</vt:lpwstr>
      </vt:variant>
      <vt:variant>
        <vt:lpwstr/>
      </vt:variant>
      <vt:variant>
        <vt:i4>4259934</vt:i4>
      </vt:variant>
      <vt:variant>
        <vt:i4>669</vt:i4>
      </vt:variant>
      <vt:variant>
        <vt:i4>0</vt:i4>
      </vt:variant>
      <vt:variant>
        <vt:i4>5</vt:i4>
      </vt:variant>
      <vt:variant>
        <vt:lpwstr>https://www.fairwork.gov.au/workplace-problems/fixing-a-workplace-problem/report-an-issue-anonymously</vt:lpwstr>
      </vt:variant>
      <vt:variant>
        <vt:lpwstr/>
      </vt:variant>
      <vt:variant>
        <vt:i4>327709</vt:i4>
      </vt:variant>
      <vt:variant>
        <vt:i4>666</vt:i4>
      </vt:variant>
      <vt:variant>
        <vt:i4>0</vt:i4>
      </vt:variant>
      <vt:variant>
        <vt:i4>5</vt:i4>
      </vt:variant>
      <vt:variant>
        <vt:lpwstr>https://www.legislation.gov.au/Series/C2004A04402</vt:lpwstr>
      </vt:variant>
      <vt:variant>
        <vt:lpwstr/>
      </vt:variant>
      <vt:variant>
        <vt:i4>6225938</vt:i4>
      </vt:variant>
      <vt:variant>
        <vt:i4>663</vt:i4>
      </vt:variant>
      <vt:variant>
        <vt:i4>0</vt:i4>
      </vt:variant>
      <vt:variant>
        <vt:i4>5</vt:i4>
      </vt:variant>
      <vt:variant>
        <vt:lpwstr>https://www.ato.gov.au/business/super-for-employers/</vt:lpwstr>
      </vt:variant>
      <vt:variant>
        <vt:lpwstr/>
      </vt:variant>
      <vt:variant>
        <vt:i4>2031641</vt:i4>
      </vt:variant>
      <vt:variant>
        <vt:i4>660</vt:i4>
      </vt:variant>
      <vt:variant>
        <vt:i4>0</vt:i4>
      </vt:variant>
      <vt:variant>
        <vt:i4>5</vt:i4>
      </vt:variant>
      <vt:variant>
        <vt:lpwstr/>
      </vt:variant>
      <vt:variant>
        <vt:lpwstr>_Recruitment_Application</vt:lpwstr>
      </vt:variant>
      <vt:variant>
        <vt:i4>5439609</vt:i4>
      </vt:variant>
      <vt:variant>
        <vt:i4>657</vt:i4>
      </vt:variant>
      <vt:variant>
        <vt:i4>0</vt:i4>
      </vt:variant>
      <vt:variant>
        <vt:i4>5</vt:i4>
      </vt:variant>
      <vt:variant>
        <vt:lpwstr/>
      </vt:variant>
      <vt:variant>
        <vt:lpwstr>_Labour_Market_Testing</vt:lpwstr>
      </vt:variant>
      <vt:variant>
        <vt:i4>4653073</vt:i4>
      </vt:variant>
      <vt:variant>
        <vt:i4>654</vt:i4>
      </vt:variant>
      <vt:variant>
        <vt:i4>0</vt:i4>
      </vt:variant>
      <vt:variant>
        <vt:i4>5</vt:i4>
      </vt:variant>
      <vt:variant>
        <vt:lpwstr>http://www.palmscheme.gov.au/eligibility</vt:lpwstr>
      </vt:variant>
      <vt:variant>
        <vt:lpwstr/>
      </vt:variant>
      <vt:variant>
        <vt:i4>6684768</vt:i4>
      </vt:variant>
      <vt:variant>
        <vt:i4>651</vt:i4>
      </vt:variant>
      <vt:variant>
        <vt:i4>0</vt:i4>
      </vt:variant>
      <vt:variant>
        <vt:i4>5</vt:i4>
      </vt:variant>
      <vt:variant>
        <vt:lpwstr>https://www.immi.homeaffairs.gov.au/visas/already-have-a-visa/check-visa-details-and-conditions/check-conditions-online</vt:lpwstr>
      </vt:variant>
      <vt:variant>
        <vt:lpwstr/>
      </vt:variant>
      <vt:variant>
        <vt:i4>655430</vt:i4>
      </vt:variant>
      <vt:variant>
        <vt:i4>648</vt:i4>
      </vt:variant>
      <vt:variant>
        <vt:i4>0</vt:i4>
      </vt:variant>
      <vt:variant>
        <vt:i4>5</vt:i4>
      </vt:variant>
      <vt:variant>
        <vt:lpwstr>http://www.homeaffairs.gov.au/immiaccount</vt:lpwstr>
      </vt:variant>
      <vt:variant>
        <vt:lpwstr/>
      </vt:variant>
      <vt:variant>
        <vt:i4>1638402</vt:i4>
      </vt:variant>
      <vt:variant>
        <vt:i4>645</vt:i4>
      </vt:variant>
      <vt:variant>
        <vt:i4>0</vt:i4>
      </vt:variant>
      <vt:variant>
        <vt:i4>5</vt:i4>
      </vt:variant>
      <vt:variant>
        <vt:lpwstr>https://immi.homeaffairs.gov.au/visas/employing-and-sponsoring-someone/sponsoring-workers/becoming-a-sponsor</vt:lpwstr>
      </vt:variant>
      <vt:variant>
        <vt:lpwstr/>
      </vt:variant>
      <vt:variant>
        <vt:i4>2949160</vt:i4>
      </vt:variant>
      <vt:variant>
        <vt:i4>642</vt:i4>
      </vt:variant>
      <vt:variant>
        <vt:i4>0</vt:i4>
      </vt:variant>
      <vt:variant>
        <vt:i4>5</vt:i4>
      </vt:variant>
      <vt:variant>
        <vt:lpwstr>https://www.homeaffairs.gov.au/</vt:lpwstr>
      </vt:variant>
      <vt:variant>
        <vt:lpwstr/>
      </vt:variant>
      <vt:variant>
        <vt:i4>7209001</vt:i4>
      </vt:variant>
      <vt:variant>
        <vt:i4>639</vt:i4>
      </vt:variant>
      <vt:variant>
        <vt:i4>0</vt:i4>
      </vt:variant>
      <vt:variant>
        <vt:i4>5</vt:i4>
      </vt:variant>
      <vt:variant>
        <vt:lpwstr>https://immi.homeaffairs.gov.au/visas/getting-a-visa/visa-listing/temporary-work-403/pacific-labour-Scheme</vt:lpwstr>
      </vt:variant>
      <vt:variant>
        <vt:lpwstr/>
      </vt:variant>
      <vt:variant>
        <vt:i4>65637</vt:i4>
      </vt:variant>
      <vt:variant>
        <vt:i4>636</vt:i4>
      </vt:variant>
      <vt:variant>
        <vt:i4>0</vt:i4>
      </vt:variant>
      <vt:variant>
        <vt:i4>5</vt:i4>
      </vt:variant>
      <vt:variant>
        <vt:lpwstr>mailto:pacificlabourmobility@dfat.gov.au</vt:lpwstr>
      </vt:variant>
      <vt:variant>
        <vt:lpwstr/>
      </vt:variant>
      <vt:variant>
        <vt:i4>5439551</vt:i4>
      </vt:variant>
      <vt:variant>
        <vt:i4>633</vt:i4>
      </vt:variant>
      <vt:variant>
        <vt:i4>0</vt:i4>
      </vt:variant>
      <vt:variant>
        <vt:i4>5</vt:i4>
      </vt:variant>
      <vt:variant>
        <vt:lpwstr>mailto:PALM@fwo.gov.au</vt:lpwstr>
      </vt:variant>
      <vt:variant>
        <vt:lpwstr/>
      </vt:variant>
      <vt:variant>
        <vt:i4>2097188</vt:i4>
      </vt:variant>
      <vt:variant>
        <vt:i4>630</vt:i4>
      </vt:variant>
      <vt:variant>
        <vt:i4>0</vt:i4>
      </vt:variant>
      <vt:variant>
        <vt:i4>5</vt:i4>
      </vt:variant>
      <vt:variant>
        <vt:lpwstr>https://www.fairwork.gov.au/language-help/language-storyboards</vt:lpwstr>
      </vt:variant>
      <vt:variant>
        <vt:lpwstr/>
      </vt:variant>
      <vt:variant>
        <vt:i4>80</vt:i4>
      </vt:variant>
      <vt:variant>
        <vt:i4>627</vt:i4>
      </vt:variant>
      <vt:variant>
        <vt:i4>0</vt:i4>
      </vt:variant>
      <vt:variant>
        <vt:i4>5</vt:i4>
      </vt:variant>
      <vt:variant>
        <vt:lpwstr>https://www.fairwork.gov.au/</vt:lpwstr>
      </vt:variant>
      <vt:variant>
        <vt:lpwstr/>
      </vt:variant>
      <vt:variant>
        <vt:i4>4522038</vt:i4>
      </vt:variant>
      <vt:variant>
        <vt:i4>624</vt:i4>
      </vt:variant>
      <vt:variant>
        <vt:i4>0</vt:i4>
      </vt:variant>
      <vt:variant>
        <vt:i4>5</vt:i4>
      </vt:variant>
      <vt:variant>
        <vt:lpwstr>mailto:@dewr.gov.au</vt:lpwstr>
      </vt:variant>
      <vt:variant>
        <vt:lpwstr/>
      </vt:variant>
      <vt:variant>
        <vt:i4>3735667</vt:i4>
      </vt:variant>
      <vt:variant>
        <vt:i4>621</vt:i4>
      </vt:variant>
      <vt:variant>
        <vt:i4>0</vt:i4>
      </vt:variant>
      <vt:variant>
        <vt:i4>5</vt:i4>
      </vt:variant>
      <vt:variant>
        <vt:lpwstr/>
      </vt:variant>
      <vt:variant>
        <vt:lpwstr>Table4</vt:lpwstr>
      </vt:variant>
      <vt:variant>
        <vt:i4>4063347</vt:i4>
      </vt:variant>
      <vt:variant>
        <vt:i4>618</vt:i4>
      </vt:variant>
      <vt:variant>
        <vt:i4>0</vt:i4>
      </vt:variant>
      <vt:variant>
        <vt:i4>5</vt:i4>
      </vt:variant>
      <vt:variant>
        <vt:lpwstr/>
      </vt:variant>
      <vt:variant>
        <vt:lpwstr>Table3</vt:lpwstr>
      </vt:variant>
      <vt:variant>
        <vt:i4>6422622</vt:i4>
      </vt:variant>
      <vt:variant>
        <vt:i4>615</vt:i4>
      </vt:variant>
      <vt:variant>
        <vt:i4>0</vt:i4>
      </vt:variant>
      <vt:variant>
        <vt:i4>5</vt:i4>
      </vt:variant>
      <vt:variant>
        <vt:lpwstr/>
      </vt:variant>
      <vt:variant>
        <vt:lpwstr>_3.3_Worker_pre-departure</vt:lpwstr>
      </vt:variant>
      <vt:variant>
        <vt:i4>196628</vt:i4>
      </vt:variant>
      <vt:variant>
        <vt:i4>612</vt:i4>
      </vt:variant>
      <vt:variant>
        <vt:i4>0</vt:i4>
      </vt:variant>
      <vt:variant>
        <vt:i4>5</vt:i4>
      </vt:variant>
      <vt:variant>
        <vt:lpwstr>https://www.legislation.gov.au/Series/C2009A00028</vt:lpwstr>
      </vt:variant>
      <vt:variant>
        <vt:lpwstr/>
      </vt:variant>
      <vt:variant>
        <vt:i4>5701744</vt:i4>
      </vt:variant>
      <vt:variant>
        <vt:i4>609</vt:i4>
      </vt:variant>
      <vt:variant>
        <vt:i4>0</vt:i4>
      </vt:variant>
      <vt:variant>
        <vt:i4>5</vt:i4>
      </vt:variant>
      <vt:variant>
        <vt:lpwstr/>
      </vt:variant>
      <vt:variant>
        <vt:lpwstr>_10.9_Notice_to</vt:lpwstr>
      </vt:variant>
      <vt:variant>
        <vt:i4>7864333</vt:i4>
      </vt:variant>
      <vt:variant>
        <vt:i4>606</vt:i4>
      </vt:variant>
      <vt:variant>
        <vt:i4>0</vt:i4>
      </vt:variant>
      <vt:variant>
        <vt:i4>5</vt:i4>
      </vt:variant>
      <vt:variant>
        <vt:lpwstr/>
      </vt:variant>
      <vt:variant>
        <vt:lpwstr>_9.4_Departure_briefing</vt:lpwstr>
      </vt:variant>
      <vt:variant>
        <vt:i4>852085</vt:i4>
      </vt:variant>
      <vt:variant>
        <vt:i4>603</vt:i4>
      </vt:variant>
      <vt:variant>
        <vt:i4>0</vt:i4>
      </vt:variant>
      <vt:variant>
        <vt:i4>5</vt:i4>
      </vt:variant>
      <vt:variant>
        <vt:lpwstr/>
      </vt:variant>
      <vt:variant>
        <vt:lpwstr>_4.3_Arrival_Briefing</vt:lpwstr>
      </vt:variant>
      <vt:variant>
        <vt:i4>2031666</vt:i4>
      </vt:variant>
      <vt:variant>
        <vt:i4>596</vt:i4>
      </vt:variant>
      <vt:variant>
        <vt:i4>0</vt:i4>
      </vt:variant>
      <vt:variant>
        <vt:i4>5</vt:i4>
      </vt:variant>
      <vt:variant>
        <vt:lpwstr/>
      </vt:variant>
      <vt:variant>
        <vt:lpwstr>_Toc132892810</vt:lpwstr>
      </vt:variant>
      <vt:variant>
        <vt:i4>1966130</vt:i4>
      </vt:variant>
      <vt:variant>
        <vt:i4>590</vt:i4>
      </vt:variant>
      <vt:variant>
        <vt:i4>0</vt:i4>
      </vt:variant>
      <vt:variant>
        <vt:i4>5</vt:i4>
      </vt:variant>
      <vt:variant>
        <vt:lpwstr/>
      </vt:variant>
      <vt:variant>
        <vt:lpwstr>_Toc132892809</vt:lpwstr>
      </vt:variant>
      <vt:variant>
        <vt:i4>1966130</vt:i4>
      </vt:variant>
      <vt:variant>
        <vt:i4>584</vt:i4>
      </vt:variant>
      <vt:variant>
        <vt:i4>0</vt:i4>
      </vt:variant>
      <vt:variant>
        <vt:i4>5</vt:i4>
      </vt:variant>
      <vt:variant>
        <vt:lpwstr/>
      </vt:variant>
      <vt:variant>
        <vt:lpwstr>_Toc132892808</vt:lpwstr>
      </vt:variant>
      <vt:variant>
        <vt:i4>1966130</vt:i4>
      </vt:variant>
      <vt:variant>
        <vt:i4>578</vt:i4>
      </vt:variant>
      <vt:variant>
        <vt:i4>0</vt:i4>
      </vt:variant>
      <vt:variant>
        <vt:i4>5</vt:i4>
      </vt:variant>
      <vt:variant>
        <vt:lpwstr/>
      </vt:variant>
      <vt:variant>
        <vt:lpwstr>_Toc132892807</vt:lpwstr>
      </vt:variant>
      <vt:variant>
        <vt:i4>1966130</vt:i4>
      </vt:variant>
      <vt:variant>
        <vt:i4>572</vt:i4>
      </vt:variant>
      <vt:variant>
        <vt:i4>0</vt:i4>
      </vt:variant>
      <vt:variant>
        <vt:i4>5</vt:i4>
      </vt:variant>
      <vt:variant>
        <vt:lpwstr/>
      </vt:variant>
      <vt:variant>
        <vt:lpwstr>_Toc132892806</vt:lpwstr>
      </vt:variant>
      <vt:variant>
        <vt:i4>1966130</vt:i4>
      </vt:variant>
      <vt:variant>
        <vt:i4>566</vt:i4>
      </vt:variant>
      <vt:variant>
        <vt:i4>0</vt:i4>
      </vt:variant>
      <vt:variant>
        <vt:i4>5</vt:i4>
      </vt:variant>
      <vt:variant>
        <vt:lpwstr/>
      </vt:variant>
      <vt:variant>
        <vt:lpwstr>_Toc132892805</vt:lpwstr>
      </vt:variant>
      <vt:variant>
        <vt:i4>1966130</vt:i4>
      </vt:variant>
      <vt:variant>
        <vt:i4>560</vt:i4>
      </vt:variant>
      <vt:variant>
        <vt:i4>0</vt:i4>
      </vt:variant>
      <vt:variant>
        <vt:i4>5</vt:i4>
      </vt:variant>
      <vt:variant>
        <vt:lpwstr/>
      </vt:variant>
      <vt:variant>
        <vt:lpwstr>_Toc132892804</vt:lpwstr>
      </vt:variant>
      <vt:variant>
        <vt:i4>1966130</vt:i4>
      </vt:variant>
      <vt:variant>
        <vt:i4>554</vt:i4>
      </vt:variant>
      <vt:variant>
        <vt:i4>0</vt:i4>
      </vt:variant>
      <vt:variant>
        <vt:i4>5</vt:i4>
      </vt:variant>
      <vt:variant>
        <vt:lpwstr/>
      </vt:variant>
      <vt:variant>
        <vt:lpwstr>_Toc132892803</vt:lpwstr>
      </vt:variant>
      <vt:variant>
        <vt:i4>1966130</vt:i4>
      </vt:variant>
      <vt:variant>
        <vt:i4>548</vt:i4>
      </vt:variant>
      <vt:variant>
        <vt:i4>0</vt:i4>
      </vt:variant>
      <vt:variant>
        <vt:i4>5</vt:i4>
      </vt:variant>
      <vt:variant>
        <vt:lpwstr/>
      </vt:variant>
      <vt:variant>
        <vt:lpwstr>_Toc132892802</vt:lpwstr>
      </vt:variant>
      <vt:variant>
        <vt:i4>1966130</vt:i4>
      </vt:variant>
      <vt:variant>
        <vt:i4>542</vt:i4>
      </vt:variant>
      <vt:variant>
        <vt:i4>0</vt:i4>
      </vt:variant>
      <vt:variant>
        <vt:i4>5</vt:i4>
      </vt:variant>
      <vt:variant>
        <vt:lpwstr/>
      </vt:variant>
      <vt:variant>
        <vt:lpwstr>_Toc132892801</vt:lpwstr>
      </vt:variant>
      <vt:variant>
        <vt:i4>1966130</vt:i4>
      </vt:variant>
      <vt:variant>
        <vt:i4>536</vt:i4>
      </vt:variant>
      <vt:variant>
        <vt:i4>0</vt:i4>
      </vt:variant>
      <vt:variant>
        <vt:i4>5</vt:i4>
      </vt:variant>
      <vt:variant>
        <vt:lpwstr/>
      </vt:variant>
      <vt:variant>
        <vt:lpwstr>_Toc132892800</vt:lpwstr>
      </vt:variant>
      <vt:variant>
        <vt:i4>1507389</vt:i4>
      </vt:variant>
      <vt:variant>
        <vt:i4>530</vt:i4>
      </vt:variant>
      <vt:variant>
        <vt:i4>0</vt:i4>
      </vt:variant>
      <vt:variant>
        <vt:i4>5</vt:i4>
      </vt:variant>
      <vt:variant>
        <vt:lpwstr/>
      </vt:variant>
      <vt:variant>
        <vt:lpwstr>_Toc132892799</vt:lpwstr>
      </vt:variant>
      <vt:variant>
        <vt:i4>1507389</vt:i4>
      </vt:variant>
      <vt:variant>
        <vt:i4>524</vt:i4>
      </vt:variant>
      <vt:variant>
        <vt:i4>0</vt:i4>
      </vt:variant>
      <vt:variant>
        <vt:i4>5</vt:i4>
      </vt:variant>
      <vt:variant>
        <vt:lpwstr/>
      </vt:variant>
      <vt:variant>
        <vt:lpwstr>_Toc132892798</vt:lpwstr>
      </vt:variant>
      <vt:variant>
        <vt:i4>1507389</vt:i4>
      </vt:variant>
      <vt:variant>
        <vt:i4>518</vt:i4>
      </vt:variant>
      <vt:variant>
        <vt:i4>0</vt:i4>
      </vt:variant>
      <vt:variant>
        <vt:i4>5</vt:i4>
      </vt:variant>
      <vt:variant>
        <vt:lpwstr/>
      </vt:variant>
      <vt:variant>
        <vt:lpwstr>_Toc132892797</vt:lpwstr>
      </vt:variant>
      <vt:variant>
        <vt:i4>1507389</vt:i4>
      </vt:variant>
      <vt:variant>
        <vt:i4>512</vt:i4>
      </vt:variant>
      <vt:variant>
        <vt:i4>0</vt:i4>
      </vt:variant>
      <vt:variant>
        <vt:i4>5</vt:i4>
      </vt:variant>
      <vt:variant>
        <vt:lpwstr/>
      </vt:variant>
      <vt:variant>
        <vt:lpwstr>_Toc132892796</vt:lpwstr>
      </vt:variant>
      <vt:variant>
        <vt:i4>1507389</vt:i4>
      </vt:variant>
      <vt:variant>
        <vt:i4>506</vt:i4>
      </vt:variant>
      <vt:variant>
        <vt:i4>0</vt:i4>
      </vt:variant>
      <vt:variant>
        <vt:i4>5</vt:i4>
      </vt:variant>
      <vt:variant>
        <vt:lpwstr/>
      </vt:variant>
      <vt:variant>
        <vt:lpwstr>_Toc132892795</vt:lpwstr>
      </vt:variant>
      <vt:variant>
        <vt:i4>1507389</vt:i4>
      </vt:variant>
      <vt:variant>
        <vt:i4>500</vt:i4>
      </vt:variant>
      <vt:variant>
        <vt:i4>0</vt:i4>
      </vt:variant>
      <vt:variant>
        <vt:i4>5</vt:i4>
      </vt:variant>
      <vt:variant>
        <vt:lpwstr/>
      </vt:variant>
      <vt:variant>
        <vt:lpwstr>_Toc132892794</vt:lpwstr>
      </vt:variant>
      <vt:variant>
        <vt:i4>1507389</vt:i4>
      </vt:variant>
      <vt:variant>
        <vt:i4>494</vt:i4>
      </vt:variant>
      <vt:variant>
        <vt:i4>0</vt:i4>
      </vt:variant>
      <vt:variant>
        <vt:i4>5</vt:i4>
      </vt:variant>
      <vt:variant>
        <vt:lpwstr/>
      </vt:variant>
      <vt:variant>
        <vt:lpwstr>_Toc132892793</vt:lpwstr>
      </vt:variant>
      <vt:variant>
        <vt:i4>1507389</vt:i4>
      </vt:variant>
      <vt:variant>
        <vt:i4>488</vt:i4>
      </vt:variant>
      <vt:variant>
        <vt:i4>0</vt:i4>
      </vt:variant>
      <vt:variant>
        <vt:i4>5</vt:i4>
      </vt:variant>
      <vt:variant>
        <vt:lpwstr/>
      </vt:variant>
      <vt:variant>
        <vt:lpwstr>_Toc132892792</vt:lpwstr>
      </vt:variant>
      <vt:variant>
        <vt:i4>1507389</vt:i4>
      </vt:variant>
      <vt:variant>
        <vt:i4>482</vt:i4>
      </vt:variant>
      <vt:variant>
        <vt:i4>0</vt:i4>
      </vt:variant>
      <vt:variant>
        <vt:i4>5</vt:i4>
      </vt:variant>
      <vt:variant>
        <vt:lpwstr/>
      </vt:variant>
      <vt:variant>
        <vt:lpwstr>_Toc132892791</vt:lpwstr>
      </vt:variant>
      <vt:variant>
        <vt:i4>1507389</vt:i4>
      </vt:variant>
      <vt:variant>
        <vt:i4>476</vt:i4>
      </vt:variant>
      <vt:variant>
        <vt:i4>0</vt:i4>
      </vt:variant>
      <vt:variant>
        <vt:i4>5</vt:i4>
      </vt:variant>
      <vt:variant>
        <vt:lpwstr/>
      </vt:variant>
      <vt:variant>
        <vt:lpwstr>_Toc132892790</vt:lpwstr>
      </vt:variant>
      <vt:variant>
        <vt:i4>1441853</vt:i4>
      </vt:variant>
      <vt:variant>
        <vt:i4>470</vt:i4>
      </vt:variant>
      <vt:variant>
        <vt:i4>0</vt:i4>
      </vt:variant>
      <vt:variant>
        <vt:i4>5</vt:i4>
      </vt:variant>
      <vt:variant>
        <vt:lpwstr/>
      </vt:variant>
      <vt:variant>
        <vt:lpwstr>_Toc132892789</vt:lpwstr>
      </vt:variant>
      <vt:variant>
        <vt:i4>1441853</vt:i4>
      </vt:variant>
      <vt:variant>
        <vt:i4>464</vt:i4>
      </vt:variant>
      <vt:variant>
        <vt:i4>0</vt:i4>
      </vt:variant>
      <vt:variant>
        <vt:i4>5</vt:i4>
      </vt:variant>
      <vt:variant>
        <vt:lpwstr/>
      </vt:variant>
      <vt:variant>
        <vt:lpwstr>_Toc132892788</vt:lpwstr>
      </vt:variant>
      <vt:variant>
        <vt:i4>1441853</vt:i4>
      </vt:variant>
      <vt:variant>
        <vt:i4>458</vt:i4>
      </vt:variant>
      <vt:variant>
        <vt:i4>0</vt:i4>
      </vt:variant>
      <vt:variant>
        <vt:i4>5</vt:i4>
      </vt:variant>
      <vt:variant>
        <vt:lpwstr/>
      </vt:variant>
      <vt:variant>
        <vt:lpwstr>_Toc132892787</vt:lpwstr>
      </vt:variant>
      <vt:variant>
        <vt:i4>1441853</vt:i4>
      </vt:variant>
      <vt:variant>
        <vt:i4>452</vt:i4>
      </vt:variant>
      <vt:variant>
        <vt:i4>0</vt:i4>
      </vt:variant>
      <vt:variant>
        <vt:i4>5</vt:i4>
      </vt:variant>
      <vt:variant>
        <vt:lpwstr/>
      </vt:variant>
      <vt:variant>
        <vt:lpwstr>_Toc132892786</vt:lpwstr>
      </vt:variant>
      <vt:variant>
        <vt:i4>1441853</vt:i4>
      </vt:variant>
      <vt:variant>
        <vt:i4>446</vt:i4>
      </vt:variant>
      <vt:variant>
        <vt:i4>0</vt:i4>
      </vt:variant>
      <vt:variant>
        <vt:i4>5</vt:i4>
      </vt:variant>
      <vt:variant>
        <vt:lpwstr/>
      </vt:variant>
      <vt:variant>
        <vt:lpwstr>_Toc132892785</vt:lpwstr>
      </vt:variant>
      <vt:variant>
        <vt:i4>1441853</vt:i4>
      </vt:variant>
      <vt:variant>
        <vt:i4>440</vt:i4>
      </vt:variant>
      <vt:variant>
        <vt:i4>0</vt:i4>
      </vt:variant>
      <vt:variant>
        <vt:i4>5</vt:i4>
      </vt:variant>
      <vt:variant>
        <vt:lpwstr/>
      </vt:variant>
      <vt:variant>
        <vt:lpwstr>_Toc132892784</vt:lpwstr>
      </vt:variant>
      <vt:variant>
        <vt:i4>1441853</vt:i4>
      </vt:variant>
      <vt:variant>
        <vt:i4>434</vt:i4>
      </vt:variant>
      <vt:variant>
        <vt:i4>0</vt:i4>
      </vt:variant>
      <vt:variant>
        <vt:i4>5</vt:i4>
      </vt:variant>
      <vt:variant>
        <vt:lpwstr/>
      </vt:variant>
      <vt:variant>
        <vt:lpwstr>_Toc132892783</vt:lpwstr>
      </vt:variant>
      <vt:variant>
        <vt:i4>1441853</vt:i4>
      </vt:variant>
      <vt:variant>
        <vt:i4>428</vt:i4>
      </vt:variant>
      <vt:variant>
        <vt:i4>0</vt:i4>
      </vt:variant>
      <vt:variant>
        <vt:i4>5</vt:i4>
      </vt:variant>
      <vt:variant>
        <vt:lpwstr/>
      </vt:variant>
      <vt:variant>
        <vt:lpwstr>_Toc132892782</vt:lpwstr>
      </vt:variant>
      <vt:variant>
        <vt:i4>1441853</vt:i4>
      </vt:variant>
      <vt:variant>
        <vt:i4>422</vt:i4>
      </vt:variant>
      <vt:variant>
        <vt:i4>0</vt:i4>
      </vt:variant>
      <vt:variant>
        <vt:i4>5</vt:i4>
      </vt:variant>
      <vt:variant>
        <vt:lpwstr/>
      </vt:variant>
      <vt:variant>
        <vt:lpwstr>_Toc132892781</vt:lpwstr>
      </vt:variant>
      <vt:variant>
        <vt:i4>1441853</vt:i4>
      </vt:variant>
      <vt:variant>
        <vt:i4>416</vt:i4>
      </vt:variant>
      <vt:variant>
        <vt:i4>0</vt:i4>
      </vt:variant>
      <vt:variant>
        <vt:i4>5</vt:i4>
      </vt:variant>
      <vt:variant>
        <vt:lpwstr/>
      </vt:variant>
      <vt:variant>
        <vt:lpwstr>_Toc132892780</vt:lpwstr>
      </vt:variant>
      <vt:variant>
        <vt:i4>1638461</vt:i4>
      </vt:variant>
      <vt:variant>
        <vt:i4>410</vt:i4>
      </vt:variant>
      <vt:variant>
        <vt:i4>0</vt:i4>
      </vt:variant>
      <vt:variant>
        <vt:i4>5</vt:i4>
      </vt:variant>
      <vt:variant>
        <vt:lpwstr/>
      </vt:variant>
      <vt:variant>
        <vt:lpwstr>_Toc132892779</vt:lpwstr>
      </vt:variant>
      <vt:variant>
        <vt:i4>1638461</vt:i4>
      </vt:variant>
      <vt:variant>
        <vt:i4>404</vt:i4>
      </vt:variant>
      <vt:variant>
        <vt:i4>0</vt:i4>
      </vt:variant>
      <vt:variant>
        <vt:i4>5</vt:i4>
      </vt:variant>
      <vt:variant>
        <vt:lpwstr/>
      </vt:variant>
      <vt:variant>
        <vt:lpwstr>_Toc132892778</vt:lpwstr>
      </vt:variant>
      <vt:variant>
        <vt:i4>1638461</vt:i4>
      </vt:variant>
      <vt:variant>
        <vt:i4>398</vt:i4>
      </vt:variant>
      <vt:variant>
        <vt:i4>0</vt:i4>
      </vt:variant>
      <vt:variant>
        <vt:i4>5</vt:i4>
      </vt:variant>
      <vt:variant>
        <vt:lpwstr/>
      </vt:variant>
      <vt:variant>
        <vt:lpwstr>_Toc132892777</vt:lpwstr>
      </vt:variant>
      <vt:variant>
        <vt:i4>1638461</vt:i4>
      </vt:variant>
      <vt:variant>
        <vt:i4>392</vt:i4>
      </vt:variant>
      <vt:variant>
        <vt:i4>0</vt:i4>
      </vt:variant>
      <vt:variant>
        <vt:i4>5</vt:i4>
      </vt:variant>
      <vt:variant>
        <vt:lpwstr/>
      </vt:variant>
      <vt:variant>
        <vt:lpwstr>_Toc132892776</vt:lpwstr>
      </vt:variant>
      <vt:variant>
        <vt:i4>1638461</vt:i4>
      </vt:variant>
      <vt:variant>
        <vt:i4>386</vt:i4>
      </vt:variant>
      <vt:variant>
        <vt:i4>0</vt:i4>
      </vt:variant>
      <vt:variant>
        <vt:i4>5</vt:i4>
      </vt:variant>
      <vt:variant>
        <vt:lpwstr/>
      </vt:variant>
      <vt:variant>
        <vt:lpwstr>_Toc132892775</vt:lpwstr>
      </vt:variant>
      <vt:variant>
        <vt:i4>1638461</vt:i4>
      </vt:variant>
      <vt:variant>
        <vt:i4>380</vt:i4>
      </vt:variant>
      <vt:variant>
        <vt:i4>0</vt:i4>
      </vt:variant>
      <vt:variant>
        <vt:i4>5</vt:i4>
      </vt:variant>
      <vt:variant>
        <vt:lpwstr/>
      </vt:variant>
      <vt:variant>
        <vt:lpwstr>_Toc132892774</vt:lpwstr>
      </vt:variant>
      <vt:variant>
        <vt:i4>1638461</vt:i4>
      </vt:variant>
      <vt:variant>
        <vt:i4>374</vt:i4>
      </vt:variant>
      <vt:variant>
        <vt:i4>0</vt:i4>
      </vt:variant>
      <vt:variant>
        <vt:i4>5</vt:i4>
      </vt:variant>
      <vt:variant>
        <vt:lpwstr/>
      </vt:variant>
      <vt:variant>
        <vt:lpwstr>_Toc132892773</vt:lpwstr>
      </vt:variant>
      <vt:variant>
        <vt:i4>1638461</vt:i4>
      </vt:variant>
      <vt:variant>
        <vt:i4>368</vt:i4>
      </vt:variant>
      <vt:variant>
        <vt:i4>0</vt:i4>
      </vt:variant>
      <vt:variant>
        <vt:i4>5</vt:i4>
      </vt:variant>
      <vt:variant>
        <vt:lpwstr/>
      </vt:variant>
      <vt:variant>
        <vt:lpwstr>_Toc132892772</vt:lpwstr>
      </vt:variant>
      <vt:variant>
        <vt:i4>1638461</vt:i4>
      </vt:variant>
      <vt:variant>
        <vt:i4>362</vt:i4>
      </vt:variant>
      <vt:variant>
        <vt:i4>0</vt:i4>
      </vt:variant>
      <vt:variant>
        <vt:i4>5</vt:i4>
      </vt:variant>
      <vt:variant>
        <vt:lpwstr/>
      </vt:variant>
      <vt:variant>
        <vt:lpwstr>_Toc132892771</vt:lpwstr>
      </vt:variant>
      <vt:variant>
        <vt:i4>1638461</vt:i4>
      </vt:variant>
      <vt:variant>
        <vt:i4>356</vt:i4>
      </vt:variant>
      <vt:variant>
        <vt:i4>0</vt:i4>
      </vt:variant>
      <vt:variant>
        <vt:i4>5</vt:i4>
      </vt:variant>
      <vt:variant>
        <vt:lpwstr/>
      </vt:variant>
      <vt:variant>
        <vt:lpwstr>_Toc132892770</vt:lpwstr>
      </vt:variant>
      <vt:variant>
        <vt:i4>1572925</vt:i4>
      </vt:variant>
      <vt:variant>
        <vt:i4>350</vt:i4>
      </vt:variant>
      <vt:variant>
        <vt:i4>0</vt:i4>
      </vt:variant>
      <vt:variant>
        <vt:i4>5</vt:i4>
      </vt:variant>
      <vt:variant>
        <vt:lpwstr/>
      </vt:variant>
      <vt:variant>
        <vt:lpwstr>_Toc132892769</vt:lpwstr>
      </vt:variant>
      <vt:variant>
        <vt:i4>1572925</vt:i4>
      </vt:variant>
      <vt:variant>
        <vt:i4>344</vt:i4>
      </vt:variant>
      <vt:variant>
        <vt:i4>0</vt:i4>
      </vt:variant>
      <vt:variant>
        <vt:i4>5</vt:i4>
      </vt:variant>
      <vt:variant>
        <vt:lpwstr/>
      </vt:variant>
      <vt:variant>
        <vt:lpwstr>_Toc132892768</vt:lpwstr>
      </vt:variant>
      <vt:variant>
        <vt:i4>1572925</vt:i4>
      </vt:variant>
      <vt:variant>
        <vt:i4>338</vt:i4>
      </vt:variant>
      <vt:variant>
        <vt:i4>0</vt:i4>
      </vt:variant>
      <vt:variant>
        <vt:i4>5</vt:i4>
      </vt:variant>
      <vt:variant>
        <vt:lpwstr/>
      </vt:variant>
      <vt:variant>
        <vt:lpwstr>_Toc132892767</vt:lpwstr>
      </vt:variant>
      <vt:variant>
        <vt:i4>1572925</vt:i4>
      </vt:variant>
      <vt:variant>
        <vt:i4>332</vt:i4>
      </vt:variant>
      <vt:variant>
        <vt:i4>0</vt:i4>
      </vt:variant>
      <vt:variant>
        <vt:i4>5</vt:i4>
      </vt:variant>
      <vt:variant>
        <vt:lpwstr/>
      </vt:variant>
      <vt:variant>
        <vt:lpwstr>_Toc132892766</vt:lpwstr>
      </vt:variant>
      <vt:variant>
        <vt:i4>1572925</vt:i4>
      </vt:variant>
      <vt:variant>
        <vt:i4>326</vt:i4>
      </vt:variant>
      <vt:variant>
        <vt:i4>0</vt:i4>
      </vt:variant>
      <vt:variant>
        <vt:i4>5</vt:i4>
      </vt:variant>
      <vt:variant>
        <vt:lpwstr/>
      </vt:variant>
      <vt:variant>
        <vt:lpwstr>_Toc132892765</vt:lpwstr>
      </vt:variant>
      <vt:variant>
        <vt:i4>1572925</vt:i4>
      </vt:variant>
      <vt:variant>
        <vt:i4>320</vt:i4>
      </vt:variant>
      <vt:variant>
        <vt:i4>0</vt:i4>
      </vt:variant>
      <vt:variant>
        <vt:i4>5</vt:i4>
      </vt:variant>
      <vt:variant>
        <vt:lpwstr/>
      </vt:variant>
      <vt:variant>
        <vt:lpwstr>_Toc132892764</vt:lpwstr>
      </vt:variant>
      <vt:variant>
        <vt:i4>1572925</vt:i4>
      </vt:variant>
      <vt:variant>
        <vt:i4>314</vt:i4>
      </vt:variant>
      <vt:variant>
        <vt:i4>0</vt:i4>
      </vt:variant>
      <vt:variant>
        <vt:i4>5</vt:i4>
      </vt:variant>
      <vt:variant>
        <vt:lpwstr/>
      </vt:variant>
      <vt:variant>
        <vt:lpwstr>_Toc132892763</vt:lpwstr>
      </vt:variant>
      <vt:variant>
        <vt:i4>1572925</vt:i4>
      </vt:variant>
      <vt:variant>
        <vt:i4>308</vt:i4>
      </vt:variant>
      <vt:variant>
        <vt:i4>0</vt:i4>
      </vt:variant>
      <vt:variant>
        <vt:i4>5</vt:i4>
      </vt:variant>
      <vt:variant>
        <vt:lpwstr/>
      </vt:variant>
      <vt:variant>
        <vt:lpwstr>_Toc132892762</vt:lpwstr>
      </vt:variant>
      <vt:variant>
        <vt:i4>1572925</vt:i4>
      </vt:variant>
      <vt:variant>
        <vt:i4>302</vt:i4>
      </vt:variant>
      <vt:variant>
        <vt:i4>0</vt:i4>
      </vt:variant>
      <vt:variant>
        <vt:i4>5</vt:i4>
      </vt:variant>
      <vt:variant>
        <vt:lpwstr/>
      </vt:variant>
      <vt:variant>
        <vt:lpwstr>_Toc132892761</vt:lpwstr>
      </vt:variant>
      <vt:variant>
        <vt:i4>1572925</vt:i4>
      </vt:variant>
      <vt:variant>
        <vt:i4>296</vt:i4>
      </vt:variant>
      <vt:variant>
        <vt:i4>0</vt:i4>
      </vt:variant>
      <vt:variant>
        <vt:i4>5</vt:i4>
      </vt:variant>
      <vt:variant>
        <vt:lpwstr/>
      </vt:variant>
      <vt:variant>
        <vt:lpwstr>_Toc132892760</vt:lpwstr>
      </vt:variant>
      <vt:variant>
        <vt:i4>1769533</vt:i4>
      </vt:variant>
      <vt:variant>
        <vt:i4>290</vt:i4>
      </vt:variant>
      <vt:variant>
        <vt:i4>0</vt:i4>
      </vt:variant>
      <vt:variant>
        <vt:i4>5</vt:i4>
      </vt:variant>
      <vt:variant>
        <vt:lpwstr/>
      </vt:variant>
      <vt:variant>
        <vt:lpwstr>_Toc132892759</vt:lpwstr>
      </vt:variant>
      <vt:variant>
        <vt:i4>1769533</vt:i4>
      </vt:variant>
      <vt:variant>
        <vt:i4>284</vt:i4>
      </vt:variant>
      <vt:variant>
        <vt:i4>0</vt:i4>
      </vt:variant>
      <vt:variant>
        <vt:i4>5</vt:i4>
      </vt:variant>
      <vt:variant>
        <vt:lpwstr/>
      </vt:variant>
      <vt:variant>
        <vt:lpwstr>_Toc132892758</vt:lpwstr>
      </vt:variant>
      <vt:variant>
        <vt:i4>1769533</vt:i4>
      </vt:variant>
      <vt:variant>
        <vt:i4>278</vt:i4>
      </vt:variant>
      <vt:variant>
        <vt:i4>0</vt:i4>
      </vt:variant>
      <vt:variant>
        <vt:i4>5</vt:i4>
      </vt:variant>
      <vt:variant>
        <vt:lpwstr/>
      </vt:variant>
      <vt:variant>
        <vt:lpwstr>_Toc132892757</vt:lpwstr>
      </vt:variant>
      <vt:variant>
        <vt:i4>1769533</vt:i4>
      </vt:variant>
      <vt:variant>
        <vt:i4>272</vt:i4>
      </vt:variant>
      <vt:variant>
        <vt:i4>0</vt:i4>
      </vt:variant>
      <vt:variant>
        <vt:i4>5</vt:i4>
      </vt:variant>
      <vt:variant>
        <vt:lpwstr/>
      </vt:variant>
      <vt:variant>
        <vt:lpwstr>_Toc132892756</vt:lpwstr>
      </vt:variant>
      <vt:variant>
        <vt:i4>1769533</vt:i4>
      </vt:variant>
      <vt:variant>
        <vt:i4>266</vt:i4>
      </vt:variant>
      <vt:variant>
        <vt:i4>0</vt:i4>
      </vt:variant>
      <vt:variant>
        <vt:i4>5</vt:i4>
      </vt:variant>
      <vt:variant>
        <vt:lpwstr/>
      </vt:variant>
      <vt:variant>
        <vt:lpwstr>_Toc132892755</vt:lpwstr>
      </vt:variant>
      <vt:variant>
        <vt:i4>1769533</vt:i4>
      </vt:variant>
      <vt:variant>
        <vt:i4>260</vt:i4>
      </vt:variant>
      <vt:variant>
        <vt:i4>0</vt:i4>
      </vt:variant>
      <vt:variant>
        <vt:i4>5</vt:i4>
      </vt:variant>
      <vt:variant>
        <vt:lpwstr/>
      </vt:variant>
      <vt:variant>
        <vt:lpwstr>_Toc132892754</vt:lpwstr>
      </vt:variant>
      <vt:variant>
        <vt:i4>1769533</vt:i4>
      </vt:variant>
      <vt:variant>
        <vt:i4>254</vt:i4>
      </vt:variant>
      <vt:variant>
        <vt:i4>0</vt:i4>
      </vt:variant>
      <vt:variant>
        <vt:i4>5</vt:i4>
      </vt:variant>
      <vt:variant>
        <vt:lpwstr/>
      </vt:variant>
      <vt:variant>
        <vt:lpwstr>_Toc132892753</vt:lpwstr>
      </vt:variant>
      <vt:variant>
        <vt:i4>1769533</vt:i4>
      </vt:variant>
      <vt:variant>
        <vt:i4>248</vt:i4>
      </vt:variant>
      <vt:variant>
        <vt:i4>0</vt:i4>
      </vt:variant>
      <vt:variant>
        <vt:i4>5</vt:i4>
      </vt:variant>
      <vt:variant>
        <vt:lpwstr/>
      </vt:variant>
      <vt:variant>
        <vt:lpwstr>_Toc132892752</vt:lpwstr>
      </vt:variant>
      <vt:variant>
        <vt:i4>1769533</vt:i4>
      </vt:variant>
      <vt:variant>
        <vt:i4>242</vt:i4>
      </vt:variant>
      <vt:variant>
        <vt:i4>0</vt:i4>
      </vt:variant>
      <vt:variant>
        <vt:i4>5</vt:i4>
      </vt:variant>
      <vt:variant>
        <vt:lpwstr/>
      </vt:variant>
      <vt:variant>
        <vt:lpwstr>_Toc132892751</vt:lpwstr>
      </vt:variant>
      <vt:variant>
        <vt:i4>1769533</vt:i4>
      </vt:variant>
      <vt:variant>
        <vt:i4>236</vt:i4>
      </vt:variant>
      <vt:variant>
        <vt:i4>0</vt:i4>
      </vt:variant>
      <vt:variant>
        <vt:i4>5</vt:i4>
      </vt:variant>
      <vt:variant>
        <vt:lpwstr/>
      </vt:variant>
      <vt:variant>
        <vt:lpwstr>_Toc132892750</vt:lpwstr>
      </vt:variant>
      <vt:variant>
        <vt:i4>1703997</vt:i4>
      </vt:variant>
      <vt:variant>
        <vt:i4>230</vt:i4>
      </vt:variant>
      <vt:variant>
        <vt:i4>0</vt:i4>
      </vt:variant>
      <vt:variant>
        <vt:i4>5</vt:i4>
      </vt:variant>
      <vt:variant>
        <vt:lpwstr/>
      </vt:variant>
      <vt:variant>
        <vt:lpwstr>_Toc132892749</vt:lpwstr>
      </vt:variant>
      <vt:variant>
        <vt:i4>1703997</vt:i4>
      </vt:variant>
      <vt:variant>
        <vt:i4>224</vt:i4>
      </vt:variant>
      <vt:variant>
        <vt:i4>0</vt:i4>
      </vt:variant>
      <vt:variant>
        <vt:i4>5</vt:i4>
      </vt:variant>
      <vt:variant>
        <vt:lpwstr/>
      </vt:variant>
      <vt:variant>
        <vt:lpwstr>_Toc132892748</vt:lpwstr>
      </vt:variant>
      <vt:variant>
        <vt:i4>1703997</vt:i4>
      </vt:variant>
      <vt:variant>
        <vt:i4>218</vt:i4>
      </vt:variant>
      <vt:variant>
        <vt:i4>0</vt:i4>
      </vt:variant>
      <vt:variant>
        <vt:i4>5</vt:i4>
      </vt:variant>
      <vt:variant>
        <vt:lpwstr/>
      </vt:variant>
      <vt:variant>
        <vt:lpwstr>_Toc132892747</vt:lpwstr>
      </vt:variant>
      <vt:variant>
        <vt:i4>1703997</vt:i4>
      </vt:variant>
      <vt:variant>
        <vt:i4>212</vt:i4>
      </vt:variant>
      <vt:variant>
        <vt:i4>0</vt:i4>
      </vt:variant>
      <vt:variant>
        <vt:i4>5</vt:i4>
      </vt:variant>
      <vt:variant>
        <vt:lpwstr/>
      </vt:variant>
      <vt:variant>
        <vt:lpwstr>_Toc132892746</vt:lpwstr>
      </vt:variant>
      <vt:variant>
        <vt:i4>1703997</vt:i4>
      </vt:variant>
      <vt:variant>
        <vt:i4>206</vt:i4>
      </vt:variant>
      <vt:variant>
        <vt:i4>0</vt:i4>
      </vt:variant>
      <vt:variant>
        <vt:i4>5</vt:i4>
      </vt:variant>
      <vt:variant>
        <vt:lpwstr/>
      </vt:variant>
      <vt:variant>
        <vt:lpwstr>_Toc132892745</vt:lpwstr>
      </vt:variant>
      <vt:variant>
        <vt:i4>1703997</vt:i4>
      </vt:variant>
      <vt:variant>
        <vt:i4>200</vt:i4>
      </vt:variant>
      <vt:variant>
        <vt:i4>0</vt:i4>
      </vt:variant>
      <vt:variant>
        <vt:i4>5</vt:i4>
      </vt:variant>
      <vt:variant>
        <vt:lpwstr/>
      </vt:variant>
      <vt:variant>
        <vt:lpwstr>_Toc132892744</vt:lpwstr>
      </vt:variant>
      <vt:variant>
        <vt:i4>1703997</vt:i4>
      </vt:variant>
      <vt:variant>
        <vt:i4>194</vt:i4>
      </vt:variant>
      <vt:variant>
        <vt:i4>0</vt:i4>
      </vt:variant>
      <vt:variant>
        <vt:i4>5</vt:i4>
      </vt:variant>
      <vt:variant>
        <vt:lpwstr/>
      </vt:variant>
      <vt:variant>
        <vt:lpwstr>_Toc132892743</vt:lpwstr>
      </vt:variant>
      <vt:variant>
        <vt:i4>1703997</vt:i4>
      </vt:variant>
      <vt:variant>
        <vt:i4>188</vt:i4>
      </vt:variant>
      <vt:variant>
        <vt:i4>0</vt:i4>
      </vt:variant>
      <vt:variant>
        <vt:i4>5</vt:i4>
      </vt:variant>
      <vt:variant>
        <vt:lpwstr/>
      </vt:variant>
      <vt:variant>
        <vt:lpwstr>_Toc132892742</vt:lpwstr>
      </vt:variant>
      <vt:variant>
        <vt:i4>1703997</vt:i4>
      </vt:variant>
      <vt:variant>
        <vt:i4>182</vt:i4>
      </vt:variant>
      <vt:variant>
        <vt:i4>0</vt:i4>
      </vt:variant>
      <vt:variant>
        <vt:i4>5</vt:i4>
      </vt:variant>
      <vt:variant>
        <vt:lpwstr/>
      </vt:variant>
      <vt:variant>
        <vt:lpwstr>_Toc132892741</vt:lpwstr>
      </vt:variant>
      <vt:variant>
        <vt:i4>1703997</vt:i4>
      </vt:variant>
      <vt:variant>
        <vt:i4>176</vt:i4>
      </vt:variant>
      <vt:variant>
        <vt:i4>0</vt:i4>
      </vt:variant>
      <vt:variant>
        <vt:i4>5</vt:i4>
      </vt:variant>
      <vt:variant>
        <vt:lpwstr/>
      </vt:variant>
      <vt:variant>
        <vt:lpwstr>_Toc132892740</vt:lpwstr>
      </vt:variant>
      <vt:variant>
        <vt:i4>1900605</vt:i4>
      </vt:variant>
      <vt:variant>
        <vt:i4>170</vt:i4>
      </vt:variant>
      <vt:variant>
        <vt:i4>0</vt:i4>
      </vt:variant>
      <vt:variant>
        <vt:i4>5</vt:i4>
      </vt:variant>
      <vt:variant>
        <vt:lpwstr/>
      </vt:variant>
      <vt:variant>
        <vt:lpwstr>_Toc132892739</vt:lpwstr>
      </vt:variant>
      <vt:variant>
        <vt:i4>1900605</vt:i4>
      </vt:variant>
      <vt:variant>
        <vt:i4>164</vt:i4>
      </vt:variant>
      <vt:variant>
        <vt:i4>0</vt:i4>
      </vt:variant>
      <vt:variant>
        <vt:i4>5</vt:i4>
      </vt:variant>
      <vt:variant>
        <vt:lpwstr/>
      </vt:variant>
      <vt:variant>
        <vt:lpwstr>_Toc132892738</vt:lpwstr>
      </vt:variant>
      <vt:variant>
        <vt:i4>1900605</vt:i4>
      </vt:variant>
      <vt:variant>
        <vt:i4>158</vt:i4>
      </vt:variant>
      <vt:variant>
        <vt:i4>0</vt:i4>
      </vt:variant>
      <vt:variant>
        <vt:i4>5</vt:i4>
      </vt:variant>
      <vt:variant>
        <vt:lpwstr/>
      </vt:variant>
      <vt:variant>
        <vt:lpwstr>_Toc132892737</vt:lpwstr>
      </vt:variant>
      <vt:variant>
        <vt:i4>1900605</vt:i4>
      </vt:variant>
      <vt:variant>
        <vt:i4>152</vt:i4>
      </vt:variant>
      <vt:variant>
        <vt:i4>0</vt:i4>
      </vt:variant>
      <vt:variant>
        <vt:i4>5</vt:i4>
      </vt:variant>
      <vt:variant>
        <vt:lpwstr/>
      </vt:variant>
      <vt:variant>
        <vt:lpwstr>_Toc132892736</vt:lpwstr>
      </vt:variant>
      <vt:variant>
        <vt:i4>1900605</vt:i4>
      </vt:variant>
      <vt:variant>
        <vt:i4>146</vt:i4>
      </vt:variant>
      <vt:variant>
        <vt:i4>0</vt:i4>
      </vt:variant>
      <vt:variant>
        <vt:i4>5</vt:i4>
      </vt:variant>
      <vt:variant>
        <vt:lpwstr/>
      </vt:variant>
      <vt:variant>
        <vt:lpwstr>_Toc132892735</vt:lpwstr>
      </vt:variant>
      <vt:variant>
        <vt:i4>1900605</vt:i4>
      </vt:variant>
      <vt:variant>
        <vt:i4>140</vt:i4>
      </vt:variant>
      <vt:variant>
        <vt:i4>0</vt:i4>
      </vt:variant>
      <vt:variant>
        <vt:i4>5</vt:i4>
      </vt:variant>
      <vt:variant>
        <vt:lpwstr/>
      </vt:variant>
      <vt:variant>
        <vt:lpwstr>_Toc132892734</vt:lpwstr>
      </vt:variant>
      <vt:variant>
        <vt:i4>1900605</vt:i4>
      </vt:variant>
      <vt:variant>
        <vt:i4>134</vt:i4>
      </vt:variant>
      <vt:variant>
        <vt:i4>0</vt:i4>
      </vt:variant>
      <vt:variant>
        <vt:i4>5</vt:i4>
      </vt:variant>
      <vt:variant>
        <vt:lpwstr/>
      </vt:variant>
      <vt:variant>
        <vt:lpwstr>_Toc132892733</vt:lpwstr>
      </vt:variant>
      <vt:variant>
        <vt:i4>1900605</vt:i4>
      </vt:variant>
      <vt:variant>
        <vt:i4>128</vt:i4>
      </vt:variant>
      <vt:variant>
        <vt:i4>0</vt:i4>
      </vt:variant>
      <vt:variant>
        <vt:i4>5</vt:i4>
      </vt:variant>
      <vt:variant>
        <vt:lpwstr/>
      </vt:variant>
      <vt:variant>
        <vt:lpwstr>_Toc132892732</vt:lpwstr>
      </vt:variant>
      <vt:variant>
        <vt:i4>1900605</vt:i4>
      </vt:variant>
      <vt:variant>
        <vt:i4>122</vt:i4>
      </vt:variant>
      <vt:variant>
        <vt:i4>0</vt:i4>
      </vt:variant>
      <vt:variant>
        <vt:i4>5</vt:i4>
      </vt:variant>
      <vt:variant>
        <vt:lpwstr/>
      </vt:variant>
      <vt:variant>
        <vt:lpwstr>_Toc132892731</vt:lpwstr>
      </vt:variant>
      <vt:variant>
        <vt:i4>1900605</vt:i4>
      </vt:variant>
      <vt:variant>
        <vt:i4>116</vt:i4>
      </vt:variant>
      <vt:variant>
        <vt:i4>0</vt:i4>
      </vt:variant>
      <vt:variant>
        <vt:i4>5</vt:i4>
      </vt:variant>
      <vt:variant>
        <vt:lpwstr/>
      </vt:variant>
      <vt:variant>
        <vt:lpwstr>_Toc132892730</vt:lpwstr>
      </vt:variant>
      <vt:variant>
        <vt:i4>1835069</vt:i4>
      </vt:variant>
      <vt:variant>
        <vt:i4>110</vt:i4>
      </vt:variant>
      <vt:variant>
        <vt:i4>0</vt:i4>
      </vt:variant>
      <vt:variant>
        <vt:i4>5</vt:i4>
      </vt:variant>
      <vt:variant>
        <vt:lpwstr/>
      </vt:variant>
      <vt:variant>
        <vt:lpwstr>_Toc132892729</vt:lpwstr>
      </vt:variant>
      <vt:variant>
        <vt:i4>1835069</vt:i4>
      </vt:variant>
      <vt:variant>
        <vt:i4>104</vt:i4>
      </vt:variant>
      <vt:variant>
        <vt:i4>0</vt:i4>
      </vt:variant>
      <vt:variant>
        <vt:i4>5</vt:i4>
      </vt:variant>
      <vt:variant>
        <vt:lpwstr/>
      </vt:variant>
      <vt:variant>
        <vt:lpwstr>_Toc132892728</vt:lpwstr>
      </vt:variant>
      <vt:variant>
        <vt:i4>1835069</vt:i4>
      </vt:variant>
      <vt:variant>
        <vt:i4>98</vt:i4>
      </vt:variant>
      <vt:variant>
        <vt:i4>0</vt:i4>
      </vt:variant>
      <vt:variant>
        <vt:i4>5</vt:i4>
      </vt:variant>
      <vt:variant>
        <vt:lpwstr/>
      </vt:variant>
      <vt:variant>
        <vt:lpwstr>_Toc132892727</vt:lpwstr>
      </vt:variant>
      <vt:variant>
        <vt:i4>1835069</vt:i4>
      </vt:variant>
      <vt:variant>
        <vt:i4>92</vt:i4>
      </vt:variant>
      <vt:variant>
        <vt:i4>0</vt:i4>
      </vt:variant>
      <vt:variant>
        <vt:i4>5</vt:i4>
      </vt:variant>
      <vt:variant>
        <vt:lpwstr/>
      </vt:variant>
      <vt:variant>
        <vt:lpwstr>_Toc132892726</vt:lpwstr>
      </vt:variant>
      <vt:variant>
        <vt:i4>1835069</vt:i4>
      </vt:variant>
      <vt:variant>
        <vt:i4>86</vt:i4>
      </vt:variant>
      <vt:variant>
        <vt:i4>0</vt:i4>
      </vt:variant>
      <vt:variant>
        <vt:i4>5</vt:i4>
      </vt:variant>
      <vt:variant>
        <vt:lpwstr/>
      </vt:variant>
      <vt:variant>
        <vt:lpwstr>_Toc132892725</vt:lpwstr>
      </vt:variant>
      <vt:variant>
        <vt:i4>1835069</vt:i4>
      </vt:variant>
      <vt:variant>
        <vt:i4>80</vt:i4>
      </vt:variant>
      <vt:variant>
        <vt:i4>0</vt:i4>
      </vt:variant>
      <vt:variant>
        <vt:i4>5</vt:i4>
      </vt:variant>
      <vt:variant>
        <vt:lpwstr/>
      </vt:variant>
      <vt:variant>
        <vt:lpwstr>_Toc132892724</vt:lpwstr>
      </vt:variant>
      <vt:variant>
        <vt:i4>1835069</vt:i4>
      </vt:variant>
      <vt:variant>
        <vt:i4>74</vt:i4>
      </vt:variant>
      <vt:variant>
        <vt:i4>0</vt:i4>
      </vt:variant>
      <vt:variant>
        <vt:i4>5</vt:i4>
      </vt:variant>
      <vt:variant>
        <vt:lpwstr/>
      </vt:variant>
      <vt:variant>
        <vt:lpwstr>_Toc132892723</vt:lpwstr>
      </vt:variant>
      <vt:variant>
        <vt:i4>1835069</vt:i4>
      </vt:variant>
      <vt:variant>
        <vt:i4>68</vt:i4>
      </vt:variant>
      <vt:variant>
        <vt:i4>0</vt:i4>
      </vt:variant>
      <vt:variant>
        <vt:i4>5</vt:i4>
      </vt:variant>
      <vt:variant>
        <vt:lpwstr/>
      </vt:variant>
      <vt:variant>
        <vt:lpwstr>_Toc132892722</vt:lpwstr>
      </vt:variant>
      <vt:variant>
        <vt:i4>1835069</vt:i4>
      </vt:variant>
      <vt:variant>
        <vt:i4>62</vt:i4>
      </vt:variant>
      <vt:variant>
        <vt:i4>0</vt:i4>
      </vt:variant>
      <vt:variant>
        <vt:i4>5</vt:i4>
      </vt:variant>
      <vt:variant>
        <vt:lpwstr/>
      </vt:variant>
      <vt:variant>
        <vt:lpwstr>_Toc132892721</vt:lpwstr>
      </vt:variant>
      <vt:variant>
        <vt:i4>1835069</vt:i4>
      </vt:variant>
      <vt:variant>
        <vt:i4>56</vt:i4>
      </vt:variant>
      <vt:variant>
        <vt:i4>0</vt:i4>
      </vt:variant>
      <vt:variant>
        <vt:i4>5</vt:i4>
      </vt:variant>
      <vt:variant>
        <vt:lpwstr/>
      </vt:variant>
      <vt:variant>
        <vt:lpwstr>_Toc132892720</vt:lpwstr>
      </vt:variant>
      <vt:variant>
        <vt:i4>2031677</vt:i4>
      </vt:variant>
      <vt:variant>
        <vt:i4>50</vt:i4>
      </vt:variant>
      <vt:variant>
        <vt:i4>0</vt:i4>
      </vt:variant>
      <vt:variant>
        <vt:i4>5</vt:i4>
      </vt:variant>
      <vt:variant>
        <vt:lpwstr/>
      </vt:variant>
      <vt:variant>
        <vt:lpwstr>_Toc132892719</vt:lpwstr>
      </vt:variant>
      <vt:variant>
        <vt:i4>2031677</vt:i4>
      </vt:variant>
      <vt:variant>
        <vt:i4>44</vt:i4>
      </vt:variant>
      <vt:variant>
        <vt:i4>0</vt:i4>
      </vt:variant>
      <vt:variant>
        <vt:i4>5</vt:i4>
      </vt:variant>
      <vt:variant>
        <vt:lpwstr/>
      </vt:variant>
      <vt:variant>
        <vt:lpwstr>_Toc132892718</vt:lpwstr>
      </vt:variant>
      <vt:variant>
        <vt:i4>2031677</vt:i4>
      </vt:variant>
      <vt:variant>
        <vt:i4>38</vt:i4>
      </vt:variant>
      <vt:variant>
        <vt:i4>0</vt:i4>
      </vt:variant>
      <vt:variant>
        <vt:i4>5</vt:i4>
      </vt:variant>
      <vt:variant>
        <vt:lpwstr/>
      </vt:variant>
      <vt:variant>
        <vt:lpwstr>_Toc132892717</vt:lpwstr>
      </vt:variant>
      <vt:variant>
        <vt:i4>2031677</vt:i4>
      </vt:variant>
      <vt:variant>
        <vt:i4>32</vt:i4>
      </vt:variant>
      <vt:variant>
        <vt:i4>0</vt:i4>
      </vt:variant>
      <vt:variant>
        <vt:i4>5</vt:i4>
      </vt:variant>
      <vt:variant>
        <vt:lpwstr/>
      </vt:variant>
      <vt:variant>
        <vt:lpwstr>_Toc132892716</vt:lpwstr>
      </vt:variant>
      <vt:variant>
        <vt:i4>2031677</vt:i4>
      </vt:variant>
      <vt:variant>
        <vt:i4>26</vt:i4>
      </vt:variant>
      <vt:variant>
        <vt:i4>0</vt:i4>
      </vt:variant>
      <vt:variant>
        <vt:i4>5</vt:i4>
      </vt:variant>
      <vt:variant>
        <vt:lpwstr/>
      </vt:variant>
      <vt:variant>
        <vt:lpwstr>_Toc132892715</vt:lpwstr>
      </vt:variant>
      <vt:variant>
        <vt:i4>2031677</vt:i4>
      </vt:variant>
      <vt:variant>
        <vt:i4>20</vt:i4>
      </vt:variant>
      <vt:variant>
        <vt:i4>0</vt:i4>
      </vt:variant>
      <vt:variant>
        <vt:i4>5</vt:i4>
      </vt:variant>
      <vt:variant>
        <vt:lpwstr/>
      </vt:variant>
      <vt:variant>
        <vt:lpwstr>_Toc132892714</vt:lpwstr>
      </vt:variant>
      <vt:variant>
        <vt:i4>2031677</vt:i4>
      </vt:variant>
      <vt:variant>
        <vt:i4>14</vt:i4>
      </vt:variant>
      <vt:variant>
        <vt:i4>0</vt:i4>
      </vt:variant>
      <vt:variant>
        <vt:i4>5</vt:i4>
      </vt:variant>
      <vt:variant>
        <vt:lpwstr/>
      </vt:variant>
      <vt:variant>
        <vt:lpwstr>_Toc132892713</vt:lpwstr>
      </vt:variant>
      <vt:variant>
        <vt:i4>2031677</vt:i4>
      </vt:variant>
      <vt:variant>
        <vt:i4>8</vt:i4>
      </vt:variant>
      <vt:variant>
        <vt:i4>0</vt:i4>
      </vt:variant>
      <vt:variant>
        <vt:i4>5</vt:i4>
      </vt:variant>
      <vt:variant>
        <vt:lpwstr/>
      </vt:variant>
      <vt:variant>
        <vt:lpwstr>_Toc132892712</vt:lpwstr>
      </vt:variant>
      <vt:variant>
        <vt:i4>2031677</vt:i4>
      </vt:variant>
      <vt:variant>
        <vt:i4>2</vt:i4>
      </vt:variant>
      <vt:variant>
        <vt:i4>0</vt:i4>
      </vt:variant>
      <vt:variant>
        <vt:i4>5</vt:i4>
      </vt:variant>
      <vt:variant>
        <vt:lpwstr/>
      </vt:variant>
      <vt:variant>
        <vt:lpwstr>_Toc132892711</vt:lpwstr>
      </vt:variant>
      <vt:variant>
        <vt:i4>6619175</vt:i4>
      </vt:variant>
      <vt:variant>
        <vt:i4>168</vt:i4>
      </vt:variant>
      <vt:variant>
        <vt:i4>0</vt:i4>
      </vt:variant>
      <vt:variant>
        <vt:i4>5</vt:i4>
      </vt:variant>
      <vt:variant>
        <vt:lpwstr>https://www.palmscheme.gov.au/resources</vt:lpwstr>
      </vt:variant>
      <vt:variant>
        <vt:lpwstr/>
      </vt:variant>
      <vt:variant>
        <vt:i4>3342378</vt:i4>
      </vt:variant>
      <vt:variant>
        <vt:i4>165</vt:i4>
      </vt:variant>
      <vt:variant>
        <vt:i4>0</vt:i4>
      </vt:variant>
      <vt:variant>
        <vt:i4>5</vt:i4>
      </vt:variant>
      <vt:variant>
        <vt:lpwstr>https://www.palmscheme.gov.au/resources/lodging-tax-return</vt:lpwstr>
      </vt:variant>
      <vt:variant>
        <vt:lpwstr/>
      </vt:variant>
      <vt:variant>
        <vt:i4>3538994</vt:i4>
      </vt:variant>
      <vt:variant>
        <vt:i4>162</vt:i4>
      </vt:variant>
      <vt:variant>
        <vt:i4>0</vt:i4>
      </vt:variant>
      <vt:variant>
        <vt:i4>5</vt:i4>
      </vt:variant>
      <vt:variant>
        <vt:lpwstr>https://www.palmscheme.gov.au/resources/superannuation-pacific-workers</vt:lpwstr>
      </vt:variant>
      <vt:variant>
        <vt:lpwstr/>
      </vt:variant>
      <vt:variant>
        <vt:i4>3407977</vt:i4>
      </vt:variant>
      <vt:variant>
        <vt:i4>159</vt:i4>
      </vt:variant>
      <vt:variant>
        <vt:i4>0</vt:i4>
      </vt:variant>
      <vt:variant>
        <vt:i4>5</vt:i4>
      </vt:variant>
      <vt:variant>
        <vt:lpwstr>https://www.ato.gov.au/Individuals/Coming-to-Australia-or-going-overseas/Your-tax-residency/Foreign-and-temporary-residents/</vt:lpwstr>
      </vt:variant>
      <vt:variant>
        <vt:lpwstr>Temporaryresidents</vt:lpwstr>
      </vt:variant>
      <vt:variant>
        <vt:i4>7929901</vt:i4>
      </vt:variant>
      <vt:variant>
        <vt:i4>156</vt:i4>
      </vt:variant>
      <vt:variant>
        <vt:i4>0</vt:i4>
      </vt:variant>
      <vt:variant>
        <vt:i4>5</vt:i4>
      </vt:variant>
      <vt:variant>
        <vt:lpwstr>https://www.ato.gov.au/Individuals/Super/In-detail/Temporary-residents-and-super/Super-information-for-temporary-residents-departing-Australia/</vt:lpwstr>
      </vt:variant>
      <vt:variant>
        <vt:lpwstr/>
      </vt:variant>
      <vt:variant>
        <vt:i4>5242947</vt:i4>
      </vt:variant>
      <vt:variant>
        <vt:i4>153</vt:i4>
      </vt:variant>
      <vt:variant>
        <vt:i4>0</vt:i4>
      </vt:variant>
      <vt:variant>
        <vt:i4>5</vt:i4>
      </vt:variant>
      <vt:variant>
        <vt:lpwstr>https://www.fairwork.gov.au/ending-employment/notice-and-final-pay/final-pay</vt:lpwstr>
      </vt:variant>
      <vt:variant>
        <vt:lpwstr/>
      </vt:variant>
      <vt:variant>
        <vt:i4>4259862</vt:i4>
      </vt:variant>
      <vt:variant>
        <vt:i4>150</vt:i4>
      </vt:variant>
      <vt:variant>
        <vt:i4>0</vt:i4>
      </vt:variant>
      <vt:variant>
        <vt:i4>5</vt:i4>
      </vt:variant>
      <vt:variant>
        <vt:lpwstr>https://www.fairwork.gov.au/ending-employment/notice-and-final-pay/resignation-and-notice</vt:lpwstr>
      </vt:variant>
      <vt:variant>
        <vt:lpwstr/>
      </vt:variant>
      <vt:variant>
        <vt:i4>3997736</vt:i4>
      </vt:variant>
      <vt:variant>
        <vt:i4>147</vt:i4>
      </vt:variant>
      <vt:variant>
        <vt:i4>0</vt:i4>
      </vt:variant>
      <vt:variant>
        <vt:i4>5</vt:i4>
      </vt:variant>
      <vt:variant>
        <vt:lpwstr>https://www.fairwork.gov.au/ending-employment/notice-and-final-pay</vt:lpwstr>
      </vt:variant>
      <vt:variant>
        <vt:lpwstr/>
      </vt:variant>
      <vt:variant>
        <vt:i4>7012472</vt:i4>
      </vt:variant>
      <vt:variant>
        <vt:i4>144</vt:i4>
      </vt:variant>
      <vt:variant>
        <vt:i4>0</vt:i4>
      </vt:variant>
      <vt:variant>
        <vt:i4>5</vt:i4>
      </vt:variant>
      <vt:variant>
        <vt:lpwstr>https://www.fairwork.gov.au/tools-and-resources/fact-sheets/minimum-workplace-entitlements/ending-employment</vt:lpwstr>
      </vt:variant>
      <vt:variant>
        <vt:lpwstr>termination-of-employmentm</vt:lpwstr>
      </vt:variant>
      <vt:variant>
        <vt:i4>92</vt:i4>
      </vt:variant>
      <vt:variant>
        <vt:i4>141</vt:i4>
      </vt:variant>
      <vt:variant>
        <vt:i4>0</vt:i4>
      </vt:variant>
      <vt:variant>
        <vt:i4>5</vt:i4>
      </vt:variant>
      <vt:variant>
        <vt:lpwstr>https://www.palmscheme.gov.au/contact</vt:lpwstr>
      </vt:variant>
      <vt:variant>
        <vt:lpwstr/>
      </vt:variant>
      <vt:variant>
        <vt:i4>1704006</vt:i4>
      </vt:variant>
      <vt:variant>
        <vt:i4>138</vt:i4>
      </vt:variant>
      <vt:variant>
        <vt:i4>0</vt:i4>
      </vt:variant>
      <vt:variant>
        <vt:i4>5</vt:i4>
      </vt:variant>
      <vt:variant>
        <vt:lpwstr>https://www.fairwork.gov.au/tools-and-resources/best-practice-guides/effective-dispute-resolution</vt:lpwstr>
      </vt:variant>
      <vt:variant>
        <vt:lpwstr/>
      </vt:variant>
      <vt:variant>
        <vt:i4>1245191</vt:i4>
      </vt:variant>
      <vt:variant>
        <vt:i4>135</vt:i4>
      </vt:variant>
      <vt:variant>
        <vt:i4>0</vt:i4>
      </vt:variant>
      <vt:variant>
        <vt:i4>5</vt:i4>
      </vt:variant>
      <vt:variant>
        <vt:lpwstr>https://www.palmscheme.gov.au/skills-development</vt:lpwstr>
      </vt:variant>
      <vt:variant>
        <vt:lpwstr/>
      </vt:variant>
      <vt:variant>
        <vt:i4>6750332</vt:i4>
      </vt:variant>
      <vt:variant>
        <vt:i4>132</vt:i4>
      </vt:variant>
      <vt:variant>
        <vt:i4>0</vt:i4>
      </vt:variant>
      <vt:variant>
        <vt:i4>5</vt:i4>
      </vt:variant>
      <vt:variant>
        <vt:lpwstr>https://www.fairwork.gov.au/starting-employment/unpaid-work</vt:lpwstr>
      </vt:variant>
      <vt:variant>
        <vt:lpwstr>when-an-employee</vt:lpwstr>
      </vt:variant>
      <vt:variant>
        <vt:i4>1441802</vt:i4>
      </vt:variant>
      <vt:variant>
        <vt:i4>129</vt:i4>
      </vt:variant>
      <vt:variant>
        <vt:i4>0</vt:i4>
      </vt:variant>
      <vt:variant>
        <vt:i4>5</vt:i4>
      </vt:variant>
      <vt:variant>
        <vt:lpwstr>https://www.palmscheme.gov.au/worker-support</vt:lpwstr>
      </vt:variant>
      <vt:variant>
        <vt:lpwstr/>
      </vt:variant>
      <vt:variant>
        <vt:i4>2818090</vt:i4>
      </vt:variant>
      <vt:variant>
        <vt:i4>126</vt:i4>
      </vt:variant>
      <vt:variant>
        <vt:i4>0</vt:i4>
      </vt:variant>
      <vt:variant>
        <vt:i4>5</vt:i4>
      </vt:variant>
      <vt:variant>
        <vt:lpwstr>https://www.fairwork.gov.au/tools-and-resources/best-practice-guides/consultation-and-cooperation-in-the-workplace</vt:lpwstr>
      </vt:variant>
      <vt:variant>
        <vt:lpwstr/>
      </vt:variant>
      <vt:variant>
        <vt:i4>5898313</vt:i4>
      </vt:variant>
      <vt:variant>
        <vt:i4>123</vt:i4>
      </vt:variant>
      <vt:variant>
        <vt:i4>0</vt:i4>
      </vt:variant>
      <vt:variant>
        <vt:i4>5</vt:i4>
      </vt:variant>
      <vt:variant>
        <vt:lpwstr>https://www.fairwork.gov.au/tools-and-resources/best-practice-guides/consultation-and-cooperation-in-the-workplace</vt:lpwstr>
      </vt:variant>
      <vt:variant>
        <vt:lpwstr>links-and-resources</vt:lpwstr>
      </vt:variant>
      <vt:variant>
        <vt:i4>2621498</vt:i4>
      </vt:variant>
      <vt:variant>
        <vt:i4>120</vt:i4>
      </vt:variant>
      <vt:variant>
        <vt:i4>0</vt:i4>
      </vt:variant>
      <vt:variant>
        <vt:i4>5</vt:i4>
      </vt:variant>
      <vt:variant>
        <vt:lpwstr>https://www.aihr.com/blog/hr-to-employee-ratio/</vt:lpwstr>
      </vt:variant>
      <vt:variant>
        <vt:lpwstr>ratio</vt:lpwstr>
      </vt:variant>
      <vt:variant>
        <vt:i4>2818090</vt:i4>
      </vt:variant>
      <vt:variant>
        <vt:i4>117</vt:i4>
      </vt:variant>
      <vt:variant>
        <vt:i4>0</vt:i4>
      </vt:variant>
      <vt:variant>
        <vt:i4>5</vt:i4>
      </vt:variant>
      <vt:variant>
        <vt:lpwstr>https://www.fairwork.gov.au/tools-and-resources/best-practice-guides/consultation-and-cooperation-in-the-workplace</vt:lpwstr>
      </vt:variant>
      <vt:variant>
        <vt:lpwstr/>
      </vt:variant>
      <vt:variant>
        <vt:i4>1441802</vt:i4>
      </vt:variant>
      <vt:variant>
        <vt:i4>114</vt:i4>
      </vt:variant>
      <vt:variant>
        <vt:i4>0</vt:i4>
      </vt:variant>
      <vt:variant>
        <vt:i4>5</vt:i4>
      </vt:variant>
      <vt:variant>
        <vt:lpwstr>https://www.palmscheme.gov.au/worker-support</vt:lpwstr>
      </vt:variant>
      <vt:variant>
        <vt:lpwstr/>
      </vt:variant>
      <vt:variant>
        <vt:i4>4194317</vt:i4>
      </vt:variant>
      <vt:variant>
        <vt:i4>111</vt:i4>
      </vt:variant>
      <vt:variant>
        <vt:i4>0</vt:i4>
      </vt:variant>
      <vt:variant>
        <vt:i4>5</vt:i4>
      </vt:variant>
      <vt:variant>
        <vt:lpwstr>https://www.ombudsman.gov.au/contact</vt:lpwstr>
      </vt:variant>
      <vt:variant>
        <vt:lpwstr/>
      </vt:variant>
      <vt:variant>
        <vt:i4>1048654</vt:i4>
      </vt:variant>
      <vt:variant>
        <vt:i4>108</vt:i4>
      </vt:variant>
      <vt:variant>
        <vt:i4>0</vt:i4>
      </vt:variant>
      <vt:variant>
        <vt:i4>5</vt:i4>
      </vt:variant>
      <vt:variant>
        <vt:lpwstr>https://www.ombudsman.gov.au/How-we-can-help/private-health-insurance</vt:lpwstr>
      </vt:variant>
      <vt:variant>
        <vt:lpwstr/>
      </vt:variant>
      <vt:variant>
        <vt:i4>4587593</vt:i4>
      </vt:variant>
      <vt:variant>
        <vt:i4>105</vt:i4>
      </vt:variant>
      <vt:variant>
        <vt:i4>0</vt:i4>
      </vt:variant>
      <vt:variant>
        <vt:i4>5</vt:i4>
      </vt:variant>
      <vt:variant>
        <vt:lpwstr>https://www.fairwork.gov.au/find-help-for/visa-holders-migrants/pacific-australia-labour-mobility-scheme</vt:lpwstr>
      </vt:variant>
      <vt:variant>
        <vt:lpwstr>Our-resources</vt:lpwstr>
      </vt:variant>
      <vt:variant>
        <vt:i4>4718621</vt:i4>
      </vt:variant>
      <vt:variant>
        <vt:i4>102</vt:i4>
      </vt:variant>
      <vt:variant>
        <vt:i4>0</vt:i4>
      </vt:variant>
      <vt:variant>
        <vt:i4>5</vt:i4>
      </vt:variant>
      <vt:variant>
        <vt:lpwstr>https://www.palmscheme.gov.au/resources/health-insurance</vt:lpwstr>
      </vt:variant>
      <vt:variant>
        <vt:lpwstr/>
      </vt:variant>
      <vt:variant>
        <vt:i4>6619175</vt:i4>
      </vt:variant>
      <vt:variant>
        <vt:i4>99</vt:i4>
      </vt:variant>
      <vt:variant>
        <vt:i4>0</vt:i4>
      </vt:variant>
      <vt:variant>
        <vt:i4>5</vt:i4>
      </vt:variant>
      <vt:variant>
        <vt:lpwstr>https://www.palmscheme.gov.au/resources</vt:lpwstr>
      </vt:variant>
      <vt:variant>
        <vt:lpwstr/>
      </vt:variant>
      <vt:variant>
        <vt:i4>1441872</vt:i4>
      </vt:variant>
      <vt:variant>
        <vt:i4>96</vt:i4>
      </vt:variant>
      <vt:variant>
        <vt:i4>0</vt:i4>
      </vt:variant>
      <vt:variant>
        <vt:i4>5</vt:i4>
      </vt:variant>
      <vt:variant>
        <vt:lpwstr>https://immi.homeaffairs.gov.au/visas/getting-a-visa/visa-listing/temporary-work-403/pacific-australia-labour-mobility-stream</vt:lpwstr>
      </vt:variant>
      <vt:variant>
        <vt:lpwstr/>
      </vt:variant>
      <vt:variant>
        <vt:i4>4718606</vt:i4>
      </vt:variant>
      <vt:variant>
        <vt:i4>93</vt:i4>
      </vt:variant>
      <vt:variant>
        <vt:i4>0</vt:i4>
      </vt:variant>
      <vt:variant>
        <vt:i4>5</vt:i4>
      </vt:variant>
      <vt:variant>
        <vt:lpwstr>https://www.fairwork.gov.au/pay-and-wages/paying-wages/pay-slips</vt:lpwstr>
      </vt:variant>
      <vt:variant>
        <vt:lpwstr/>
      </vt:variant>
      <vt:variant>
        <vt:i4>6553651</vt:i4>
      </vt:variant>
      <vt:variant>
        <vt:i4>90</vt:i4>
      </vt:variant>
      <vt:variant>
        <vt:i4>0</vt:i4>
      </vt:variant>
      <vt:variant>
        <vt:i4>5</vt:i4>
      </vt:variant>
      <vt:variant>
        <vt:lpwstr>https://www.fairwork.gov.au/employment-conditions/national-employment-standards</vt:lpwstr>
      </vt:variant>
      <vt:variant>
        <vt:lpwstr/>
      </vt:variant>
      <vt:variant>
        <vt:i4>1900631</vt:i4>
      </vt:variant>
      <vt:variant>
        <vt:i4>87</vt:i4>
      </vt:variant>
      <vt:variant>
        <vt:i4>0</vt:i4>
      </vt:variant>
      <vt:variant>
        <vt:i4>5</vt:i4>
      </vt:variant>
      <vt:variant>
        <vt:lpwstr>https://www.fairwork.gov.au/pay-and-wages/paying-wages/record-keeping</vt:lpwstr>
      </vt:variant>
      <vt:variant>
        <vt:lpwstr/>
      </vt:variant>
      <vt:variant>
        <vt:i4>327745</vt:i4>
      </vt:variant>
      <vt:variant>
        <vt:i4>84</vt:i4>
      </vt:variant>
      <vt:variant>
        <vt:i4>0</vt:i4>
      </vt:variant>
      <vt:variant>
        <vt:i4>5</vt:i4>
      </vt:variant>
      <vt:variant>
        <vt:lpwstr>https://www.fairwork.gov.au/about-us/compliance-and-enforcement/infringement-notices</vt:lpwstr>
      </vt:variant>
      <vt:variant>
        <vt:lpwstr/>
      </vt:variant>
      <vt:variant>
        <vt:i4>6357098</vt:i4>
      </vt:variant>
      <vt:variant>
        <vt:i4>81</vt:i4>
      </vt:variant>
      <vt:variant>
        <vt:i4>0</vt:i4>
      </vt:variant>
      <vt:variant>
        <vt:i4>5</vt:i4>
      </vt:variant>
      <vt:variant>
        <vt:lpwstr>https://horticulture.fairwork.gov.au/piecework-records</vt:lpwstr>
      </vt:variant>
      <vt:variant>
        <vt:lpwstr/>
      </vt:variant>
      <vt:variant>
        <vt:i4>1704006</vt:i4>
      </vt:variant>
      <vt:variant>
        <vt:i4>78</vt:i4>
      </vt:variant>
      <vt:variant>
        <vt:i4>0</vt:i4>
      </vt:variant>
      <vt:variant>
        <vt:i4>5</vt:i4>
      </vt:variant>
      <vt:variant>
        <vt:lpwstr>https://www.fairwork.gov.au/tools-and-resources/best-practice-guides/effective-dispute-resolution</vt:lpwstr>
      </vt:variant>
      <vt:variant>
        <vt:lpwstr/>
      </vt:variant>
      <vt:variant>
        <vt:i4>8323131</vt:i4>
      </vt:variant>
      <vt:variant>
        <vt:i4>75</vt:i4>
      </vt:variant>
      <vt:variant>
        <vt:i4>0</vt:i4>
      </vt:variant>
      <vt:variant>
        <vt:i4>5</vt:i4>
      </vt:variant>
      <vt:variant>
        <vt:lpwstr>https://www.fairwork.gov.au/tools-and-resources/language-help/english/issues-in-the-workplace/resolving-workplace-disputes</vt:lpwstr>
      </vt:variant>
      <vt:variant>
        <vt:lpwstr/>
      </vt:variant>
      <vt:variant>
        <vt:i4>196628</vt:i4>
      </vt:variant>
      <vt:variant>
        <vt:i4>72</vt:i4>
      </vt:variant>
      <vt:variant>
        <vt:i4>0</vt:i4>
      </vt:variant>
      <vt:variant>
        <vt:i4>5</vt:i4>
      </vt:variant>
      <vt:variant>
        <vt:lpwstr>https://www.legislation.gov.au/Series/C2009A00028</vt:lpwstr>
      </vt:variant>
      <vt:variant>
        <vt:lpwstr/>
      </vt:variant>
      <vt:variant>
        <vt:i4>6619175</vt:i4>
      </vt:variant>
      <vt:variant>
        <vt:i4>69</vt:i4>
      </vt:variant>
      <vt:variant>
        <vt:i4>0</vt:i4>
      </vt:variant>
      <vt:variant>
        <vt:i4>5</vt:i4>
      </vt:variant>
      <vt:variant>
        <vt:lpwstr>https://www.palmscheme.gov.au/resources</vt:lpwstr>
      </vt:variant>
      <vt:variant>
        <vt:lpwstr/>
      </vt:variant>
      <vt:variant>
        <vt:i4>3342378</vt:i4>
      </vt:variant>
      <vt:variant>
        <vt:i4>66</vt:i4>
      </vt:variant>
      <vt:variant>
        <vt:i4>0</vt:i4>
      </vt:variant>
      <vt:variant>
        <vt:i4>5</vt:i4>
      </vt:variant>
      <vt:variant>
        <vt:lpwstr>https://www.palmscheme.gov.au/resources/lodging-tax-return</vt:lpwstr>
      </vt:variant>
      <vt:variant>
        <vt:lpwstr/>
      </vt:variant>
      <vt:variant>
        <vt:i4>3473450</vt:i4>
      </vt:variant>
      <vt:variant>
        <vt:i4>63</vt:i4>
      </vt:variant>
      <vt:variant>
        <vt:i4>0</vt:i4>
      </vt:variant>
      <vt:variant>
        <vt:i4>5</vt:i4>
      </vt:variant>
      <vt:variant>
        <vt:lpwstr>https://www.ato.gov.au/Individuals/Coming-to-Australia-or-going-overseas/Coming-to-Australia/Pacific-Australia-Labour-Mobility-scheme/</vt:lpwstr>
      </vt:variant>
      <vt:variant>
        <vt:lpwstr/>
      </vt:variant>
      <vt:variant>
        <vt:i4>196628</vt:i4>
      </vt:variant>
      <vt:variant>
        <vt:i4>60</vt:i4>
      </vt:variant>
      <vt:variant>
        <vt:i4>0</vt:i4>
      </vt:variant>
      <vt:variant>
        <vt:i4>5</vt:i4>
      </vt:variant>
      <vt:variant>
        <vt:lpwstr>https://www.legislation.gov.au/Series/C2009A00028</vt:lpwstr>
      </vt:variant>
      <vt:variant>
        <vt:lpwstr/>
      </vt:variant>
      <vt:variant>
        <vt:i4>6553651</vt:i4>
      </vt:variant>
      <vt:variant>
        <vt:i4>57</vt:i4>
      </vt:variant>
      <vt:variant>
        <vt:i4>0</vt:i4>
      </vt:variant>
      <vt:variant>
        <vt:i4>5</vt:i4>
      </vt:variant>
      <vt:variant>
        <vt:lpwstr>https://www.fairwork.gov.au/employment-conditions/national-employment-standards</vt:lpwstr>
      </vt:variant>
      <vt:variant>
        <vt:lpwstr/>
      </vt:variant>
      <vt:variant>
        <vt:i4>8126554</vt:i4>
      </vt:variant>
      <vt:variant>
        <vt:i4>54</vt:i4>
      </vt:variant>
      <vt:variant>
        <vt:i4>0</vt:i4>
      </vt:variant>
      <vt:variant>
        <vt:i4>5</vt:i4>
      </vt:variant>
      <vt:variant>
        <vt:lpwstr>https://www.fairwork.gov.au/tools-and-resources/library/K600633_Difference-between-stand-down-unpaid-leave-shut-down</vt:lpwstr>
      </vt:variant>
      <vt:variant>
        <vt:lpwstr>:~:text=A%20shut%20down%20is%20also,by%20an%20award%20or%20agreement</vt:lpwstr>
      </vt:variant>
      <vt:variant>
        <vt:i4>3735602</vt:i4>
      </vt:variant>
      <vt:variant>
        <vt:i4>51</vt:i4>
      </vt:variant>
      <vt:variant>
        <vt:i4>0</vt:i4>
      </vt:variant>
      <vt:variant>
        <vt:i4>5</vt:i4>
      </vt:variant>
      <vt:variant>
        <vt:lpwstr>https://www.fairwork.gov.au/employment-conditions/national-employment-standards/casual-employment-information-statement/translated-casual-employment-information-statement</vt:lpwstr>
      </vt:variant>
      <vt:variant>
        <vt:lpwstr/>
      </vt:variant>
      <vt:variant>
        <vt:i4>3735602</vt:i4>
      </vt:variant>
      <vt:variant>
        <vt:i4>48</vt:i4>
      </vt:variant>
      <vt:variant>
        <vt:i4>0</vt:i4>
      </vt:variant>
      <vt:variant>
        <vt:i4>5</vt:i4>
      </vt:variant>
      <vt:variant>
        <vt:lpwstr>https://www.fairwork.gov.au/employment-conditions/national-employment-standards/casual-employment-information-statement/translated-casual-employment-information-statement</vt:lpwstr>
      </vt:variant>
      <vt:variant>
        <vt:lpwstr/>
      </vt:variant>
      <vt:variant>
        <vt:i4>4587593</vt:i4>
      </vt:variant>
      <vt:variant>
        <vt:i4>45</vt:i4>
      </vt:variant>
      <vt:variant>
        <vt:i4>0</vt:i4>
      </vt:variant>
      <vt:variant>
        <vt:i4>5</vt:i4>
      </vt:variant>
      <vt:variant>
        <vt:lpwstr>https://www.fairwork.gov.au/find-help-for/visa-holders-migrants/pacific-australia-labour-mobility-scheme</vt:lpwstr>
      </vt:variant>
      <vt:variant>
        <vt:lpwstr>Our-resources</vt:lpwstr>
      </vt:variant>
      <vt:variant>
        <vt:i4>4063356</vt:i4>
      </vt:variant>
      <vt:variant>
        <vt:i4>42</vt:i4>
      </vt:variant>
      <vt:variant>
        <vt:i4>0</vt:i4>
      </vt:variant>
      <vt:variant>
        <vt:i4>5</vt:i4>
      </vt:variant>
      <vt:variant>
        <vt:lpwstr>https://www.fairwork.gov.au/employment-conditions/national-employment-standards/casual-employment-information-statement</vt:lpwstr>
      </vt:variant>
      <vt:variant>
        <vt:lpwstr/>
      </vt:variant>
      <vt:variant>
        <vt:i4>2687087</vt:i4>
      </vt:variant>
      <vt:variant>
        <vt:i4>39</vt:i4>
      </vt:variant>
      <vt:variant>
        <vt:i4>0</vt:i4>
      </vt:variant>
      <vt:variant>
        <vt:i4>5</vt:i4>
      </vt:variant>
      <vt:variant>
        <vt:lpwstr>https://www.fairwork.gov.au/employment-conditions/national-employment-standards/fair-work-information-statement</vt:lpwstr>
      </vt:variant>
      <vt:variant>
        <vt:lpwstr/>
      </vt:variant>
      <vt:variant>
        <vt:i4>655380</vt:i4>
      </vt:variant>
      <vt:variant>
        <vt:i4>36</vt:i4>
      </vt:variant>
      <vt:variant>
        <vt:i4>0</vt:i4>
      </vt:variant>
      <vt:variant>
        <vt:i4>5</vt:i4>
      </vt:variant>
      <vt:variant>
        <vt:lpwstr>https://www.fairwork.gov.au/employment-conditions</vt:lpwstr>
      </vt:variant>
      <vt:variant>
        <vt:lpwstr/>
      </vt:variant>
      <vt:variant>
        <vt:i4>2949152</vt:i4>
      </vt:variant>
      <vt:variant>
        <vt:i4>33</vt:i4>
      </vt:variant>
      <vt:variant>
        <vt:i4>0</vt:i4>
      </vt:variant>
      <vt:variant>
        <vt:i4>5</vt:i4>
      </vt:variant>
      <vt:variant>
        <vt:lpwstr>https://www.workforceaustralia.gov.au/businesses/help/hire/harvest/advertising-jobs</vt:lpwstr>
      </vt:variant>
      <vt:variant>
        <vt:lpwstr/>
      </vt:variant>
      <vt:variant>
        <vt:i4>720974</vt:i4>
      </vt:variant>
      <vt:variant>
        <vt:i4>30</vt:i4>
      </vt:variant>
      <vt:variant>
        <vt:i4>0</vt:i4>
      </vt:variant>
      <vt:variant>
        <vt:i4>5</vt:i4>
      </vt:variant>
      <vt:variant>
        <vt:lpwstr>https://www.workforceaustralia.gov.au/businesses/</vt:lpwstr>
      </vt:variant>
      <vt:variant>
        <vt:lpwstr/>
      </vt:variant>
      <vt:variant>
        <vt:i4>7209019</vt:i4>
      </vt:variant>
      <vt:variant>
        <vt:i4>27</vt:i4>
      </vt:variant>
      <vt:variant>
        <vt:i4>0</vt:i4>
      </vt:variant>
      <vt:variant>
        <vt:i4>5</vt:i4>
      </vt:variant>
      <vt:variant>
        <vt:lpwstr>https://www.palmscheme.gov.au/countries</vt:lpwstr>
      </vt:variant>
      <vt:variant>
        <vt:lpwstr/>
      </vt:variant>
      <vt:variant>
        <vt:i4>5308493</vt:i4>
      </vt:variant>
      <vt:variant>
        <vt:i4>24</vt:i4>
      </vt:variant>
      <vt:variant>
        <vt:i4>0</vt:i4>
      </vt:variant>
      <vt:variant>
        <vt:i4>5</vt:i4>
      </vt:variant>
      <vt:variant>
        <vt:lpwstr>https://immi.homeaffairs.gov.au/visas/employing-and-sponsoring-someone/existing-sponsors/tas-sponsorship-obligations</vt:lpwstr>
      </vt:variant>
      <vt:variant>
        <vt:lpwstr/>
      </vt:variant>
      <vt:variant>
        <vt:i4>2490489</vt:i4>
      </vt:variant>
      <vt:variant>
        <vt:i4>21</vt:i4>
      </vt:variant>
      <vt:variant>
        <vt:i4>0</vt:i4>
      </vt:variant>
      <vt:variant>
        <vt:i4>5</vt:i4>
      </vt:variant>
      <vt:variant>
        <vt:lpwstr>https://www.fairwork.gov.au/about-us/compliance-and-enforcement</vt:lpwstr>
      </vt:variant>
      <vt:variant>
        <vt:lpwstr/>
      </vt:variant>
      <vt:variant>
        <vt:i4>2490492</vt:i4>
      </vt:variant>
      <vt:variant>
        <vt:i4>18</vt:i4>
      </vt:variant>
      <vt:variant>
        <vt:i4>0</vt:i4>
      </vt:variant>
      <vt:variant>
        <vt:i4>5</vt:i4>
      </vt:variant>
      <vt:variant>
        <vt:lpwstr>https://www.fairwork.gov.au/tools-and-resources/fact-sheets/rights-and-obligations/protections-at-work</vt:lpwstr>
      </vt:variant>
      <vt:variant>
        <vt:lpwstr/>
      </vt:variant>
      <vt:variant>
        <vt:i4>7340134</vt:i4>
      </vt:variant>
      <vt:variant>
        <vt:i4>15</vt:i4>
      </vt:variant>
      <vt:variant>
        <vt:i4>0</vt:i4>
      </vt:variant>
      <vt:variant>
        <vt:i4>5</vt:i4>
      </vt:variant>
      <vt:variant>
        <vt:lpwstr>https://www.fairwork.gov.au/tools-and-resources/fact-sheets/rights-and-obligations/workplace-discrimination</vt:lpwstr>
      </vt:variant>
      <vt:variant>
        <vt:lpwstr/>
      </vt:variant>
      <vt:variant>
        <vt:i4>1638477</vt:i4>
      </vt:variant>
      <vt:variant>
        <vt:i4>12</vt:i4>
      </vt:variant>
      <vt:variant>
        <vt:i4>0</vt:i4>
      </vt:variant>
      <vt:variant>
        <vt:i4>5</vt:i4>
      </vt:variant>
      <vt:variant>
        <vt:lpwstr>https://humanrights.gov.au/our-work/legal/legislation</vt:lpwstr>
      </vt:variant>
      <vt:variant>
        <vt:lpwstr/>
      </vt:variant>
      <vt:variant>
        <vt:i4>4259934</vt:i4>
      </vt:variant>
      <vt:variant>
        <vt:i4>9</vt:i4>
      </vt:variant>
      <vt:variant>
        <vt:i4>0</vt:i4>
      </vt:variant>
      <vt:variant>
        <vt:i4>5</vt:i4>
      </vt:variant>
      <vt:variant>
        <vt:lpwstr>https://www.fairwork.gov.au/workplace-problems/fixing-a-workplace-problem/report-an-issue-anonymously</vt:lpwstr>
      </vt:variant>
      <vt:variant>
        <vt:lpwstr/>
      </vt:variant>
      <vt:variant>
        <vt:i4>327709</vt:i4>
      </vt:variant>
      <vt:variant>
        <vt:i4>6</vt:i4>
      </vt:variant>
      <vt:variant>
        <vt:i4>0</vt:i4>
      </vt:variant>
      <vt:variant>
        <vt:i4>5</vt:i4>
      </vt:variant>
      <vt:variant>
        <vt:lpwstr>https://www.legislation.gov.au/Series/C2004A04402</vt:lpwstr>
      </vt:variant>
      <vt:variant>
        <vt:lpwstr/>
      </vt:variant>
      <vt:variant>
        <vt:i4>6225938</vt:i4>
      </vt:variant>
      <vt:variant>
        <vt:i4>3</vt:i4>
      </vt:variant>
      <vt:variant>
        <vt:i4>0</vt:i4>
      </vt:variant>
      <vt:variant>
        <vt:i4>5</vt:i4>
      </vt:variant>
      <vt:variant>
        <vt:lpwstr>https://www.ato.gov.au/business/super-for-employers/</vt:lpwstr>
      </vt:variant>
      <vt:variant>
        <vt:lpwstr/>
      </vt:variant>
      <vt:variant>
        <vt:i4>4653073</vt:i4>
      </vt:variant>
      <vt:variant>
        <vt:i4>0</vt:i4>
      </vt:variant>
      <vt:variant>
        <vt:i4>0</vt:i4>
      </vt:variant>
      <vt:variant>
        <vt:i4>5</vt:i4>
      </vt:variant>
      <vt:variant>
        <vt:lpwstr>http://www.palmscheme.gov.au/eligibility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PALM scheme Approved Employer Guidelines</dc:title>
  <dc:subject/>
  <dc:creator/>
  <cp:keywords/>
  <dc:description/>
  <cp:lastModifiedBy/>
  <cp:revision>1</cp:revision>
  <dcterms:created xsi:type="dcterms:W3CDTF">2024-05-09T04:10:00Z</dcterms:created>
  <dcterms:modified xsi:type="dcterms:W3CDTF">2024-05-09T04:10:00Z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2024-05-09T04:10:48Z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176e579e-c988-469e-bdfd-907702233bfc</vt:lpwstr>
  </property>
  <property fmtid="{D5CDD505-2E9C-101B-9397-08002B2CF9AE}" pid="8" name="MSIP_Label_79d889eb-932f-4752-8739-64d25806ef64_ContentBits">
    <vt:lpwstr>0</vt:lpwstr>
  </property>
</Properties>
</file>