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32CA" w14:textId="6412C05B" w:rsidR="001135D2" w:rsidRDefault="007F3C80" w:rsidP="001135D2">
      <w:pPr>
        <w:pStyle w:val="Heading1"/>
        <w:spacing w:before="240"/>
      </w:pPr>
      <w:r w:rsidRPr="001135D2">
        <w:rPr>
          <w:rStyle w:val="H1-NCIF"/>
        </w:rPr>
        <w:t>NCIF</w:t>
      </w:r>
      <w:r w:rsidR="00A356A9">
        <w:rPr>
          <w:rFonts w:ascii="Arial" w:hAnsi="Arial" w:cs="Arial"/>
        </w:rPr>
        <w:tab/>
      </w:r>
      <w:r w:rsidRPr="001135D2">
        <w:rPr>
          <w:sz w:val="44"/>
          <w:szCs w:val="44"/>
        </w:rPr>
        <w:t>Forward Workplan</w:t>
      </w:r>
    </w:p>
    <w:p w14:paraId="175A10EB" w14:textId="08A94044" w:rsidR="007F3C80" w:rsidRDefault="007F3C80" w:rsidP="001135D2">
      <w:pPr>
        <w:pStyle w:val="Normal-ColumnBreak"/>
      </w:pPr>
      <w:r>
        <w:br w:type="column"/>
      </w:r>
    </w:p>
    <w:p w14:paraId="43DDD03B" w14:textId="022A2145" w:rsidR="001135D2" w:rsidRDefault="007F3C80" w:rsidP="001135D2">
      <w:pPr>
        <w:pStyle w:val="Normal-Header"/>
      </w:pPr>
      <w:r w:rsidRPr="001135D2">
        <w:rPr>
          <w:rStyle w:val="Strong"/>
        </w:rPr>
        <w:t>Timeframes in this workplan are indicative only</w:t>
      </w:r>
      <w:r>
        <w:t>, they</w:t>
      </w:r>
      <w:r w:rsidR="001135D2">
        <w:t> </w:t>
      </w:r>
      <w:r>
        <w:t>will</w:t>
      </w:r>
      <w:r w:rsidR="001135D2">
        <w:t> </w:t>
      </w:r>
      <w:r>
        <w:t>be refined through further scoping and reviewed at</w:t>
      </w:r>
      <w:r w:rsidR="001135D2">
        <w:t> </w:t>
      </w:r>
      <w:r>
        <w:t>each NCIF Blueprint pulse check.</w:t>
      </w:r>
    </w:p>
    <w:p w14:paraId="7547D2D2" w14:textId="23BA79C2" w:rsidR="007F3C80" w:rsidRDefault="007F3C80" w:rsidP="001135D2">
      <w:pPr>
        <w:pStyle w:val="Normal-ColumnBreak"/>
      </w:pPr>
      <w:r>
        <w:br w:type="column"/>
      </w:r>
    </w:p>
    <w:p w14:paraId="681BF366" w14:textId="77777777" w:rsidR="001135D2" w:rsidRDefault="007F3C80" w:rsidP="001135D2">
      <w:pPr>
        <w:pStyle w:val="Normal-Header"/>
      </w:pPr>
      <w:r w:rsidRPr="001135D2">
        <w:rPr>
          <w:rStyle w:val="Strong"/>
        </w:rPr>
        <w:t>NCIF Meetings will be held every 6 months</w:t>
      </w:r>
      <w:r>
        <w:t xml:space="preserve">, in line with the </w:t>
      </w:r>
      <w:r w:rsidRPr="001135D2">
        <w:rPr>
          <w:rStyle w:val="Emphasis"/>
        </w:rPr>
        <w:t>Fair Work Act 2009</w:t>
      </w:r>
      <w:r>
        <w:t>, with a Blueprint Pulse Check as a standing agenda item. A full review and update of the Blueprint is expected at the 2-year mark in October 2027.</w:t>
      </w:r>
    </w:p>
    <w:p w14:paraId="5F6FBF1E" w14:textId="2F8A4F96" w:rsidR="007F3C80" w:rsidRDefault="007F3C80" w:rsidP="001135D2">
      <w:pPr>
        <w:pStyle w:val="Normal-ColumnBreak"/>
      </w:pPr>
      <w:r>
        <w:br w:type="column"/>
      </w:r>
    </w:p>
    <w:p w14:paraId="259C006D" w14:textId="77777777" w:rsidR="001135D2" w:rsidRDefault="007F3C80" w:rsidP="001135D2">
      <w:pPr>
        <w:pStyle w:val="Normal-Header"/>
        <w:sectPr w:rsidR="001135D2" w:rsidSect="001135D2">
          <w:pgSz w:w="23811" w:h="16838" w:orient="landscape" w:code="8"/>
          <w:pgMar w:top="567" w:right="992" w:bottom="992" w:left="992" w:header="709" w:footer="709" w:gutter="0"/>
          <w:cols w:num="4" w:space="493" w:equalWidth="0">
            <w:col w:w="5670" w:space="493"/>
            <w:col w:w="4990" w:space="345"/>
            <w:col w:w="4993" w:space="346"/>
            <w:col w:w="4990"/>
          </w:cols>
          <w:docGrid w:linePitch="360"/>
        </w:sectPr>
      </w:pPr>
      <w:r w:rsidRPr="001135D2">
        <w:rPr>
          <w:rStyle w:val="Strong"/>
        </w:rPr>
        <w:t>Ongoing recommendations</w:t>
      </w:r>
      <w:r w:rsidRPr="001135D2">
        <w:t xml:space="preserve"> - the department will continue working with members to explore opportunities to progress other recommendations, including by leveraging and connecting with existing initiatives and reforms.</w:t>
      </w:r>
    </w:p>
    <w:p w14:paraId="53743A2D" w14:textId="77777777" w:rsidR="00885C90" w:rsidRDefault="00885C90" w:rsidP="007F3C80">
      <w:pPr>
        <w:rPr>
          <w:noProof/>
          <w:spacing w:val="-2"/>
        </w:rPr>
      </w:pPr>
    </w:p>
    <w:p w14:paraId="67EBBC05" w14:textId="297D3BDA" w:rsidR="00662477" w:rsidRPr="00C21B5F" w:rsidRDefault="00595755" w:rsidP="00E11E7D">
      <w:pPr>
        <w:pStyle w:val="Heading1"/>
        <w:spacing w:before="0" w:after="0"/>
        <w:rPr>
          <w:color w:val="FFFFFF" w:themeColor="background1"/>
          <w:sz w:val="16"/>
          <w:szCs w:val="20"/>
        </w:rPr>
      </w:pPr>
      <w:r w:rsidRPr="00C21B5F">
        <w:rPr>
          <w:noProof/>
          <w:color w:val="FFFFFF" w:themeColor="background1"/>
          <w:spacing w:val="-2"/>
          <w:sz w:val="16"/>
          <w:szCs w:val="20"/>
        </w:rPr>
        <w:drawing>
          <wp:anchor distT="0" distB="0" distL="114300" distR="114300" simplePos="0" relativeHeight="251658240" behindDoc="0" locked="1" layoutInCell="1" allowOverlap="1" wp14:anchorId="358E0943" wp14:editId="14788789">
            <wp:simplePos x="0" y="0"/>
            <wp:positionH relativeFrom="page">
              <wp:align>left</wp:align>
            </wp:positionH>
            <wp:positionV relativeFrom="page">
              <wp:posOffset>1282700</wp:posOffset>
            </wp:positionV>
            <wp:extent cx="15155545" cy="8952230"/>
            <wp:effectExtent l="0" t="0" r="8255" b="1270"/>
            <wp:wrapNone/>
            <wp:docPr id="1073555657" name="Picture 2" descr="Forward Workplan outlining timeframes and milestones in a timeline from September 2025 to October 20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555657" name="Picture 2" descr="Forward Workplan outlining timeframes and milestones in a timeline from September 2025 to October 2027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5545" cy="895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477" w:rsidRPr="00C21B5F">
        <w:rPr>
          <w:color w:val="FFFFFF" w:themeColor="background1"/>
          <w:sz w:val="16"/>
          <w:szCs w:val="20"/>
        </w:rPr>
        <w:t>NCIF governance activities</w:t>
      </w:r>
    </w:p>
    <w:p w14:paraId="59990054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C21B5F">
        <w:rPr>
          <w:b/>
          <w:bCs/>
          <w:color w:val="FFFFFF" w:themeColor="background1"/>
          <w:sz w:val="8"/>
          <w:szCs w:val="10"/>
        </w:rPr>
        <w:t>NCIF meetings</w:t>
      </w:r>
      <w:r w:rsidRPr="00C21B5F">
        <w:rPr>
          <w:color w:val="FFFFFF" w:themeColor="background1"/>
          <w:sz w:val="8"/>
          <w:szCs w:val="10"/>
        </w:rPr>
        <w:t xml:space="preserve"> will be held every 6 months. Indicative dates for the NCIF meetings are September 2025; between May and July 2026; between September and November 2026; between April to June 2027; and between September to November 2027.</w:t>
      </w:r>
    </w:p>
    <w:p w14:paraId="5DAE81A9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C21B5F">
        <w:rPr>
          <w:b/>
          <w:bCs/>
          <w:color w:val="FFFFFF" w:themeColor="background1"/>
          <w:sz w:val="8"/>
          <w:szCs w:val="10"/>
        </w:rPr>
        <w:t xml:space="preserve">NCIF workshops </w:t>
      </w:r>
      <w:r w:rsidRPr="00C21B5F">
        <w:rPr>
          <w:color w:val="FFFFFF" w:themeColor="background1"/>
          <w:sz w:val="8"/>
          <w:szCs w:val="10"/>
        </w:rPr>
        <w:t>occur more frequently with workshops scheduled in September and November 2025, February, March, June, July September, October, December 2026; and Feb, March, May, Jun, August and October 2027.</w:t>
      </w:r>
    </w:p>
    <w:p w14:paraId="0AB126DC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C21B5F">
        <w:rPr>
          <w:b/>
          <w:bCs/>
          <w:color w:val="FFFFFF" w:themeColor="background1"/>
          <w:sz w:val="8"/>
          <w:szCs w:val="10"/>
        </w:rPr>
        <w:t>NCIF out of session engagement</w:t>
      </w:r>
      <w:r w:rsidRPr="00C21B5F">
        <w:rPr>
          <w:color w:val="FFFFFF" w:themeColor="background1"/>
          <w:sz w:val="8"/>
          <w:szCs w:val="10"/>
        </w:rPr>
        <w:t xml:space="preserve"> occurring across the full duration of the workplan.</w:t>
      </w:r>
    </w:p>
    <w:p w14:paraId="492C8011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C21B5F">
        <w:rPr>
          <w:b/>
          <w:bCs/>
          <w:color w:val="FFFFFF" w:themeColor="background1"/>
          <w:sz w:val="8"/>
          <w:szCs w:val="10"/>
        </w:rPr>
        <w:t xml:space="preserve">Blueprint review and milestones – </w:t>
      </w:r>
      <w:r w:rsidRPr="00C21B5F">
        <w:rPr>
          <w:color w:val="FFFFFF" w:themeColor="background1"/>
          <w:sz w:val="8"/>
          <w:szCs w:val="10"/>
        </w:rPr>
        <w:t xml:space="preserve">Pulse checks align with the NCIF meetings every 6 months with a full review expected at the </w:t>
      </w:r>
      <w:proofErr w:type="gramStart"/>
      <w:r w:rsidRPr="00C21B5F">
        <w:rPr>
          <w:color w:val="FFFFFF" w:themeColor="background1"/>
          <w:sz w:val="8"/>
          <w:szCs w:val="10"/>
        </w:rPr>
        <w:t>2 year</w:t>
      </w:r>
      <w:proofErr w:type="gramEnd"/>
      <w:r w:rsidRPr="00C21B5F">
        <w:rPr>
          <w:color w:val="FFFFFF" w:themeColor="background1"/>
          <w:sz w:val="8"/>
          <w:szCs w:val="10"/>
        </w:rPr>
        <w:t xml:space="preserve"> mark in October 2027.</w:t>
      </w:r>
    </w:p>
    <w:p w14:paraId="4B39E437" w14:textId="77777777" w:rsidR="00662477" w:rsidRPr="00C21B5F" w:rsidRDefault="00A24AD3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>
        <w:rPr>
          <w:color w:val="FFFFFF" w:themeColor="background1"/>
          <w:sz w:val="8"/>
          <w:szCs w:val="10"/>
        </w:rPr>
        <w:pict w14:anchorId="12A3CA1E">
          <v:rect id="_x0000_i1025" style="width:0;height:1.5pt" o:hralign="center" o:hrstd="t" o:hr="t" fillcolor="#a0a0a0" stroked="f"/>
        </w:pict>
      </w:r>
    </w:p>
    <w:p w14:paraId="06F4FC3C" w14:textId="77777777" w:rsidR="00662477" w:rsidRPr="00C21B5F" w:rsidRDefault="00662477" w:rsidP="00E11E7D">
      <w:pPr>
        <w:pStyle w:val="Heading2"/>
        <w:spacing w:before="0" w:after="0" w:line="240" w:lineRule="auto"/>
        <w:rPr>
          <w:color w:val="FFFFFF" w:themeColor="background1"/>
          <w:sz w:val="16"/>
          <w:szCs w:val="16"/>
        </w:rPr>
      </w:pPr>
      <w:r w:rsidRPr="00C21B5F">
        <w:rPr>
          <w:color w:val="FFFFFF" w:themeColor="background1"/>
          <w:sz w:val="16"/>
          <w:szCs w:val="16"/>
        </w:rPr>
        <w:t>Tranche 1 Recommendations</w:t>
      </w:r>
    </w:p>
    <w:p w14:paraId="7F7D2CA3" w14:textId="77777777" w:rsidR="00662477" w:rsidRPr="00C21B5F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C21B5F">
        <w:rPr>
          <w:b/>
          <w:bCs/>
          <w:color w:val="FFFFFF" w:themeColor="background1"/>
          <w:sz w:val="14"/>
          <w:szCs w:val="14"/>
        </w:rPr>
        <w:t>1.1 Enhancing the NCIF's role</w:t>
      </w:r>
    </w:p>
    <w:p w14:paraId="002654D1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C21B5F">
        <w:rPr>
          <w:color w:val="FFFFFF" w:themeColor="background1"/>
          <w:sz w:val="8"/>
          <w:szCs w:val="10"/>
        </w:rPr>
        <w:t>Recommendation led by Government</w:t>
      </w:r>
    </w:p>
    <w:tbl>
      <w:tblPr>
        <w:tblStyle w:val="TableGrid"/>
        <w:tblW w:w="1402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C21B5F" w14:paraId="357FC951" w14:textId="77777777" w:rsidTr="00100A20">
        <w:tc>
          <w:tcPr>
            <w:tcW w:w="4508" w:type="dxa"/>
          </w:tcPr>
          <w:p w14:paraId="5990831B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180290F5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C21B5F" w14:paraId="2FC30027" w14:textId="77777777" w:rsidTr="00100A20">
        <w:tc>
          <w:tcPr>
            <w:tcW w:w="4508" w:type="dxa"/>
          </w:tcPr>
          <w:p w14:paraId="025AF8C1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Develop</w:t>
            </w:r>
          </w:p>
        </w:tc>
        <w:tc>
          <w:tcPr>
            <w:tcW w:w="9521" w:type="dxa"/>
          </w:tcPr>
          <w:p w14:paraId="7705ACCC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September 2025 – December 2025</w:t>
            </w:r>
          </w:p>
        </w:tc>
      </w:tr>
      <w:tr w:rsidR="00100A20" w:rsidRPr="00C21B5F" w14:paraId="717B3329" w14:textId="77777777" w:rsidTr="00100A20">
        <w:trPr>
          <w:trHeight w:val="347"/>
        </w:trPr>
        <w:tc>
          <w:tcPr>
            <w:tcW w:w="4508" w:type="dxa"/>
          </w:tcPr>
          <w:p w14:paraId="66E9B441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Implementation</w:t>
            </w:r>
          </w:p>
        </w:tc>
        <w:tc>
          <w:tcPr>
            <w:tcW w:w="9521" w:type="dxa"/>
          </w:tcPr>
          <w:p w14:paraId="2EB50485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January 2026 – October 2027</w:t>
            </w:r>
            <w:r w:rsidRPr="00C21B5F">
              <w:rPr>
                <w:color w:val="FFFFFF" w:themeColor="background1"/>
                <w:sz w:val="8"/>
                <w:szCs w:val="12"/>
              </w:rPr>
              <w:br/>
              <w:t>With pulse checks aligned with the NCIF Meetings and a full review in October 2027</w:t>
            </w:r>
          </w:p>
        </w:tc>
      </w:tr>
    </w:tbl>
    <w:p w14:paraId="1E66ABB9" w14:textId="77777777" w:rsidR="00662477" w:rsidRPr="00C21B5F" w:rsidRDefault="00662477" w:rsidP="00E11E7D">
      <w:pPr>
        <w:spacing w:after="0" w:line="240" w:lineRule="auto"/>
        <w:rPr>
          <w:b/>
          <w:bCs/>
          <w:color w:val="FFFFFF" w:themeColor="background1"/>
          <w:sz w:val="8"/>
          <w:szCs w:val="10"/>
        </w:rPr>
      </w:pPr>
    </w:p>
    <w:p w14:paraId="63D6AD8C" w14:textId="77777777" w:rsidR="00662477" w:rsidRPr="00C21B5F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C21B5F">
        <w:rPr>
          <w:b/>
          <w:bCs/>
          <w:color w:val="FFFFFF" w:themeColor="background1"/>
          <w:sz w:val="14"/>
          <w:szCs w:val="14"/>
        </w:rPr>
        <w:t>2.1 Joint Construction Industry Charter</w:t>
      </w:r>
    </w:p>
    <w:tbl>
      <w:tblPr>
        <w:tblStyle w:val="TableGrid"/>
        <w:tblW w:w="1402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C21B5F" w14:paraId="0E7949AC" w14:textId="77777777" w:rsidTr="00751DC2">
        <w:tc>
          <w:tcPr>
            <w:tcW w:w="4508" w:type="dxa"/>
          </w:tcPr>
          <w:p w14:paraId="3DCCCFCB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754C62DA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C21B5F" w14:paraId="13D32227" w14:textId="77777777" w:rsidTr="00751DC2">
        <w:tc>
          <w:tcPr>
            <w:tcW w:w="4508" w:type="dxa"/>
          </w:tcPr>
          <w:p w14:paraId="5E0C045A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0E0FEBBB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September 2025– November 2025</w:t>
            </w:r>
          </w:p>
        </w:tc>
      </w:tr>
      <w:tr w:rsidR="00100A20" w:rsidRPr="00C21B5F" w14:paraId="5BAA7802" w14:textId="77777777" w:rsidTr="00751DC2">
        <w:tc>
          <w:tcPr>
            <w:tcW w:w="4508" w:type="dxa"/>
          </w:tcPr>
          <w:p w14:paraId="25D1F502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Develop concept</w:t>
            </w:r>
          </w:p>
        </w:tc>
        <w:tc>
          <w:tcPr>
            <w:tcW w:w="9521" w:type="dxa"/>
          </w:tcPr>
          <w:p w14:paraId="02B1021B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November 2025 – February 2026</w:t>
            </w:r>
          </w:p>
        </w:tc>
      </w:tr>
      <w:tr w:rsidR="00100A20" w:rsidRPr="00C21B5F" w14:paraId="7DCEC6DF" w14:textId="77777777" w:rsidTr="00751DC2">
        <w:tc>
          <w:tcPr>
            <w:tcW w:w="4508" w:type="dxa"/>
          </w:tcPr>
          <w:p w14:paraId="35CAD965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Develop draft</w:t>
            </w:r>
          </w:p>
        </w:tc>
        <w:tc>
          <w:tcPr>
            <w:tcW w:w="9521" w:type="dxa"/>
          </w:tcPr>
          <w:p w14:paraId="4202BB0D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February 2026 – April 2026</w:t>
            </w:r>
          </w:p>
        </w:tc>
      </w:tr>
      <w:tr w:rsidR="00100A20" w:rsidRPr="00C21B5F" w14:paraId="177593E8" w14:textId="77777777" w:rsidTr="00751DC2">
        <w:tc>
          <w:tcPr>
            <w:tcW w:w="4508" w:type="dxa"/>
          </w:tcPr>
          <w:p w14:paraId="00B06176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Consult and refine</w:t>
            </w:r>
          </w:p>
        </w:tc>
        <w:tc>
          <w:tcPr>
            <w:tcW w:w="9521" w:type="dxa"/>
          </w:tcPr>
          <w:p w14:paraId="09979681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May 2026 – August 2026</w:t>
            </w:r>
          </w:p>
        </w:tc>
      </w:tr>
      <w:tr w:rsidR="00100A20" w:rsidRPr="00C21B5F" w14:paraId="5E4F0637" w14:textId="77777777" w:rsidTr="00751DC2">
        <w:tc>
          <w:tcPr>
            <w:tcW w:w="4508" w:type="dxa"/>
          </w:tcPr>
          <w:p w14:paraId="14B7DD60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6CB45C8A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August 2026 – October 2026</w:t>
            </w:r>
          </w:p>
        </w:tc>
      </w:tr>
    </w:tbl>
    <w:p w14:paraId="18AE59C1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73B5F88F" w14:textId="77777777" w:rsidR="00662477" w:rsidRPr="00C21B5F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C21B5F">
        <w:rPr>
          <w:b/>
          <w:bCs/>
          <w:color w:val="FFFFFF" w:themeColor="background1"/>
          <w:sz w:val="14"/>
          <w:szCs w:val="14"/>
        </w:rPr>
        <w:t>3.1 Procurement frameworks and settings</w:t>
      </w:r>
    </w:p>
    <w:tbl>
      <w:tblPr>
        <w:tblStyle w:val="TableGrid"/>
        <w:tblW w:w="1402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C21B5F" w14:paraId="1B15752B" w14:textId="77777777" w:rsidTr="00751DC2">
        <w:trPr>
          <w:trHeight w:val="20"/>
        </w:trPr>
        <w:tc>
          <w:tcPr>
            <w:tcW w:w="4508" w:type="dxa"/>
          </w:tcPr>
          <w:p w14:paraId="270D6FAD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4981FEB6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C21B5F" w14:paraId="37B23A8C" w14:textId="77777777" w:rsidTr="00751DC2">
        <w:trPr>
          <w:trHeight w:val="20"/>
        </w:trPr>
        <w:tc>
          <w:tcPr>
            <w:tcW w:w="4508" w:type="dxa"/>
          </w:tcPr>
          <w:p w14:paraId="213CBF6D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3288730B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January 2026 – March 2026</w:t>
            </w:r>
          </w:p>
        </w:tc>
      </w:tr>
      <w:tr w:rsidR="00100A20" w:rsidRPr="00C21B5F" w14:paraId="017E6C88" w14:textId="77777777" w:rsidTr="00751DC2">
        <w:trPr>
          <w:trHeight w:val="20"/>
        </w:trPr>
        <w:tc>
          <w:tcPr>
            <w:tcW w:w="4508" w:type="dxa"/>
          </w:tcPr>
          <w:p w14:paraId="4B7CE6A0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Research and consult</w:t>
            </w:r>
          </w:p>
        </w:tc>
        <w:tc>
          <w:tcPr>
            <w:tcW w:w="9521" w:type="dxa"/>
          </w:tcPr>
          <w:p w14:paraId="11A852D5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April 2026 – September 2026</w:t>
            </w:r>
          </w:p>
        </w:tc>
      </w:tr>
      <w:tr w:rsidR="00100A20" w:rsidRPr="00C21B5F" w14:paraId="71ACC546" w14:textId="77777777" w:rsidTr="00751DC2">
        <w:trPr>
          <w:trHeight w:val="20"/>
        </w:trPr>
        <w:tc>
          <w:tcPr>
            <w:tcW w:w="4508" w:type="dxa"/>
          </w:tcPr>
          <w:p w14:paraId="6A1644E4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735DD477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October 2026 – December 2026</w:t>
            </w:r>
          </w:p>
        </w:tc>
      </w:tr>
      <w:tr w:rsidR="00100A20" w:rsidRPr="00C21B5F" w14:paraId="68489FE0" w14:textId="77777777" w:rsidTr="00751DC2">
        <w:trPr>
          <w:trHeight w:val="20"/>
        </w:trPr>
        <w:tc>
          <w:tcPr>
            <w:tcW w:w="4508" w:type="dxa"/>
          </w:tcPr>
          <w:p w14:paraId="0C190BF0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37EBB341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January 2027 – February 2027</w:t>
            </w:r>
          </w:p>
        </w:tc>
      </w:tr>
    </w:tbl>
    <w:p w14:paraId="452A375B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7F9A75DF" w14:textId="77777777" w:rsidR="00662477" w:rsidRPr="00C21B5F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C21B5F">
        <w:rPr>
          <w:b/>
          <w:bCs/>
          <w:color w:val="FFFFFF" w:themeColor="background1"/>
          <w:sz w:val="14"/>
          <w:szCs w:val="14"/>
        </w:rPr>
        <w:t>4.1 Developing advice on safe, secure and well-paid jobs</w:t>
      </w:r>
    </w:p>
    <w:tbl>
      <w:tblPr>
        <w:tblStyle w:val="TableGrid"/>
        <w:tblW w:w="1402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C21B5F" w14:paraId="4365AD7D" w14:textId="77777777" w:rsidTr="00751DC2">
        <w:trPr>
          <w:trHeight w:val="20"/>
        </w:trPr>
        <w:tc>
          <w:tcPr>
            <w:tcW w:w="4508" w:type="dxa"/>
          </w:tcPr>
          <w:p w14:paraId="63A8E7B7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61CE537C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C21B5F" w14:paraId="414230E8" w14:textId="77777777" w:rsidTr="00751DC2">
        <w:trPr>
          <w:trHeight w:val="20"/>
        </w:trPr>
        <w:tc>
          <w:tcPr>
            <w:tcW w:w="4508" w:type="dxa"/>
          </w:tcPr>
          <w:p w14:paraId="2EBD6E67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Consult</w:t>
            </w:r>
          </w:p>
        </w:tc>
        <w:tc>
          <w:tcPr>
            <w:tcW w:w="9521" w:type="dxa"/>
          </w:tcPr>
          <w:p w14:paraId="34411EAA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 xml:space="preserve">December 2025 – March 2026 </w:t>
            </w:r>
            <w:r w:rsidRPr="00C21B5F">
              <w:rPr>
                <w:i/>
                <w:iCs/>
                <w:color w:val="FFFFFF" w:themeColor="background1"/>
                <w:sz w:val="8"/>
                <w:szCs w:val="12"/>
              </w:rPr>
              <w:t>through existing reforms/initiative Secure Australia Jobs Code</w:t>
            </w:r>
          </w:p>
        </w:tc>
      </w:tr>
      <w:tr w:rsidR="00100A20" w:rsidRPr="00C21B5F" w14:paraId="7FFE8C10" w14:textId="77777777" w:rsidTr="00751DC2">
        <w:trPr>
          <w:trHeight w:val="20"/>
        </w:trPr>
        <w:tc>
          <w:tcPr>
            <w:tcW w:w="4508" w:type="dxa"/>
          </w:tcPr>
          <w:p w14:paraId="235B0342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7598BFAF" w14:textId="7E30DD7D" w:rsidR="00662477" w:rsidRPr="00C21B5F" w:rsidRDefault="00662477" w:rsidP="00E11E7D">
            <w:pPr>
              <w:spacing w:after="0" w:line="240" w:lineRule="auto"/>
              <w:rPr>
                <w:i/>
                <w:iCs/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June 2026 – August 2026</w:t>
            </w:r>
            <w:r w:rsidRPr="00C21B5F">
              <w:rPr>
                <w:color w:val="FFFFFF" w:themeColor="background1"/>
                <w:sz w:val="8"/>
                <w:szCs w:val="12"/>
              </w:rPr>
              <w:br/>
            </w:r>
            <w:r w:rsidRPr="00C21B5F">
              <w:rPr>
                <w:i/>
                <w:iCs/>
                <w:color w:val="FFFFFF" w:themeColor="background1"/>
                <w:sz w:val="8"/>
                <w:szCs w:val="12"/>
              </w:rPr>
              <w:t>Informed by 2.1 Joint Construction Industry Charter 'develop concept' phase</w:t>
            </w:r>
            <w:r w:rsidR="00C547E2" w:rsidRPr="00C21B5F">
              <w:rPr>
                <w:i/>
                <w:iCs/>
                <w:color w:val="FFFFFF" w:themeColor="background1"/>
                <w:sz w:val="8"/>
                <w:szCs w:val="12"/>
              </w:rPr>
              <w:t xml:space="preserve"> and 3.1 Procurement frameworks and settings 'research and consult' phase.</w:t>
            </w:r>
          </w:p>
        </w:tc>
      </w:tr>
      <w:tr w:rsidR="00100A20" w:rsidRPr="00C21B5F" w14:paraId="6D2FC623" w14:textId="77777777" w:rsidTr="00751DC2">
        <w:trPr>
          <w:trHeight w:val="20"/>
        </w:trPr>
        <w:tc>
          <w:tcPr>
            <w:tcW w:w="4508" w:type="dxa"/>
          </w:tcPr>
          <w:p w14:paraId="63504CCD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Research and consult</w:t>
            </w:r>
          </w:p>
        </w:tc>
        <w:tc>
          <w:tcPr>
            <w:tcW w:w="9521" w:type="dxa"/>
          </w:tcPr>
          <w:p w14:paraId="1A9F5294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September 2026 – February 2027</w:t>
            </w:r>
          </w:p>
        </w:tc>
      </w:tr>
      <w:tr w:rsidR="00100A20" w:rsidRPr="00C21B5F" w14:paraId="62055C79" w14:textId="77777777" w:rsidTr="00751DC2">
        <w:trPr>
          <w:trHeight w:val="20"/>
        </w:trPr>
        <w:tc>
          <w:tcPr>
            <w:tcW w:w="4508" w:type="dxa"/>
          </w:tcPr>
          <w:p w14:paraId="5CD12CC4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5FAF4560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March 2027 – May 2027</w:t>
            </w:r>
          </w:p>
        </w:tc>
      </w:tr>
      <w:tr w:rsidR="00100A20" w:rsidRPr="00C21B5F" w14:paraId="108D7020" w14:textId="77777777" w:rsidTr="00751DC2">
        <w:trPr>
          <w:trHeight w:val="20"/>
        </w:trPr>
        <w:tc>
          <w:tcPr>
            <w:tcW w:w="4508" w:type="dxa"/>
          </w:tcPr>
          <w:p w14:paraId="02B97DAE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21172905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June 2027 – July 2027</w:t>
            </w:r>
          </w:p>
        </w:tc>
      </w:tr>
    </w:tbl>
    <w:p w14:paraId="1D1334CC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04DD404B" w14:textId="77777777" w:rsidR="00662477" w:rsidRPr="00C21B5F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C21B5F">
        <w:rPr>
          <w:b/>
          <w:bCs/>
          <w:color w:val="FFFFFF" w:themeColor="background1"/>
          <w:sz w:val="14"/>
          <w:szCs w:val="14"/>
        </w:rPr>
        <w:t>4.3 Advice on pathways and strategies to address structural barriers to entry</w:t>
      </w:r>
    </w:p>
    <w:p w14:paraId="36F829FB" w14:textId="77777777" w:rsidR="00662477" w:rsidRPr="00C21B5F" w:rsidRDefault="00662477" w:rsidP="00E11E7D">
      <w:pPr>
        <w:spacing w:after="0" w:line="240" w:lineRule="auto"/>
        <w:rPr>
          <w:i/>
          <w:iCs/>
          <w:color w:val="FFFFFF" w:themeColor="background1"/>
          <w:sz w:val="8"/>
          <w:szCs w:val="10"/>
        </w:rPr>
      </w:pPr>
      <w:r w:rsidRPr="00C21B5F">
        <w:rPr>
          <w:i/>
          <w:iCs/>
          <w:color w:val="FFFFFF" w:themeColor="background1"/>
          <w:sz w:val="8"/>
          <w:szCs w:val="10"/>
        </w:rPr>
        <w:t>Recommendation linked with 4.4 Explore structural barrier to women's participation.</w:t>
      </w:r>
    </w:p>
    <w:tbl>
      <w:tblPr>
        <w:tblStyle w:val="TableGri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C21B5F" w14:paraId="7ABD84F6" w14:textId="77777777" w:rsidTr="00751DC2">
        <w:trPr>
          <w:trHeight w:val="20"/>
        </w:trPr>
        <w:tc>
          <w:tcPr>
            <w:tcW w:w="4508" w:type="dxa"/>
          </w:tcPr>
          <w:p w14:paraId="696F4684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6CF128F7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C21B5F" w14:paraId="05074011" w14:textId="77777777" w:rsidTr="00751DC2">
        <w:trPr>
          <w:trHeight w:val="20"/>
        </w:trPr>
        <w:tc>
          <w:tcPr>
            <w:tcW w:w="4508" w:type="dxa"/>
          </w:tcPr>
          <w:p w14:paraId="53A2CDAC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Mapping and initial advice</w:t>
            </w:r>
          </w:p>
        </w:tc>
        <w:tc>
          <w:tcPr>
            <w:tcW w:w="9521" w:type="dxa"/>
          </w:tcPr>
          <w:p w14:paraId="27B92683" w14:textId="77777777" w:rsidR="00662477" w:rsidRPr="00C21B5F" w:rsidRDefault="00662477" w:rsidP="00E11E7D">
            <w:pPr>
              <w:spacing w:after="0" w:line="240" w:lineRule="auto"/>
              <w:rPr>
                <w:i/>
                <w:iCs/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 xml:space="preserve">February 2026 – April 2026 </w:t>
            </w:r>
          </w:p>
        </w:tc>
      </w:tr>
      <w:tr w:rsidR="00100A20" w:rsidRPr="00C21B5F" w14:paraId="32167168" w14:textId="77777777" w:rsidTr="00751DC2">
        <w:trPr>
          <w:trHeight w:val="20"/>
        </w:trPr>
        <w:tc>
          <w:tcPr>
            <w:tcW w:w="4508" w:type="dxa"/>
          </w:tcPr>
          <w:p w14:paraId="023182CD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4073B5E9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April 2026 – May 2026</w:t>
            </w:r>
          </w:p>
        </w:tc>
      </w:tr>
      <w:tr w:rsidR="00100A20" w:rsidRPr="00C21B5F" w14:paraId="08A7BD1E" w14:textId="77777777" w:rsidTr="00751DC2">
        <w:trPr>
          <w:trHeight w:val="20"/>
        </w:trPr>
        <w:tc>
          <w:tcPr>
            <w:tcW w:w="4508" w:type="dxa"/>
          </w:tcPr>
          <w:p w14:paraId="22097162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Research and consult</w:t>
            </w:r>
          </w:p>
        </w:tc>
        <w:tc>
          <w:tcPr>
            <w:tcW w:w="9521" w:type="dxa"/>
          </w:tcPr>
          <w:p w14:paraId="5F4F84D5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June 2026 – September 2026</w:t>
            </w:r>
          </w:p>
        </w:tc>
      </w:tr>
      <w:tr w:rsidR="00100A20" w:rsidRPr="00C21B5F" w14:paraId="7ECFE43C" w14:textId="77777777" w:rsidTr="00751DC2">
        <w:trPr>
          <w:trHeight w:val="20"/>
        </w:trPr>
        <w:tc>
          <w:tcPr>
            <w:tcW w:w="4508" w:type="dxa"/>
          </w:tcPr>
          <w:p w14:paraId="260EE44B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2458D429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October 2026 – December 2026</w:t>
            </w:r>
          </w:p>
        </w:tc>
      </w:tr>
      <w:tr w:rsidR="00100A20" w:rsidRPr="00C21B5F" w14:paraId="2503869E" w14:textId="77777777" w:rsidTr="00751DC2">
        <w:trPr>
          <w:trHeight w:val="20"/>
        </w:trPr>
        <w:tc>
          <w:tcPr>
            <w:tcW w:w="4508" w:type="dxa"/>
          </w:tcPr>
          <w:p w14:paraId="0873CC9C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5D7D250F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January 2027 – February 2027</w:t>
            </w:r>
          </w:p>
        </w:tc>
      </w:tr>
    </w:tbl>
    <w:p w14:paraId="135030E5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06707E56" w14:textId="77777777" w:rsidR="00662477" w:rsidRPr="00C21B5F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C21B5F">
        <w:rPr>
          <w:b/>
          <w:bCs/>
          <w:color w:val="FFFFFF" w:themeColor="background1"/>
          <w:sz w:val="14"/>
          <w:szCs w:val="14"/>
        </w:rPr>
        <w:t>4.4 Explore structural barriers to women’s participation</w:t>
      </w:r>
    </w:p>
    <w:p w14:paraId="24AB651D" w14:textId="77777777" w:rsidR="00662477" w:rsidRPr="00C21B5F" w:rsidRDefault="00662477" w:rsidP="00E11E7D">
      <w:pPr>
        <w:spacing w:after="0" w:line="240" w:lineRule="auto"/>
        <w:rPr>
          <w:i/>
          <w:iCs/>
          <w:color w:val="FFFFFF" w:themeColor="background1"/>
          <w:sz w:val="8"/>
          <w:szCs w:val="10"/>
        </w:rPr>
      </w:pPr>
      <w:r w:rsidRPr="00C21B5F">
        <w:rPr>
          <w:i/>
          <w:iCs/>
          <w:color w:val="FFFFFF" w:themeColor="background1"/>
          <w:sz w:val="8"/>
          <w:szCs w:val="10"/>
        </w:rPr>
        <w:t>Recommendation linked with 4.3 Advice on pathways and strategies to address structural barrier to entry</w:t>
      </w:r>
    </w:p>
    <w:tbl>
      <w:tblPr>
        <w:tblStyle w:val="TableGri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C21B5F" w14:paraId="6B00E1E7" w14:textId="77777777" w:rsidTr="00751DC2">
        <w:trPr>
          <w:trHeight w:val="20"/>
        </w:trPr>
        <w:tc>
          <w:tcPr>
            <w:tcW w:w="4508" w:type="dxa"/>
          </w:tcPr>
          <w:p w14:paraId="5E52C208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27EA8519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C21B5F" w14:paraId="20938763" w14:textId="77777777" w:rsidTr="00751DC2">
        <w:trPr>
          <w:trHeight w:val="20"/>
        </w:trPr>
        <w:tc>
          <w:tcPr>
            <w:tcW w:w="4508" w:type="dxa"/>
          </w:tcPr>
          <w:p w14:paraId="1BE7423F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Mapping and initial advice</w:t>
            </w:r>
          </w:p>
        </w:tc>
        <w:tc>
          <w:tcPr>
            <w:tcW w:w="9521" w:type="dxa"/>
          </w:tcPr>
          <w:p w14:paraId="11E530F3" w14:textId="77777777" w:rsidR="00662477" w:rsidRPr="00C21B5F" w:rsidRDefault="00662477" w:rsidP="00E11E7D">
            <w:pPr>
              <w:spacing w:after="0" w:line="240" w:lineRule="auto"/>
              <w:rPr>
                <w:i/>
                <w:iCs/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 xml:space="preserve">February 2026 – April 2026 </w:t>
            </w:r>
          </w:p>
        </w:tc>
      </w:tr>
      <w:tr w:rsidR="00100A20" w:rsidRPr="00C21B5F" w14:paraId="098A2723" w14:textId="77777777" w:rsidTr="00751DC2">
        <w:trPr>
          <w:trHeight w:val="20"/>
        </w:trPr>
        <w:tc>
          <w:tcPr>
            <w:tcW w:w="4508" w:type="dxa"/>
          </w:tcPr>
          <w:p w14:paraId="56BDA1C7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43F42DB4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April 2026 – May 2026</w:t>
            </w:r>
          </w:p>
        </w:tc>
      </w:tr>
      <w:tr w:rsidR="00100A20" w:rsidRPr="00C21B5F" w14:paraId="50C9E2F7" w14:textId="77777777" w:rsidTr="00751DC2">
        <w:trPr>
          <w:trHeight w:val="20"/>
        </w:trPr>
        <w:tc>
          <w:tcPr>
            <w:tcW w:w="4508" w:type="dxa"/>
          </w:tcPr>
          <w:p w14:paraId="140C2DE7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Research and consult</w:t>
            </w:r>
          </w:p>
        </w:tc>
        <w:tc>
          <w:tcPr>
            <w:tcW w:w="9521" w:type="dxa"/>
          </w:tcPr>
          <w:p w14:paraId="3249B5A2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June 2026 – September 2026</w:t>
            </w:r>
          </w:p>
        </w:tc>
      </w:tr>
      <w:tr w:rsidR="00100A20" w:rsidRPr="00C21B5F" w14:paraId="2B653FA8" w14:textId="77777777" w:rsidTr="00751DC2">
        <w:trPr>
          <w:trHeight w:val="20"/>
        </w:trPr>
        <w:tc>
          <w:tcPr>
            <w:tcW w:w="4508" w:type="dxa"/>
          </w:tcPr>
          <w:p w14:paraId="6C14F2C6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7AB275FC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October 2026 – December 2026</w:t>
            </w:r>
          </w:p>
        </w:tc>
      </w:tr>
      <w:tr w:rsidR="00100A20" w:rsidRPr="00C21B5F" w14:paraId="051EAF75" w14:textId="77777777" w:rsidTr="00751DC2">
        <w:trPr>
          <w:trHeight w:val="20"/>
        </w:trPr>
        <w:tc>
          <w:tcPr>
            <w:tcW w:w="4508" w:type="dxa"/>
          </w:tcPr>
          <w:p w14:paraId="6647D44A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6CA806ED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January 2027 – February 2027</w:t>
            </w:r>
          </w:p>
        </w:tc>
      </w:tr>
    </w:tbl>
    <w:p w14:paraId="053DCAA3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2E938C5C" w14:textId="77777777" w:rsidR="00662477" w:rsidRPr="00C21B5F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C21B5F">
        <w:rPr>
          <w:b/>
          <w:bCs/>
          <w:color w:val="FFFFFF" w:themeColor="background1"/>
          <w:sz w:val="14"/>
          <w:szCs w:val="14"/>
        </w:rPr>
        <w:t>4.6 National skills accreditation, licensing and regulation</w:t>
      </w:r>
    </w:p>
    <w:p w14:paraId="6D7C614A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C21B5F">
        <w:rPr>
          <w:color w:val="FFFFFF" w:themeColor="background1"/>
          <w:sz w:val="8"/>
          <w:szCs w:val="10"/>
        </w:rPr>
        <w:t>Existing reforms/initiative National Licensing under National Competition Policy reforms</w:t>
      </w:r>
    </w:p>
    <w:tbl>
      <w:tblPr>
        <w:tblStyle w:val="TableGri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C21B5F" w14:paraId="1E097E8C" w14:textId="77777777" w:rsidTr="00751DC2">
        <w:trPr>
          <w:trHeight w:val="20"/>
        </w:trPr>
        <w:tc>
          <w:tcPr>
            <w:tcW w:w="4508" w:type="dxa"/>
          </w:tcPr>
          <w:p w14:paraId="57AD32BE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2A807B5E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C21B5F" w14:paraId="430656BE" w14:textId="77777777" w:rsidTr="00751DC2">
        <w:trPr>
          <w:trHeight w:val="20"/>
        </w:trPr>
        <w:tc>
          <w:tcPr>
            <w:tcW w:w="4508" w:type="dxa"/>
          </w:tcPr>
          <w:p w14:paraId="6D487994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Consult</w:t>
            </w:r>
          </w:p>
        </w:tc>
        <w:tc>
          <w:tcPr>
            <w:tcW w:w="9521" w:type="dxa"/>
          </w:tcPr>
          <w:p w14:paraId="106D0FDD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 xml:space="preserve">September 2025 </w:t>
            </w:r>
          </w:p>
        </w:tc>
      </w:tr>
      <w:tr w:rsidR="00100A20" w:rsidRPr="00C21B5F" w14:paraId="73491C12" w14:textId="77777777" w:rsidTr="00751DC2">
        <w:trPr>
          <w:trHeight w:val="20"/>
        </w:trPr>
        <w:tc>
          <w:tcPr>
            <w:tcW w:w="4508" w:type="dxa"/>
          </w:tcPr>
          <w:p w14:paraId="653A9F79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1504C6BE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October 2025 – December 2025</w:t>
            </w:r>
          </w:p>
        </w:tc>
      </w:tr>
      <w:tr w:rsidR="00100A20" w:rsidRPr="00C21B5F" w14:paraId="5014343A" w14:textId="77777777" w:rsidTr="00751DC2">
        <w:trPr>
          <w:trHeight w:val="20"/>
        </w:trPr>
        <w:tc>
          <w:tcPr>
            <w:tcW w:w="4508" w:type="dxa"/>
          </w:tcPr>
          <w:p w14:paraId="56C6CF74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Establish</w:t>
            </w:r>
          </w:p>
        </w:tc>
        <w:tc>
          <w:tcPr>
            <w:tcW w:w="9521" w:type="dxa"/>
          </w:tcPr>
          <w:p w14:paraId="24118B28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January 2026 – June 2026</w:t>
            </w:r>
          </w:p>
        </w:tc>
      </w:tr>
      <w:tr w:rsidR="00100A20" w:rsidRPr="00C21B5F" w14:paraId="3753395C" w14:textId="77777777" w:rsidTr="00751DC2">
        <w:trPr>
          <w:trHeight w:val="20"/>
        </w:trPr>
        <w:tc>
          <w:tcPr>
            <w:tcW w:w="4508" w:type="dxa"/>
          </w:tcPr>
          <w:p w14:paraId="322485D7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Develop and engage</w:t>
            </w:r>
          </w:p>
        </w:tc>
        <w:tc>
          <w:tcPr>
            <w:tcW w:w="9521" w:type="dxa"/>
          </w:tcPr>
          <w:p w14:paraId="3E2F4ABE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July 2026 – October 2027</w:t>
            </w:r>
          </w:p>
        </w:tc>
      </w:tr>
    </w:tbl>
    <w:p w14:paraId="0ECC4C33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4E9408D5" w14:textId="77777777" w:rsidR="00662477" w:rsidRPr="00C21B5F" w:rsidRDefault="00662477" w:rsidP="00E11E7D">
      <w:pPr>
        <w:pStyle w:val="Heading3"/>
        <w:spacing w:before="0" w:after="0" w:line="240" w:lineRule="auto"/>
        <w:rPr>
          <w:rFonts w:ascii="Aptos Light" w:eastAsia="Aptos Light" w:hAnsi="Aptos Light" w:cs="Aptos Light"/>
          <w:b/>
          <w:bCs/>
          <w:color w:val="FFFFFF" w:themeColor="background1"/>
          <w:sz w:val="2"/>
          <w:szCs w:val="2"/>
        </w:rPr>
      </w:pPr>
      <w:r w:rsidRPr="00C21B5F">
        <w:rPr>
          <w:b/>
          <w:bCs/>
          <w:color w:val="FFFFFF" w:themeColor="background1"/>
          <w:sz w:val="14"/>
          <w:szCs w:val="14"/>
        </w:rPr>
        <w:t>5.2 Advice on security of payment arrangements</w:t>
      </w:r>
    </w:p>
    <w:tbl>
      <w:tblPr>
        <w:tblStyle w:val="TableGri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C21B5F" w14:paraId="3363DFFD" w14:textId="77777777" w:rsidTr="00751DC2">
        <w:trPr>
          <w:trHeight w:val="20"/>
        </w:trPr>
        <w:tc>
          <w:tcPr>
            <w:tcW w:w="4508" w:type="dxa"/>
          </w:tcPr>
          <w:p w14:paraId="2023B816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1559DC44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C21B5F" w14:paraId="20E54930" w14:textId="77777777" w:rsidTr="00751DC2">
        <w:trPr>
          <w:trHeight w:val="20"/>
        </w:trPr>
        <w:tc>
          <w:tcPr>
            <w:tcW w:w="4508" w:type="dxa"/>
          </w:tcPr>
          <w:p w14:paraId="1994CB19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7C403DEB" w14:textId="77777777" w:rsidR="00662477" w:rsidRPr="00C21B5F" w:rsidRDefault="00662477" w:rsidP="00E11E7D">
            <w:pPr>
              <w:spacing w:after="0" w:line="240" w:lineRule="auto"/>
              <w:rPr>
                <w:i/>
                <w:iCs/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 xml:space="preserve">July 2026 – September 2026 </w:t>
            </w:r>
          </w:p>
          <w:p w14:paraId="47945748" w14:textId="77777777" w:rsidR="00662477" w:rsidRPr="00C21B5F" w:rsidRDefault="00662477" w:rsidP="00E11E7D">
            <w:pPr>
              <w:spacing w:after="0" w:line="240" w:lineRule="auto"/>
              <w:rPr>
                <w:i/>
                <w:iCs/>
                <w:color w:val="FFFFFF" w:themeColor="background1"/>
                <w:sz w:val="8"/>
                <w:szCs w:val="12"/>
              </w:rPr>
            </w:pPr>
            <w:r w:rsidRPr="00C21B5F">
              <w:rPr>
                <w:i/>
                <w:iCs/>
                <w:color w:val="FFFFFF" w:themeColor="background1"/>
                <w:sz w:val="8"/>
                <w:szCs w:val="12"/>
              </w:rPr>
              <w:t>Informed by 7.3 Develop risk management/allocation guidelines 'research and consult' phase</w:t>
            </w:r>
          </w:p>
        </w:tc>
      </w:tr>
      <w:tr w:rsidR="00100A20" w:rsidRPr="00C21B5F" w14:paraId="34964A28" w14:textId="77777777" w:rsidTr="00751DC2">
        <w:trPr>
          <w:trHeight w:val="20"/>
        </w:trPr>
        <w:tc>
          <w:tcPr>
            <w:tcW w:w="4508" w:type="dxa"/>
          </w:tcPr>
          <w:p w14:paraId="17357CB9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Consult</w:t>
            </w:r>
          </w:p>
        </w:tc>
        <w:tc>
          <w:tcPr>
            <w:tcW w:w="9521" w:type="dxa"/>
          </w:tcPr>
          <w:p w14:paraId="79FE8737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October 2026 – March 2027</w:t>
            </w:r>
          </w:p>
        </w:tc>
      </w:tr>
      <w:tr w:rsidR="00100A20" w:rsidRPr="00C21B5F" w14:paraId="76E67427" w14:textId="77777777" w:rsidTr="00751DC2">
        <w:trPr>
          <w:trHeight w:val="20"/>
        </w:trPr>
        <w:tc>
          <w:tcPr>
            <w:tcW w:w="4508" w:type="dxa"/>
          </w:tcPr>
          <w:p w14:paraId="04A7C012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3280165B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April 2027 – June 2027</w:t>
            </w:r>
          </w:p>
        </w:tc>
      </w:tr>
      <w:tr w:rsidR="00100A20" w:rsidRPr="00C21B5F" w14:paraId="236F1FD9" w14:textId="77777777" w:rsidTr="00751DC2">
        <w:trPr>
          <w:trHeight w:val="20"/>
        </w:trPr>
        <w:tc>
          <w:tcPr>
            <w:tcW w:w="4508" w:type="dxa"/>
          </w:tcPr>
          <w:p w14:paraId="0202E6DF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445F9F4D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July 2027 – August 2027</w:t>
            </w:r>
          </w:p>
        </w:tc>
      </w:tr>
    </w:tbl>
    <w:p w14:paraId="79258E43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30CF96A7" w14:textId="77777777" w:rsidR="00662477" w:rsidRPr="00C21B5F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C21B5F">
        <w:rPr>
          <w:b/>
          <w:bCs/>
          <w:color w:val="FFFFFF" w:themeColor="background1"/>
          <w:sz w:val="14"/>
          <w:szCs w:val="14"/>
        </w:rPr>
        <w:t xml:space="preserve">7.3 Develop risk management/allocation guidelines </w:t>
      </w:r>
    </w:p>
    <w:tbl>
      <w:tblPr>
        <w:tblStyle w:val="TableGri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C21B5F" w14:paraId="11260572" w14:textId="77777777" w:rsidTr="00751DC2">
        <w:trPr>
          <w:trHeight w:val="57"/>
        </w:trPr>
        <w:tc>
          <w:tcPr>
            <w:tcW w:w="4508" w:type="dxa"/>
          </w:tcPr>
          <w:p w14:paraId="26D35751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14C97F51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C21B5F" w14:paraId="2074D46A" w14:textId="77777777" w:rsidTr="00751DC2">
        <w:trPr>
          <w:trHeight w:val="57"/>
        </w:trPr>
        <w:tc>
          <w:tcPr>
            <w:tcW w:w="4508" w:type="dxa"/>
          </w:tcPr>
          <w:p w14:paraId="7AAB90AC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22DA0169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 xml:space="preserve">January 2026 – February 2026 </w:t>
            </w:r>
          </w:p>
        </w:tc>
      </w:tr>
      <w:tr w:rsidR="00100A20" w:rsidRPr="00C21B5F" w14:paraId="2A5F07CC" w14:textId="77777777" w:rsidTr="00751DC2">
        <w:trPr>
          <w:trHeight w:val="57"/>
        </w:trPr>
        <w:tc>
          <w:tcPr>
            <w:tcW w:w="4508" w:type="dxa"/>
          </w:tcPr>
          <w:p w14:paraId="3D05B3FC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Research and consult</w:t>
            </w:r>
          </w:p>
        </w:tc>
        <w:tc>
          <w:tcPr>
            <w:tcW w:w="9521" w:type="dxa"/>
          </w:tcPr>
          <w:p w14:paraId="1ED69D58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March 2026 – August 2026</w:t>
            </w:r>
          </w:p>
        </w:tc>
      </w:tr>
      <w:tr w:rsidR="00100A20" w:rsidRPr="00C21B5F" w14:paraId="408543D6" w14:textId="77777777" w:rsidTr="00751DC2">
        <w:trPr>
          <w:trHeight w:val="57"/>
        </w:trPr>
        <w:tc>
          <w:tcPr>
            <w:tcW w:w="4508" w:type="dxa"/>
          </w:tcPr>
          <w:p w14:paraId="1ABAD3E2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0C5F567A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September 2026 – November 2026</w:t>
            </w:r>
          </w:p>
        </w:tc>
      </w:tr>
      <w:tr w:rsidR="00100A20" w:rsidRPr="00C21B5F" w14:paraId="1B04B7C2" w14:textId="77777777" w:rsidTr="00751DC2">
        <w:trPr>
          <w:trHeight w:val="57"/>
        </w:trPr>
        <w:tc>
          <w:tcPr>
            <w:tcW w:w="4508" w:type="dxa"/>
          </w:tcPr>
          <w:p w14:paraId="53884773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Consult</w:t>
            </w:r>
          </w:p>
        </w:tc>
        <w:tc>
          <w:tcPr>
            <w:tcW w:w="9521" w:type="dxa"/>
          </w:tcPr>
          <w:p w14:paraId="2E29F765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December 2026 – February 2027</w:t>
            </w:r>
          </w:p>
        </w:tc>
      </w:tr>
      <w:tr w:rsidR="00100A20" w:rsidRPr="00C21B5F" w14:paraId="3BA401DE" w14:textId="77777777" w:rsidTr="00751DC2">
        <w:trPr>
          <w:trHeight w:val="57"/>
        </w:trPr>
        <w:tc>
          <w:tcPr>
            <w:tcW w:w="4508" w:type="dxa"/>
          </w:tcPr>
          <w:p w14:paraId="1F0A4DB1" w14:textId="77777777" w:rsidR="00662477" w:rsidRPr="00C21B5F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C21B5F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69534C53" w14:textId="77777777" w:rsidR="00662477" w:rsidRPr="00C21B5F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C21B5F">
              <w:rPr>
                <w:color w:val="FFFFFF" w:themeColor="background1"/>
                <w:sz w:val="8"/>
                <w:szCs w:val="12"/>
              </w:rPr>
              <w:t>March 2027 – April 2027</w:t>
            </w:r>
          </w:p>
        </w:tc>
      </w:tr>
    </w:tbl>
    <w:p w14:paraId="1DE862D7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70E7E9ED" w14:textId="77777777" w:rsidR="00C547E2" w:rsidRPr="00C21B5F" w:rsidRDefault="00662477" w:rsidP="00E11E7D">
      <w:pPr>
        <w:pStyle w:val="Heading2"/>
        <w:spacing w:before="0" w:after="0" w:line="240" w:lineRule="auto"/>
        <w:rPr>
          <w:color w:val="FFFFFF" w:themeColor="background1"/>
          <w:sz w:val="16"/>
          <w:szCs w:val="16"/>
        </w:rPr>
      </w:pPr>
      <w:r w:rsidRPr="00C21B5F">
        <w:rPr>
          <w:color w:val="FFFFFF" w:themeColor="background1"/>
          <w:sz w:val="16"/>
          <w:szCs w:val="16"/>
        </w:rPr>
        <w:t>Ongoing recommendations</w:t>
      </w:r>
    </w:p>
    <w:p w14:paraId="772486A1" w14:textId="13FB016E" w:rsidR="00662477" w:rsidRPr="00C21B5F" w:rsidRDefault="00C547E2" w:rsidP="007069BA">
      <w:pPr>
        <w:pStyle w:val="Heading2"/>
        <w:numPr>
          <w:ilvl w:val="0"/>
          <w:numId w:val="2"/>
        </w:numPr>
        <w:spacing w:before="0" w:after="0" w:line="240" w:lineRule="auto"/>
        <w:rPr>
          <w:color w:val="FFFFFF" w:themeColor="background1"/>
          <w:sz w:val="8"/>
          <w:szCs w:val="12"/>
        </w:rPr>
      </w:pPr>
      <w:r w:rsidRPr="00C21B5F">
        <w:rPr>
          <w:b/>
          <w:bCs/>
          <w:color w:val="FFFFFF" w:themeColor="background1"/>
          <w:sz w:val="8"/>
          <w:szCs w:val="12"/>
        </w:rPr>
        <w:t xml:space="preserve">1.2 </w:t>
      </w:r>
      <w:r w:rsidRPr="00C21B5F">
        <w:rPr>
          <w:color w:val="FFFFFF" w:themeColor="background1"/>
          <w:sz w:val="8"/>
          <w:szCs w:val="12"/>
        </w:rPr>
        <w:t>Strengthen and develop the role of the NCIF as an authoritative industry voice</w:t>
      </w:r>
    </w:p>
    <w:p w14:paraId="6F414F67" w14:textId="37900F71" w:rsidR="007069BA" w:rsidRPr="00C21B5F" w:rsidRDefault="007069BA" w:rsidP="007069BA">
      <w:pPr>
        <w:pStyle w:val="Heading2"/>
        <w:numPr>
          <w:ilvl w:val="0"/>
          <w:numId w:val="2"/>
        </w:numPr>
        <w:spacing w:before="0" w:after="0" w:line="240" w:lineRule="auto"/>
        <w:rPr>
          <w:color w:val="FFFFFF" w:themeColor="background1"/>
          <w:sz w:val="8"/>
          <w:szCs w:val="12"/>
        </w:rPr>
      </w:pPr>
      <w:r w:rsidRPr="00C21B5F">
        <w:rPr>
          <w:color w:val="FFFFFF" w:themeColor="background1"/>
          <w:sz w:val="8"/>
          <w:szCs w:val="12"/>
        </w:rPr>
        <w:t>1.7 NCIF to maintain oversight of existing reforms/initiatives</w:t>
      </w:r>
    </w:p>
    <w:p w14:paraId="12287475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018490F9" w14:textId="77777777" w:rsidR="007069BA" w:rsidRPr="00C21B5F" w:rsidRDefault="00662477" w:rsidP="00E11E7D">
      <w:pPr>
        <w:pStyle w:val="Heading2"/>
        <w:spacing w:before="0" w:after="0" w:line="240" w:lineRule="auto"/>
        <w:rPr>
          <w:color w:val="FFFFFF" w:themeColor="background1"/>
          <w:sz w:val="16"/>
          <w:szCs w:val="16"/>
        </w:rPr>
      </w:pPr>
      <w:r w:rsidRPr="00C21B5F">
        <w:rPr>
          <w:color w:val="FFFFFF" w:themeColor="background1"/>
          <w:sz w:val="16"/>
          <w:szCs w:val="16"/>
        </w:rPr>
        <w:t>Enabling recommendations</w:t>
      </w:r>
    </w:p>
    <w:p w14:paraId="6B50539E" w14:textId="77777777" w:rsidR="00C21B5F" w:rsidRPr="00C21B5F" w:rsidRDefault="007069BA" w:rsidP="00ED4B48">
      <w:pPr>
        <w:pStyle w:val="Heading2"/>
        <w:numPr>
          <w:ilvl w:val="0"/>
          <w:numId w:val="2"/>
        </w:numPr>
        <w:spacing w:before="0" w:after="0" w:line="240" w:lineRule="auto"/>
        <w:rPr>
          <w:color w:val="FFFFFF" w:themeColor="background1"/>
          <w:sz w:val="8"/>
          <w:szCs w:val="12"/>
        </w:rPr>
      </w:pPr>
      <w:r w:rsidRPr="00C21B5F">
        <w:rPr>
          <w:color w:val="FFFFFF" w:themeColor="background1"/>
          <w:sz w:val="8"/>
          <w:szCs w:val="12"/>
        </w:rPr>
        <w:t>1.5 Recognising the important role of the states and territories, NCIF to engage on relevant challenges and opportunities</w:t>
      </w:r>
    </w:p>
    <w:p w14:paraId="3508599D" w14:textId="16198001" w:rsidR="00662477" w:rsidRPr="00C21B5F" w:rsidRDefault="00ED4B48" w:rsidP="00ED4B48">
      <w:pPr>
        <w:pStyle w:val="Heading2"/>
        <w:numPr>
          <w:ilvl w:val="0"/>
          <w:numId w:val="2"/>
        </w:numPr>
        <w:spacing w:before="0" w:after="0" w:line="240" w:lineRule="auto"/>
        <w:rPr>
          <w:color w:val="FFFFFF" w:themeColor="background1"/>
          <w:sz w:val="8"/>
          <w:szCs w:val="12"/>
        </w:rPr>
      </w:pPr>
      <w:r w:rsidRPr="00C21B5F">
        <w:rPr>
          <w:color w:val="FFFFFF" w:themeColor="background1"/>
          <w:sz w:val="8"/>
          <w:szCs w:val="12"/>
        </w:rPr>
        <w:t>8.1 Develop performance indicators across the four Blueprint threads</w:t>
      </w:r>
      <w:r w:rsidR="00662477" w:rsidRPr="00C21B5F">
        <w:rPr>
          <w:color w:val="FFFFFF" w:themeColor="background1"/>
          <w:sz w:val="8"/>
          <w:szCs w:val="12"/>
        </w:rPr>
        <w:t xml:space="preserve"> </w:t>
      </w:r>
    </w:p>
    <w:p w14:paraId="0A3EED55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2B238AA1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0D8A1789" w14:textId="77777777" w:rsidR="00662477" w:rsidRPr="00C21B5F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05B59C78" w14:textId="77777777" w:rsidR="00662477" w:rsidRPr="00100A20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C21B5F">
        <w:rPr>
          <w:color w:val="FFFFFF" w:themeColor="background1"/>
          <w:sz w:val="8"/>
          <w:szCs w:val="10"/>
        </w:rPr>
        <w:t>Version: March 2026</w:t>
      </w:r>
    </w:p>
    <w:p w14:paraId="0E9A3551" w14:textId="234055D4" w:rsidR="003F64DC" w:rsidRPr="00100A20" w:rsidRDefault="003F64DC" w:rsidP="007F3C80">
      <w:pPr>
        <w:rPr>
          <w:color w:val="FFFFFF" w:themeColor="background1"/>
          <w:spacing w:val="-2"/>
          <w:sz w:val="16"/>
          <w:szCs w:val="18"/>
        </w:rPr>
      </w:pPr>
    </w:p>
    <w:sectPr w:rsidR="003F64DC" w:rsidRPr="00100A20" w:rsidSect="00F204EA">
      <w:type w:val="continuous"/>
      <w:pgSz w:w="23811" w:h="16838" w:orient="landscape" w:code="8"/>
      <w:pgMar w:top="567" w:right="1134" w:bottom="992" w:left="1134" w:header="709" w:footer="709" w:gutter="0"/>
      <w:cols w:space="49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1565" w14:textId="77777777" w:rsidR="000227D4" w:rsidRDefault="000227D4" w:rsidP="000227D4">
      <w:pPr>
        <w:spacing w:after="0" w:line="240" w:lineRule="auto"/>
      </w:pPr>
      <w:r>
        <w:separator/>
      </w:r>
    </w:p>
  </w:endnote>
  <w:endnote w:type="continuationSeparator" w:id="0">
    <w:p w14:paraId="58F36FCF" w14:textId="77777777" w:rsidR="000227D4" w:rsidRDefault="000227D4" w:rsidP="0002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3D35" w14:textId="77777777" w:rsidR="000227D4" w:rsidRDefault="000227D4" w:rsidP="000227D4">
      <w:pPr>
        <w:spacing w:after="0" w:line="240" w:lineRule="auto"/>
      </w:pPr>
      <w:r>
        <w:separator/>
      </w:r>
    </w:p>
  </w:footnote>
  <w:footnote w:type="continuationSeparator" w:id="0">
    <w:p w14:paraId="1D75FE5A" w14:textId="77777777" w:rsidR="000227D4" w:rsidRDefault="000227D4" w:rsidP="00022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0DC7"/>
    <w:multiLevelType w:val="hybridMultilevel"/>
    <w:tmpl w:val="99783CB6"/>
    <w:lvl w:ilvl="0" w:tplc="0C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5028585C"/>
    <w:multiLevelType w:val="hybridMultilevel"/>
    <w:tmpl w:val="2AB26AAE"/>
    <w:lvl w:ilvl="0" w:tplc="0C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201745405">
    <w:abstractNumId w:val="0"/>
  </w:num>
  <w:num w:numId="2" w16cid:durableId="16162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14"/>
    <w:rsid w:val="000227D4"/>
    <w:rsid w:val="00072810"/>
    <w:rsid w:val="000E16D5"/>
    <w:rsid w:val="000F2F13"/>
    <w:rsid w:val="00100A20"/>
    <w:rsid w:val="001135D2"/>
    <w:rsid w:val="00183AB9"/>
    <w:rsid w:val="001F752C"/>
    <w:rsid w:val="00230E5E"/>
    <w:rsid w:val="002E0C4A"/>
    <w:rsid w:val="0035418A"/>
    <w:rsid w:val="00356709"/>
    <w:rsid w:val="00371332"/>
    <w:rsid w:val="003F64DC"/>
    <w:rsid w:val="004619D0"/>
    <w:rsid w:val="00507CEA"/>
    <w:rsid w:val="00595755"/>
    <w:rsid w:val="0062756E"/>
    <w:rsid w:val="00662477"/>
    <w:rsid w:val="0066496A"/>
    <w:rsid w:val="007069BA"/>
    <w:rsid w:val="0072545A"/>
    <w:rsid w:val="00751DC2"/>
    <w:rsid w:val="007B0459"/>
    <w:rsid w:val="007D1E52"/>
    <w:rsid w:val="007F3C80"/>
    <w:rsid w:val="00885C90"/>
    <w:rsid w:val="00902CD9"/>
    <w:rsid w:val="00990E0C"/>
    <w:rsid w:val="00A037AA"/>
    <w:rsid w:val="00A162D5"/>
    <w:rsid w:val="00A24AD3"/>
    <w:rsid w:val="00A356A9"/>
    <w:rsid w:val="00A4484F"/>
    <w:rsid w:val="00A57034"/>
    <w:rsid w:val="00A97F94"/>
    <w:rsid w:val="00BF2B5B"/>
    <w:rsid w:val="00C21B5F"/>
    <w:rsid w:val="00C547E2"/>
    <w:rsid w:val="00CD065E"/>
    <w:rsid w:val="00CE2063"/>
    <w:rsid w:val="00D157B6"/>
    <w:rsid w:val="00D55A90"/>
    <w:rsid w:val="00D67314"/>
    <w:rsid w:val="00D75B46"/>
    <w:rsid w:val="00DD0E89"/>
    <w:rsid w:val="00E07797"/>
    <w:rsid w:val="00E11E7D"/>
    <w:rsid w:val="00ED4B48"/>
    <w:rsid w:val="00F204EA"/>
    <w:rsid w:val="00F9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407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5D2"/>
    <w:pPr>
      <w:spacing w:after="60" w:line="220" w:lineRule="exac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6A9"/>
    <w:pPr>
      <w:keepNext/>
      <w:keepLines/>
      <w:tabs>
        <w:tab w:val="left" w:pos="1474"/>
      </w:tabs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141D26" w:themeColor="text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E23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314"/>
    <w:pPr>
      <w:keepNext/>
      <w:keepLines/>
      <w:spacing w:before="160" w:after="80"/>
      <w:outlineLvl w:val="2"/>
    </w:pPr>
    <w:rPr>
      <w:rFonts w:eastAsiaTheme="majorEastAsia" w:cstheme="majorBidi"/>
      <w:color w:val="1E23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23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314"/>
    <w:pPr>
      <w:keepNext/>
      <w:keepLines/>
      <w:spacing w:before="80" w:after="40"/>
      <w:outlineLvl w:val="4"/>
    </w:pPr>
    <w:rPr>
      <w:rFonts w:eastAsiaTheme="majorEastAsia" w:cstheme="majorBidi"/>
      <w:color w:val="1E23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6A9"/>
    <w:rPr>
      <w:rFonts w:asciiTheme="majorHAnsi" w:eastAsiaTheme="majorEastAsia" w:hAnsiTheme="majorHAnsi" w:cstheme="majorBidi"/>
      <w:b/>
      <w:color w:val="141D26" w:themeColor="text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314"/>
    <w:rPr>
      <w:rFonts w:asciiTheme="majorHAnsi" w:eastAsiaTheme="majorEastAsia" w:hAnsiTheme="majorHAnsi" w:cstheme="majorBidi"/>
      <w:color w:val="1E23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314"/>
    <w:rPr>
      <w:rFonts w:eastAsiaTheme="majorEastAsia" w:cstheme="majorBidi"/>
      <w:color w:val="1E23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314"/>
    <w:rPr>
      <w:rFonts w:eastAsiaTheme="majorEastAsia" w:cstheme="majorBidi"/>
      <w:i/>
      <w:iCs/>
      <w:color w:val="1E23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314"/>
    <w:rPr>
      <w:rFonts w:eastAsiaTheme="majorEastAsia" w:cstheme="majorBidi"/>
      <w:color w:val="1E23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314"/>
    <w:rPr>
      <w:i/>
      <w:iCs/>
      <w:color w:val="1E234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314"/>
    <w:pPr>
      <w:pBdr>
        <w:top w:val="single" w:sz="4" w:space="10" w:color="1E2349" w:themeColor="accent1" w:themeShade="BF"/>
        <w:bottom w:val="single" w:sz="4" w:space="10" w:color="1E2349" w:themeColor="accent1" w:themeShade="BF"/>
      </w:pBdr>
      <w:spacing w:before="360" w:after="360"/>
      <w:ind w:left="864" w:right="864"/>
      <w:jc w:val="center"/>
    </w:pPr>
    <w:rPr>
      <w:i/>
      <w:iCs/>
      <w:color w:val="1E23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314"/>
    <w:rPr>
      <w:i/>
      <w:iCs/>
      <w:color w:val="1E23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314"/>
    <w:rPr>
      <w:b/>
      <w:bCs/>
      <w:smallCaps/>
      <w:color w:val="1E2349" w:themeColor="accent1" w:themeShade="BF"/>
      <w:spacing w:val="5"/>
    </w:rPr>
  </w:style>
  <w:style w:type="character" w:customStyle="1" w:styleId="H1-NCIF">
    <w:name w:val="H1 - NCIF"/>
    <w:basedOn w:val="DefaultParagraphFont"/>
    <w:uiPriority w:val="1"/>
    <w:qFormat/>
    <w:rsid w:val="0062756E"/>
    <w:rPr>
      <w:rFonts w:ascii="Aptos ExtraBold" w:hAnsi="Aptos ExtraBold"/>
      <w:b w:val="0"/>
      <w:bCs/>
      <w:color w:val="428DC6" w:themeColor="accent2"/>
      <w:sz w:val="52"/>
      <w:szCs w:val="72"/>
      <w:bdr w:val="single" w:sz="36" w:space="0" w:color="FFFFFF" w:themeColor="background1"/>
      <w:shd w:val="clear" w:color="auto" w:fill="FFFFFF" w:themeFill="background1"/>
    </w:rPr>
  </w:style>
  <w:style w:type="character" w:styleId="Strong">
    <w:name w:val="Strong"/>
    <w:basedOn w:val="DefaultParagraphFont"/>
    <w:uiPriority w:val="22"/>
    <w:qFormat/>
    <w:rsid w:val="001135D2"/>
    <w:rPr>
      <w:b/>
      <w:bCs/>
    </w:rPr>
  </w:style>
  <w:style w:type="character" w:styleId="Emphasis">
    <w:name w:val="Emphasis"/>
    <w:basedOn w:val="DefaultParagraphFont"/>
    <w:uiPriority w:val="20"/>
    <w:qFormat/>
    <w:rsid w:val="001135D2"/>
    <w:rPr>
      <w:i/>
      <w:iCs/>
    </w:rPr>
  </w:style>
  <w:style w:type="paragraph" w:customStyle="1" w:styleId="Normal-ColumnBreak">
    <w:name w:val="Normal - Column Break"/>
    <w:basedOn w:val="Normal"/>
    <w:qFormat/>
    <w:rsid w:val="001135D2"/>
    <w:pPr>
      <w:spacing w:after="0" w:line="240" w:lineRule="auto"/>
    </w:pPr>
    <w:rPr>
      <w:sz w:val="26"/>
    </w:rPr>
  </w:style>
  <w:style w:type="paragraph" w:customStyle="1" w:styleId="Normal-Header">
    <w:name w:val="Normal - Header"/>
    <w:basedOn w:val="Normal"/>
    <w:qFormat/>
    <w:rsid w:val="001135D2"/>
    <w:pPr>
      <w:spacing w:after="600"/>
    </w:pPr>
    <w:rPr>
      <w:spacing w:val="-2"/>
    </w:rPr>
  </w:style>
  <w:style w:type="table" w:styleId="TableGrid">
    <w:name w:val="Table Grid"/>
    <w:basedOn w:val="TableNormal"/>
    <w:uiPriority w:val="39"/>
    <w:rsid w:val="0066247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2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7D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022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7D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CIF">
      <a:dk1>
        <a:sysClr val="windowText" lastClr="000000"/>
      </a:dk1>
      <a:lt1>
        <a:sysClr val="window" lastClr="FFFFFF"/>
      </a:lt1>
      <a:dk2>
        <a:srgbClr val="141D26"/>
      </a:dk2>
      <a:lt2>
        <a:srgbClr val="42C6AA"/>
      </a:lt2>
      <a:accent1>
        <a:srgbClr val="292F63"/>
      </a:accent1>
      <a:accent2>
        <a:srgbClr val="428DC6"/>
      </a:accent2>
      <a:accent3>
        <a:srgbClr val="73C0DC"/>
      </a:accent3>
      <a:accent4>
        <a:srgbClr val="AAE5F2"/>
      </a:accent4>
      <a:accent5>
        <a:srgbClr val="D2EFF7"/>
      </a:accent5>
      <a:accent6>
        <a:srgbClr val="C51F5D"/>
      </a:accent6>
      <a:hlink>
        <a:srgbClr val="292F63"/>
      </a:hlink>
      <a:folHlink>
        <a:srgbClr val="C51F5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EB15-7945-4EF6-BEFE-B8F265C1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4091</Characters>
  <Application>Microsoft Office Word</Application>
  <DocSecurity>0</DocSecurity>
  <Lines>163</Lines>
  <Paragraphs>149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NCIF Forward Workplan</dc:title>
  <dc:subject/>
  <dc:creator/>
  <cp:keywords/>
  <dc:description/>
  <cp:lastModifiedBy/>
  <cp:revision>1</cp:revision>
  <dcterms:created xsi:type="dcterms:W3CDTF">2026-04-28T02:43:00Z</dcterms:created>
  <dcterms:modified xsi:type="dcterms:W3CDTF">2026-04-28T02:43:00Z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2026-04-28T02:43:22Z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4aa7fdab-fe58-45c1-99fc-f8100ee34392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